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6345016" w:rsidR="0044217A" w:rsidRPr="00604275" w:rsidRDefault="0044217A" w:rsidP="0044217A">
      <w:pPr>
        <w:tabs>
          <w:tab w:val="left" w:pos="540"/>
        </w:tabs>
        <w:jc w:val="center"/>
        <w:rPr>
          <w:b/>
        </w:rPr>
      </w:pPr>
      <w:r w:rsidRPr="00C73561">
        <w:rPr>
          <w:b/>
        </w:rPr>
        <w:t xml:space="preserve">ПРОТОКОЛ № </w:t>
      </w:r>
      <w:r w:rsidR="00FE11F4">
        <w:rPr>
          <w:b/>
        </w:rPr>
        <w:t>6</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7A9CA8D6" w:rsidR="0044217A" w:rsidRPr="00C73561" w:rsidRDefault="00FE11F4" w:rsidP="0044217A">
      <w:pPr>
        <w:tabs>
          <w:tab w:val="left" w:pos="8619"/>
        </w:tabs>
        <w:jc w:val="both"/>
      </w:pPr>
      <w:r>
        <w:t>02</w:t>
      </w:r>
      <w:r w:rsidR="0044217A">
        <w:t>.</w:t>
      </w:r>
      <w:r w:rsidR="00950998">
        <w:t>0</w:t>
      </w:r>
      <w:r>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990B3F6" w:rsidR="0044217A" w:rsidRPr="004F3BAD" w:rsidRDefault="0044217A" w:rsidP="0044217A">
      <w:pPr>
        <w:jc w:val="both"/>
        <w:rPr>
          <w:b/>
          <w:bCs/>
        </w:rPr>
      </w:pPr>
      <w:r w:rsidRPr="004F3BAD">
        <w:t xml:space="preserve">Секретарь – </w:t>
      </w:r>
      <w:r w:rsidR="00CE0E02">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256D65EA" w:rsidR="0044217A" w:rsidRPr="004F3BAD" w:rsidRDefault="0044217A" w:rsidP="0044217A">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9349C8" w:rsidRPr="004F3BAD">
        <w:rPr>
          <w:bCs/>
        </w:rPr>
        <w:t>Полякова Ю.А. (участие с помощью видеоконференцсвязи), (с правом совещательного голоса (</w:t>
      </w:r>
      <w:r w:rsidR="009349C8" w:rsidRPr="00035AB3">
        <w:rPr>
          <w:bCs/>
        </w:rPr>
        <w:t>не принимает участие в голосовании)),</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30FD1AE5" w14:textId="12E19A3A"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73E6630E" w14:textId="64E63381" w:rsidR="009349C8" w:rsidRDefault="009349C8" w:rsidP="009349C8">
      <w:pPr>
        <w:jc w:val="both"/>
        <w:rPr>
          <w:bCs/>
        </w:rPr>
      </w:pPr>
      <w:proofErr w:type="spellStart"/>
      <w:r>
        <w:rPr>
          <w:b/>
        </w:rPr>
        <w:t>Чоботар</w:t>
      </w:r>
      <w:proofErr w:type="spellEnd"/>
      <w:r>
        <w:rPr>
          <w:b/>
        </w:rPr>
        <w:t xml:space="preserve"> Н.В. – </w:t>
      </w:r>
      <w:r w:rsidRPr="00B9212E">
        <w:rPr>
          <w:bCs/>
        </w:rPr>
        <w:t>начальник отдела контроля и мониторинга Региональной энергетической комиссии Кузбасса</w:t>
      </w:r>
      <w:r>
        <w:rPr>
          <w:bCs/>
        </w:rPr>
        <w:t>;</w:t>
      </w:r>
    </w:p>
    <w:p w14:paraId="6F996599" w14:textId="77777777" w:rsidR="00FE11F4" w:rsidRPr="00FE11F4" w:rsidRDefault="00FE11F4" w:rsidP="00FE11F4">
      <w:pPr>
        <w:jc w:val="both"/>
        <w:rPr>
          <w:bCs/>
        </w:rPr>
      </w:pPr>
      <w:proofErr w:type="spellStart"/>
      <w:r>
        <w:rPr>
          <w:b/>
        </w:rPr>
        <w:t>Хамзин</w:t>
      </w:r>
      <w:proofErr w:type="spellEnd"/>
      <w:r>
        <w:rPr>
          <w:b/>
        </w:rPr>
        <w:t xml:space="preserve"> Р.Ш. – </w:t>
      </w:r>
      <w:r w:rsidRPr="00FE11F4">
        <w:rPr>
          <w:bCs/>
        </w:rPr>
        <w:t>главный консультант технического отдела Региональной энергетической комиссии Кузбасса;</w:t>
      </w:r>
    </w:p>
    <w:p w14:paraId="062F4C46" w14:textId="77777777" w:rsidR="007533E5" w:rsidRPr="00FE11F4" w:rsidRDefault="00FE11F4" w:rsidP="007533E5">
      <w:pPr>
        <w:jc w:val="both"/>
        <w:rPr>
          <w:bCs/>
        </w:rPr>
      </w:pPr>
      <w:proofErr w:type="spellStart"/>
      <w:r>
        <w:rPr>
          <w:b/>
        </w:rPr>
        <w:t>Щекотова</w:t>
      </w:r>
      <w:proofErr w:type="spellEnd"/>
      <w:r>
        <w:rPr>
          <w:b/>
        </w:rPr>
        <w:t xml:space="preserve"> А.В. – </w:t>
      </w:r>
      <w:r w:rsidRPr="00FE11F4">
        <w:rPr>
          <w:bCs/>
        </w:rPr>
        <w:t xml:space="preserve">главный консультант отдела ценообразования </w:t>
      </w:r>
      <w:r w:rsidR="00B522E1">
        <w:rPr>
          <w:bCs/>
        </w:rPr>
        <w:t>в сфере водоснабжения и водоотведения</w:t>
      </w:r>
      <w:r w:rsidR="007533E5">
        <w:rPr>
          <w:bCs/>
        </w:rPr>
        <w:t xml:space="preserve">, и утилизации отходов </w:t>
      </w:r>
      <w:r w:rsidR="007533E5" w:rsidRPr="00FE11F4">
        <w:rPr>
          <w:bCs/>
        </w:rPr>
        <w:t>Региональной энергетической комиссии Кузбасса;</w:t>
      </w:r>
    </w:p>
    <w:p w14:paraId="1DEDD9D6" w14:textId="77777777" w:rsidR="00E35CC5" w:rsidRPr="00FE11F4" w:rsidRDefault="007533E5" w:rsidP="00E35CC5">
      <w:pPr>
        <w:jc w:val="both"/>
        <w:rPr>
          <w:bCs/>
        </w:rPr>
      </w:pPr>
      <w:r w:rsidRPr="00E35CC5">
        <w:rPr>
          <w:b/>
        </w:rPr>
        <w:t>Антоненко Е.И.</w:t>
      </w:r>
      <w:r>
        <w:rPr>
          <w:bCs/>
        </w:rPr>
        <w:t xml:space="preserve"> – начальник отдела </w:t>
      </w:r>
      <w:r w:rsidR="00E35CC5">
        <w:rPr>
          <w:bCs/>
        </w:rPr>
        <w:t xml:space="preserve">ценообразования в сфере водоснабжения и водоотведения, и утилизации отходов </w:t>
      </w:r>
      <w:r w:rsidR="00E35CC5" w:rsidRPr="00FE11F4">
        <w:rPr>
          <w:bCs/>
        </w:rPr>
        <w:t>Региональной энергетической комиссии Кузбасса;</w:t>
      </w:r>
    </w:p>
    <w:p w14:paraId="4B7D9D02" w14:textId="77777777" w:rsidR="00E35CC5" w:rsidRPr="00FE11F4" w:rsidRDefault="00E35CC5" w:rsidP="00E35CC5">
      <w:pPr>
        <w:jc w:val="both"/>
        <w:rPr>
          <w:bCs/>
        </w:rPr>
      </w:pPr>
      <w:proofErr w:type="spellStart"/>
      <w:r w:rsidRPr="00E35CC5">
        <w:rPr>
          <w:b/>
        </w:rPr>
        <w:t>Вахнова</w:t>
      </w:r>
      <w:proofErr w:type="spellEnd"/>
      <w:r w:rsidRPr="00E35CC5">
        <w:rPr>
          <w:b/>
        </w:rPr>
        <w:t xml:space="preserve"> О.О.</w:t>
      </w:r>
      <w:r>
        <w:rPr>
          <w:bCs/>
        </w:rPr>
        <w:t xml:space="preserve"> - </w:t>
      </w:r>
      <w:r w:rsidRPr="00FE11F4">
        <w:rPr>
          <w:bCs/>
        </w:rPr>
        <w:t xml:space="preserve">главный консультант отдела ценообразования </w:t>
      </w:r>
      <w:r>
        <w:rPr>
          <w:bCs/>
        </w:rPr>
        <w:t xml:space="preserve">в сфере водоснабжения и водоотведения, и утилизации отходов </w:t>
      </w:r>
      <w:r w:rsidRPr="00FE11F4">
        <w:rPr>
          <w:bCs/>
        </w:rPr>
        <w:t>Региональной энергетической комиссии Кузбасса;</w:t>
      </w:r>
    </w:p>
    <w:p w14:paraId="53FB749E" w14:textId="496A4EAD" w:rsidR="00E35CC5" w:rsidRPr="00FE11F4" w:rsidRDefault="00E35CC5" w:rsidP="00E35CC5">
      <w:pPr>
        <w:jc w:val="both"/>
        <w:rPr>
          <w:bCs/>
        </w:rPr>
      </w:pPr>
      <w:r w:rsidRPr="00E35CC5">
        <w:rPr>
          <w:b/>
        </w:rPr>
        <w:t>Белоусова И.А.</w:t>
      </w:r>
      <w:r>
        <w:rPr>
          <w:bCs/>
        </w:rPr>
        <w:t xml:space="preserve"> – ведущий </w:t>
      </w:r>
      <w:r w:rsidRPr="00FE11F4">
        <w:rPr>
          <w:bCs/>
        </w:rPr>
        <w:t xml:space="preserve">консультант отдела ценообразования </w:t>
      </w:r>
      <w:r>
        <w:rPr>
          <w:bCs/>
        </w:rPr>
        <w:t xml:space="preserve">в сфере водоснабжения и водоотведения, и утилизации отходов </w:t>
      </w:r>
      <w:r w:rsidRPr="00FE11F4">
        <w:rPr>
          <w:bCs/>
        </w:rPr>
        <w:t>Региональной энергетической комиссии Кузбасса</w:t>
      </w:r>
      <w:r>
        <w:rPr>
          <w:bCs/>
        </w:rPr>
        <w:t>.</w:t>
      </w:r>
    </w:p>
    <w:p w14:paraId="5A785B7A" w14:textId="70B5BD38" w:rsidR="00FE11F4" w:rsidRPr="00FE11F4" w:rsidRDefault="00FE11F4" w:rsidP="00FE11F4">
      <w:pPr>
        <w:jc w:val="both"/>
        <w:rPr>
          <w:bCs/>
        </w:rPr>
      </w:pPr>
    </w:p>
    <w:p w14:paraId="6639A26D" w14:textId="77777777" w:rsidR="00E35CC5" w:rsidRDefault="00E35CC5" w:rsidP="0044217A">
      <w:pPr>
        <w:ind w:firstLine="709"/>
        <w:jc w:val="both"/>
        <w:rPr>
          <w:b/>
        </w:rPr>
        <w:sectPr w:rsidR="00E35CC5" w:rsidSect="003F49D5">
          <w:footerReference w:type="default" r:id="rId8"/>
          <w:pgSz w:w="11906" w:h="16838"/>
          <w:pgMar w:top="1134" w:right="850" w:bottom="1134" w:left="1701" w:header="708" w:footer="708" w:gutter="0"/>
          <w:cols w:space="708"/>
          <w:docGrid w:linePitch="360"/>
        </w:sectPr>
      </w:pPr>
    </w:p>
    <w:p w14:paraId="5D843EE9" w14:textId="0E0162D8" w:rsidR="00FE11F4" w:rsidRDefault="00FE11F4" w:rsidP="0044217A">
      <w:pPr>
        <w:ind w:firstLine="709"/>
        <w:jc w:val="both"/>
        <w:rPr>
          <w:b/>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E35CC5" w:rsidRPr="00524D6E" w14:paraId="0A60CC78" w14:textId="77777777" w:rsidTr="00E84023">
        <w:trPr>
          <w:trHeight w:val="622"/>
          <w:jc w:val="center"/>
        </w:trPr>
        <w:tc>
          <w:tcPr>
            <w:tcW w:w="468" w:type="dxa"/>
            <w:shd w:val="clear" w:color="auto" w:fill="auto"/>
            <w:vAlign w:val="center"/>
          </w:tcPr>
          <w:p w14:paraId="18DA87CF" w14:textId="0D8AD4B1" w:rsidR="00E35CC5" w:rsidRDefault="00E35CC5" w:rsidP="00E35CC5">
            <w:pPr>
              <w:jc w:val="center"/>
            </w:pPr>
            <w:r>
              <w:t>1.</w:t>
            </w:r>
          </w:p>
        </w:tc>
        <w:tc>
          <w:tcPr>
            <w:tcW w:w="8877" w:type="dxa"/>
            <w:shd w:val="clear" w:color="auto" w:fill="auto"/>
          </w:tcPr>
          <w:p w14:paraId="1298C8EC" w14:textId="220E4CD7" w:rsidR="00E35CC5" w:rsidRPr="0073752E" w:rsidRDefault="00E35CC5" w:rsidP="00E35CC5">
            <w:pPr>
              <w:ind w:left="96" w:right="273"/>
              <w:jc w:val="both"/>
            </w:pPr>
            <w:r w:rsidRPr="00D5491F">
              <w:rPr>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2021 год</w:t>
            </w:r>
          </w:p>
        </w:tc>
      </w:tr>
      <w:tr w:rsidR="00E35CC5" w:rsidRPr="00524D6E" w14:paraId="19E18DC5" w14:textId="77777777" w:rsidTr="00E84023">
        <w:trPr>
          <w:trHeight w:val="622"/>
          <w:jc w:val="center"/>
        </w:trPr>
        <w:tc>
          <w:tcPr>
            <w:tcW w:w="468" w:type="dxa"/>
            <w:shd w:val="clear" w:color="auto" w:fill="auto"/>
            <w:vAlign w:val="center"/>
          </w:tcPr>
          <w:p w14:paraId="3E90DD0D" w14:textId="26611D25" w:rsidR="00E35CC5" w:rsidRDefault="00E35CC5" w:rsidP="00E35CC5">
            <w:pPr>
              <w:jc w:val="center"/>
            </w:pPr>
            <w:r>
              <w:t>2.</w:t>
            </w:r>
          </w:p>
        </w:tc>
        <w:tc>
          <w:tcPr>
            <w:tcW w:w="8877" w:type="dxa"/>
            <w:shd w:val="clear" w:color="auto" w:fill="auto"/>
          </w:tcPr>
          <w:p w14:paraId="567D242C" w14:textId="76A7E13D" w:rsidR="00E35CC5" w:rsidRPr="00354637" w:rsidRDefault="00E35CC5" w:rsidP="00E35CC5">
            <w:pPr>
              <w:ind w:left="96" w:right="273"/>
              <w:jc w:val="both"/>
            </w:pPr>
            <w:r w:rsidRPr="00D5491F">
              <w:rPr>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D5491F">
              <w:rPr>
                <w:kern w:val="32"/>
              </w:rPr>
              <w:t>Технотрейд</w:t>
            </w:r>
            <w:proofErr w:type="spellEnd"/>
            <w:r w:rsidRPr="00D5491F">
              <w:rPr>
                <w:kern w:val="32"/>
              </w:rPr>
              <w:t>» (Ленинск-Кузнецкий городской округ) на 2021 год</w:t>
            </w:r>
          </w:p>
        </w:tc>
      </w:tr>
      <w:tr w:rsidR="00E35CC5" w:rsidRPr="00524D6E" w14:paraId="35413224" w14:textId="77777777" w:rsidTr="00E84023">
        <w:trPr>
          <w:trHeight w:val="622"/>
          <w:jc w:val="center"/>
        </w:trPr>
        <w:tc>
          <w:tcPr>
            <w:tcW w:w="468" w:type="dxa"/>
            <w:shd w:val="clear" w:color="auto" w:fill="auto"/>
            <w:vAlign w:val="center"/>
          </w:tcPr>
          <w:p w14:paraId="549D1192" w14:textId="3675D26E" w:rsidR="00E35CC5" w:rsidRDefault="00E35CC5" w:rsidP="00E35CC5">
            <w:pPr>
              <w:jc w:val="center"/>
            </w:pPr>
            <w:r>
              <w:t>3.</w:t>
            </w:r>
          </w:p>
        </w:tc>
        <w:tc>
          <w:tcPr>
            <w:tcW w:w="8877" w:type="dxa"/>
            <w:shd w:val="clear" w:color="auto" w:fill="auto"/>
          </w:tcPr>
          <w:p w14:paraId="28B7FBBC" w14:textId="61169FB9" w:rsidR="00E35CC5" w:rsidRPr="00354637" w:rsidRDefault="00E35CC5" w:rsidP="00E35CC5">
            <w:pPr>
              <w:ind w:left="96" w:right="273"/>
              <w:jc w:val="both"/>
            </w:pPr>
            <w:r w:rsidRPr="00D5491F">
              <w:rPr>
                <w:kern w:val="32"/>
              </w:rPr>
              <w:t>Об утверждении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D5491F">
              <w:rPr>
                <w:kern w:val="32"/>
              </w:rPr>
              <w:t>Технотрейд</w:t>
            </w:r>
            <w:proofErr w:type="spellEnd"/>
            <w:r w:rsidRPr="00D5491F">
              <w:rPr>
                <w:kern w:val="32"/>
              </w:rPr>
              <w:t>» (Ленинск-Кузнецкий городской округ) на 2021 год</w:t>
            </w:r>
          </w:p>
        </w:tc>
      </w:tr>
      <w:tr w:rsidR="00E35CC5" w:rsidRPr="00524D6E" w14:paraId="3E8F6626" w14:textId="77777777" w:rsidTr="00E84023">
        <w:trPr>
          <w:trHeight w:val="622"/>
          <w:jc w:val="center"/>
        </w:trPr>
        <w:tc>
          <w:tcPr>
            <w:tcW w:w="468" w:type="dxa"/>
            <w:shd w:val="clear" w:color="auto" w:fill="auto"/>
            <w:vAlign w:val="center"/>
          </w:tcPr>
          <w:p w14:paraId="3DE3152C" w14:textId="113EF3F2" w:rsidR="00E35CC5" w:rsidRDefault="00E35CC5" w:rsidP="00E35CC5">
            <w:pPr>
              <w:jc w:val="center"/>
            </w:pPr>
            <w:r>
              <w:t>4.</w:t>
            </w:r>
          </w:p>
        </w:tc>
        <w:tc>
          <w:tcPr>
            <w:tcW w:w="8877" w:type="dxa"/>
            <w:shd w:val="clear" w:color="auto" w:fill="auto"/>
          </w:tcPr>
          <w:p w14:paraId="4BB01E83" w14:textId="37213267" w:rsidR="00E35CC5" w:rsidRPr="00354637" w:rsidRDefault="00E35CC5" w:rsidP="00E35CC5">
            <w:pPr>
              <w:ind w:left="96" w:right="273"/>
              <w:jc w:val="both"/>
            </w:pPr>
            <w:r w:rsidRPr="002B25D0">
              <w:rPr>
                <w:kern w:val="32"/>
              </w:rPr>
              <w:t>Об установлении тарифов ООО «</w:t>
            </w:r>
            <w:proofErr w:type="spellStart"/>
            <w:r w:rsidRPr="002B25D0">
              <w:rPr>
                <w:kern w:val="32"/>
              </w:rPr>
              <w:t>Технотрейд</w:t>
            </w:r>
            <w:proofErr w:type="spellEnd"/>
            <w:r w:rsidRPr="002B25D0">
              <w:rPr>
                <w:kern w:val="32"/>
              </w:rPr>
              <w:t>» на тепловую энергию, реализуемую на потребительском рынке Ленинск-Кузнецкого городского округа п. Никитинский, на 2021 год</w:t>
            </w:r>
          </w:p>
        </w:tc>
      </w:tr>
      <w:tr w:rsidR="00E35CC5" w:rsidRPr="00524D6E" w14:paraId="0B9466F3" w14:textId="77777777" w:rsidTr="00E84023">
        <w:trPr>
          <w:trHeight w:val="622"/>
          <w:jc w:val="center"/>
        </w:trPr>
        <w:tc>
          <w:tcPr>
            <w:tcW w:w="468" w:type="dxa"/>
            <w:shd w:val="clear" w:color="auto" w:fill="auto"/>
            <w:vAlign w:val="center"/>
          </w:tcPr>
          <w:p w14:paraId="5889CF86" w14:textId="3E982EE2" w:rsidR="00E35CC5" w:rsidRDefault="00E35CC5" w:rsidP="00E35CC5">
            <w:pPr>
              <w:jc w:val="center"/>
            </w:pPr>
            <w:r>
              <w:t>5.</w:t>
            </w:r>
          </w:p>
        </w:tc>
        <w:tc>
          <w:tcPr>
            <w:tcW w:w="8877" w:type="dxa"/>
            <w:shd w:val="clear" w:color="auto" w:fill="auto"/>
          </w:tcPr>
          <w:p w14:paraId="39EB1BC0" w14:textId="6F4B731C" w:rsidR="00E35CC5" w:rsidRPr="00354637" w:rsidRDefault="00E35CC5" w:rsidP="00E35CC5">
            <w:pPr>
              <w:ind w:left="96" w:right="273"/>
              <w:jc w:val="both"/>
            </w:pPr>
            <w:r w:rsidRPr="002B25D0">
              <w:rPr>
                <w:kern w:val="32"/>
              </w:rPr>
              <w:t xml:space="preserve">Об установлении тарифов на теплоноситель, реализуемый </w:t>
            </w:r>
            <w:r w:rsidRPr="002B25D0">
              <w:rPr>
                <w:kern w:val="32"/>
              </w:rPr>
              <w:br/>
              <w:t>ООО «</w:t>
            </w:r>
            <w:proofErr w:type="spellStart"/>
            <w:r w:rsidRPr="002B25D0">
              <w:rPr>
                <w:kern w:val="32"/>
              </w:rPr>
              <w:t>Технотрейд</w:t>
            </w:r>
            <w:proofErr w:type="spellEnd"/>
            <w:r w:rsidRPr="002B25D0">
              <w:rPr>
                <w:kern w:val="32"/>
              </w:rPr>
              <w:t>» на потребительском рынке Ленинск-Кузнецкого городского округа п. Никитинский, на 2021 год</w:t>
            </w:r>
          </w:p>
        </w:tc>
      </w:tr>
      <w:tr w:rsidR="00E35CC5" w:rsidRPr="00524D6E" w14:paraId="400E0C2B" w14:textId="77777777" w:rsidTr="00E84023">
        <w:trPr>
          <w:trHeight w:val="622"/>
          <w:jc w:val="center"/>
        </w:trPr>
        <w:tc>
          <w:tcPr>
            <w:tcW w:w="468" w:type="dxa"/>
            <w:shd w:val="clear" w:color="auto" w:fill="auto"/>
            <w:vAlign w:val="center"/>
          </w:tcPr>
          <w:p w14:paraId="3B908C2B" w14:textId="5D0256A0" w:rsidR="00E35CC5" w:rsidRDefault="00E35CC5" w:rsidP="00E35CC5">
            <w:pPr>
              <w:jc w:val="center"/>
            </w:pPr>
            <w:r>
              <w:t>6.</w:t>
            </w:r>
          </w:p>
        </w:tc>
        <w:tc>
          <w:tcPr>
            <w:tcW w:w="8877" w:type="dxa"/>
            <w:shd w:val="clear" w:color="auto" w:fill="auto"/>
          </w:tcPr>
          <w:p w14:paraId="335E346D" w14:textId="3DC2272B" w:rsidR="00E35CC5" w:rsidRPr="00354637" w:rsidRDefault="00E35CC5" w:rsidP="00E35CC5">
            <w:pPr>
              <w:ind w:left="96" w:right="273"/>
              <w:jc w:val="both"/>
            </w:pPr>
            <w:r w:rsidRPr="002B25D0">
              <w:rPr>
                <w:kern w:val="32"/>
              </w:rPr>
              <w:t xml:space="preserve">Об установлении тарифов на горячую воду в открытой системе горячего водоснабжения (теплоснабжения), реализуемую </w:t>
            </w:r>
            <w:r w:rsidRPr="002B25D0">
              <w:rPr>
                <w:kern w:val="32"/>
              </w:rPr>
              <w:br/>
              <w:t>ООО «</w:t>
            </w:r>
            <w:proofErr w:type="spellStart"/>
            <w:r w:rsidRPr="002B25D0">
              <w:rPr>
                <w:kern w:val="32"/>
              </w:rPr>
              <w:t>Технотрейд</w:t>
            </w:r>
            <w:proofErr w:type="spellEnd"/>
            <w:r w:rsidRPr="002B25D0">
              <w:rPr>
                <w:kern w:val="32"/>
              </w:rPr>
              <w:t>» на потребительском рынке Ленинск-Кузнецкого городского округа п. Никитинский, на 2021 год</w:t>
            </w:r>
          </w:p>
        </w:tc>
      </w:tr>
      <w:tr w:rsidR="00E35CC5" w:rsidRPr="00524D6E" w14:paraId="59EAA20F" w14:textId="77777777" w:rsidTr="00E84023">
        <w:trPr>
          <w:trHeight w:val="622"/>
          <w:jc w:val="center"/>
        </w:trPr>
        <w:tc>
          <w:tcPr>
            <w:tcW w:w="468" w:type="dxa"/>
            <w:shd w:val="clear" w:color="auto" w:fill="auto"/>
            <w:vAlign w:val="center"/>
          </w:tcPr>
          <w:p w14:paraId="7AD99737" w14:textId="3C9811DE" w:rsidR="00E35CC5" w:rsidRDefault="00E35CC5" w:rsidP="00E35CC5">
            <w:pPr>
              <w:jc w:val="center"/>
            </w:pPr>
            <w:r>
              <w:t>7.</w:t>
            </w:r>
          </w:p>
        </w:tc>
        <w:tc>
          <w:tcPr>
            <w:tcW w:w="8877" w:type="dxa"/>
            <w:shd w:val="clear" w:color="auto" w:fill="auto"/>
          </w:tcPr>
          <w:p w14:paraId="088B0FD2" w14:textId="30F236CF" w:rsidR="00E35CC5" w:rsidRPr="00DE3528" w:rsidRDefault="00E35CC5" w:rsidP="00E35CC5">
            <w:pPr>
              <w:ind w:left="96" w:right="273"/>
              <w:jc w:val="both"/>
            </w:pPr>
            <w:bookmarkStart w:id="1" w:name="_Hlk63078657"/>
            <w:r w:rsidRPr="0045601A">
              <w:rPr>
                <w:kern w:val="32"/>
              </w:rPr>
              <w:t>О внесении изменений в некоторые постановления Региональной энергетической комиссии Кузбасса (№ 248, 627-630)</w:t>
            </w:r>
            <w:bookmarkEnd w:id="1"/>
          </w:p>
        </w:tc>
      </w:tr>
      <w:tr w:rsidR="00E35CC5" w:rsidRPr="00524D6E" w14:paraId="06F46059" w14:textId="77777777" w:rsidTr="00E84023">
        <w:trPr>
          <w:trHeight w:val="622"/>
          <w:jc w:val="center"/>
        </w:trPr>
        <w:tc>
          <w:tcPr>
            <w:tcW w:w="468" w:type="dxa"/>
            <w:shd w:val="clear" w:color="auto" w:fill="auto"/>
            <w:vAlign w:val="center"/>
          </w:tcPr>
          <w:p w14:paraId="00753E5B" w14:textId="0525F133" w:rsidR="00E35CC5" w:rsidRDefault="00E35CC5" w:rsidP="00E35CC5">
            <w:pPr>
              <w:jc w:val="center"/>
            </w:pPr>
            <w:r>
              <w:t>8.</w:t>
            </w:r>
          </w:p>
        </w:tc>
        <w:tc>
          <w:tcPr>
            <w:tcW w:w="8877" w:type="dxa"/>
            <w:shd w:val="clear" w:color="auto" w:fill="auto"/>
          </w:tcPr>
          <w:p w14:paraId="2CE5CCF3" w14:textId="1BA2E515" w:rsidR="00E35CC5" w:rsidRPr="00DE3528" w:rsidRDefault="00E35CC5" w:rsidP="00E35CC5">
            <w:pPr>
              <w:ind w:left="96" w:right="273"/>
              <w:jc w:val="both"/>
            </w:pPr>
            <w:r w:rsidRPr="00231A83">
              <w:rPr>
                <w:kern w:val="32"/>
              </w:rPr>
              <w:t xml:space="preserve">О внесении изменений в постановление региональной энергетической комиссии Кемеровской области от 30.08.2019 № 236 «Об установлении долгосрочных параметров регулирования тарифов в сфере холодного водоснабжения, водоотведения </w:t>
            </w:r>
            <w:r w:rsidRPr="00231A83">
              <w:t>ООО «Водоканал» (г. Калтан, г. Осинники)»</w:t>
            </w:r>
          </w:p>
        </w:tc>
      </w:tr>
      <w:tr w:rsidR="00E35CC5" w:rsidRPr="00524D6E" w14:paraId="5213AFB1" w14:textId="77777777" w:rsidTr="00E84023">
        <w:trPr>
          <w:trHeight w:val="622"/>
          <w:jc w:val="center"/>
        </w:trPr>
        <w:tc>
          <w:tcPr>
            <w:tcW w:w="468" w:type="dxa"/>
            <w:shd w:val="clear" w:color="auto" w:fill="auto"/>
            <w:vAlign w:val="center"/>
          </w:tcPr>
          <w:p w14:paraId="2DE1FAFA" w14:textId="1AD1818D" w:rsidR="00E35CC5" w:rsidRDefault="00E35CC5" w:rsidP="00E35CC5">
            <w:pPr>
              <w:jc w:val="center"/>
            </w:pPr>
            <w:r>
              <w:t>9.</w:t>
            </w:r>
          </w:p>
        </w:tc>
        <w:tc>
          <w:tcPr>
            <w:tcW w:w="8877" w:type="dxa"/>
            <w:shd w:val="clear" w:color="auto" w:fill="auto"/>
          </w:tcPr>
          <w:p w14:paraId="5166067C" w14:textId="7263CCD2" w:rsidR="00E35CC5" w:rsidRPr="00DE3528" w:rsidRDefault="00E35CC5" w:rsidP="00E35CC5">
            <w:pPr>
              <w:ind w:left="96" w:right="273"/>
              <w:jc w:val="both"/>
            </w:pPr>
            <w:r w:rsidRPr="00231A83">
              <w:rPr>
                <w:kern w:val="32"/>
              </w:rPr>
              <w:t>О внесении изменений в постановление региональной энергетической комиссии Кемеровской области от 31.12.2018 № 776 «Об установлении долгосрочных параметров регулирования тарифов в сфере холодного водоснабжения, водоотведения ОАО «Северо-Кузбасская энергетическая компания»</w:t>
            </w:r>
            <w:r>
              <w:rPr>
                <w:kern w:val="32"/>
              </w:rPr>
              <w:t xml:space="preserve"> </w:t>
            </w:r>
            <w:r w:rsidRPr="00231A83">
              <w:rPr>
                <w:kern w:val="32"/>
              </w:rPr>
              <w:t>(Кемеровский городской округ, Кемеровский муниципальный округ)»</w:t>
            </w:r>
          </w:p>
        </w:tc>
      </w:tr>
      <w:tr w:rsidR="00E35CC5" w:rsidRPr="00524D6E" w14:paraId="2F9D2C33" w14:textId="77777777" w:rsidTr="00E84023">
        <w:trPr>
          <w:trHeight w:val="622"/>
          <w:jc w:val="center"/>
        </w:trPr>
        <w:tc>
          <w:tcPr>
            <w:tcW w:w="468" w:type="dxa"/>
            <w:shd w:val="clear" w:color="auto" w:fill="auto"/>
            <w:vAlign w:val="center"/>
          </w:tcPr>
          <w:p w14:paraId="58140308" w14:textId="436AF5D6" w:rsidR="00E35CC5" w:rsidRDefault="00E35CC5" w:rsidP="00E35CC5">
            <w:pPr>
              <w:jc w:val="center"/>
            </w:pPr>
            <w:r>
              <w:t>10.</w:t>
            </w:r>
          </w:p>
        </w:tc>
        <w:tc>
          <w:tcPr>
            <w:tcW w:w="8877" w:type="dxa"/>
            <w:shd w:val="clear" w:color="auto" w:fill="auto"/>
          </w:tcPr>
          <w:p w14:paraId="12C5215A" w14:textId="7965F592" w:rsidR="00E35CC5" w:rsidRPr="000A64BE" w:rsidRDefault="00E35CC5" w:rsidP="00E35CC5">
            <w:pPr>
              <w:ind w:left="96" w:right="273"/>
              <w:jc w:val="both"/>
            </w:pPr>
            <w:r w:rsidRPr="00231A83">
              <w:rPr>
                <w:kern w:val="32"/>
              </w:rPr>
              <w:t>О внесении изменений в постановление региональной энергетической комиссии Кемеровской области</w:t>
            </w:r>
            <w:r>
              <w:rPr>
                <w:kern w:val="32"/>
              </w:rPr>
              <w:t xml:space="preserve"> </w:t>
            </w:r>
            <w:r w:rsidRPr="00231A83">
              <w:rPr>
                <w:kern w:val="32"/>
              </w:rPr>
              <w:t>от 06.02.2018 № 26 «Об установлении долгосрочных параметров регулирования тарифов в сфере холодного водоснабжения питьевой водой ООО «Водоканал» (Таштагольский муниципальный район)»</w:t>
            </w:r>
          </w:p>
        </w:tc>
      </w:tr>
      <w:tr w:rsidR="00E35CC5" w:rsidRPr="00524D6E" w14:paraId="11C1B0F5" w14:textId="77777777" w:rsidTr="00E84023">
        <w:trPr>
          <w:trHeight w:val="622"/>
          <w:jc w:val="center"/>
        </w:trPr>
        <w:tc>
          <w:tcPr>
            <w:tcW w:w="468" w:type="dxa"/>
            <w:shd w:val="clear" w:color="auto" w:fill="auto"/>
            <w:vAlign w:val="center"/>
          </w:tcPr>
          <w:p w14:paraId="2FED6AD3" w14:textId="03B1F1E5" w:rsidR="00E35CC5" w:rsidRDefault="00E35CC5" w:rsidP="00E35CC5">
            <w:pPr>
              <w:jc w:val="center"/>
            </w:pPr>
            <w:r>
              <w:t>11.</w:t>
            </w:r>
          </w:p>
        </w:tc>
        <w:tc>
          <w:tcPr>
            <w:tcW w:w="8877" w:type="dxa"/>
            <w:shd w:val="clear" w:color="auto" w:fill="auto"/>
          </w:tcPr>
          <w:p w14:paraId="4227F3D3" w14:textId="5C999A95" w:rsidR="00E35CC5" w:rsidRPr="000A64BE" w:rsidRDefault="00E35CC5" w:rsidP="00E35CC5">
            <w:pPr>
              <w:ind w:left="96" w:right="273"/>
              <w:jc w:val="both"/>
            </w:pPr>
            <w:r w:rsidRPr="00B64365">
              <w:rPr>
                <w:kern w:val="32"/>
              </w:rPr>
              <w:t>О внесении изменений в постановления региональной энергетической комиссии Кемеровской области от 11.12.2018 № 459 «Об установлении долгосрочных параметров регулирования тарифов в сфере водоотведения АО «СУЭК-Кузбасс» (Обогатительная фабрика) (</w:t>
            </w:r>
            <w:proofErr w:type="spellStart"/>
            <w:r w:rsidRPr="00B64365">
              <w:rPr>
                <w:kern w:val="32"/>
              </w:rPr>
              <w:t>Полысаевский</w:t>
            </w:r>
            <w:proofErr w:type="spellEnd"/>
            <w:r w:rsidRPr="00B64365">
              <w:rPr>
                <w:kern w:val="32"/>
              </w:rPr>
              <w:t xml:space="preserve"> городской округ)»,</w:t>
            </w:r>
            <w:r>
              <w:rPr>
                <w:kern w:val="32"/>
              </w:rPr>
              <w:t xml:space="preserve"> </w:t>
            </w:r>
            <w:r w:rsidRPr="00B64365">
              <w:rPr>
                <w:kern w:val="32"/>
              </w:rPr>
              <w:t>от 11.12.2018 № 460 «Об утверждении производственной программы</w:t>
            </w:r>
            <w:r>
              <w:rPr>
                <w:kern w:val="32"/>
              </w:rPr>
              <w:t xml:space="preserve"> </w:t>
            </w:r>
            <w:r w:rsidRPr="00B64365">
              <w:rPr>
                <w:kern w:val="32"/>
              </w:rPr>
              <w:t>в сфере водоотведения и об установлении тарифов водоотведение</w:t>
            </w:r>
            <w:r>
              <w:rPr>
                <w:kern w:val="32"/>
              </w:rPr>
              <w:t xml:space="preserve"> </w:t>
            </w:r>
            <w:r w:rsidRPr="00B64365">
              <w:rPr>
                <w:kern w:val="32"/>
              </w:rPr>
              <w:t>АО «СУЭК-Кузбасс» (Обогатительная фабрика)</w:t>
            </w:r>
            <w:r>
              <w:rPr>
                <w:kern w:val="32"/>
              </w:rPr>
              <w:t xml:space="preserve"> </w:t>
            </w:r>
            <w:r w:rsidRPr="00B64365">
              <w:rPr>
                <w:kern w:val="32"/>
              </w:rPr>
              <w:t>(</w:t>
            </w:r>
            <w:proofErr w:type="spellStart"/>
            <w:r w:rsidRPr="00B64365">
              <w:rPr>
                <w:kern w:val="32"/>
              </w:rPr>
              <w:t>Полысаевский</w:t>
            </w:r>
            <w:proofErr w:type="spellEnd"/>
            <w:r w:rsidRPr="00B64365">
              <w:rPr>
                <w:kern w:val="32"/>
              </w:rPr>
              <w:t xml:space="preserve"> городской округ)»</w:t>
            </w:r>
          </w:p>
        </w:tc>
      </w:tr>
      <w:tr w:rsidR="00E35CC5" w:rsidRPr="00524D6E" w14:paraId="45FFDB1C" w14:textId="77777777" w:rsidTr="00E84023">
        <w:trPr>
          <w:trHeight w:val="622"/>
          <w:jc w:val="center"/>
        </w:trPr>
        <w:tc>
          <w:tcPr>
            <w:tcW w:w="468" w:type="dxa"/>
            <w:shd w:val="clear" w:color="auto" w:fill="auto"/>
            <w:vAlign w:val="center"/>
          </w:tcPr>
          <w:p w14:paraId="6CBD1165" w14:textId="33436420" w:rsidR="00E35CC5" w:rsidRDefault="00E35CC5" w:rsidP="00E35CC5">
            <w:pPr>
              <w:jc w:val="center"/>
            </w:pPr>
            <w:r>
              <w:lastRenderedPageBreak/>
              <w:t>12.</w:t>
            </w:r>
          </w:p>
        </w:tc>
        <w:tc>
          <w:tcPr>
            <w:tcW w:w="8877" w:type="dxa"/>
            <w:shd w:val="clear" w:color="auto" w:fill="auto"/>
          </w:tcPr>
          <w:p w14:paraId="2C514CE6" w14:textId="3B64F412" w:rsidR="00E35CC5" w:rsidRPr="005A5C99" w:rsidRDefault="00E35CC5" w:rsidP="00E35CC5">
            <w:pPr>
              <w:ind w:left="96" w:right="273"/>
              <w:jc w:val="both"/>
            </w:pPr>
            <w:r w:rsidRPr="00B64365">
              <w:rPr>
                <w:kern w:val="32"/>
              </w:rPr>
              <w:t xml:space="preserve">О внесении изменений в постановление региональной энергетической комиссии Кемеровской области от 17.12.2019 № 602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(Ленинск-Кузнецкий городской округ, </w:t>
            </w:r>
            <w:proofErr w:type="spellStart"/>
            <w:r w:rsidRPr="00B64365">
              <w:rPr>
                <w:kern w:val="32"/>
              </w:rPr>
              <w:t>Полысаевский</w:t>
            </w:r>
            <w:proofErr w:type="spellEnd"/>
            <w:r w:rsidRPr="00B64365">
              <w:rPr>
                <w:kern w:val="32"/>
              </w:rPr>
              <w:t xml:space="preserve"> городской округ)»</w:t>
            </w:r>
          </w:p>
        </w:tc>
      </w:tr>
      <w:tr w:rsidR="00E35CC5" w:rsidRPr="00524D6E" w14:paraId="40C98ACC" w14:textId="77777777" w:rsidTr="00E84023">
        <w:trPr>
          <w:trHeight w:val="622"/>
          <w:jc w:val="center"/>
        </w:trPr>
        <w:tc>
          <w:tcPr>
            <w:tcW w:w="468" w:type="dxa"/>
            <w:shd w:val="clear" w:color="auto" w:fill="auto"/>
            <w:vAlign w:val="center"/>
          </w:tcPr>
          <w:p w14:paraId="513CDD93" w14:textId="2AF42537" w:rsidR="00E35CC5" w:rsidRDefault="00E35CC5" w:rsidP="00E35CC5">
            <w:pPr>
              <w:jc w:val="center"/>
            </w:pPr>
            <w:r>
              <w:t>13.</w:t>
            </w:r>
          </w:p>
        </w:tc>
        <w:tc>
          <w:tcPr>
            <w:tcW w:w="8877" w:type="dxa"/>
            <w:shd w:val="clear" w:color="auto" w:fill="auto"/>
          </w:tcPr>
          <w:p w14:paraId="270D357C" w14:textId="73447E2D" w:rsidR="00E35CC5" w:rsidRPr="00BE58B1" w:rsidRDefault="00E35CC5" w:rsidP="00E35CC5">
            <w:pPr>
              <w:ind w:left="96" w:right="273"/>
              <w:jc w:val="both"/>
            </w:pPr>
            <w:r w:rsidRPr="00CE3D72">
              <w:rPr>
                <w:kern w:val="32"/>
              </w:rPr>
              <w:t>О внесении изменения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Березовского городского округа на 2021 год»</w:t>
            </w:r>
          </w:p>
        </w:tc>
      </w:tr>
      <w:tr w:rsidR="00E35CC5" w:rsidRPr="00524D6E" w14:paraId="26CD1F78" w14:textId="77777777" w:rsidTr="00E84023">
        <w:trPr>
          <w:trHeight w:val="622"/>
          <w:jc w:val="center"/>
        </w:trPr>
        <w:tc>
          <w:tcPr>
            <w:tcW w:w="468" w:type="dxa"/>
            <w:shd w:val="clear" w:color="auto" w:fill="auto"/>
            <w:vAlign w:val="center"/>
          </w:tcPr>
          <w:p w14:paraId="6710EEAA" w14:textId="25A98454" w:rsidR="00E35CC5" w:rsidRDefault="00E35CC5" w:rsidP="00E35CC5">
            <w:pPr>
              <w:jc w:val="center"/>
            </w:pPr>
            <w:r>
              <w:t>14.</w:t>
            </w:r>
          </w:p>
        </w:tc>
        <w:tc>
          <w:tcPr>
            <w:tcW w:w="8877" w:type="dxa"/>
            <w:shd w:val="clear" w:color="auto" w:fill="auto"/>
          </w:tcPr>
          <w:p w14:paraId="0FA0CC5F" w14:textId="73464748" w:rsidR="00E35CC5" w:rsidRPr="00BE58B1" w:rsidRDefault="00E35CC5" w:rsidP="00E35CC5">
            <w:pPr>
              <w:ind w:left="96" w:right="273"/>
              <w:jc w:val="both"/>
            </w:pPr>
            <w:r w:rsidRPr="00CE3D72">
              <w:rPr>
                <w:kern w:val="32"/>
              </w:rPr>
              <w:t xml:space="preserve">О внесении изменений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w:t>
            </w:r>
            <w:bookmarkStart w:id="2" w:name="_Hlk61274703"/>
            <w:r w:rsidRPr="00CE3D72">
              <w:rPr>
                <w:kern w:val="32"/>
              </w:rPr>
              <w:t xml:space="preserve">Юргинского городского </w:t>
            </w:r>
            <w:bookmarkEnd w:id="2"/>
            <w:r w:rsidRPr="00CE3D72">
              <w:rPr>
                <w:kern w:val="32"/>
              </w:rPr>
              <w:t>округа на 2021 год»</w:t>
            </w:r>
          </w:p>
        </w:tc>
      </w:tr>
      <w:tr w:rsidR="00E35CC5" w:rsidRPr="00524D6E" w14:paraId="327CC234" w14:textId="77777777" w:rsidTr="00E84023">
        <w:trPr>
          <w:trHeight w:val="622"/>
          <w:jc w:val="center"/>
        </w:trPr>
        <w:tc>
          <w:tcPr>
            <w:tcW w:w="468" w:type="dxa"/>
            <w:shd w:val="clear" w:color="auto" w:fill="auto"/>
            <w:vAlign w:val="center"/>
          </w:tcPr>
          <w:p w14:paraId="636B29F9" w14:textId="6A297AE8" w:rsidR="00E35CC5" w:rsidRDefault="00E35CC5" w:rsidP="00E35CC5">
            <w:pPr>
              <w:jc w:val="center"/>
            </w:pPr>
            <w:r>
              <w:t>15.</w:t>
            </w:r>
          </w:p>
        </w:tc>
        <w:tc>
          <w:tcPr>
            <w:tcW w:w="8877" w:type="dxa"/>
            <w:shd w:val="clear" w:color="auto" w:fill="auto"/>
          </w:tcPr>
          <w:p w14:paraId="213612D2" w14:textId="545D09E5" w:rsidR="00E35CC5" w:rsidRPr="00BE58B1" w:rsidRDefault="00E35CC5" w:rsidP="00E35CC5">
            <w:pPr>
              <w:ind w:left="96" w:right="273"/>
              <w:jc w:val="both"/>
            </w:pPr>
            <w:r w:rsidRPr="00CE3D72">
              <w:rPr>
                <w:kern w:val="32"/>
              </w:rPr>
              <w:t xml:space="preserve">О внесении изменений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proofErr w:type="spellStart"/>
            <w:r w:rsidRPr="00CE3D72">
              <w:rPr>
                <w:kern w:val="32"/>
              </w:rPr>
              <w:t>Мысковского</w:t>
            </w:r>
            <w:proofErr w:type="spellEnd"/>
            <w:r w:rsidRPr="00CE3D72">
              <w:rPr>
                <w:kern w:val="32"/>
              </w:rPr>
              <w:t xml:space="preserve"> городского округа на 2021 год»</w:t>
            </w:r>
          </w:p>
        </w:tc>
      </w:tr>
      <w:tr w:rsidR="00E35CC5" w:rsidRPr="00524D6E" w14:paraId="48CFCDE7" w14:textId="77777777" w:rsidTr="00E84023">
        <w:trPr>
          <w:trHeight w:val="622"/>
          <w:jc w:val="center"/>
        </w:trPr>
        <w:tc>
          <w:tcPr>
            <w:tcW w:w="468" w:type="dxa"/>
            <w:shd w:val="clear" w:color="auto" w:fill="auto"/>
            <w:vAlign w:val="center"/>
          </w:tcPr>
          <w:p w14:paraId="60949442" w14:textId="10517A73" w:rsidR="00E35CC5" w:rsidRDefault="00E35CC5" w:rsidP="00E35CC5">
            <w:pPr>
              <w:jc w:val="center"/>
            </w:pPr>
            <w:r>
              <w:t>16.</w:t>
            </w:r>
          </w:p>
        </w:tc>
        <w:tc>
          <w:tcPr>
            <w:tcW w:w="8877" w:type="dxa"/>
            <w:shd w:val="clear" w:color="auto" w:fill="auto"/>
          </w:tcPr>
          <w:p w14:paraId="3F089F30" w14:textId="20D3429B" w:rsidR="00E35CC5" w:rsidRPr="00BE58B1" w:rsidRDefault="00E35CC5" w:rsidP="00E35CC5">
            <w:pPr>
              <w:ind w:left="96" w:right="273"/>
              <w:jc w:val="both"/>
            </w:pPr>
            <w:r w:rsidRPr="00CE3D72">
              <w:rPr>
                <w:kern w:val="32"/>
              </w:rPr>
              <w:t>О внесении изменений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tc>
      </w:tr>
    </w:tbl>
    <w:p w14:paraId="4228D4B5" w14:textId="77777777" w:rsidR="00EC619F" w:rsidRDefault="00EC619F" w:rsidP="00E84023">
      <w:pPr>
        <w:jc w:val="both"/>
        <w:rPr>
          <w:bCs/>
        </w:rPr>
      </w:pPr>
    </w:p>
    <w:p w14:paraId="39B7674D" w14:textId="77777777"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1F8BC6B" w14:textId="77777777" w:rsidR="00E35CC5" w:rsidRDefault="00E35CC5" w:rsidP="00E35CC5">
      <w:pPr>
        <w:ind w:firstLine="709"/>
        <w:jc w:val="both"/>
        <w:rPr>
          <w:bCs/>
        </w:rPr>
      </w:pPr>
    </w:p>
    <w:p w14:paraId="280E07AB" w14:textId="77777777" w:rsidR="00E35CC5" w:rsidRDefault="00EC619F" w:rsidP="00E35CC5">
      <w:pPr>
        <w:ind w:firstLine="709"/>
        <w:jc w:val="both"/>
        <w:rPr>
          <w:bCs/>
        </w:rPr>
      </w:pPr>
      <w:r w:rsidRPr="00E35CC5">
        <w:rPr>
          <w:bCs/>
        </w:rPr>
        <w:t>Вопрос 1.</w:t>
      </w:r>
      <w:r w:rsidRPr="009349C8">
        <w:rPr>
          <w:b/>
        </w:rPr>
        <w:t xml:space="preserve"> «</w:t>
      </w:r>
      <w:r w:rsidR="00E35CC5" w:rsidRPr="00E35CC5">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2021 год</w:t>
      </w:r>
      <w:r w:rsidRPr="009349C8">
        <w:rPr>
          <w:b/>
        </w:rPr>
        <w:t>»</w:t>
      </w:r>
    </w:p>
    <w:p w14:paraId="351F453D" w14:textId="77777777" w:rsidR="00E35CC5" w:rsidRDefault="00E35CC5" w:rsidP="00E35CC5">
      <w:pPr>
        <w:ind w:firstLine="709"/>
        <w:jc w:val="both"/>
        <w:rPr>
          <w:bCs/>
        </w:rPr>
      </w:pPr>
    </w:p>
    <w:p w14:paraId="6AB68EE9" w14:textId="45E1D01D" w:rsidR="00E35CC5" w:rsidRPr="00E35CC5" w:rsidRDefault="00563073" w:rsidP="00E35CC5">
      <w:pPr>
        <w:ind w:firstLine="709"/>
        <w:jc w:val="both"/>
      </w:pPr>
      <w:r w:rsidRPr="009F396D">
        <w:t xml:space="preserve">Докладчик </w:t>
      </w:r>
      <w:proofErr w:type="spellStart"/>
      <w:r w:rsidR="00E35CC5">
        <w:rPr>
          <w:b/>
        </w:rPr>
        <w:t>Хамзин</w:t>
      </w:r>
      <w:proofErr w:type="spellEnd"/>
      <w:r w:rsidR="00E35CC5">
        <w:rPr>
          <w:b/>
        </w:rPr>
        <w:t xml:space="preserve"> Р.Ш.</w:t>
      </w:r>
      <w:r w:rsidRPr="009F396D">
        <w:t xml:space="preserve"> </w:t>
      </w:r>
      <w:r w:rsidR="00175F94">
        <w:t xml:space="preserve">согласно </w:t>
      </w:r>
      <w:r w:rsidR="00527E70">
        <w:t>экспертн</w:t>
      </w:r>
      <w:r w:rsidR="00E35CC5">
        <w:t>ым</w:t>
      </w:r>
      <w:r w:rsidR="00527E70">
        <w:t xml:space="preserve"> заключени</w:t>
      </w:r>
      <w:r w:rsidR="00E35CC5">
        <w:t>ям</w:t>
      </w:r>
      <w:r w:rsidR="00175F94">
        <w:t xml:space="preserve"> (приложени</w:t>
      </w:r>
      <w:r w:rsidR="00B94D37">
        <w:t>я</w:t>
      </w:r>
      <w:r w:rsidR="00175F94">
        <w:t xml:space="preserve"> №</w:t>
      </w:r>
      <w:r w:rsidR="00B94D37">
        <w:t>№</w:t>
      </w:r>
      <w:r w:rsidR="00175F94">
        <w:t xml:space="preserve"> 1</w:t>
      </w:r>
      <w:r w:rsidR="00B94D37">
        <w:t>-2</w:t>
      </w:r>
      <w:r w:rsidR="00175F94">
        <w:t xml:space="preserve"> к настоящему протоколу),</w:t>
      </w:r>
      <w:r w:rsidR="00462BD3">
        <w:t xml:space="preserve"> </w:t>
      </w:r>
      <w:r w:rsidR="008F74A2">
        <w:t xml:space="preserve">предлагает </w:t>
      </w:r>
      <w:r w:rsidR="00E35CC5" w:rsidRPr="00E35CC5">
        <w:t xml:space="preserve">утвердить нормативы технологических потерь при передаче тепловой энергии, теплоносителя по тепловым сетям регулируемых организаций на 2021 год согласно </w:t>
      </w:r>
      <w:r w:rsidR="00E35CC5">
        <w:t>предложениям докладчика</w:t>
      </w:r>
      <w:r w:rsidR="00E35CC5" w:rsidRPr="00E35CC5">
        <w:t>.</w:t>
      </w:r>
    </w:p>
    <w:p w14:paraId="15877D77" w14:textId="662FBBB3" w:rsidR="00B9212E" w:rsidRDefault="00B9212E" w:rsidP="00E35CC5">
      <w:pPr>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D712A25" w:rsidR="00E979E3" w:rsidRDefault="00E979E3"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3D7C0F08" w14:textId="777F7603" w:rsidR="00872E88" w:rsidRPr="00B94D37" w:rsidRDefault="00765BFC" w:rsidP="00B94D37">
      <w:pPr>
        <w:ind w:firstLine="709"/>
        <w:jc w:val="both"/>
        <w:rPr>
          <w:b/>
        </w:rPr>
      </w:pPr>
      <w:r w:rsidRPr="00872E88">
        <w:rPr>
          <w:bCs/>
        </w:rPr>
        <w:t xml:space="preserve">Вопрос 2. </w:t>
      </w:r>
      <w:r w:rsidR="007D4E43" w:rsidRPr="00B94D37">
        <w:rPr>
          <w:b/>
        </w:rPr>
        <w:t>«</w:t>
      </w:r>
      <w:r w:rsidR="00B94D37" w:rsidRPr="00B94D37">
        <w:rPr>
          <w:b/>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00B94D37" w:rsidRPr="00B94D37">
        <w:rPr>
          <w:b/>
        </w:rPr>
        <w:t>Технотрейд</w:t>
      </w:r>
      <w:proofErr w:type="spellEnd"/>
      <w:r w:rsidR="00B94D37" w:rsidRPr="00B94D37">
        <w:rPr>
          <w:b/>
        </w:rPr>
        <w:t>» (Ленинск-Кузнецкий городской округ) на 2021 год</w:t>
      </w:r>
      <w:r w:rsidR="007D4E43" w:rsidRPr="00B94D37">
        <w:rPr>
          <w:b/>
        </w:rPr>
        <w:t>»</w:t>
      </w:r>
    </w:p>
    <w:p w14:paraId="1BCF2257" w14:textId="77777777" w:rsidR="005A6EAA" w:rsidRDefault="005A6EAA" w:rsidP="00872E88">
      <w:pPr>
        <w:ind w:firstLine="709"/>
        <w:jc w:val="both"/>
        <w:rPr>
          <w:b/>
        </w:rPr>
      </w:pPr>
    </w:p>
    <w:p w14:paraId="77509D7B" w14:textId="3AEFC803" w:rsidR="00B94D37" w:rsidRPr="00E35CC5" w:rsidRDefault="00B94D37" w:rsidP="00B94D37">
      <w:pPr>
        <w:ind w:firstLine="709"/>
        <w:jc w:val="both"/>
      </w:pPr>
      <w:r w:rsidRPr="009F396D">
        <w:t xml:space="preserve">Докладчик </w:t>
      </w:r>
      <w:proofErr w:type="spellStart"/>
      <w:r>
        <w:rPr>
          <w:b/>
        </w:rPr>
        <w:t>Хамзин</w:t>
      </w:r>
      <w:proofErr w:type="spellEnd"/>
      <w:r>
        <w:rPr>
          <w:b/>
        </w:rPr>
        <w:t xml:space="preserve"> Р.Ш.</w:t>
      </w:r>
      <w:r w:rsidRPr="009F396D">
        <w:t xml:space="preserve"> </w:t>
      </w:r>
      <w:r>
        <w:t xml:space="preserve">согласно экспертному заключению (приложение № 3 к настоящему протоколу), предлагает </w:t>
      </w:r>
      <w:r w:rsidRPr="00B94D37">
        <w:rPr>
          <w:szCs w:val="20"/>
        </w:rPr>
        <w:t xml:space="preserve">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w:t>
      </w:r>
      <w:r w:rsidRPr="00B94D37">
        <w:rPr>
          <w:szCs w:val="20"/>
        </w:rPr>
        <w:lastRenderedPageBreak/>
        <w:t>электрической и тепловой энергии с установленной мощностью производства электрической энергии 25 МВт и более, для ООО «</w:t>
      </w:r>
      <w:proofErr w:type="spellStart"/>
      <w:r w:rsidRPr="00B94D37">
        <w:rPr>
          <w:szCs w:val="20"/>
        </w:rPr>
        <w:t>Технотрейд</w:t>
      </w:r>
      <w:proofErr w:type="spellEnd"/>
      <w:r w:rsidRPr="00B94D37">
        <w:rPr>
          <w:szCs w:val="20"/>
        </w:rPr>
        <w:t xml:space="preserve">» (Ленинск-Кузнецкий городской округ), ИНН 4212041990, на 2021 год согласно </w:t>
      </w:r>
      <w:r>
        <w:t>предложению докладчика</w:t>
      </w:r>
      <w:r w:rsidRPr="00E35CC5">
        <w:t>.</w:t>
      </w:r>
    </w:p>
    <w:p w14:paraId="519E13EE" w14:textId="6AB6776F" w:rsidR="00B94D37" w:rsidRDefault="00B94D37" w:rsidP="00B94D37">
      <w:pPr>
        <w:pStyle w:val="21"/>
        <w:tabs>
          <w:tab w:val="left" w:pos="993"/>
        </w:tabs>
      </w:pPr>
    </w:p>
    <w:p w14:paraId="26E551A2" w14:textId="386F6CB9"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6342CFB6" w:rsidR="00376C6F" w:rsidRDefault="00376C6F" w:rsidP="00376C6F">
      <w:pPr>
        <w:ind w:firstLine="709"/>
        <w:jc w:val="both"/>
        <w:rPr>
          <w:b/>
        </w:rPr>
      </w:pPr>
    </w:p>
    <w:p w14:paraId="55528D6E" w14:textId="0CBDF2DD" w:rsidR="00044110" w:rsidRDefault="00C0566A" w:rsidP="00E37504">
      <w:pPr>
        <w:ind w:firstLine="709"/>
        <w:jc w:val="both"/>
        <w:rPr>
          <w:bCs/>
        </w:rPr>
      </w:pPr>
      <w:r>
        <w:rPr>
          <w:bCs/>
        </w:rPr>
        <w:t>Согласиться с предложением докладчика.</w:t>
      </w:r>
    </w:p>
    <w:p w14:paraId="6E68F60F" w14:textId="77777777" w:rsidR="00C0566A" w:rsidRDefault="00C0566A" w:rsidP="00E37504">
      <w:pPr>
        <w:ind w:firstLine="709"/>
        <w:jc w:val="both"/>
        <w:rPr>
          <w:b/>
        </w:rPr>
      </w:pPr>
    </w:p>
    <w:p w14:paraId="4036426F" w14:textId="77777777" w:rsidR="00C0566A" w:rsidRDefault="00376C6F" w:rsidP="00C0566A">
      <w:pPr>
        <w:ind w:firstLine="709"/>
        <w:jc w:val="both"/>
        <w:rPr>
          <w:b/>
        </w:rPr>
      </w:pPr>
      <w:r w:rsidRPr="00312424">
        <w:rPr>
          <w:b/>
        </w:rPr>
        <w:t>Голосовали «ЗА» –</w:t>
      </w:r>
      <w:r>
        <w:rPr>
          <w:b/>
        </w:rPr>
        <w:t xml:space="preserve"> единогласно.</w:t>
      </w:r>
    </w:p>
    <w:p w14:paraId="0C205F76" w14:textId="77777777" w:rsidR="00C0566A" w:rsidRDefault="00C0566A" w:rsidP="00C0566A">
      <w:pPr>
        <w:ind w:firstLine="709"/>
        <w:jc w:val="both"/>
        <w:rPr>
          <w:b/>
        </w:rPr>
      </w:pPr>
    </w:p>
    <w:p w14:paraId="62F0756D" w14:textId="05127613" w:rsidR="005B38E5" w:rsidRPr="00B94D37" w:rsidRDefault="00DC7550" w:rsidP="00B94D37">
      <w:pPr>
        <w:ind w:firstLine="709"/>
        <w:jc w:val="both"/>
        <w:rPr>
          <w:b/>
        </w:rPr>
      </w:pPr>
      <w:r w:rsidRPr="005A6EAA">
        <w:rPr>
          <w:bCs/>
        </w:rPr>
        <w:t xml:space="preserve">Вопрос 3. </w:t>
      </w:r>
      <w:r w:rsidRPr="00B94D37">
        <w:rPr>
          <w:b/>
        </w:rPr>
        <w:t>«</w:t>
      </w:r>
      <w:r w:rsidR="00B94D37" w:rsidRPr="00B94D37">
        <w:rPr>
          <w:b/>
        </w:rPr>
        <w:t>Об утверждении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00B94D37" w:rsidRPr="00B94D37">
        <w:rPr>
          <w:b/>
        </w:rPr>
        <w:t>Технотрейд</w:t>
      </w:r>
      <w:proofErr w:type="spellEnd"/>
      <w:r w:rsidR="00B94D37" w:rsidRPr="00B94D37">
        <w:rPr>
          <w:b/>
        </w:rPr>
        <w:t>» (Ленинск-Кузнецкий городской округ) на 2021 год</w:t>
      </w:r>
      <w:r w:rsidRPr="00B94D37">
        <w:rPr>
          <w:b/>
        </w:rPr>
        <w:t>»</w:t>
      </w:r>
    </w:p>
    <w:p w14:paraId="4E92F42C" w14:textId="77777777" w:rsidR="005B38E5" w:rsidRPr="00B94D37" w:rsidRDefault="005B38E5" w:rsidP="005B38E5">
      <w:pPr>
        <w:ind w:firstLine="709"/>
        <w:jc w:val="both"/>
        <w:rPr>
          <w:b/>
        </w:rPr>
      </w:pPr>
    </w:p>
    <w:p w14:paraId="38B48111" w14:textId="77777777" w:rsidR="00B94D37" w:rsidRPr="00E35CC5" w:rsidRDefault="00B94D37" w:rsidP="00B94D37">
      <w:pPr>
        <w:ind w:firstLine="709"/>
        <w:jc w:val="both"/>
      </w:pPr>
      <w:r w:rsidRPr="009F396D">
        <w:t xml:space="preserve">Докладчик </w:t>
      </w:r>
      <w:proofErr w:type="spellStart"/>
      <w:r>
        <w:rPr>
          <w:b/>
        </w:rPr>
        <w:t>Хамзин</w:t>
      </w:r>
      <w:proofErr w:type="spellEnd"/>
      <w:r>
        <w:rPr>
          <w:b/>
        </w:rPr>
        <w:t xml:space="preserve"> Р.Ш.</w:t>
      </w:r>
      <w:r w:rsidRPr="009F396D">
        <w:t xml:space="preserve"> </w:t>
      </w:r>
      <w:r>
        <w:t xml:space="preserve">согласно экспертному заключению (приложение № 4 к настоящему протоколу), предлагает </w:t>
      </w:r>
      <w:r w:rsidRPr="00B94D37">
        <w:rPr>
          <w:szCs w:val="20"/>
        </w:rPr>
        <w:t>утвердить 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ООО «</w:t>
      </w:r>
      <w:proofErr w:type="spellStart"/>
      <w:r w:rsidRPr="00B94D37">
        <w:rPr>
          <w:szCs w:val="20"/>
        </w:rPr>
        <w:t>Технотрейд</w:t>
      </w:r>
      <w:proofErr w:type="spellEnd"/>
      <w:r w:rsidRPr="00B94D37">
        <w:rPr>
          <w:szCs w:val="20"/>
        </w:rPr>
        <w:t xml:space="preserve">» (Ленинск-Кузнецкий городской округ), ИНН 4212041990, на 2021 год согласно </w:t>
      </w:r>
      <w:r>
        <w:t>предложению докладчика</w:t>
      </w:r>
      <w:r w:rsidRPr="00E35CC5">
        <w:t>.</w:t>
      </w:r>
    </w:p>
    <w:p w14:paraId="41FC991A" w14:textId="7FC84D80" w:rsidR="00B94D37" w:rsidRDefault="00B94D37" w:rsidP="00B94D37">
      <w:pPr>
        <w:pStyle w:val="21"/>
        <w:tabs>
          <w:tab w:val="left" w:pos="993"/>
          <w:tab w:val="left" w:pos="9923"/>
        </w:tabs>
        <w:ind w:firstLine="709"/>
      </w:pPr>
    </w:p>
    <w:p w14:paraId="15AA34E7" w14:textId="46F76D2B" w:rsidR="00C406B2" w:rsidRDefault="00C406B2" w:rsidP="00C406B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BC4DD2" w14:textId="77777777" w:rsidR="00C406B2" w:rsidRDefault="00C406B2" w:rsidP="00C406B2">
      <w:pPr>
        <w:ind w:firstLine="709"/>
        <w:jc w:val="both"/>
        <w:rPr>
          <w:bCs/>
        </w:rPr>
      </w:pPr>
    </w:p>
    <w:p w14:paraId="7C024B33" w14:textId="05FE50C1" w:rsidR="00C406B2" w:rsidRDefault="00C406B2" w:rsidP="00C406B2">
      <w:pPr>
        <w:ind w:firstLine="709"/>
        <w:jc w:val="both"/>
        <w:rPr>
          <w:b/>
        </w:rPr>
      </w:pPr>
      <w:r>
        <w:rPr>
          <w:b/>
        </w:rPr>
        <w:t>ПОСТАНОВИЛО</w:t>
      </w:r>
      <w:r w:rsidRPr="00154164">
        <w:rPr>
          <w:b/>
        </w:rPr>
        <w:t>:</w:t>
      </w:r>
    </w:p>
    <w:p w14:paraId="086CAB66" w14:textId="4BF80CC5" w:rsidR="00C406B2" w:rsidRDefault="00C406B2" w:rsidP="00C406B2">
      <w:pPr>
        <w:ind w:firstLine="709"/>
        <w:jc w:val="both"/>
        <w:rPr>
          <w:b/>
        </w:rPr>
      </w:pPr>
    </w:p>
    <w:p w14:paraId="2C00EEE8" w14:textId="7BBC51D7" w:rsidR="00C0566A" w:rsidRDefault="005B38E5" w:rsidP="00C0566A">
      <w:pPr>
        <w:ind w:firstLine="709"/>
        <w:jc w:val="both"/>
      </w:pPr>
      <w:r>
        <w:t>Согласиться с предложением докладчика.</w:t>
      </w:r>
    </w:p>
    <w:p w14:paraId="029CB1D3" w14:textId="77777777" w:rsidR="005B38E5" w:rsidRPr="00C0566A" w:rsidRDefault="005B38E5" w:rsidP="00C0566A">
      <w:pPr>
        <w:ind w:firstLine="709"/>
        <w:jc w:val="both"/>
      </w:pPr>
    </w:p>
    <w:p w14:paraId="43468678" w14:textId="77777777" w:rsidR="002E7BAA" w:rsidRDefault="00C406B2" w:rsidP="002E7BAA">
      <w:pPr>
        <w:ind w:firstLine="709"/>
        <w:jc w:val="both"/>
        <w:rPr>
          <w:b/>
        </w:rPr>
      </w:pPr>
      <w:r w:rsidRPr="00312424">
        <w:rPr>
          <w:b/>
        </w:rPr>
        <w:t>Голосовали «ЗА» –</w:t>
      </w:r>
      <w:r>
        <w:rPr>
          <w:b/>
        </w:rPr>
        <w:t xml:space="preserve"> единогласно.</w:t>
      </w:r>
    </w:p>
    <w:p w14:paraId="66A94614" w14:textId="77777777" w:rsidR="002E7BAA" w:rsidRDefault="002E7BAA" w:rsidP="002E7BAA">
      <w:pPr>
        <w:ind w:firstLine="709"/>
        <w:jc w:val="both"/>
        <w:rPr>
          <w:b/>
        </w:rPr>
      </w:pPr>
    </w:p>
    <w:p w14:paraId="46C08127" w14:textId="77777777" w:rsidR="009573A4" w:rsidRDefault="00C406B2" w:rsidP="009573A4">
      <w:pPr>
        <w:ind w:firstLine="709"/>
        <w:jc w:val="both"/>
        <w:rPr>
          <w:b/>
        </w:rPr>
      </w:pPr>
      <w:r w:rsidRPr="00C406B2">
        <w:rPr>
          <w:bCs/>
        </w:rPr>
        <w:t xml:space="preserve">Вопрос 4 </w:t>
      </w:r>
      <w:r w:rsidRPr="009573A4">
        <w:rPr>
          <w:b/>
        </w:rPr>
        <w:t>«</w:t>
      </w:r>
      <w:r w:rsidR="009573A4" w:rsidRPr="009573A4">
        <w:rPr>
          <w:b/>
          <w:kern w:val="32"/>
        </w:rPr>
        <w:t>Об установлении тарифов ООО «</w:t>
      </w:r>
      <w:proofErr w:type="spellStart"/>
      <w:r w:rsidR="009573A4" w:rsidRPr="009573A4">
        <w:rPr>
          <w:b/>
          <w:kern w:val="32"/>
        </w:rPr>
        <w:t>Технотрейд</w:t>
      </w:r>
      <w:proofErr w:type="spellEnd"/>
      <w:r w:rsidR="009573A4" w:rsidRPr="009573A4">
        <w:rPr>
          <w:b/>
          <w:kern w:val="32"/>
        </w:rPr>
        <w:t>» на тепловую энергию, реализуемую на потребительском рынке Ленинск-Кузнецкого городского округа п. Никитинский, на 2021 год</w:t>
      </w:r>
      <w:r w:rsidRPr="009573A4">
        <w:rPr>
          <w:b/>
        </w:rPr>
        <w:t>»</w:t>
      </w:r>
    </w:p>
    <w:p w14:paraId="215000CA" w14:textId="77777777" w:rsidR="009573A4" w:rsidRDefault="009573A4" w:rsidP="009573A4">
      <w:pPr>
        <w:ind w:firstLine="709"/>
        <w:jc w:val="both"/>
        <w:rPr>
          <w:b/>
        </w:rPr>
      </w:pPr>
    </w:p>
    <w:p w14:paraId="22A7CD35" w14:textId="62278617" w:rsidR="009573A4" w:rsidRPr="009573A4" w:rsidRDefault="00BE58B1" w:rsidP="009573A4">
      <w:pPr>
        <w:ind w:firstLine="709"/>
        <w:jc w:val="both"/>
        <w:rPr>
          <w:b/>
        </w:rPr>
      </w:pPr>
      <w:r w:rsidRPr="009F396D">
        <w:t xml:space="preserve">Докладчик </w:t>
      </w:r>
      <w:r w:rsidRPr="009573A4">
        <w:rPr>
          <w:b/>
        </w:rPr>
        <w:t xml:space="preserve">Игонин С.Е. </w:t>
      </w:r>
      <w:r w:rsidR="009573A4">
        <w:t xml:space="preserve">согласно экспертному заключению (приложение № 5 к настоящему протоколу), предлагает </w:t>
      </w:r>
      <w:r w:rsidR="009573A4" w:rsidRPr="009573A4">
        <w:t>установить ООО «</w:t>
      </w:r>
      <w:proofErr w:type="spellStart"/>
      <w:r w:rsidR="009573A4" w:rsidRPr="009573A4">
        <w:t>Технотрейд</w:t>
      </w:r>
      <w:proofErr w:type="spellEnd"/>
      <w:r w:rsidR="009573A4" w:rsidRPr="009573A4">
        <w:t>», ИНН 4212023381, тарифы на тепловую энергию, реализуемую на потребительском рынке п. Никитинский Ленинск-Кузнецкого городского округа, на период с 03.02.2021 по 31.12.2021 согласно приложению</w:t>
      </w:r>
      <w:r w:rsidR="009573A4">
        <w:t xml:space="preserve"> № 6 </w:t>
      </w:r>
      <w:r w:rsidR="009573A4" w:rsidRPr="009573A4">
        <w:t xml:space="preserve">к настоящему </w:t>
      </w:r>
      <w:r w:rsidR="009573A4">
        <w:t>протоколу</w:t>
      </w:r>
      <w:r w:rsidR="009573A4" w:rsidRPr="009573A4">
        <w:t>.</w:t>
      </w:r>
    </w:p>
    <w:p w14:paraId="7DAFB4CE" w14:textId="1A783AF4" w:rsidR="00BE58B1" w:rsidRPr="009573A4" w:rsidRDefault="00BE58B1" w:rsidP="009573A4">
      <w:pPr>
        <w:ind w:firstLine="709"/>
        <w:jc w:val="both"/>
        <w:rPr>
          <w:lang w:val="x-none"/>
        </w:rPr>
      </w:pPr>
    </w:p>
    <w:p w14:paraId="299C7A41" w14:textId="77777777" w:rsidR="00504648" w:rsidRDefault="00504648" w:rsidP="0050464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0ADA64" w14:textId="77777777" w:rsidR="00504648" w:rsidRDefault="00504648" w:rsidP="00504648">
      <w:pPr>
        <w:ind w:firstLine="709"/>
        <w:jc w:val="both"/>
        <w:rPr>
          <w:bCs/>
        </w:rPr>
      </w:pPr>
    </w:p>
    <w:p w14:paraId="3D4CF32F" w14:textId="77777777" w:rsidR="00504648" w:rsidRDefault="00504648" w:rsidP="00504648">
      <w:pPr>
        <w:ind w:firstLine="709"/>
        <w:jc w:val="both"/>
        <w:rPr>
          <w:b/>
        </w:rPr>
      </w:pPr>
      <w:r>
        <w:rPr>
          <w:b/>
        </w:rPr>
        <w:t>ПОСТАНОВИЛО</w:t>
      </w:r>
      <w:r w:rsidRPr="00154164">
        <w:rPr>
          <w:b/>
        </w:rPr>
        <w:t>:</w:t>
      </w:r>
    </w:p>
    <w:p w14:paraId="1FCC2772" w14:textId="77777777" w:rsidR="00504648" w:rsidRDefault="00504648" w:rsidP="00504648">
      <w:pPr>
        <w:ind w:firstLine="709"/>
        <w:jc w:val="both"/>
        <w:rPr>
          <w:b/>
        </w:rPr>
      </w:pPr>
    </w:p>
    <w:p w14:paraId="209D0968" w14:textId="2751686B" w:rsidR="00504648" w:rsidRPr="00E75F50" w:rsidRDefault="00E75F50" w:rsidP="00504648">
      <w:pPr>
        <w:ind w:firstLine="709"/>
        <w:jc w:val="both"/>
        <w:rPr>
          <w:bCs/>
        </w:rPr>
      </w:pPr>
      <w:r w:rsidRPr="00E75F50">
        <w:rPr>
          <w:bCs/>
        </w:rPr>
        <w:t>Согласиться с предложением докладчика.</w:t>
      </w:r>
    </w:p>
    <w:p w14:paraId="791F89F7" w14:textId="77777777" w:rsidR="00E75F50" w:rsidRDefault="00E75F50" w:rsidP="00504648">
      <w:pPr>
        <w:ind w:firstLine="709"/>
        <w:jc w:val="both"/>
        <w:rPr>
          <w:b/>
        </w:rPr>
      </w:pPr>
    </w:p>
    <w:p w14:paraId="14035902" w14:textId="5F7A51FB" w:rsidR="00504648" w:rsidRDefault="00504648" w:rsidP="00504648">
      <w:pPr>
        <w:ind w:firstLine="709"/>
        <w:jc w:val="both"/>
        <w:rPr>
          <w:b/>
        </w:rPr>
      </w:pPr>
      <w:r w:rsidRPr="00312424">
        <w:rPr>
          <w:b/>
        </w:rPr>
        <w:t>Голосовали «ЗА» –</w:t>
      </w:r>
      <w:r>
        <w:rPr>
          <w:b/>
        </w:rPr>
        <w:t xml:space="preserve"> единогласно.</w:t>
      </w:r>
    </w:p>
    <w:p w14:paraId="2CC0383C" w14:textId="383E23F5" w:rsidR="00504648" w:rsidRDefault="00504648" w:rsidP="00C406B2">
      <w:pPr>
        <w:ind w:firstLine="709"/>
        <w:jc w:val="both"/>
        <w:rPr>
          <w:b/>
          <w:bCs/>
          <w:kern w:val="32"/>
        </w:rPr>
      </w:pPr>
    </w:p>
    <w:p w14:paraId="7B2EFE89" w14:textId="77777777" w:rsidR="00E608BB" w:rsidRDefault="00504648" w:rsidP="00E608BB">
      <w:pPr>
        <w:ind w:firstLine="709"/>
        <w:jc w:val="both"/>
        <w:rPr>
          <w:b/>
        </w:rPr>
      </w:pPr>
      <w:r w:rsidRPr="00E608BB">
        <w:rPr>
          <w:bCs/>
        </w:rPr>
        <w:t>Вопрос 5</w:t>
      </w:r>
      <w:r w:rsidRPr="00E608BB">
        <w:rPr>
          <w:b/>
        </w:rPr>
        <w:t xml:space="preserve"> </w:t>
      </w:r>
      <w:r w:rsidRPr="00BE58B1">
        <w:rPr>
          <w:b/>
        </w:rPr>
        <w:t>«</w:t>
      </w:r>
      <w:r w:rsidR="00E608BB" w:rsidRPr="00E608BB">
        <w:rPr>
          <w:b/>
        </w:rPr>
        <w:t>Об установлении ООО «</w:t>
      </w:r>
      <w:proofErr w:type="spellStart"/>
      <w:r w:rsidR="00E608BB" w:rsidRPr="00E608BB">
        <w:rPr>
          <w:b/>
        </w:rPr>
        <w:t>Технотрейд</w:t>
      </w:r>
      <w:proofErr w:type="spellEnd"/>
      <w:r w:rsidR="00E608BB" w:rsidRPr="00E608BB">
        <w:rPr>
          <w:b/>
        </w:rPr>
        <w:t>» тарифов на теплоноситель, реализуемый на потребительском рынке п. Никитинский Ленинск-Кузнецкого городского округа, на 2021 год</w:t>
      </w:r>
      <w:r w:rsidRPr="00BE58B1">
        <w:rPr>
          <w:b/>
        </w:rPr>
        <w:t>»</w:t>
      </w:r>
    </w:p>
    <w:p w14:paraId="5B544119" w14:textId="77777777" w:rsidR="00E608BB" w:rsidRDefault="00E608BB" w:rsidP="00E608BB">
      <w:pPr>
        <w:ind w:firstLine="709"/>
        <w:jc w:val="both"/>
        <w:rPr>
          <w:b/>
        </w:rPr>
      </w:pPr>
    </w:p>
    <w:p w14:paraId="0B45CB72" w14:textId="7EB92F5D" w:rsidR="00E608BB" w:rsidRPr="00E608BB" w:rsidRDefault="004977E0" w:rsidP="00E608BB">
      <w:pPr>
        <w:ind w:firstLine="709"/>
        <w:jc w:val="both"/>
        <w:rPr>
          <w:b/>
        </w:rPr>
      </w:pPr>
      <w:r w:rsidRPr="009F396D">
        <w:t xml:space="preserve">Докладчик </w:t>
      </w:r>
      <w:r w:rsidR="00BE58B1" w:rsidRPr="00E608BB">
        <w:rPr>
          <w:b/>
        </w:rPr>
        <w:t>Игонин С.Е</w:t>
      </w:r>
      <w:r w:rsidRPr="00E608BB">
        <w:rPr>
          <w:b/>
        </w:rPr>
        <w:t>.</w:t>
      </w:r>
      <w:r w:rsidRPr="009F396D">
        <w:t xml:space="preserve"> </w:t>
      </w:r>
      <w:r w:rsidR="00E608BB">
        <w:t xml:space="preserve">согласно экспертному заключению (приложение № 5 к настоящему протоколу), предлагает </w:t>
      </w:r>
      <w:r w:rsidR="00E608BB" w:rsidRPr="00E608BB">
        <w:t>установить ООО «</w:t>
      </w:r>
      <w:proofErr w:type="spellStart"/>
      <w:r w:rsidR="00E608BB" w:rsidRPr="00E608BB">
        <w:t>Технотрейд</w:t>
      </w:r>
      <w:proofErr w:type="spellEnd"/>
      <w:r w:rsidR="00E608BB" w:rsidRPr="00E608BB">
        <w:t>», ИНН 4212023381, тарифы на теплоноситель, реализуемый на потребительском рынке п. Никитинский Ленинск-Кузнецкого городского округа, на период с 03.02.2021 по 31.12.2021 согласно приложению</w:t>
      </w:r>
      <w:r w:rsidR="00E608BB">
        <w:t xml:space="preserve"> № 7</w:t>
      </w:r>
      <w:r w:rsidR="00E608BB" w:rsidRPr="00E608BB">
        <w:t xml:space="preserve"> к настоящему </w:t>
      </w:r>
      <w:r w:rsidR="00E608BB">
        <w:t>протоколу</w:t>
      </w:r>
      <w:r w:rsidR="00E608BB" w:rsidRPr="00E608BB">
        <w:t>.</w:t>
      </w:r>
    </w:p>
    <w:p w14:paraId="35884DFA" w14:textId="0F9A8246" w:rsidR="00BE58B1" w:rsidRPr="00E608BB" w:rsidRDefault="00BE58B1" w:rsidP="00E608BB">
      <w:pPr>
        <w:ind w:firstLine="709"/>
        <w:jc w:val="both"/>
        <w:rPr>
          <w:lang w:val="x-none"/>
        </w:rPr>
      </w:pPr>
    </w:p>
    <w:p w14:paraId="58C38823" w14:textId="707AE3F6" w:rsidR="004977E0" w:rsidRDefault="004977E0" w:rsidP="004977E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4A7D41" w14:textId="77777777" w:rsidR="004977E0" w:rsidRDefault="004977E0" w:rsidP="004977E0">
      <w:pPr>
        <w:ind w:firstLine="709"/>
        <w:jc w:val="both"/>
        <w:rPr>
          <w:bCs/>
        </w:rPr>
      </w:pPr>
    </w:p>
    <w:p w14:paraId="24B41EF3" w14:textId="77777777" w:rsidR="004977E0" w:rsidRDefault="004977E0" w:rsidP="004977E0">
      <w:pPr>
        <w:ind w:firstLine="709"/>
        <w:jc w:val="both"/>
        <w:rPr>
          <w:b/>
        </w:rPr>
      </w:pPr>
      <w:r>
        <w:rPr>
          <w:b/>
        </w:rPr>
        <w:t>ПОСТАНОВИЛО</w:t>
      </w:r>
      <w:r w:rsidRPr="00154164">
        <w:rPr>
          <w:b/>
        </w:rPr>
        <w:t>:</w:t>
      </w:r>
    </w:p>
    <w:p w14:paraId="289BC5EF" w14:textId="77777777" w:rsidR="004977E0" w:rsidRDefault="004977E0" w:rsidP="004977E0">
      <w:pPr>
        <w:ind w:firstLine="709"/>
        <w:jc w:val="both"/>
        <w:rPr>
          <w:b/>
          <w:bCs/>
          <w:kern w:val="32"/>
        </w:rPr>
      </w:pPr>
    </w:p>
    <w:p w14:paraId="7266229A" w14:textId="778D2BBD" w:rsidR="004977E0" w:rsidRPr="00383E4F" w:rsidRDefault="00383E4F" w:rsidP="004977E0">
      <w:pPr>
        <w:ind w:firstLine="709"/>
        <w:jc w:val="both"/>
        <w:rPr>
          <w:kern w:val="32"/>
        </w:rPr>
      </w:pPr>
      <w:r w:rsidRPr="00383E4F">
        <w:rPr>
          <w:kern w:val="32"/>
        </w:rPr>
        <w:t>Согласиться с предложением докладчика.</w:t>
      </w:r>
    </w:p>
    <w:p w14:paraId="7DD3E86B" w14:textId="77777777" w:rsidR="00383E4F" w:rsidRDefault="00383E4F" w:rsidP="004977E0">
      <w:pPr>
        <w:ind w:firstLine="709"/>
        <w:jc w:val="both"/>
        <w:rPr>
          <w:b/>
          <w:bCs/>
          <w:kern w:val="32"/>
        </w:rPr>
      </w:pPr>
    </w:p>
    <w:p w14:paraId="5A59FF01" w14:textId="77777777" w:rsidR="00D836F1" w:rsidRDefault="004977E0" w:rsidP="00D836F1">
      <w:pPr>
        <w:ind w:firstLine="709"/>
        <w:jc w:val="both"/>
        <w:rPr>
          <w:b/>
        </w:rPr>
      </w:pPr>
      <w:r w:rsidRPr="00312424">
        <w:rPr>
          <w:b/>
        </w:rPr>
        <w:t>Голосовали «ЗА» –</w:t>
      </w:r>
      <w:r>
        <w:rPr>
          <w:b/>
        </w:rPr>
        <w:t xml:space="preserve"> единогласно.</w:t>
      </w:r>
    </w:p>
    <w:p w14:paraId="014681B8" w14:textId="77777777" w:rsidR="00D836F1" w:rsidRDefault="00D836F1" w:rsidP="00D836F1">
      <w:pPr>
        <w:ind w:firstLine="709"/>
        <w:jc w:val="both"/>
        <w:rPr>
          <w:b/>
        </w:rPr>
      </w:pPr>
    </w:p>
    <w:p w14:paraId="0868B039" w14:textId="77777777" w:rsidR="00E608BB" w:rsidRDefault="00D836F1" w:rsidP="00E608BB">
      <w:pPr>
        <w:ind w:firstLine="709"/>
        <w:jc w:val="both"/>
        <w:rPr>
          <w:b/>
        </w:rPr>
      </w:pPr>
      <w:r w:rsidRPr="00662AB3">
        <w:rPr>
          <w:bCs/>
        </w:rPr>
        <w:t>Вопрос 6</w:t>
      </w:r>
      <w:r w:rsidRPr="00E608BB">
        <w:rPr>
          <w:bCs/>
        </w:rPr>
        <w:t xml:space="preserve"> </w:t>
      </w:r>
      <w:r w:rsidRPr="00E608BB">
        <w:rPr>
          <w:b/>
        </w:rPr>
        <w:t>«</w:t>
      </w:r>
      <w:r w:rsidR="00E608BB" w:rsidRPr="00E608BB">
        <w:rPr>
          <w:b/>
        </w:rPr>
        <w:t>Об установлении ООО «</w:t>
      </w:r>
      <w:proofErr w:type="spellStart"/>
      <w:r w:rsidR="00E608BB" w:rsidRPr="00E608BB">
        <w:rPr>
          <w:b/>
        </w:rPr>
        <w:t>Технотрейд</w:t>
      </w:r>
      <w:proofErr w:type="spellEnd"/>
      <w:r w:rsidR="00E608BB" w:rsidRPr="00E608BB">
        <w:rPr>
          <w:b/>
        </w:rPr>
        <w:t>» тарифов на горячую воду в открытой системе горячего водоснабжения (теплоснабжения), реализуемую на потребительском рынке п. Никитинский Ленинск-Кузнецкого городского округа, на 2021 год</w:t>
      </w:r>
      <w:r w:rsidRPr="00E608BB">
        <w:rPr>
          <w:b/>
        </w:rPr>
        <w:t>»</w:t>
      </w:r>
    </w:p>
    <w:p w14:paraId="4E5804C7" w14:textId="77777777" w:rsidR="00E608BB" w:rsidRDefault="00E608BB" w:rsidP="00E608BB">
      <w:pPr>
        <w:ind w:firstLine="709"/>
        <w:jc w:val="both"/>
        <w:rPr>
          <w:b/>
        </w:rPr>
      </w:pPr>
    </w:p>
    <w:p w14:paraId="056AA66B" w14:textId="19356C17" w:rsidR="00E608BB" w:rsidRPr="00E608BB" w:rsidRDefault="00E608BB" w:rsidP="00E608BB">
      <w:pPr>
        <w:ind w:firstLine="709"/>
        <w:jc w:val="both"/>
      </w:pPr>
      <w:r w:rsidRPr="009F396D">
        <w:t xml:space="preserve">Докладчик </w:t>
      </w:r>
      <w:r w:rsidRPr="00E608BB">
        <w:rPr>
          <w:b/>
        </w:rPr>
        <w:t>Игонин С.Е.</w:t>
      </w:r>
      <w:r w:rsidRPr="009F396D">
        <w:t xml:space="preserve"> </w:t>
      </w:r>
      <w:r>
        <w:t xml:space="preserve">согласно экспертному заключению (приложение № 5 к настоящему протоколу), предлагает </w:t>
      </w:r>
      <w:r w:rsidRPr="00E608BB">
        <w:t>установить ООО «</w:t>
      </w:r>
      <w:proofErr w:type="spellStart"/>
      <w:r w:rsidRPr="00E608BB">
        <w:t>Технотрейд</w:t>
      </w:r>
      <w:proofErr w:type="spellEnd"/>
      <w:r w:rsidRPr="00E608BB">
        <w:t>», ИНН 4212023381, тарифы на горячую воду в открытой системе горячего водоснабжения (теплоснабжения), реализуемую на потребительском рынке п. Никитинский Ленинск-Кузнецкого городского округа, на период с 03.02.2021 по 31.12.2021 согласно приложению</w:t>
      </w:r>
      <w:r>
        <w:t xml:space="preserve"> № 8 </w:t>
      </w:r>
      <w:r w:rsidRPr="00E608BB">
        <w:t xml:space="preserve">к настоящему </w:t>
      </w:r>
      <w:r>
        <w:t>протоколу.</w:t>
      </w:r>
    </w:p>
    <w:p w14:paraId="19F289B5" w14:textId="677EFC68" w:rsidR="00490E3F" w:rsidRPr="00E608BB" w:rsidRDefault="00490E3F" w:rsidP="00490E3F">
      <w:pPr>
        <w:ind w:firstLine="709"/>
        <w:jc w:val="both"/>
        <w:rPr>
          <w:lang w:val="x-none"/>
        </w:rPr>
      </w:pPr>
    </w:p>
    <w:p w14:paraId="3A192B2E" w14:textId="77777777" w:rsidR="00D836F1" w:rsidRDefault="00D836F1" w:rsidP="00D836F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29A6138" w14:textId="77777777" w:rsidR="00D836F1" w:rsidRDefault="00D836F1" w:rsidP="00D836F1">
      <w:pPr>
        <w:ind w:firstLine="709"/>
        <w:jc w:val="both"/>
        <w:rPr>
          <w:bCs/>
        </w:rPr>
      </w:pPr>
    </w:p>
    <w:p w14:paraId="2790958F" w14:textId="77777777" w:rsidR="00D836F1" w:rsidRDefault="00D836F1" w:rsidP="00D836F1">
      <w:pPr>
        <w:ind w:firstLine="709"/>
        <w:jc w:val="both"/>
        <w:rPr>
          <w:b/>
        </w:rPr>
      </w:pPr>
      <w:r>
        <w:rPr>
          <w:b/>
        </w:rPr>
        <w:t>ПОСТАНОВИЛО</w:t>
      </w:r>
      <w:r w:rsidRPr="00154164">
        <w:rPr>
          <w:b/>
        </w:rPr>
        <w:t>:</w:t>
      </w:r>
    </w:p>
    <w:p w14:paraId="70C65E4C" w14:textId="77777777" w:rsidR="00D836F1" w:rsidRDefault="00D836F1" w:rsidP="00D836F1">
      <w:pPr>
        <w:ind w:firstLine="709"/>
        <w:jc w:val="both"/>
        <w:rPr>
          <w:b/>
          <w:bCs/>
          <w:kern w:val="32"/>
        </w:rPr>
      </w:pPr>
    </w:p>
    <w:p w14:paraId="0C048BE0" w14:textId="476AE0ED" w:rsidR="00842DB8" w:rsidRPr="009B469E" w:rsidRDefault="00490E3F" w:rsidP="00490E3F">
      <w:pPr>
        <w:pStyle w:val="afa"/>
        <w:autoSpaceDE w:val="0"/>
        <w:autoSpaceDN w:val="0"/>
        <w:adjustRightInd w:val="0"/>
        <w:ind w:left="709" w:right="-1"/>
        <w:rPr>
          <w:bCs/>
          <w:kern w:val="32"/>
        </w:rPr>
      </w:pPr>
      <w:r>
        <w:rPr>
          <w:bCs/>
          <w:color w:val="000000"/>
          <w:kern w:val="32"/>
        </w:rPr>
        <w:t>Согласиться с предложением докладчика.</w:t>
      </w:r>
    </w:p>
    <w:p w14:paraId="13DA6280" w14:textId="77777777" w:rsidR="00D836F1" w:rsidRDefault="00D836F1" w:rsidP="00D836F1">
      <w:pPr>
        <w:ind w:firstLine="709"/>
        <w:jc w:val="both"/>
        <w:rPr>
          <w:b/>
        </w:rPr>
      </w:pPr>
    </w:p>
    <w:p w14:paraId="17C9C199" w14:textId="77777777" w:rsidR="00D836F1" w:rsidRDefault="00D836F1" w:rsidP="00D836F1">
      <w:pPr>
        <w:ind w:firstLine="709"/>
        <w:jc w:val="both"/>
        <w:rPr>
          <w:b/>
        </w:rPr>
      </w:pPr>
      <w:r w:rsidRPr="00312424">
        <w:rPr>
          <w:b/>
        </w:rPr>
        <w:t>Голосовали «ЗА» –</w:t>
      </w:r>
      <w:r>
        <w:rPr>
          <w:b/>
        </w:rPr>
        <w:t xml:space="preserve"> единогласно.</w:t>
      </w:r>
    </w:p>
    <w:p w14:paraId="4D462A18" w14:textId="5BA1F794" w:rsidR="00D836F1" w:rsidRDefault="00D836F1" w:rsidP="00E608BB">
      <w:pPr>
        <w:ind w:right="-142"/>
        <w:jc w:val="center"/>
        <w:rPr>
          <w:b/>
        </w:rPr>
      </w:pPr>
    </w:p>
    <w:p w14:paraId="6FA3C393" w14:textId="6FADADF0" w:rsidR="009B469E" w:rsidRPr="00E608BB" w:rsidRDefault="009B469E" w:rsidP="00E608BB">
      <w:pPr>
        <w:ind w:firstLine="709"/>
        <w:jc w:val="both"/>
        <w:rPr>
          <w:b/>
        </w:rPr>
      </w:pPr>
      <w:r w:rsidRPr="00E608BB">
        <w:rPr>
          <w:bCs/>
        </w:rPr>
        <w:t xml:space="preserve">Вопрос 7 </w:t>
      </w:r>
      <w:r w:rsidR="00577178" w:rsidRPr="00E608BB">
        <w:rPr>
          <w:b/>
        </w:rPr>
        <w:t>«</w:t>
      </w:r>
      <w:r w:rsidR="00E608BB" w:rsidRPr="00E608BB">
        <w:rPr>
          <w:b/>
        </w:rPr>
        <w:t>О внесении изменений в некоторые постановления Региональной энергетической комиссии Кузбасса (№ 248, 627-630)</w:t>
      </w:r>
      <w:r w:rsidR="00577178" w:rsidRPr="00E608BB">
        <w:rPr>
          <w:b/>
        </w:rPr>
        <w:t>»</w:t>
      </w:r>
    </w:p>
    <w:p w14:paraId="0FCDD013" w14:textId="65B42392" w:rsidR="009B469E" w:rsidRPr="00E608BB" w:rsidRDefault="009B469E" w:rsidP="009B469E">
      <w:pPr>
        <w:ind w:firstLine="709"/>
        <w:jc w:val="both"/>
        <w:rPr>
          <w:bCs/>
        </w:rPr>
      </w:pPr>
    </w:p>
    <w:p w14:paraId="1469C6AB" w14:textId="25EA1B26" w:rsidR="0034059D" w:rsidRDefault="00E608BB" w:rsidP="009B469E">
      <w:pPr>
        <w:ind w:firstLine="709"/>
        <w:jc w:val="both"/>
      </w:pPr>
      <w:r w:rsidRPr="009F396D">
        <w:t xml:space="preserve">Докладчик </w:t>
      </w:r>
      <w:r w:rsidRPr="00E608BB">
        <w:rPr>
          <w:b/>
        </w:rPr>
        <w:t>Игонин С.Е.</w:t>
      </w:r>
      <w:r w:rsidRPr="009F396D">
        <w:t xml:space="preserve"> </w:t>
      </w:r>
      <w:r>
        <w:t>пояснил:</w:t>
      </w:r>
    </w:p>
    <w:p w14:paraId="21205121" w14:textId="6FD52E09" w:rsidR="00E608BB" w:rsidRDefault="00E608BB" w:rsidP="009B469E">
      <w:pPr>
        <w:ind w:firstLine="709"/>
        <w:jc w:val="both"/>
      </w:pPr>
    </w:p>
    <w:p w14:paraId="05919A4A" w14:textId="45CEAB1F" w:rsidR="00E608BB" w:rsidRDefault="00E608BB" w:rsidP="00E608BB">
      <w:pPr>
        <w:ind w:left="-284" w:firstLine="709"/>
        <w:jc w:val="both"/>
      </w:pPr>
      <w:r>
        <w:t>В связи с тем, что следующие организации: ОАО «</w:t>
      </w:r>
      <w:proofErr w:type="spellStart"/>
      <w:r>
        <w:t>Чебуламежрайгаз</w:t>
      </w:r>
      <w:proofErr w:type="spellEnd"/>
      <w:r>
        <w:t xml:space="preserve">», </w:t>
      </w:r>
      <w:r>
        <w:br/>
        <w:t>ООО «</w:t>
      </w:r>
      <w:proofErr w:type="spellStart"/>
      <w:r>
        <w:t>Анжерский</w:t>
      </w:r>
      <w:proofErr w:type="spellEnd"/>
      <w:r>
        <w:t xml:space="preserve"> </w:t>
      </w:r>
      <w:proofErr w:type="spellStart"/>
      <w:r>
        <w:t>горгаз</w:t>
      </w:r>
      <w:proofErr w:type="spellEnd"/>
      <w:r>
        <w:t>», ООО «</w:t>
      </w:r>
      <w:proofErr w:type="spellStart"/>
      <w:r>
        <w:t>Тисульрайгаз</w:t>
      </w:r>
      <w:proofErr w:type="spellEnd"/>
      <w:r>
        <w:t>», ООО «</w:t>
      </w:r>
      <w:proofErr w:type="spellStart"/>
      <w:r>
        <w:t>Тяжинтрансгаз</w:t>
      </w:r>
      <w:proofErr w:type="spellEnd"/>
      <w:r>
        <w:t xml:space="preserve">», </w:t>
      </w:r>
      <w:r>
        <w:br/>
        <w:t xml:space="preserve">ООО «Краснобродский </w:t>
      </w:r>
      <w:proofErr w:type="spellStart"/>
      <w:r>
        <w:t>горгаз</w:t>
      </w:r>
      <w:proofErr w:type="spellEnd"/>
      <w:r>
        <w:t xml:space="preserve">», находятся на упрощенной системе налогообложения, следует </w:t>
      </w:r>
      <w:r>
        <w:lastRenderedPageBreak/>
        <w:t xml:space="preserve">заменить слова </w:t>
      </w:r>
      <w:r w:rsidRPr="00D74A37">
        <w:t>«без НДС» словами «НДС не облагается»</w:t>
      </w:r>
      <w:r w:rsidRPr="0066159F">
        <w:t xml:space="preserve"> </w:t>
      </w:r>
      <w:r>
        <w:t>в следующих постановлениях Региональной энергетической комиссии Кузбасса:</w:t>
      </w:r>
    </w:p>
    <w:p w14:paraId="3DD8AE6C" w14:textId="2F746142" w:rsidR="00E608BB" w:rsidRDefault="00E608BB" w:rsidP="00E608BB">
      <w:pPr>
        <w:ind w:left="-284" w:firstLine="709"/>
        <w:jc w:val="both"/>
      </w:pPr>
      <w:r>
        <w:t xml:space="preserve">от 17.12.2020 № 630 </w:t>
      </w:r>
      <w:r>
        <w:rPr>
          <w:color w:val="000000"/>
        </w:rPr>
        <w:t>«О</w:t>
      </w:r>
      <w:r w:rsidRPr="007955EF">
        <w:rPr>
          <w:color w:val="000000"/>
        </w:rPr>
        <w:t>б установлении ООО «</w:t>
      </w:r>
      <w:proofErr w:type="spellStart"/>
      <w:r w:rsidRPr="007955EF">
        <w:rPr>
          <w:color w:val="000000"/>
        </w:rPr>
        <w:t>Тисульрайгаз</w:t>
      </w:r>
      <w:proofErr w:type="spellEnd"/>
      <w:r w:rsidRPr="007955EF">
        <w:rPr>
          <w:color w:val="000000"/>
        </w:rPr>
        <w:t>» розничной цены на сжиженный газ, реализуемый населению для бытовых нужд, на 2021 год</w:t>
      </w:r>
      <w:r>
        <w:rPr>
          <w:color w:val="000000"/>
        </w:rPr>
        <w:t>»;</w:t>
      </w:r>
    </w:p>
    <w:p w14:paraId="3CA83F26" w14:textId="77777777" w:rsidR="00E608BB" w:rsidRDefault="00E608BB" w:rsidP="00E608BB">
      <w:pPr>
        <w:ind w:left="-284" w:firstLine="709"/>
        <w:jc w:val="both"/>
      </w:pPr>
      <w:r>
        <w:t>от 17.12.2020 № 629</w:t>
      </w:r>
      <w:r w:rsidRPr="00802EA4">
        <w:rPr>
          <w:color w:val="000000"/>
        </w:rPr>
        <w:t xml:space="preserve"> </w:t>
      </w:r>
      <w:r>
        <w:rPr>
          <w:color w:val="000000"/>
        </w:rPr>
        <w:t>«О</w:t>
      </w:r>
      <w:r w:rsidRPr="0077076C">
        <w:rPr>
          <w:color w:val="000000"/>
        </w:rPr>
        <w:t xml:space="preserve">б установлении ООО «Краснобродский </w:t>
      </w:r>
      <w:proofErr w:type="spellStart"/>
      <w:r w:rsidRPr="0077076C">
        <w:rPr>
          <w:color w:val="000000"/>
        </w:rPr>
        <w:t>горгаз</w:t>
      </w:r>
      <w:proofErr w:type="spellEnd"/>
      <w:r w:rsidRPr="0077076C">
        <w:rPr>
          <w:color w:val="000000"/>
        </w:rPr>
        <w:t>» розничной цены</w:t>
      </w:r>
      <w:r>
        <w:rPr>
          <w:color w:val="000000"/>
        </w:rPr>
        <w:t xml:space="preserve"> </w:t>
      </w:r>
      <w:r w:rsidRPr="0077076C">
        <w:rPr>
          <w:color w:val="000000"/>
        </w:rPr>
        <w:t>на сжиженный газ, реализуемый населению для бытовых нужд,</w:t>
      </w:r>
      <w:r>
        <w:rPr>
          <w:color w:val="000000"/>
        </w:rPr>
        <w:t xml:space="preserve"> </w:t>
      </w:r>
      <w:r w:rsidRPr="0077076C">
        <w:rPr>
          <w:color w:val="000000"/>
        </w:rPr>
        <w:t>на 2021 год</w:t>
      </w:r>
      <w:r>
        <w:rPr>
          <w:color w:val="000000"/>
        </w:rPr>
        <w:t>»;</w:t>
      </w:r>
    </w:p>
    <w:p w14:paraId="1D8B6D73" w14:textId="77777777" w:rsidR="00E608BB" w:rsidRDefault="00E608BB" w:rsidP="00E608BB">
      <w:pPr>
        <w:ind w:left="-284" w:firstLine="709"/>
        <w:jc w:val="both"/>
      </w:pPr>
      <w:r>
        <w:t>от 17.12.2020 № 628</w:t>
      </w:r>
      <w:r w:rsidRPr="00802EA4">
        <w:rPr>
          <w:color w:val="000000"/>
        </w:rPr>
        <w:t xml:space="preserve"> </w:t>
      </w:r>
      <w:r>
        <w:rPr>
          <w:color w:val="000000"/>
        </w:rPr>
        <w:t>«О</w:t>
      </w:r>
      <w:r w:rsidRPr="0077076C">
        <w:rPr>
          <w:color w:val="000000"/>
        </w:rPr>
        <w:t>б установлении ООО «</w:t>
      </w:r>
      <w:proofErr w:type="spellStart"/>
      <w:r w:rsidRPr="0077076C">
        <w:rPr>
          <w:color w:val="000000"/>
        </w:rPr>
        <w:t>Чебуламежрайгаз</w:t>
      </w:r>
      <w:proofErr w:type="spellEnd"/>
      <w:r w:rsidRPr="0077076C">
        <w:rPr>
          <w:color w:val="000000"/>
        </w:rPr>
        <w:t>» розничных цен</w:t>
      </w:r>
      <w:r>
        <w:rPr>
          <w:color w:val="000000"/>
        </w:rPr>
        <w:t xml:space="preserve"> </w:t>
      </w:r>
      <w:r w:rsidRPr="0077076C">
        <w:rPr>
          <w:color w:val="000000"/>
        </w:rPr>
        <w:t>на сжиженный газ, реализуемый населению для бытовых нужд</w:t>
      </w:r>
      <w:r>
        <w:rPr>
          <w:color w:val="000000"/>
        </w:rPr>
        <w:t xml:space="preserve"> </w:t>
      </w:r>
      <w:r w:rsidRPr="0077076C">
        <w:rPr>
          <w:color w:val="000000"/>
        </w:rPr>
        <w:t>на 2021 год</w:t>
      </w:r>
      <w:r>
        <w:rPr>
          <w:color w:val="000000"/>
        </w:rPr>
        <w:t xml:space="preserve">» </w:t>
      </w:r>
      <w:r>
        <w:rPr>
          <w:color w:val="000000"/>
          <w:kern w:val="32"/>
        </w:rPr>
        <w:t>(в редакции постановления РЭК Кузбасса от 29.12.2020 № 833);</w:t>
      </w:r>
    </w:p>
    <w:p w14:paraId="08F283B0" w14:textId="77777777" w:rsidR="00E608BB" w:rsidRDefault="00E608BB" w:rsidP="00E608BB">
      <w:pPr>
        <w:ind w:left="-284" w:firstLine="709"/>
        <w:jc w:val="both"/>
      </w:pPr>
      <w:r>
        <w:t>от 17.12.2020 № 627</w:t>
      </w:r>
      <w:r w:rsidRPr="00802EA4">
        <w:rPr>
          <w:color w:val="000000"/>
        </w:rPr>
        <w:t xml:space="preserve"> </w:t>
      </w:r>
      <w:r>
        <w:rPr>
          <w:color w:val="000000"/>
        </w:rPr>
        <w:t>«О</w:t>
      </w:r>
      <w:r w:rsidRPr="00E36D6E">
        <w:rPr>
          <w:bCs/>
          <w:color w:val="000000"/>
          <w:kern w:val="32"/>
        </w:rPr>
        <w:t>б установлении ООО «</w:t>
      </w:r>
      <w:proofErr w:type="spellStart"/>
      <w:r w:rsidRPr="00E36D6E">
        <w:rPr>
          <w:bCs/>
          <w:color w:val="000000"/>
          <w:kern w:val="32"/>
        </w:rPr>
        <w:t>Анжерский</w:t>
      </w:r>
      <w:proofErr w:type="spellEnd"/>
      <w:r w:rsidRPr="00E36D6E">
        <w:rPr>
          <w:bCs/>
          <w:color w:val="000000"/>
          <w:kern w:val="32"/>
        </w:rPr>
        <w:t xml:space="preserve"> </w:t>
      </w:r>
      <w:proofErr w:type="spellStart"/>
      <w:r w:rsidRPr="00E36D6E">
        <w:rPr>
          <w:bCs/>
          <w:color w:val="000000"/>
          <w:kern w:val="32"/>
        </w:rPr>
        <w:t>горгаз</w:t>
      </w:r>
      <w:proofErr w:type="spellEnd"/>
      <w:r w:rsidRPr="00E36D6E">
        <w:rPr>
          <w:bCs/>
          <w:color w:val="000000"/>
          <w:kern w:val="32"/>
        </w:rPr>
        <w:t>» розничной цены на сжиженный газ, реализуемый населению для бытовых нужд на 2021 год</w:t>
      </w:r>
      <w:r>
        <w:rPr>
          <w:bCs/>
          <w:color w:val="000000"/>
          <w:kern w:val="32"/>
        </w:rPr>
        <w:t>»</w:t>
      </w:r>
      <w:r w:rsidRPr="00E36D6E">
        <w:rPr>
          <w:bCs/>
          <w:color w:val="000000"/>
          <w:kern w:val="32"/>
        </w:rPr>
        <w:t xml:space="preserve"> (в редакции постановления РЭК Кузбасса от 21.01.2021 № 12)</w:t>
      </w:r>
      <w:r>
        <w:rPr>
          <w:bCs/>
          <w:color w:val="000000"/>
          <w:kern w:val="32"/>
        </w:rPr>
        <w:t>;</w:t>
      </w:r>
    </w:p>
    <w:p w14:paraId="5AB29F2C" w14:textId="5C0A5D2C" w:rsidR="00E608BB" w:rsidRDefault="00E608BB" w:rsidP="00E608BB">
      <w:pPr>
        <w:ind w:left="-284" w:firstLine="709"/>
        <w:jc w:val="both"/>
      </w:pPr>
      <w:r>
        <w:t>от 01.10.2020 № 248</w:t>
      </w:r>
      <w:r w:rsidRPr="00802EA4">
        <w:rPr>
          <w:color w:val="000000"/>
        </w:rPr>
        <w:t xml:space="preserve"> </w:t>
      </w:r>
      <w:r>
        <w:rPr>
          <w:color w:val="000000"/>
        </w:rPr>
        <w:t>«О</w:t>
      </w:r>
      <w:r w:rsidRPr="0077076C">
        <w:rPr>
          <w:color w:val="000000"/>
        </w:rPr>
        <w:t>б установлении</w:t>
      </w:r>
      <w:r>
        <w:rPr>
          <w:color w:val="000000"/>
        </w:rPr>
        <w:t xml:space="preserve"> </w:t>
      </w:r>
      <w:r w:rsidRPr="0077076C">
        <w:rPr>
          <w:color w:val="000000"/>
        </w:rPr>
        <w:t>ООО «</w:t>
      </w:r>
      <w:proofErr w:type="spellStart"/>
      <w:r w:rsidRPr="0077076C">
        <w:rPr>
          <w:color w:val="000000"/>
        </w:rPr>
        <w:t>Тяжинтрансгаз</w:t>
      </w:r>
      <w:proofErr w:type="spellEnd"/>
      <w:r w:rsidRPr="0077076C">
        <w:rPr>
          <w:color w:val="000000"/>
        </w:rPr>
        <w:t>» розничной цены</w:t>
      </w:r>
      <w:r>
        <w:rPr>
          <w:color w:val="000000"/>
        </w:rPr>
        <w:t xml:space="preserve"> </w:t>
      </w:r>
      <w:r w:rsidRPr="0077076C">
        <w:rPr>
          <w:color w:val="000000"/>
        </w:rPr>
        <w:t>на сжиженный газ, реализуемый населению для бытовых нужд</w:t>
      </w:r>
      <w:r>
        <w:rPr>
          <w:color w:val="000000"/>
        </w:rPr>
        <w:t xml:space="preserve"> </w:t>
      </w:r>
      <w:r w:rsidRPr="0077076C">
        <w:rPr>
          <w:color w:val="000000"/>
        </w:rPr>
        <w:t>на 2021 год</w:t>
      </w:r>
      <w:r>
        <w:rPr>
          <w:color w:val="000000"/>
        </w:rPr>
        <w:t xml:space="preserve">» </w:t>
      </w:r>
      <w:r>
        <w:rPr>
          <w:color w:val="000000"/>
          <w:kern w:val="32"/>
        </w:rPr>
        <w:t>(в редакции постановлений РЭК Кузбасса от 17.12.2020 № 626, от 21.01.2021 № 13)</w:t>
      </w:r>
      <w:r>
        <w:t>.</w:t>
      </w:r>
    </w:p>
    <w:p w14:paraId="6054014F" w14:textId="77777777" w:rsidR="00E608BB" w:rsidRDefault="00E608BB" w:rsidP="009B469E">
      <w:pPr>
        <w:ind w:firstLine="709"/>
        <w:jc w:val="both"/>
        <w:rPr>
          <w:b/>
        </w:rPr>
      </w:pPr>
    </w:p>
    <w:p w14:paraId="3AB24169" w14:textId="77777777" w:rsidR="0071107A" w:rsidRDefault="0071107A" w:rsidP="007110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8420D9" w14:textId="77777777" w:rsidR="0071107A" w:rsidRDefault="0071107A" w:rsidP="0071107A">
      <w:pPr>
        <w:ind w:firstLine="709"/>
        <w:jc w:val="both"/>
        <w:rPr>
          <w:bCs/>
        </w:rPr>
      </w:pPr>
    </w:p>
    <w:p w14:paraId="5EED1E84" w14:textId="77777777" w:rsidR="0071107A" w:rsidRDefault="0071107A" w:rsidP="0071107A">
      <w:pPr>
        <w:ind w:firstLine="709"/>
        <w:jc w:val="both"/>
        <w:rPr>
          <w:b/>
        </w:rPr>
      </w:pPr>
      <w:r>
        <w:rPr>
          <w:b/>
        </w:rPr>
        <w:t>ПОСТАНОВИЛО</w:t>
      </w:r>
      <w:r w:rsidRPr="00154164">
        <w:rPr>
          <w:b/>
        </w:rPr>
        <w:t>:</w:t>
      </w:r>
    </w:p>
    <w:p w14:paraId="3071CBD8" w14:textId="77777777" w:rsidR="0071107A" w:rsidRDefault="0071107A" w:rsidP="0071107A">
      <w:pPr>
        <w:ind w:firstLine="708"/>
        <w:jc w:val="both"/>
        <w:rPr>
          <w:sz w:val="28"/>
          <w:szCs w:val="28"/>
        </w:rPr>
      </w:pPr>
    </w:p>
    <w:p w14:paraId="4AC57A7F" w14:textId="16E72769" w:rsidR="009B469E" w:rsidRPr="00E608BB" w:rsidRDefault="00B23A6A" w:rsidP="009B469E">
      <w:pPr>
        <w:ind w:firstLine="709"/>
        <w:jc w:val="both"/>
        <w:rPr>
          <w:bCs/>
        </w:rPr>
      </w:pPr>
      <w:r w:rsidRPr="00E608BB">
        <w:rPr>
          <w:bCs/>
        </w:rPr>
        <w:t>Согласиться с предложением докладчика.</w:t>
      </w:r>
    </w:p>
    <w:p w14:paraId="3CDFAC74" w14:textId="77777777" w:rsidR="00B23A6A" w:rsidRDefault="00B23A6A" w:rsidP="009B469E">
      <w:pPr>
        <w:ind w:firstLine="709"/>
        <w:jc w:val="both"/>
        <w:rPr>
          <w:b/>
        </w:rPr>
      </w:pPr>
    </w:p>
    <w:p w14:paraId="7AFF6A2D" w14:textId="77777777" w:rsidR="0071107A" w:rsidRDefault="0071107A" w:rsidP="0071107A">
      <w:pPr>
        <w:ind w:firstLine="709"/>
        <w:jc w:val="both"/>
        <w:rPr>
          <w:b/>
        </w:rPr>
      </w:pPr>
      <w:r w:rsidRPr="00312424">
        <w:rPr>
          <w:b/>
        </w:rPr>
        <w:t>Голосовали «ЗА» –</w:t>
      </w:r>
      <w:r>
        <w:rPr>
          <w:b/>
        </w:rPr>
        <w:t xml:space="preserve"> единогласно.</w:t>
      </w:r>
    </w:p>
    <w:p w14:paraId="2B65C9E7" w14:textId="3C7AB24B" w:rsidR="0071107A" w:rsidRDefault="0071107A" w:rsidP="009B469E">
      <w:pPr>
        <w:ind w:firstLine="709"/>
        <w:jc w:val="both"/>
        <w:rPr>
          <w:b/>
        </w:rPr>
      </w:pPr>
    </w:p>
    <w:p w14:paraId="4A16C4AE" w14:textId="6335DF26" w:rsidR="000D7654" w:rsidRPr="00E608BB" w:rsidRDefault="000D7654" w:rsidP="00E608BB">
      <w:pPr>
        <w:ind w:firstLine="709"/>
        <w:jc w:val="both"/>
        <w:rPr>
          <w:b/>
        </w:rPr>
      </w:pPr>
      <w:r w:rsidRPr="005A4B0F">
        <w:rPr>
          <w:bCs/>
        </w:rPr>
        <w:t>Вопрос 8</w:t>
      </w:r>
      <w:r w:rsidRPr="00E608BB">
        <w:rPr>
          <w:bCs/>
        </w:rPr>
        <w:t xml:space="preserve"> </w:t>
      </w:r>
      <w:r w:rsidRPr="00E608BB">
        <w:rPr>
          <w:b/>
        </w:rPr>
        <w:t>«</w:t>
      </w:r>
      <w:r w:rsidR="00E608BB" w:rsidRPr="00E608BB">
        <w:rPr>
          <w:b/>
        </w:rPr>
        <w:t>О внесении изменений в постановление региональной энергетической комиссии Кемеровской области от 30.08.2019 № 236 «Об установлении долгосрочных параметров регулирования тарифов в сфере холодного водоснабжения, водоотведения ООО «Водоканал» (г. Калтан, г. Осинники)»</w:t>
      </w:r>
      <w:r w:rsidRPr="00E608BB">
        <w:rPr>
          <w:b/>
        </w:rPr>
        <w:t>»</w:t>
      </w:r>
    </w:p>
    <w:p w14:paraId="3F1593E3" w14:textId="39D742AF" w:rsidR="000D7654" w:rsidRDefault="000D7654" w:rsidP="000D7654">
      <w:pPr>
        <w:ind w:firstLine="709"/>
        <w:jc w:val="both"/>
        <w:rPr>
          <w:b/>
        </w:rPr>
      </w:pPr>
    </w:p>
    <w:p w14:paraId="3EB49D46" w14:textId="20FC05E0" w:rsidR="000D7654" w:rsidRPr="00E608BB" w:rsidRDefault="000D7654" w:rsidP="000D7654">
      <w:pPr>
        <w:ind w:firstLine="709"/>
        <w:jc w:val="both"/>
        <w:rPr>
          <w:bCs/>
        </w:rPr>
      </w:pPr>
      <w:r w:rsidRPr="009F396D">
        <w:t xml:space="preserve">Докладчик </w:t>
      </w:r>
      <w:proofErr w:type="spellStart"/>
      <w:r w:rsidR="00E608BB">
        <w:rPr>
          <w:b/>
        </w:rPr>
        <w:t>Щекотова</w:t>
      </w:r>
      <w:proofErr w:type="spellEnd"/>
      <w:r w:rsidR="00E608BB">
        <w:rPr>
          <w:b/>
        </w:rPr>
        <w:t xml:space="preserve"> А.В. </w:t>
      </w:r>
      <w:r w:rsidR="00E608BB" w:rsidRPr="00E608BB">
        <w:rPr>
          <w:bCs/>
        </w:rPr>
        <w:t>пояснила:</w:t>
      </w:r>
    </w:p>
    <w:p w14:paraId="1225F78A" w14:textId="44AA478B" w:rsidR="000D7654" w:rsidRDefault="000D7654" w:rsidP="000D7654">
      <w:pPr>
        <w:ind w:firstLine="709"/>
        <w:jc w:val="both"/>
        <w:rPr>
          <w:bCs/>
        </w:rPr>
      </w:pPr>
    </w:p>
    <w:p w14:paraId="0C8F5B04" w14:textId="39B9A509" w:rsidR="00E608BB" w:rsidRPr="00AC3FC2" w:rsidRDefault="00E608BB" w:rsidP="00E608BB">
      <w:pPr>
        <w:tabs>
          <w:tab w:val="left" w:pos="567"/>
          <w:tab w:val="left" w:pos="851"/>
        </w:tabs>
        <w:ind w:firstLine="709"/>
        <w:jc w:val="both"/>
        <w:rPr>
          <w:bCs/>
          <w:kern w:val="32"/>
        </w:rPr>
      </w:pPr>
      <w:r w:rsidRPr="00AC3FC2">
        <w:rPr>
          <w:bCs/>
          <w:kern w:val="32"/>
        </w:rPr>
        <w:t xml:space="preserve">Постановлением региональной энергетической комиссии Кемеровской области </w:t>
      </w:r>
      <w:r w:rsidRPr="00AC3FC2">
        <w:rPr>
          <w:bCs/>
        </w:rPr>
        <w:t>от 30.08.2019 № 236</w:t>
      </w:r>
      <w:r w:rsidRPr="00AC3FC2">
        <w:rPr>
          <w:bCs/>
          <w:kern w:val="32"/>
        </w:rPr>
        <w:t xml:space="preserve"> (в редакции постановления Региональной энергетической комиссии Кузбасса от 10.11.2020 № 334) ООО «Водоканал» </w:t>
      </w:r>
      <w:r w:rsidRPr="00AC3FC2">
        <w:rPr>
          <w:bCs/>
        </w:rPr>
        <w:t>(г. Калтан, г. Осинники)</w:t>
      </w:r>
      <w:r w:rsidRPr="00AC3FC2">
        <w:rPr>
          <w:bCs/>
          <w:kern w:val="32"/>
        </w:rPr>
        <w:t xml:space="preserve"> утверждены долгосрочные параметры регулирования тарифов на питьевую воду и водоотведение на период с 30.08.2019 по 31.12.2023. </w:t>
      </w:r>
    </w:p>
    <w:p w14:paraId="72A36FDB" w14:textId="77777777" w:rsidR="00E608BB" w:rsidRPr="00AC3FC2" w:rsidRDefault="00E608BB" w:rsidP="00E608BB">
      <w:pPr>
        <w:tabs>
          <w:tab w:val="left" w:pos="567"/>
          <w:tab w:val="left" w:pos="851"/>
        </w:tabs>
        <w:ind w:firstLine="709"/>
        <w:jc w:val="both"/>
        <w:rPr>
          <w:bCs/>
          <w:color w:val="0070C0"/>
          <w:kern w:val="32"/>
        </w:rPr>
      </w:pPr>
    </w:p>
    <w:p w14:paraId="030728BC" w14:textId="77777777" w:rsidR="00E608BB" w:rsidRPr="00AC3FC2" w:rsidRDefault="00E608BB" w:rsidP="00E608BB">
      <w:pPr>
        <w:tabs>
          <w:tab w:val="left" w:pos="567"/>
          <w:tab w:val="left" w:pos="851"/>
        </w:tabs>
        <w:ind w:firstLine="709"/>
        <w:jc w:val="both"/>
        <w:rPr>
          <w:bCs/>
          <w:kern w:val="32"/>
        </w:rPr>
      </w:pPr>
      <w:r w:rsidRPr="00AC3FC2">
        <w:rPr>
          <w:bCs/>
          <w:kern w:val="32"/>
        </w:rPr>
        <w:t xml:space="preserve">Регулируемая деятельность в сфере холодного водоснабжения и водоотведения осуществляется организацией на территории </w:t>
      </w:r>
      <w:proofErr w:type="spellStart"/>
      <w:r w:rsidRPr="00AC3FC2">
        <w:rPr>
          <w:bCs/>
          <w:kern w:val="32"/>
        </w:rPr>
        <w:t>Калтанского</w:t>
      </w:r>
      <w:proofErr w:type="spellEnd"/>
      <w:r w:rsidRPr="00AC3FC2">
        <w:rPr>
          <w:bCs/>
          <w:kern w:val="32"/>
        </w:rPr>
        <w:t xml:space="preserve"> городского округа, </w:t>
      </w:r>
      <w:proofErr w:type="spellStart"/>
      <w:r w:rsidRPr="00AC3FC2">
        <w:rPr>
          <w:bCs/>
          <w:kern w:val="32"/>
        </w:rPr>
        <w:t>Осинниковского</w:t>
      </w:r>
      <w:proofErr w:type="spellEnd"/>
      <w:r w:rsidRPr="00AC3FC2">
        <w:rPr>
          <w:bCs/>
          <w:kern w:val="32"/>
        </w:rPr>
        <w:t xml:space="preserve"> городского округа – на основании:</w:t>
      </w:r>
    </w:p>
    <w:p w14:paraId="44B277A8" w14:textId="77777777" w:rsidR="00E608BB" w:rsidRPr="00AC3FC2" w:rsidRDefault="00E608BB" w:rsidP="00E608BB">
      <w:pPr>
        <w:tabs>
          <w:tab w:val="left" w:pos="567"/>
          <w:tab w:val="left" w:pos="851"/>
        </w:tabs>
        <w:ind w:firstLine="709"/>
        <w:jc w:val="both"/>
        <w:rPr>
          <w:bCs/>
          <w:kern w:val="32"/>
        </w:rPr>
      </w:pPr>
      <w:r w:rsidRPr="00AC3FC2">
        <w:rPr>
          <w:bCs/>
          <w:kern w:val="32"/>
        </w:rPr>
        <w:t xml:space="preserve">- концессионного соглашения в отношении объектов холодного водоснабжения </w:t>
      </w:r>
      <w:proofErr w:type="spellStart"/>
      <w:r w:rsidRPr="00AC3FC2">
        <w:rPr>
          <w:bCs/>
          <w:kern w:val="32"/>
        </w:rPr>
        <w:t>Осинниковского</w:t>
      </w:r>
      <w:proofErr w:type="spellEnd"/>
      <w:r w:rsidRPr="00AC3FC2">
        <w:rPr>
          <w:bCs/>
          <w:kern w:val="32"/>
        </w:rPr>
        <w:t xml:space="preserve"> городского округа от 01.08.2019 № б/н;</w:t>
      </w:r>
    </w:p>
    <w:p w14:paraId="0DA54D31" w14:textId="77777777" w:rsidR="00E608BB" w:rsidRPr="00AC3FC2" w:rsidRDefault="00E608BB" w:rsidP="00E608BB">
      <w:pPr>
        <w:tabs>
          <w:tab w:val="left" w:pos="567"/>
          <w:tab w:val="left" w:pos="851"/>
        </w:tabs>
        <w:ind w:firstLine="709"/>
        <w:jc w:val="both"/>
        <w:rPr>
          <w:bCs/>
          <w:kern w:val="32"/>
        </w:rPr>
      </w:pPr>
      <w:r w:rsidRPr="00AC3FC2">
        <w:rPr>
          <w:bCs/>
          <w:kern w:val="32"/>
        </w:rPr>
        <w:t xml:space="preserve">- концессионного соглашения в отношении объектов водоотведения </w:t>
      </w:r>
      <w:proofErr w:type="spellStart"/>
      <w:r w:rsidRPr="00AC3FC2">
        <w:rPr>
          <w:bCs/>
          <w:kern w:val="32"/>
        </w:rPr>
        <w:t>Осинниковского</w:t>
      </w:r>
      <w:proofErr w:type="spellEnd"/>
      <w:r w:rsidRPr="00AC3FC2">
        <w:rPr>
          <w:bCs/>
          <w:kern w:val="32"/>
        </w:rPr>
        <w:t xml:space="preserve"> городского округа от 01.08.2019 № б/н;</w:t>
      </w:r>
    </w:p>
    <w:p w14:paraId="198EFD29" w14:textId="77777777" w:rsidR="00E608BB" w:rsidRPr="00AC3FC2" w:rsidRDefault="00E608BB" w:rsidP="00E608BB">
      <w:pPr>
        <w:tabs>
          <w:tab w:val="left" w:pos="567"/>
          <w:tab w:val="left" w:pos="851"/>
        </w:tabs>
        <w:ind w:firstLine="709"/>
        <w:jc w:val="both"/>
        <w:rPr>
          <w:bCs/>
          <w:kern w:val="32"/>
        </w:rPr>
      </w:pPr>
      <w:r w:rsidRPr="00AC3FC2">
        <w:rPr>
          <w:bCs/>
          <w:kern w:val="32"/>
        </w:rPr>
        <w:t xml:space="preserve">- концессионного соглашения в отношении объектов холодного водоснабжения </w:t>
      </w:r>
      <w:proofErr w:type="spellStart"/>
      <w:r w:rsidRPr="00AC3FC2">
        <w:rPr>
          <w:bCs/>
          <w:kern w:val="32"/>
        </w:rPr>
        <w:t>Калтанского</w:t>
      </w:r>
      <w:proofErr w:type="spellEnd"/>
      <w:r w:rsidRPr="00AC3FC2">
        <w:rPr>
          <w:bCs/>
          <w:kern w:val="32"/>
        </w:rPr>
        <w:t xml:space="preserve"> городского округа от 01.08.2019 № б/н;</w:t>
      </w:r>
    </w:p>
    <w:p w14:paraId="1D92D5C1" w14:textId="77777777" w:rsidR="00E608BB" w:rsidRPr="00AC3FC2" w:rsidRDefault="00E608BB" w:rsidP="00E608BB">
      <w:pPr>
        <w:tabs>
          <w:tab w:val="left" w:pos="567"/>
          <w:tab w:val="left" w:pos="851"/>
        </w:tabs>
        <w:ind w:firstLine="709"/>
        <w:jc w:val="both"/>
        <w:rPr>
          <w:bCs/>
          <w:kern w:val="32"/>
        </w:rPr>
      </w:pPr>
      <w:r w:rsidRPr="00AC3FC2">
        <w:rPr>
          <w:bCs/>
          <w:kern w:val="32"/>
        </w:rPr>
        <w:t xml:space="preserve">- концессионного соглашения в отношении объектов водоотведения </w:t>
      </w:r>
      <w:proofErr w:type="spellStart"/>
      <w:r w:rsidRPr="00AC3FC2">
        <w:rPr>
          <w:bCs/>
          <w:kern w:val="32"/>
        </w:rPr>
        <w:t>Калтанского</w:t>
      </w:r>
      <w:proofErr w:type="spellEnd"/>
      <w:r w:rsidRPr="00AC3FC2">
        <w:rPr>
          <w:bCs/>
          <w:kern w:val="32"/>
        </w:rPr>
        <w:t xml:space="preserve"> городского округа от 01.08.2019 № б/н.</w:t>
      </w:r>
    </w:p>
    <w:p w14:paraId="251F0802" w14:textId="77777777" w:rsidR="00E608BB" w:rsidRPr="00AC3FC2" w:rsidRDefault="00E608BB" w:rsidP="00E608BB">
      <w:pPr>
        <w:tabs>
          <w:tab w:val="left" w:pos="567"/>
          <w:tab w:val="left" w:pos="851"/>
        </w:tabs>
        <w:ind w:firstLine="709"/>
        <w:jc w:val="both"/>
        <w:rPr>
          <w:bCs/>
          <w:kern w:val="32"/>
        </w:rPr>
      </w:pPr>
      <w:r w:rsidRPr="00AC3FC2">
        <w:rPr>
          <w:bCs/>
          <w:kern w:val="32"/>
        </w:rPr>
        <w:t>Срок действия вышеуказанных концессионных соглашений ограничен 31.12.2033.</w:t>
      </w:r>
    </w:p>
    <w:p w14:paraId="328305BA" w14:textId="77777777" w:rsidR="00E608BB" w:rsidRPr="00AC3FC2" w:rsidRDefault="00E608BB" w:rsidP="00E608BB">
      <w:pPr>
        <w:tabs>
          <w:tab w:val="left" w:pos="567"/>
          <w:tab w:val="left" w:pos="851"/>
        </w:tabs>
        <w:ind w:firstLine="709"/>
        <w:jc w:val="both"/>
        <w:rPr>
          <w:bCs/>
          <w:color w:val="0070C0"/>
          <w:kern w:val="32"/>
        </w:rPr>
      </w:pPr>
    </w:p>
    <w:p w14:paraId="677F719B" w14:textId="31BD5E3A" w:rsidR="00E608BB" w:rsidRPr="00AC3FC2" w:rsidRDefault="00E608BB" w:rsidP="00E608BB">
      <w:pPr>
        <w:tabs>
          <w:tab w:val="left" w:pos="567"/>
          <w:tab w:val="left" w:pos="851"/>
        </w:tabs>
        <w:ind w:firstLine="709"/>
        <w:jc w:val="both"/>
        <w:rPr>
          <w:bCs/>
          <w:kern w:val="32"/>
        </w:rPr>
      </w:pPr>
      <w:r w:rsidRPr="00AC3FC2">
        <w:rPr>
          <w:bCs/>
          <w:kern w:val="32"/>
        </w:rPr>
        <w:lastRenderedPageBreak/>
        <w:t xml:space="preserve">Условиями вышеуказанных концессионных соглашений определены значения долгосрочных параметров регулирования тарифов на питьевую воду и водоотведение на период с 2019 по 2033 годы. 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концессионных соглашений в отношении объектов  холодного водоснабжения и водоотведения, находящимся в собственности </w:t>
      </w:r>
      <w:proofErr w:type="spellStart"/>
      <w:r w:rsidRPr="00AC3FC2">
        <w:rPr>
          <w:bCs/>
          <w:kern w:val="32"/>
        </w:rPr>
        <w:t>Калтанского</w:t>
      </w:r>
      <w:proofErr w:type="spellEnd"/>
      <w:r w:rsidRPr="00AC3FC2">
        <w:rPr>
          <w:bCs/>
          <w:kern w:val="32"/>
        </w:rPr>
        <w:t xml:space="preserve"> городского округа, </w:t>
      </w:r>
      <w:proofErr w:type="spellStart"/>
      <w:r w:rsidRPr="00AC3FC2">
        <w:rPr>
          <w:bCs/>
          <w:kern w:val="32"/>
        </w:rPr>
        <w:t>Осинниковского</w:t>
      </w:r>
      <w:proofErr w:type="spellEnd"/>
      <w:r w:rsidRPr="00AC3FC2">
        <w:rPr>
          <w:bCs/>
          <w:kern w:val="32"/>
        </w:rPr>
        <w:t xml:space="preserve"> городского округа в соответствии с </w:t>
      </w:r>
      <w:hyperlink r:id="rId9" w:history="1">
        <w:r w:rsidRPr="00AC3FC2">
          <w:rPr>
            <w:bCs/>
            <w:kern w:val="32"/>
          </w:rPr>
          <w:t>пунктами 2</w:t>
        </w:r>
      </w:hyperlink>
      <w:r w:rsidRPr="00AC3FC2">
        <w:rPr>
          <w:bCs/>
          <w:kern w:val="32"/>
        </w:rPr>
        <w:t xml:space="preserve"> - </w:t>
      </w:r>
      <w:hyperlink r:id="rId10" w:history="1">
        <w:r w:rsidRPr="00AC3FC2">
          <w:rPr>
            <w:bCs/>
            <w:kern w:val="32"/>
          </w:rPr>
          <w:t>8</w:t>
        </w:r>
      </w:hyperlink>
      <w:r w:rsidRPr="00AC3FC2">
        <w:rPr>
          <w:bCs/>
          <w:kern w:val="32"/>
        </w:rPr>
        <w:t xml:space="preserve"> и </w:t>
      </w:r>
      <w:hyperlink r:id="rId11" w:history="1">
        <w:r w:rsidRPr="00AC3FC2">
          <w:rPr>
            <w:bCs/>
            <w:kern w:val="32"/>
          </w:rPr>
          <w:t>13 части 8 статьи 41.1</w:t>
        </w:r>
      </w:hyperlink>
      <w:r w:rsidRPr="00AC3FC2">
        <w:rPr>
          <w:bCs/>
          <w:kern w:val="32"/>
        </w:rPr>
        <w:t xml:space="preserve"> Федерального закона от 07.12.2011 № 416-ФЗ «О водоснабжении и водоотведении» и </w:t>
      </w:r>
      <w:hyperlink r:id="rId12" w:history="1">
        <w:r w:rsidRPr="00AC3FC2">
          <w:rPr>
            <w:bCs/>
            <w:kern w:val="32"/>
          </w:rPr>
          <w:t>пунктами 1</w:t>
        </w:r>
      </w:hyperlink>
      <w:r w:rsidRPr="00AC3FC2">
        <w:rPr>
          <w:bCs/>
          <w:kern w:val="32"/>
        </w:rPr>
        <w:t xml:space="preserve">, </w:t>
      </w:r>
      <w:hyperlink r:id="rId13" w:history="1">
        <w:r w:rsidRPr="00AC3FC2">
          <w:rPr>
            <w:bCs/>
            <w:kern w:val="32"/>
          </w:rPr>
          <w:t>4</w:t>
        </w:r>
      </w:hyperlink>
      <w:r w:rsidRPr="00AC3FC2">
        <w:rPr>
          <w:bCs/>
          <w:kern w:val="32"/>
        </w:rPr>
        <w:t xml:space="preserve"> - </w:t>
      </w:r>
      <w:hyperlink r:id="rId14" w:history="1">
        <w:r w:rsidRPr="00AC3FC2">
          <w:rPr>
            <w:bCs/>
            <w:kern w:val="32"/>
          </w:rPr>
          <w:t>7</w:t>
        </w:r>
      </w:hyperlink>
      <w:r w:rsidRPr="00AC3FC2">
        <w:rPr>
          <w:bCs/>
          <w:kern w:val="32"/>
        </w:rPr>
        <w:t xml:space="preserve">, </w:t>
      </w:r>
      <w:hyperlink r:id="rId15" w:history="1">
        <w:r w:rsidRPr="00AC3FC2">
          <w:rPr>
            <w:bCs/>
            <w:kern w:val="32"/>
          </w:rPr>
          <w:t>9</w:t>
        </w:r>
      </w:hyperlink>
      <w:r w:rsidRPr="00AC3FC2">
        <w:rPr>
          <w:bCs/>
          <w:kern w:val="32"/>
        </w:rPr>
        <w:t xml:space="preserve"> - </w:t>
      </w:r>
      <w:hyperlink r:id="rId16" w:history="1">
        <w:r w:rsidRPr="00AC3FC2">
          <w:rPr>
            <w:bCs/>
            <w:kern w:val="32"/>
          </w:rPr>
          <w:t>11 части 1 статьи 46</w:t>
        </w:r>
      </w:hyperlink>
      <w:r w:rsidRPr="00AC3FC2">
        <w:rPr>
          <w:bCs/>
          <w:kern w:val="32"/>
        </w:rPr>
        <w:t xml:space="preserve"> Федерального закона от 21.07.2005 № 115-ФЗ «О концессионных соглашениях». </w:t>
      </w:r>
    </w:p>
    <w:p w14:paraId="1F363AA0" w14:textId="77777777" w:rsidR="00E608BB" w:rsidRPr="00AC3FC2" w:rsidRDefault="00E608BB" w:rsidP="00E608BB">
      <w:pPr>
        <w:tabs>
          <w:tab w:val="left" w:pos="567"/>
          <w:tab w:val="left" w:pos="851"/>
        </w:tabs>
        <w:ind w:firstLine="709"/>
        <w:jc w:val="both"/>
        <w:rPr>
          <w:bCs/>
          <w:color w:val="0070C0"/>
          <w:kern w:val="32"/>
        </w:rPr>
      </w:pPr>
    </w:p>
    <w:p w14:paraId="7E73D481" w14:textId="21FD17BF" w:rsidR="00E608BB" w:rsidRPr="00AC3FC2" w:rsidRDefault="00E608BB" w:rsidP="00E608BB">
      <w:pPr>
        <w:ind w:firstLine="709"/>
        <w:jc w:val="both"/>
        <w:rPr>
          <w:bCs/>
          <w:kern w:val="32"/>
        </w:rPr>
      </w:pPr>
      <w:r w:rsidRPr="00AC3FC2">
        <w:rPr>
          <w:bCs/>
          <w:kern w:val="32"/>
        </w:rPr>
        <w:t xml:space="preserve">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w:t>
      </w:r>
      <w:r w:rsidRPr="00AC3FC2">
        <w:rPr>
          <w:bCs/>
        </w:rPr>
        <w:t>от 30.08.2019 № 236</w:t>
      </w:r>
      <w:r w:rsidRPr="00AC3FC2">
        <w:rPr>
          <w:bCs/>
          <w:kern w:val="32"/>
        </w:rPr>
        <w:t xml:space="preserve"> (в редакции постановления Региональной энергетической комиссии Кузбасса от 10.11.2020 № 334), в соответствие с условиями Концессионных соглашений (без изменения значений долгосрочных параметров), предлагается внести изменения в указанное постановление, а именно:</w:t>
      </w:r>
    </w:p>
    <w:p w14:paraId="3CAC4489" w14:textId="77777777" w:rsidR="00E608BB" w:rsidRPr="00AC3FC2" w:rsidRDefault="00E608BB" w:rsidP="00E608BB">
      <w:pPr>
        <w:ind w:firstLine="709"/>
        <w:jc w:val="both"/>
        <w:rPr>
          <w:bCs/>
          <w:kern w:val="32"/>
        </w:rPr>
      </w:pPr>
      <w:r w:rsidRPr="00AC3FC2">
        <w:rPr>
          <w:bCs/>
          <w:kern w:val="32"/>
        </w:rPr>
        <w:t>- в заголовке, пункте 1 слова «г. Калтан, г. Осинники» заменить словами «</w:t>
      </w:r>
      <w:proofErr w:type="spellStart"/>
      <w:r w:rsidRPr="00AC3FC2">
        <w:rPr>
          <w:bCs/>
          <w:kern w:val="32"/>
        </w:rPr>
        <w:t>Калтанский</w:t>
      </w:r>
      <w:proofErr w:type="spellEnd"/>
      <w:r w:rsidRPr="00AC3FC2">
        <w:rPr>
          <w:bCs/>
          <w:kern w:val="32"/>
        </w:rPr>
        <w:t xml:space="preserve"> городской округ, </w:t>
      </w:r>
      <w:proofErr w:type="spellStart"/>
      <w:r w:rsidRPr="00AC3FC2">
        <w:rPr>
          <w:bCs/>
          <w:kern w:val="32"/>
        </w:rPr>
        <w:t>Осинниковский</w:t>
      </w:r>
      <w:proofErr w:type="spellEnd"/>
      <w:r w:rsidRPr="00AC3FC2">
        <w:rPr>
          <w:bCs/>
          <w:kern w:val="32"/>
        </w:rPr>
        <w:t xml:space="preserve"> городской округ»;</w:t>
      </w:r>
    </w:p>
    <w:p w14:paraId="37CE165C" w14:textId="77777777" w:rsidR="00E608BB" w:rsidRPr="00AC3FC2" w:rsidRDefault="00E608BB" w:rsidP="00E608BB">
      <w:pPr>
        <w:ind w:firstLine="709"/>
        <w:jc w:val="both"/>
        <w:rPr>
          <w:bCs/>
          <w:kern w:val="32"/>
        </w:rPr>
      </w:pPr>
      <w:r w:rsidRPr="00AC3FC2">
        <w:rPr>
          <w:bCs/>
          <w:kern w:val="32"/>
        </w:rPr>
        <w:t>- в пункте 1 дату «31.12.2023» заменить датой «31.12.2033»;</w:t>
      </w:r>
    </w:p>
    <w:p w14:paraId="783C920C" w14:textId="5EA9A5F1" w:rsidR="00E608BB" w:rsidRPr="00AC3FC2" w:rsidRDefault="00E608BB" w:rsidP="00E608BB">
      <w:pPr>
        <w:ind w:firstLine="709"/>
        <w:jc w:val="both"/>
        <w:rPr>
          <w:bCs/>
          <w:kern w:val="32"/>
        </w:rPr>
      </w:pPr>
      <w:r w:rsidRPr="00AC3FC2">
        <w:rPr>
          <w:bCs/>
          <w:kern w:val="32"/>
        </w:rPr>
        <w:t xml:space="preserve">- приложение к постановлению </w:t>
      </w:r>
      <w:r w:rsidRPr="00AC3FC2">
        <w:rPr>
          <w:bCs/>
        </w:rPr>
        <w:t xml:space="preserve">изложить в новой редакции, </w:t>
      </w:r>
      <w:r w:rsidRPr="00AC3FC2">
        <w:rPr>
          <w:bCs/>
          <w:kern w:val="32"/>
        </w:rPr>
        <w:t xml:space="preserve">согласно </w:t>
      </w:r>
      <w:r w:rsidR="00AC3FC2">
        <w:rPr>
          <w:bCs/>
          <w:kern w:val="32"/>
        </w:rPr>
        <w:t>приложению № 9 к настоящему протоколу.</w:t>
      </w:r>
    </w:p>
    <w:p w14:paraId="0DD26DC3" w14:textId="77777777" w:rsidR="00E608BB" w:rsidRPr="00AC3FC2" w:rsidRDefault="00E608BB" w:rsidP="00AA0E49">
      <w:pPr>
        <w:ind w:firstLine="709"/>
        <w:jc w:val="both"/>
        <w:rPr>
          <w:bCs/>
        </w:rPr>
      </w:pPr>
    </w:p>
    <w:p w14:paraId="4AFA6D11" w14:textId="7F7A31B8" w:rsidR="00AA0E49" w:rsidRDefault="00AA0E49" w:rsidP="00AA0E4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436FBDF" w14:textId="77777777" w:rsidR="00AA0E49" w:rsidRDefault="00AA0E49" w:rsidP="00AA0E49">
      <w:pPr>
        <w:ind w:firstLine="709"/>
        <w:jc w:val="both"/>
        <w:rPr>
          <w:bCs/>
        </w:rPr>
      </w:pPr>
    </w:p>
    <w:p w14:paraId="4C69538E" w14:textId="77777777" w:rsidR="00AA0E49" w:rsidRDefault="00AA0E49" w:rsidP="00AA0E49">
      <w:pPr>
        <w:ind w:firstLine="709"/>
        <w:jc w:val="both"/>
        <w:rPr>
          <w:b/>
        </w:rPr>
      </w:pPr>
      <w:r>
        <w:rPr>
          <w:b/>
        </w:rPr>
        <w:t>ПОСТАНОВИЛО</w:t>
      </w:r>
      <w:r w:rsidRPr="00154164">
        <w:rPr>
          <w:b/>
        </w:rPr>
        <w:t>:</w:t>
      </w:r>
    </w:p>
    <w:p w14:paraId="7B505169" w14:textId="77777777" w:rsidR="000D7654" w:rsidRPr="00AA0E49" w:rsidRDefault="000D7654" w:rsidP="000D7654">
      <w:pPr>
        <w:ind w:firstLine="709"/>
        <w:jc w:val="both"/>
        <w:rPr>
          <w:bCs/>
        </w:rPr>
      </w:pPr>
    </w:p>
    <w:p w14:paraId="79A1A616" w14:textId="1E0153F8" w:rsidR="007D60D6" w:rsidRPr="007D60D6" w:rsidRDefault="00AC3FC2" w:rsidP="007D60D6">
      <w:pPr>
        <w:autoSpaceDE w:val="0"/>
        <w:autoSpaceDN w:val="0"/>
        <w:adjustRightInd w:val="0"/>
        <w:ind w:firstLine="708"/>
        <w:jc w:val="both"/>
        <w:rPr>
          <w:bCs/>
          <w:kern w:val="32"/>
        </w:rPr>
      </w:pPr>
      <w:r>
        <w:rPr>
          <w:bCs/>
          <w:kern w:val="32"/>
        </w:rPr>
        <w:t>Согласиться с предложением докладчика.</w:t>
      </w:r>
    </w:p>
    <w:p w14:paraId="2E87B588" w14:textId="77777777" w:rsidR="007D60D6" w:rsidRDefault="007D60D6" w:rsidP="00AA0E49">
      <w:pPr>
        <w:ind w:firstLine="709"/>
        <w:jc w:val="both"/>
        <w:rPr>
          <w:b/>
        </w:rPr>
      </w:pPr>
    </w:p>
    <w:p w14:paraId="5AC40043" w14:textId="77777777" w:rsidR="005A4B0F" w:rsidRDefault="00AA0E49" w:rsidP="005A4B0F">
      <w:pPr>
        <w:ind w:firstLine="709"/>
        <w:jc w:val="both"/>
        <w:rPr>
          <w:b/>
        </w:rPr>
      </w:pPr>
      <w:r w:rsidRPr="00312424">
        <w:rPr>
          <w:b/>
        </w:rPr>
        <w:t>Голосовали «ЗА» –</w:t>
      </w:r>
      <w:r>
        <w:rPr>
          <w:b/>
        </w:rPr>
        <w:t xml:space="preserve"> единогласно.</w:t>
      </w:r>
    </w:p>
    <w:p w14:paraId="533706D1" w14:textId="77777777" w:rsidR="005A4B0F" w:rsidRDefault="005A4B0F" w:rsidP="005A4B0F">
      <w:pPr>
        <w:ind w:firstLine="709"/>
        <w:jc w:val="both"/>
        <w:rPr>
          <w:b/>
        </w:rPr>
      </w:pPr>
    </w:p>
    <w:p w14:paraId="39AF7D53" w14:textId="37943006" w:rsidR="00AA0E49" w:rsidRPr="009B17F7" w:rsidRDefault="00AA0E49" w:rsidP="009B17F7">
      <w:pPr>
        <w:ind w:firstLine="709"/>
        <w:jc w:val="both"/>
        <w:rPr>
          <w:b/>
        </w:rPr>
      </w:pPr>
      <w:r w:rsidRPr="009B17F7">
        <w:rPr>
          <w:bCs/>
        </w:rPr>
        <w:t xml:space="preserve">Вопрос 9 </w:t>
      </w:r>
      <w:r w:rsidRPr="009B17F7">
        <w:rPr>
          <w:b/>
        </w:rPr>
        <w:t>«</w:t>
      </w:r>
      <w:r w:rsidR="009B17F7" w:rsidRPr="009B17F7">
        <w:rPr>
          <w:b/>
        </w:rPr>
        <w:t>О внесении изменений в постановление региональной энергетической комиссии Кемеровской области от 31.12.2018 № 776 «Об установлении долгосрочных параметров регулирования тарифов в сфере холодного водоснабжения, водоотведения ОАО «Северо-Кузбасская энергетическая компания» (Кемеровский городской округ, Кемеровский муниципальный округ)»</w:t>
      </w:r>
      <w:r w:rsidRPr="009B17F7">
        <w:rPr>
          <w:b/>
          <w:color w:val="FF0000"/>
        </w:rPr>
        <w:t>»</w:t>
      </w:r>
    </w:p>
    <w:p w14:paraId="6D4AF7A5" w14:textId="77777777" w:rsidR="00AA0E49" w:rsidRPr="00AC3FC2" w:rsidRDefault="00AA0E49" w:rsidP="00EC619F">
      <w:pPr>
        <w:ind w:firstLine="709"/>
        <w:jc w:val="both"/>
        <w:rPr>
          <w:bCs/>
          <w:color w:val="FF0000"/>
        </w:rPr>
      </w:pPr>
    </w:p>
    <w:p w14:paraId="76CE74B9" w14:textId="3C40E262" w:rsidR="005A4B0F" w:rsidRDefault="005A4B0F" w:rsidP="005A4B0F">
      <w:pPr>
        <w:ind w:firstLine="709"/>
        <w:jc w:val="both"/>
      </w:pPr>
      <w:r w:rsidRPr="009F396D">
        <w:t xml:space="preserve">Докладчик </w:t>
      </w:r>
      <w:r w:rsidR="009B17F7">
        <w:rPr>
          <w:b/>
        </w:rPr>
        <w:t>Антоненко Е.И</w:t>
      </w:r>
      <w:r>
        <w:rPr>
          <w:b/>
        </w:rPr>
        <w:t>.</w:t>
      </w:r>
      <w:r w:rsidRPr="009F396D">
        <w:t xml:space="preserve"> </w:t>
      </w:r>
      <w:r>
        <w:t>пояснила:</w:t>
      </w:r>
    </w:p>
    <w:p w14:paraId="0065D874" w14:textId="4D7FBB12" w:rsidR="00FF6527" w:rsidRDefault="00FF6527" w:rsidP="00EC619F">
      <w:pPr>
        <w:ind w:firstLine="709"/>
        <w:jc w:val="both"/>
        <w:rPr>
          <w:bCs/>
        </w:rPr>
      </w:pPr>
    </w:p>
    <w:p w14:paraId="216FDF99" w14:textId="017B7561" w:rsidR="009B17F7" w:rsidRPr="009B17F7" w:rsidRDefault="009B17F7" w:rsidP="009B17F7">
      <w:pPr>
        <w:tabs>
          <w:tab w:val="left" w:pos="567"/>
          <w:tab w:val="left" w:pos="851"/>
        </w:tabs>
        <w:ind w:firstLine="709"/>
        <w:jc w:val="both"/>
        <w:rPr>
          <w:bCs/>
          <w:kern w:val="32"/>
        </w:rPr>
      </w:pPr>
      <w:r w:rsidRPr="009B17F7">
        <w:rPr>
          <w:bCs/>
          <w:kern w:val="32"/>
        </w:rPr>
        <w:t xml:space="preserve">Постановлением региональной энергетической комиссии Кемеровской области от 31.12.2018 № 776 (в редакции постановлений Региональной энергетической комиссии Кузбасса от 17.11.2020 № 363, от 29.12.2020 № 827) ОАО «СКЭК» (Кемеровский городской округ, Кемеровский муниципальный округ) утверждены долгосрочные параметры регулирования тарифов на питьевую воду и водоотведение на период с 01.12.2019 по 31.12.2023. </w:t>
      </w:r>
    </w:p>
    <w:p w14:paraId="5BE1B271" w14:textId="77777777" w:rsidR="009B17F7" w:rsidRPr="009B17F7" w:rsidRDefault="009B17F7" w:rsidP="009B17F7">
      <w:pPr>
        <w:tabs>
          <w:tab w:val="left" w:pos="567"/>
          <w:tab w:val="left" w:pos="851"/>
        </w:tabs>
        <w:ind w:firstLine="709"/>
        <w:jc w:val="both"/>
        <w:rPr>
          <w:bCs/>
          <w:kern w:val="32"/>
        </w:rPr>
      </w:pPr>
    </w:p>
    <w:p w14:paraId="7C878C4A" w14:textId="77777777" w:rsidR="009B17F7" w:rsidRPr="009B17F7" w:rsidRDefault="009B17F7" w:rsidP="009B17F7">
      <w:pPr>
        <w:tabs>
          <w:tab w:val="left" w:pos="567"/>
          <w:tab w:val="left" w:pos="851"/>
        </w:tabs>
        <w:ind w:firstLine="709"/>
        <w:jc w:val="both"/>
        <w:rPr>
          <w:bCs/>
          <w:kern w:val="32"/>
        </w:rPr>
      </w:pPr>
      <w:r w:rsidRPr="009B17F7">
        <w:rPr>
          <w:bCs/>
          <w:kern w:val="32"/>
        </w:rPr>
        <w:t xml:space="preserve">Регулируемая деятельность в сфере холодного водоснабжения и водоотведения осуществляется организацией на территории Кемеровского городского округа – на основании «Концессионного соглашения от 28.12.2018 № 2 в отношении объектов холодного водоснабжения и водоотведения, находящихся в муниципальной собственности </w:t>
      </w:r>
      <w:r w:rsidRPr="009B17F7">
        <w:rPr>
          <w:bCs/>
          <w:kern w:val="32"/>
        </w:rPr>
        <w:lastRenderedPageBreak/>
        <w:t>Кемеровского городского округа» со сроком действия с 01.01.2019 по 31.12.2038 (далее – «Концессионное соглашение № 2»).</w:t>
      </w:r>
    </w:p>
    <w:p w14:paraId="771DDAA8" w14:textId="77777777" w:rsidR="009B17F7" w:rsidRPr="009B17F7" w:rsidRDefault="009B17F7" w:rsidP="009B17F7">
      <w:pPr>
        <w:tabs>
          <w:tab w:val="left" w:pos="567"/>
          <w:tab w:val="left" w:pos="851"/>
        </w:tabs>
        <w:ind w:firstLine="709"/>
        <w:jc w:val="both"/>
        <w:rPr>
          <w:bCs/>
          <w:kern w:val="32"/>
        </w:rPr>
      </w:pPr>
    </w:p>
    <w:p w14:paraId="4F5A4EE6" w14:textId="77777777" w:rsidR="009B17F7" w:rsidRPr="009B17F7" w:rsidRDefault="009B17F7" w:rsidP="009B17F7">
      <w:pPr>
        <w:tabs>
          <w:tab w:val="left" w:pos="567"/>
          <w:tab w:val="left" w:pos="851"/>
        </w:tabs>
        <w:ind w:firstLine="709"/>
        <w:jc w:val="both"/>
        <w:rPr>
          <w:bCs/>
          <w:kern w:val="32"/>
        </w:rPr>
      </w:pPr>
      <w:r w:rsidRPr="009B17F7">
        <w:rPr>
          <w:bCs/>
          <w:kern w:val="32"/>
        </w:rPr>
        <w:t xml:space="preserve">Условиями Концессионного соглашения № 2 определены значения долгосрочных параметров регулирования тарифов на питьевую воду и водоотведение на период с 2019 по 2038 годы. 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концессионных соглашений в отношении объектов  холодного водоснабжения и водоотведения, находящимся в собственности Кемеровского городского округа, в соответствии с </w:t>
      </w:r>
      <w:hyperlink r:id="rId17" w:history="1">
        <w:r w:rsidRPr="009B17F7">
          <w:rPr>
            <w:bCs/>
            <w:kern w:val="32"/>
          </w:rPr>
          <w:t>пунктами 2</w:t>
        </w:r>
      </w:hyperlink>
      <w:r w:rsidRPr="009B17F7">
        <w:rPr>
          <w:bCs/>
          <w:kern w:val="32"/>
        </w:rPr>
        <w:t xml:space="preserve"> - </w:t>
      </w:r>
      <w:hyperlink r:id="rId18" w:history="1">
        <w:r w:rsidRPr="009B17F7">
          <w:rPr>
            <w:bCs/>
            <w:kern w:val="32"/>
          </w:rPr>
          <w:t>8</w:t>
        </w:r>
      </w:hyperlink>
      <w:r w:rsidRPr="009B17F7">
        <w:rPr>
          <w:bCs/>
          <w:kern w:val="32"/>
        </w:rPr>
        <w:t xml:space="preserve"> и </w:t>
      </w:r>
      <w:hyperlink r:id="rId19" w:history="1">
        <w:r w:rsidRPr="009B17F7">
          <w:rPr>
            <w:bCs/>
            <w:kern w:val="32"/>
          </w:rPr>
          <w:t>13 части 8 статьи 41.1</w:t>
        </w:r>
      </w:hyperlink>
      <w:r w:rsidRPr="009B17F7">
        <w:rPr>
          <w:bCs/>
          <w:kern w:val="32"/>
        </w:rPr>
        <w:t xml:space="preserve"> Федерального закона от 07.12.2011 № 416-ФЗ «О водоснабжении и водоотведении» и </w:t>
      </w:r>
      <w:hyperlink r:id="rId20" w:history="1">
        <w:r w:rsidRPr="009B17F7">
          <w:rPr>
            <w:bCs/>
            <w:kern w:val="32"/>
          </w:rPr>
          <w:t>пунктами 1</w:t>
        </w:r>
      </w:hyperlink>
      <w:r w:rsidRPr="009B17F7">
        <w:rPr>
          <w:bCs/>
          <w:kern w:val="32"/>
        </w:rPr>
        <w:t xml:space="preserve">, </w:t>
      </w:r>
      <w:hyperlink r:id="rId21" w:history="1">
        <w:r w:rsidRPr="009B17F7">
          <w:rPr>
            <w:bCs/>
            <w:kern w:val="32"/>
          </w:rPr>
          <w:t>4</w:t>
        </w:r>
      </w:hyperlink>
      <w:r w:rsidRPr="009B17F7">
        <w:rPr>
          <w:bCs/>
          <w:kern w:val="32"/>
        </w:rPr>
        <w:t xml:space="preserve"> - </w:t>
      </w:r>
      <w:hyperlink r:id="rId22" w:history="1">
        <w:r w:rsidRPr="009B17F7">
          <w:rPr>
            <w:bCs/>
            <w:kern w:val="32"/>
          </w:rPr>
          <w:t>7</w:t>
        </w:r>
      </w:hyperlink>
      <w:r w:rsidRPr="009B17F7">
        <w:rPr>
          <w:bCs/>
          <w:kern w:val="32"/>
        </w:rPr>
        <w:t xml:space="preserve">, </w:t>
      </w:r>
      <w:hyperlink r:id="rId23" w:history="1">
        <w:r w:rsidRPr="009B17F7">
          <w:rPr>
            <w:bCs/>
            <w:kern w:val="32"/>
          </w:rPr>
          <w:t>9</w:t>
        </w:r>
      </w:hyperlink>
      <w:r w:rsidRPr="009B17F7">
        <w:rPr>
          <w:bCs/>
          <w:kern w:val="32"/>
        </w:rPr>
        <w:t xml:space="preserve"> - </w:t>
      </w:r>
      <w:hyperlink r:id="rId24" w:history="1">
        <w:r w:rsidRPr="009B17F7">
          <w:rPr>
            <w:bCs/>
            <w:kern w:val="32"/>
          </w:rPr>
          <w:t>11 части 1 статьи 46</w:t>
        </w:r>
      </w:hyperlink>
      <w:r w:rsidRPr="009B17F7">
        <w:rPr>
          <w:bCs/>
          <w:kern w:val="32"/>
        </w:rPr>
        <w:t xml:space="preserve"> Федерального закона от 21.07.2005 № 115-ФЗ «О концессионных соглашениях». </w:t>
      </w:r>
    </w:p>
    <w:p w14:paraId="5691AEBC" w14:textId="77777777" w:rsidR="009B17F7" w:rsidRPr="009B17F7" w:rsidRDefault="009B17F7" w:rsidP="009B17F7">
      <w:pPr>
        <w:tabs>
          <w:tab w:val="left" w:pos="567"/>
          <w:tab w:val="left" w:pos="851"/>
        </w:tabs>
        <w:ind w:firstLine="709"/>
        <w:jc w:val="both"/>
        <w:rPr>
          <w:bCs/>
          <w:kern w:val="32"/>
        </w:rPr>
      </w:pPr>
    </w:p>
    <w:p w14:paraId="2DE952B1" w14:textId="2F0F652D" w:rsidR="009B17F7" w:rsidRPr="009B17F7" w:rsidRDefault="009B17F7" w:rsidP="009B17F7">
      <w:pPr>
        <w:tabs>
          <w:tab w:val="left" w:pos="567"/>
          <w:tab w:val="left" w:pos="851"/>
        </w:tabs>
        <w:ind w:firstLine="709"/>
        <w:jc w:val="both"/>
        <w:rPr>
          <w:bCs/>
          <w:kern w:val="32"/>
        </w:rPr>
      </w:pPr>
      <w:r w:rsidRPr="009B17F7">
        <w:rPr>
          <w:bCs/>
          <w:kern w:val="32"/>
        </w:rPr>
        <w:t>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31.12.2018 № 776 (в редакции постановлений Региональной энергетической комиссии Кузбасса от 17.11.2020 № 363, от 29.12.2020 № 827), в соответствие с  условиями Концессионного соглашения № 2 (без изменения значений долгосрочных параметров), предлагается внести изменения в указанное постановление, а именно:</w:t>
      </w:r>
    </w:p>
    <w:p w14:paraId="6B161575" w14:textId="77777777" w:rsidR="009B17F7" w:rsidRPr="009B17F7" w:rsidRDefault="009B17F7" w:rsidP="009B17F7">
      <w:pPr>
        <w:tabs>
          <w:tab w:val="left" w:pos="567"/>
          <w:tab w:val="left" w:pos="851"/>
        </w:tabs>
        <w:ind w:firstLine="709"/>
        <w:jc w:val="both"/>
        <w:rPr>
          <w:bCs/>
          <w:kern w:val="32"/>
        </w:rPr>
      </w:pPr>
      <w:r w:rsidRPr="009B17F7">
        <w:rPr>
          <w:bCs/>
          <w:kern w:val="32"/>
        </w:rPr>
        <w:t>- в пункте 1 постановления дату «31.12.2023» заменить датой «31.12.2038»;</w:t>
      </w:r>
    </w:p>
    <w:p w14:paraId="3114F747" w14:textId="19B1AD33" w:rsidR="009B17F7" w:rsidRPr="00AC3FC2" w:rsidRDefault="009B17F7" w:rsidP="009B17F7">
      <w:pPr>
        <w:ind w:firstLine="709"/>
        <w:jc w:val="both"/>
        <w:rPr>
          <w:bCs/>
          <w:kern w:val="32"/>
        </w:rPr>
      </w:pPr>
      <w:r w:rsidRPr="009B17F7">
        <w:rPr>
          <w:bCs/>
          <w:kern w:val="32"/>
        </w:rPr>
        <w:t xml:space="preserve">- приложение к постановлению изложить в новой редакции, </w:t>
      </w:r>
      <w:r w:rsidRPr="00AC3FC2">
        <w:rPr>
          <w:bCs/>
          <w:kern w:val="32"/>
        </w:rPr>
        <w:t xml:space="preserve">согласно </w:t>
      </w:r>
      <w:r>
        <w:rPr>
          <w:bCs/>
          <w:kern w:val="32"/>
        </w:rPr>
        <w:t>приложению № 10 к настоящему протоколу.</w:t>
      </w:r>
    </w:p>
    <w:p w14:paraId="6022E1FF" w14:textId="77777777" w:rsidR="009B17F7" w:rsidRDefault="009B17F7" w:rsidP="00AA0E49">
      <w:pPr>
        <w:ind w:firstLine="709"/>
        <w:jc w:val="both"/>
      </w:pPr>
    </w:p>
    <w:p w14:paraId="76B63FB7" w14:textId="2039B008" w:rsidR="00AA0E49" w:rsidRDefault="00AA0E49" w:rsidP="00AA0E4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59DAA" w14:textId="77777777" w:rsidR="005A4B0F" w:rsidRDefault="005A4B0F" w:rsidP="005A4B0F">
      <w:pPr>
        <w:ind w:firstLine="709"/>
        <w:jc w:val="both"/>
        <w:rPr>
          <w:b/>
        </w:rPr>
      </w:pPr>
    </w:p>
    <w:p w14:paraId="67746828" w14:textId="14A78D54" w:rsidR="005A4B0F" w:rsidRDefault="00AA0E49" w:rsidP="005A4B0F">
      <w:pPr>
        <w:ind w:firstLine="709"/>
        <w:jc w:val="both"/>
        <w:rPr>
          <w:b/>
        </w:rPr>
      </w:pPr>
      <w:r>
        <w:rPr>
          <w:b/>
        </w:rPr>
        <w:t>ПОСТАНОВИЛО</w:t>
      </w:r>
      <w:r w:rsidRPr="00154164">
        <w:rPr>
          <w:b/>
        </w:rPr>
        <w:t>:</w:t>
      </w:r>
    </w:p>
    <w:p w14:paraId="05E56C7D" w14:textId="77777777" w:rsidR="005A4B0F" w:rsidRDefault="005A4B0F" w:rsidP="005A4B0F">
      <w:pPr>
        <w:ind w:firstLine="709"/>
        <w:jc w:val="both"/>
        <w:rPr>
          <w:b/>
        </w:rPr>
      </w:pPr>
    </w:p>
    <w:p w14:paraId="2B903F5B" w14:textId="6DCE425D" w:rsidR="005A4B0F" w:rsidRPr="005A4B0F" w:rsidRDefault="009B17F7" w:rsidP="005A4B0F">
      <w:pPr>
        <w:pStyle w:val="afa"/>
        <w:autoSpaceDE w:val="0"/>
        <w:autoSpaceDN w:val="0"/>
        <w:adjustRightInd w:val="0"/>
        <w:ind w:left="0" w:firstLine="709"/>
        <w:jc w:val="both"/>
        <w:rPr>
          <w:bCs/>
          <w:kern w:val="32"/>
        </w:rPr>
      </w:pPr>
      <w:r>
        <w:rPr>
          <w:bCs/>
          <w:kern w:val="32"/>
        </w:rPr>
        <w:t>Согласиться с предложением докладчика.</w:t>
      </w:r>
    </w:p>
    <w:p w14:paraId="75A298DF" w14:textId="77777777" w:rsidR="005A4B0F" w:rsidRDefault="005A4B0F" w:rsidP="00AA0E49">
      <w:pPr>
        <w:ind w:firstLine="709"/>
        <w:jc w:val="both"/>
        <w:rPr>
          <w:b/>
        </w:rPr>
      </w:pPr>
    </w:p>
    <w:p w14:paraId="37CC8674" w14:textId="46F18B30" w:rsidR="00AA0E49" w:rsidRDefault="00AA0E49" w:rsidP="00AA0E49">
      <w:pPr>
        <w:ind w:firstLine="709"/>
        <w:jc w:val="both"/>
        <w:rPr>
          <w:b/>
        </w:rPr>
      </w:pPr>
      <w:r w:rsidRPr="00312424">
        <w:rPr>
          <w:b/>
        </w:rPr>
        <w:t>Голосовали «ЗА» –</w:t>
      </w:r>
      <w:r>
        <w:rPr>
          <w:b/>
        </w:rPr>
        <w:t xml:space="preserve"> единогласно.</w:t>
      </w:r>
    </w:p>
    <w:p w14:paraId="05265EC4" w14:textId="77777777" w:rsidR="00AA0E49" w:rsidRPr="00AA0E49" w:rsidRDefault="00AA0E49" w:rsidP="00AA0E49">
      <w:pPr>
        <w:ind w:firstLine="709"/>
        <w:jc w:val="both"/>
        <w:rPr>
          <w:bCs/>
        </w:rPr>
      </w:pPr>
    </w:p>
    <w:p w14:paraId="6EADBE0B" w14:textId="139380E9" w:rsidR="00AA0E49" w:rsidRPr="000C1EB9" w:rsidRDefault="005A4B0F" w:rsidP="000C1EB9">
      <w:pPr>
        <w:ind w:firstLine="709"/>
        <w:jc w:val="both"/>
        <w:rPr>
          <w:b/>
        </w:rPr>
      </w:pPr>
      <w:r w:rsidRPr="000C1EB9">
        <w:rPr>
          <w:bCs/>
        </w:rPr>
        <w:t>Вопрос 10</w:t>
      </w:r>
      <w:r w:rsidRPr="000C1EB9">
        <w:rPr>
          <w:b/>
        </w:rPr>
        <w:t xml:space="preserve"> «</w:t>
      </w:r>
      <w:r w:rsidR="000C1EB9" w:rsidRPr="000C1EB9">
        <w:rPr>
          <w:b/>
        </w:rPr>
        <w:t>О внесении изменений в постановление региональной энергетической комиссии Кемеровской области</w:t>
      </w:r>
      <w:r w:rsidR="000C1EB9">
        <w:rPr>
          <w:b/>
        </w:rPr>
        <w:t xml:space="preserve"> </w:t>
      </w:r>
      <w:r w:rsidR="000C1EB9" w:rsidRPr="000C1EB9">
        <w:rPr>
          <w:b/>
        </w:rPr>
        <w:t>от 06.02.2018 № 26 «Об установлении долгосрочных параметров регулирования тарифов в сфере холодного водоснабжения питьевой водой ООО «Водоканал» (Таштагольский муниципальный район)»</w:t>
      </w:r>
      <w:r w:rsidRPr="000C1EB9">
        <w:rPr>
          <w:b/>
        </w:rPr>
        <w:t>»</w:t>
      </w:r>
    </w:p>
    <w:p w14:paraId="78716209" w14:textId="30CAF5A5" w:rsidR="005A4B0F" w:rsidRPr="009B17F7" w:rsidRDefault="005A4B0F" w:rsidP="005A4B0F">
      <w:pPr>
        <w:ind w:firstLine="709"/>
        <w:jc w:val="both"/>
        <w:rPr>
          <w:b/>
          <w:color w:val="FF0000"/>
        </w:rPr>
      </w:pPr>
    </w:p>
    <w:p w14:paraId="3ECC8264" w14:textId="04F40D3A" w:rsidR="000C1EB9" w:rsidRDefault="000C1EB9" w:rsidP="000C1EB9">
      <w:pPr>
        <w:ind w:firstLine="709"/>
        <w:jc w:val="both"/>
      </w:pPr>
      <w:r w:rsidRPr="009F396D">
        <w:t xml:space="preserve">Докладчик </w:t>
      </w:r>
      <w:proofErr w:type="spellStart"/>
      <w:r w:rsidR="00F036CE">
        <w:rPr>
          <w:b/>
        </w:rPr>
        <w:t>Вахнова</w:t>
      </w:r>
      <w:proofErr w:type="spellEnd"/>
      <w:r w:rsidR="00F036CE">
        <w:rPr>
          <w:b/>
        </w:rPr>
        <w:t xml:space="preserve"> О.О</w:t>
      </w:r>
      <w:r>
        <w:rPr>
          <w:b/>
        </w:rPr>
        <w:t>.</w:t>
      </w:r>
      <w:r w:rsidRPr="009F396D">
        <w:t xml:space="preserve"> </w:t>
      </w:r>
      <w:r>
        <w:t>пояснила:</w:t>
      </w:r>
    </w:p>
    <w:p w14:paraId="46B31B42" w14:textId="77777777" w:rsidR="000C1EB9" w:rsidRDefault="000C1EB9" w:rsidP="000C1EB9">
      <w:pPr>
        <w:ind w:firstLine="709"/>
        <w:jc w:val="both"/>
        <w:rPr>
          <w:bCs/>
        </w:rPr>
      </w:pPr>
    </w:p>
    <w:p w14:paraId="75E56395" w14:textId="77777777" w:rsidR="000C1EB9" w:rsidRPr="000C1EB9" w:rsidRDefault="000C1EB9" w:rsidP="000C1EB9">
      <w:pPr>
        <w:tabs>
          <w:tab w:val="left" w:pos="567"/>
          <w:tab w:val="left" w:pos="851"/>
        </w:tabs>
        <w:ind w:firstLine="709"/>
        <w:jc w:val="both"/>
        <w:rPr>
          <w:color w:val="000000"/>
          <w:kern w:val="32"/>
        </w:rPr>
      </w:pPr>
      <w:r w:rsidRPr="000C1EB9">
        <w:rPr>
          <w:bCs/>
          <w:color w:val="000000"/>
          <w:kern w:val="32"/>
        </w:rPr>
        <w:t xml:space="preserve">Постановлением региональной энергетической комиссии Кемеровской области от 06.02.2018 № 26 </w:t>
      </w:r>
      <w:r w:rsidRPr="000C1EB9">
        <w:t>(в редакции постановления Региональной энергетической комиссии Кузбасса от 02.07.2020 № 122)</w:t>
      </w:r>
      <w:r w:rsidRPr="000C1EB9">
        <w:rPr>
          <w:bCs/>
          <w:color w:val="000000"/>
          <w:kern w:val="32"/>
        </w:rPr>
        <w:t xml:space="preserve"> </w:t>
      </w:r>
      <w:r w:rsidRPr="000C1EB9">
        <w:rPr>
          <w:bCs/>
          <w:shd w:val="clear" w:color="auto" w:fill="FFFFFF"/>
        </w:rPr>
        <w:t>ООО «Водоканал» (Таштагольский муниципальный район)</w:t>
      </w:r>
      <w:r w:rsidRPr="000C1EB9">
        <w:rPr>
          <w:bCs/>
          <w:color w:val="000000"/>
          <w:kern w:val="32"/>
        </w:rPr>
        <w:t xml:space="preserve"> утверждены долгосрочные параметры регулирования тарифов на питьевую воду </w:t>
      </w:r>
      <w:r w:rsidRPr="000C1EB9">
        <w:rPr>
          <w:color w:val="000000"/>
          <w:kern w:val="32"/>
        </w:rPr>
        <w:t xml:space="preserve">на период с 07.02.2018 по 31.12.2021. </w:t>
      </w:r>
    </w:p>
    <w:p w14:paraId="7C2A3B85" w14:textId="77777777" w:rsidR="000C1EB9" w:rsidRPr="000C1EB9" w:rsidRDefault="000C1EB9" w:rsidP="000C1EB9">
      <w:pPr>
        <w:tabs>
          <w:tab w:val="left" w:pos="567"/>
          <w:tab w:val="left" w:pos="851"/>
        </w:tabs>
        <w:ind w:firstLine="709"/>
        <w:jc w:val="both"/>
        <w:rPr>
          <w:bCs/>
          <w:color w:val="000000"/>
          <w:kern w:val="32"/>
        </w:rPr>
      </w:pPr>
      <w:r w:rsidRPr="000C1EB9">
        <w:rPr>
          <w:bCs/>
          <w:color w:val="000000"/>
          <w:kern w:val="32"/>
        </w:rPr>
        <w:t xml:space="preserve">Постановлением региональной энергетической комиссии Кемеровской области от 06.02.2018 № 27 </w:t>
      </w:r>
      <w:r w:rsidRPr="000C1EB9">
        <w:t xml:space="preserve">(в редакции постановления региональной энергетической комиссии Кемеровской области от 07.12.2018 № 426, постановления РЭК Кузбасса от 10.10.2019 № 305) </w:t>
      </w:r>
      <w:r w:rsidRPr="000C1EB9">
        <w:rPr>
          <w:bCs/>
          <w:shd w:val="clear" w:color="auto" w:fill="FFFFFF"/>
        </w:rPr>
        <w:t>ООО «Водоканал» (Таштагольский муниципальный район)</w:t>
      </w:r>
      <w:r w:rsidRPr="000C1EB9">
        <w:rPr>
          <w:bCs/>
          <w:color w:val="000000"/>
          <w:kern w:val="32"/>
        </w:rPr>
        <w:t>:</w:t>
      </w:r>
    </w:p>
    <w:p w14:paraId="7B3A48D6" w14:textId="77777777" w:rsidR="000C1EB9" w:rsidRPr="000C1EB9" w:rsidRDefault="000C1EB9" w:rsidP="000C1EB9">
      <w:pPr>
        <w:tabs>
          <w:tab w:val="left" w:pos="567"/>
          <w:tab w:val="left" w:pos="851"/>
        </w:tabs>
        <w:ind w:firstLine="709"/>
        <w:jc w:val="both"/>
        <w:rPr>
          <w:bCs/>
          <w:color w:val="000000"/>
          <w:kern w:val="32"/>
        </w:rPr>
      </w:pPr>
      <w:r w:rsidRPr="000C1EB9">
        <w:rPr>
          <w:bCs/>
          <w:color w:val="000000"/>
          <w:kern w:val="32"/>
        </w:rPr>
        <w:t>- утверждена производственная программа в сфере холодного водоснабжения на период с 07.02.2018 по 31.12.2021;</w:t>
      </w:r>
    </w:p>
    <w:p w14:paraId="06092CC3" w14:textId="77777777" w:rsidR="000C1EB9" w:rsidRPr="000C1EB9" w:rsidRDefault="000C1EB9" w:rsidP="000C1EB9">
      <w:pPr>
        <w:tabs>
          <w:tab w:val="left" w:pos="567"/>
          <w:tab w:val="left" w:pos="851"/>
        </w:tabs>
        <w:ind w:firstLine="709"/>
        <w:jc w:val="both"/>
        <w:rPr>
          <w:bCs/>
          <w:color w:val="000000"/>
          <w:kern w:val="32"/>
        </w:rPr>
      </w:pPr>
      <w:r w:rsidRPr="000C1EB9">
        <w:rPr>
          <w:bCs/>
          <w:color w:val="000000"/>
          <w:kern w:val="32"/>
        </w:rPr>
        <w:lastRenderedPageBreak/>
        <w:t xml:space="preserve">- установлены долгосрочные </w:t>
      </w:r>
      <w:proofErr w:type="spellStart"/>
      <w:r w:rsidRPr="000C1EB9">
        <w:rPr>
          <w:bCs/>
          <w:color w:val="000000"/>
          <w:kern w:val="32"/>
        </w:rPr>
        <w:t>одноставочные</w:t>
      </w:r>
      <w:proofErr w:type="spellEnd"/>
      <w:r w:rsidRPr="000C1EB9">
        <w:rPr>
          <w:bCs/>
          <w:color w:val="000000"/>
          <w:kern w:val="32"/>
        </w:rPr>
        <w:t xml:space="preserve"> тарифы на питьевую воду (на указанный период) с применением метода индексации. </w:t>
      </w:r>
    </w:p>
    <w:p w14:paraId="2906E16D" w14:textId="77777777" w:rsidR="000C1EB9" w:rsidRPr="000C1EB9" w:rsidRDefault="000C1EB9" w:rsidP="000C1EB9">
      <w:pPr>
        <w:tabs>
          <w:tab w:val="left" w:pos="567"/>
          <w:tab w:val="left" w:pos="851"/>
        </w:tabs>
        <w:ind w:firstLine="709"/>
        <w:jc w:val="both"/>
        <w:rPr>
          <w:bCs/>
          <w:color w:val="000000"/>
          <w:kern w:val="32"/>
        </w:rPr>
      </w:pPr>
      <w:r w:rsidRPr="000C1EB9">
        <w:rPr>
          <w:bCs/>
          <w:color w:val="000000"/>
          <w:kern w:val="32"/>
        </w:rPr>
        <w:t xml:space="preserve">Регулируемая деятельность в сфере холодного водоснабжения осуществляется организацией на территории Таштагольского муниципального района – на основании «Концессионного соглашения </w:t>
      </w:r>
      <w:r w:rsidRPr="000C1EB9">
        <w:t>№ 3 от 25.12.2017 года</w:t>
      </w:r>
      <w:r w:rsidRPr="000C1EB9">
        <w:rPr>
          <w:bCs/>
          <w:color w:val="000000"/>
          <w:kern w:val="32"/>
        </w:rPr>
        <w:t xml:space="preserve"> в отношении объектов водоснабжения муниципального образования Таштагольский муниципальный район Кемеровской области» </w:t>
      </w:r>
      <w:r w:rsidRPr="000C1EB9">
        <w:rPr>
          <w:b/>
          <w:bCs/>
          <w:color w:val="000000"/>
          <w:kern w:val="32"/>
        </w:rPr>
        <w:t>со сроком действия с 01.01.2018 по 31.12.2032</w:t>
      </w:r>
      <w:r w:rsidRPr="000C1EB9">
        <w:rPr>
          <w:bCs/>
          <w:color w:val="000000"/>
          <w:kern w:val="32"/>
        </w:rPr>
        <w:t xml:space="preserve"> (далее – «Концессионное соглашение № 3»).</w:t>
      </w:r>
    </w:p>
    <w:p w14:paraId="0802C900" w14:textId="77777777" w:rsidR="000C1EB9" w:rsidRPr="000C1EB9" w:rsidRDefault="000C1EB9" w:rsidP="000C1EB9">
      <w:pPr>
        <w:tabs>
          <w:tab w:val="left" w:pos="567"/>
          <w:tab w:val="left" w:pos="851"/>
        </w:tabs>
        <w:ind w:firstLine="709"/>
        <w:jc w:val="both"/>
        <w:rPr>
          <w:bCs/>
          <w:color w:val="000000"/>
          <w:kern w:val="32"/>
        </w:rPr>
      </w:pPr>
      <w:r w:rsidRPr="000C1EB9">
        <w:rPr>
          <w:bCs/>
          <w:color w:val="000000"/>
          <w:kern w:val="32"/>
        </w:rPr>
        <w:t xml:space="preserve">Условиями Концессионного соглашения № </w:t>
      </w:r>
      <w:r w:rsidRPr="000C1EB9">
        <w:rPr>
          <w:bCs/>
          <w:kern w:val="32"/>
        </w:rPr>
        <w:t xml:space="preserve">3 (Приложение 9) </w:t>
      </w:r>
      <w:r w:rsidRPr="000C1EB9">
        <w:rPr>
          <w:bCs/>
          <w:color w:val="000000"/>
          <w:kern w:val="32"/>
        </w:rPr>
        <w:t xml:space="preserve">определены значения долгосрочных параметров регулирования тарифов на питьевую воду </w:t>
      </w:r>
      <w:r w:rsidRPr="000C1EB9">
        <w:rPr>
          <w:b/>
          <w:bCs/>
          <w:color w:val="000000"/>
          <w:kern w:val="32"/>
        </w:rPr>
        <w:t xml:space="preserve">на период с 2018 по 2032 годы. </w:t>
      </w:r>
      <w:r w:rsidRPr="000C1EB9">
        <w:rPr>
          <w:bCs/>
          <w:color w:val="000000"/>
          <w:kern w:val="32"/>
        </w:rPr>
        <w:t xml:space="preserve">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концессионного соглашения в отношении объектов  холодного водоснабжения, находящимся в собственности Таштагольского муниципального района, в соответствии с </w:t>
      </w:r>
      <w:hyperlink r:id="rId25" w:history="1">
        <w:r w:rsidRPr="000C1EB9">
          <w:rPr>
            <w:bCs/>
            <w:color w:val="000000"/>
            <w:kern w:val="32"/>
          </w:rPr>
          <w:t>пунктами 2</w:t>
        </w:r>
      </w:hyperlink>
      <w:r w:rsidRPr="000C1EB9">
        <w:rPr>
          <w:bCs/>
          <w:color w:val="000000"/>
          <w:kern w:val="32"/>
        </w:rPr>
        <w:t xml:space="preserve"> - </w:t>
      </w:r>
      <w:hyperlink r:id="rId26" w:history="1">
        <w:r w:rsidRPr="000C1EB9">
          <w:rPr>
            <w:bCs/>
            <w:color w:val="000000"/>
            <w:kern w:val="32"/>
          </w:rPr>
          <w:t>8</w:t>
        </w:r>
      </w:hyperlink>
      <w:r w:rsidRPr="000C1EB9">
        <w:rPr>
          <w:bCs/>
          <w:color w:val="000000"/>
          <w:kern w:val="32"/>
        </w:rPr>
        <w:t xml:space="preserve"> и </w:t>
      </w:r>
      <w:hyperlink r:id="rId27" w:history="1">
        <w:r w:rsidRPr="000C1EB9">
          <w:rPr>
            <w:bCs/>
            <w:color w:val="000000"/>
            <w:kern w:val="32"/>
          </w:rPr>
          <w:t>13 части 8 статьи 41.1</w:t>
        </w:r>
      </w:hyperlink>
      <w:r w:rsidRPr="000C1EB9">
        <w:rPr>
          <w:bCs/>
          <w:color w:val="000000"/>
          <w:kern w:val="32"/>
        </w:rPr>
        <w:t xml:space="preserve"> Федерального закона от 07.12.2011   № 416-ФЗ «О водоснабжении и водоотведении» и </w:t>
      </w:r>
      <w:hyperlink r:id="rId28" w:history="1">
        <w:r w:rsidRPr="000C1EB9">
          <w:rPr>
            <w:bCs/>
            <w:color w:val="000000"/>
            <w:kern w:val="32"/>
          </w:rPr>
          <w:t>пунктами 1</w:t>
        </w:r>
      </w:hyperlink>
      <w:r w:rsidRPr="000C1EB9">
        <w:rPr>
          <w:bCs/>
          <w:color w:val="000000"/>
          <w:kern w:val="32"/>
        </w:rPr>
        <w:t xml:space="preserve">, </w:t>
      </w:r>
      <w:hyperlink r:id="rId29" w:history="1">
        <w:r w:rsidRPr="000C1EB9">
          <w:rPr>
            <w:bCs/>
            <w:color w:val="000000"/>
            <w:kern w:val="32"/>
          </w:rPr>
          <w:t>4</w:t>
        </w:r>
      </w:hyperlink>
      <w:r w:rsidRPr="000C1EB9">
        <w:rPr>
          <w:bCs/>
          <w:color w:val="000000"/>
          <w:kern w:val="32"/>
        </w:rPr>
        <w:t xml:space="preserve"> - </w:t>
      </w:r>
      <w:hyperlink r:id="rId30" w:history="1">
        <w:r w:rsidRPr="000C1EB9">
          <w:rPr>
            <w:bCs/>
            <w:color w:val="000000"/>
            <w:kern w:val="32"/>
          </w:rPr>
          <w:t>7</w:t>
        </w:r>
      </w:hyperlink>
      <w:r w:rsidRPr="000C1EB9">
        <w:rPr>
          <w:bCs/>
          <w:color w:val="000000"/>
          <w:kern w:val="32"/>
        </w:rPr>
        <w:t xml:space="preserve">, </w:t>
      </w:r>
      <w:hyperlink r:id="rId31" w:history="1">
        <w:r w:rsidRPr="000C1EB9">
          <w:rPr>
            <w:bCs/>
            <w:color w:val="000000"/>
            <w:kern w:val="32"/>
          </w:rPr>
          <w:t>9</w:t>
        </w:r>
      </w:hyperlink>
      <w:r w:rsidRPr="000C1EB9">
        <w:rPr>
          <w:bCs/>
          <w:color w:val="000000"/>
          <w:kern w:val="32"/>
        </w:rPr>
        <w:t xml:space="preserve"> - </w:t>
      </w:r>
      <w:hyperlink r:id="rId32" w:history="1">
        <w:r w:rsidRPr="000C1EB9">
          <w:rPr>
            <w:bCs/>
            <w:color w:val="000000"/>
            <w:kern w:val="32"/>
          </w:rPr>
          <w:t>11 части 1 статьи 46</w:t>
        </w:r>
      </w:hyperlink>
      <w:r w:rsidRPr="000C1EB9">
        <w:rPr>
          <w:bCs/>
          <w:color w:val="000000"/>
          <w:kern w:val="32"/>
        </w:rPr>
        <w:t xml:space="preserve"> Федерального закона от 21.07.2005 № 115-ФЗ «О концессионных соглашениях» (исх. от</w:t>
      </w:r>
      <w:r w:rsidRPr="000C1EB9">
        <w:rPr>
          <w:bCs/>
          <w:color w:val="000000"/>
          <w:kern w:val="32"/>
          <w:u w:val="single"/>
        </w:rPr>
        <w:t xml:space="preserve"> </w:t>
      </w:r>
      <w:r w:rsidRPr="000C1EB9">
        <w:rPr>
          <w:bCs/>
          <w:kern w:val="32"/>
        </w:rPr>
        <w:t>27.10.2017 № М-10-62/3966-01).</w:t>
      </w:r>
    </w:p>
    <w:p w14:paraId="6DE5B387" w14:textId="77777777" w:rsidR="000C1EB9" w:rsidRPr="000C1EB9" w:rsidRDefault="000C1EB9" w:rsidP="000C1EB9">
      <w:pPr>
        <w:tabs>
          <w:tab w:val="left" w:pos="567"/>
          <w:tab w:val="left" w:pos="851"/>
        </w:tabs>
        <w:ind w:firstLine="709"/>
        <w:jc w:val="both"/>
        <w:rPr>
          <w:bCs/>
          <w:color w:val="000000"/>
          <w:kern w:val="32"/>
        </w:rPr>
      </w:pPr>
    </w:p>
    <w:p w14:paraId="612DA1F7" w14:textId="729CED14" w:rsidR="000C1EB9" w:rsidRPr="00AC3FC2" w:rsidRDefault="000C1EB9" w:rsidP="000C1EB9">
      <w:pPr>
        <w:ind w:firstLine="709"/>
        <w:jc w:val="both"/>
        <w:rPr>
          <w:bCs/>
          <w:kern w:val="32"/>
        </w:rPr>
      </w:pPr>
      <w:r w:rsidRPr="000C1EB9">
        <w:rPr>
          <w:bCs/>
          <w:color w:val="000000"/>
          <w:kern w:val="32"/>
        </w:rPr>
        <w:t xml:space="preserve">В целях приведения сроков действия долгосрочных параметров регулирования тарифов на питьевую воду, указанных  в постановлении региональной энергетической комиссии Кемеровской области от 06.02.2018 № 26 (в редакции постановления Региональной энергетической комиссии Кузбасса от </w:t>
      </w:r>
      <w:r w:rsidRPr="000C1EB9">
        <w:t>02.07.2020 № 122</w:t>
      </w:r>
      <w:r w:rsidRPr="000C1EB9">
        <w:rPr>
          <w:bCs/>
          <w:color w:val="000000"/>
          <w:kern w:val="32"/>
        </w:rPr>
        <w:t xml:space="preserve">), в соответствие с  условиями Концессионного соглашения № 3 (без изменения значений долгосрочных параметров), предлагается внести изменение в указанное постановление, а именно – изложить приложение к постановлению в новой редакции, </w:t>
      </w:r>
      <w:r w:rsidRPr="00AC3FC2">
        <w:rPr>
          <w:bCs/>
          <w:kern w:val="32"/>
        </w:rPr>
        <w:t xml:space="preserve">согласно </w:t>
      </w:r>
      <w:r>
        <w:rPr>
          <w:bCs/>
          <w:kern w:val="32"/>
        </w:rPr>
        <w:t>приложению № 11 к настоящему протоколу.</w:t>
      </w:r>
    </w:p>
    <w:p w14:paraId="6F56A2DE" w14:textId="2EAB607E" w:rsidR="006839EC" w:rsidRDefault="006839EC" w:rsidP="005A4B0F">
      <w:pPr>
        <w:ind w:firstLine="709"/>
        <w:jc w:val="both"/>
        <w:rPr>
          <w:b/>
        </w:rPr>
      </w:pPr>
    </w:p>
    <w:p w14:paraId="64BF1E57" w14:textId="77777777" w:rsidR="006839EC" w:rsidRDefault="006839EC" w:rsidP="006839E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2FBDB35" w14:textId="77777777" w:rsidR="006839EC" w:rsidRDefault="006839EC" w:rsidP="006839EC">
      <w:pPr>
        <w:ind w:firstLine="709"/>
        <w:jc w:val="both"/>
        <w:rPr>
          <w:b/>
        </w:rPr>
      </w:pPr>
    </w:p>
    <w:p w14:paraId="7E3856D4" w14:textId="77777777" w:rsidR="006839EC" w:rsidRDefault="006839EC" w:rsidP="006839EC">
      <w:pPr>
        <w:ind w:firstLine="709"/>
        <w:jc w:val="both"/>
        <w:rPr>
          <w:b/>
        </w:rPr>
      </w:pPr>
      <w:r>
        <w:rPr>
          <w:b/>
        </w:rPr>
        <w:t>ПОСТАНОВИЛО</w:t>
      </w:r>
      <w:r w:rsidRPr="00154164">
        <w:rPr>
          <w:b/>
        </w:rPr>
        <w:t>:</w:t>
      </w:r>
    </w:p>
    <w:p w14:paraId="7D1AC87F" w14:textId="5BDD8273" w:rsidR="006839EC" w:rsidRDefault="006839EC" w:rsidP="006839EC">
      <w:pPr>
        <w:ind w:firstLine="709"/>
        <w:jc w:val="both"/>
        <w:rPr>
          <w:b/>
        </w:rPr>
      </w:pPr>
    </w:p>
    <w:p w14:paraId="145A2EF8" w14:textId="77777777" w:rsidR="000C1EB9" w:rsidRPr="005A4B0F" w:rsidRDefault="000C1EB9" w:rsidP="000C1EB9">
      <w:pPr>
        <w:pStyle w:val="afa"/>
        <w:autoSpaceDE w:val="0"/>
        <w:autoSpaceDN w:val="0"/>
        <w:adjustRightInd w:val="0"/>
        <w:ind w:left="0" w:firstLine="709"/>
        <w:jc w:val="both"/>
        <w:rPr>
          <w:bCs/>
          <w:kern w:val="32"/>
        </w:rPr>
      </w:pPr>
      <w:r>
        <w:rPr>
          <w:bCs/>
          <w:kern w:val="32"/>
        </w:rPr>
        <w:t>Согласиться с предложением докладчика.</w:t>
      </w:r>
    </w:p>
    <w:p w14:paraId="5BE2516A" w14:textId="77777777" w:rsidR="000C1EB9" w:rsidRDefault="000C1EB9" w:rsidP="000C1EB9">
      <w:pPr>
        <w:jc w:val="both"/>
        <w:rPr>
          <w:b/>
        </w:rPr>
      </w:pPr>
    </w:p>
    <w:p w14:paraId="3C8D1C5F" w14:textId="77777777" w:rsidR="006839EC" w:rsidRDefault="006839EC" w:rsidP="006839EC">
      <w:pPr>
        <w:ind w:firstLine="709"/>
        <w:jc w:val="both"/>
        <w:rPr>
          <w:b/>
        </w:rPr>
      </w:pPr>
      <w:r w:rsidRPr="00312424">
        <w:rPr>
          <w:b/>
        </w:rPr>
        <w:t>Голосовали «ЗА» –</w:t>
      </w:r>
      <w:r>
        <w:rPr>
          <w:b/>
        </w:rPr>
        <w:t xml:space="preserve"> единогласно.</w:t>
      </w:r>
    </w:p>
    <w:p w14:paraId="28180539" w14:textId="50A355C3" w:rsidR="006839EC" w:rsidRDefault="006839EC" w:rsidP="005A4B0F">
      <w:pPr>
        <w:ind w:firstLine="709"/>
        <w:jc w:val="both"/>
        <w:rPr>
          <w:b/>
        </w:rPr>
      </w:pPr>
    </w:p>
    <w:p w14:paraId="251DEBE3" w14:textId="215792DA" w:rsidR="006839EC" w:rsidRPr="00F036CE" w:rsidRDefault="006839EC" w:rsidP="006839EC">
      <w:pPr>
        <w:ind w:firstLine="709"/>
        <w:jc w:val="both"/>
        <w:rPr>
          <w:b/>
          <w:color w:val="FF0000"/>
        </w:rPr>
      </w:pPr>
      <w:r w:rsidRPr="00F036CE">
        <w:rPr>
          <w:bCs/>
        </w:rPr>
        <w:t xml:space="preserve">Вопрос 11 </w:t>
      </w:r>
      <w:r w:rsidRPr="00F036CE">
        <w:rPr>
          <w:b/>
        </w:rPr>
        <w:t>«</w:t>
      </w:r>
      <w:r w:rsidR="00F036CE" w:rsidRPr="00F036CE">
        <w:rPr>
          <w:b/>
          <w:kern w:val="32"/>
        </w:rPr>
        <w:t>О внесении изменений в постановления региональной энергетической комиссии Кемеровской области от 11.12.2018 № 459 «Об установлении долгосрочных параметров регулирования тарифов в сфере водоотведения АО «СУЭК-Кузбасс» (Обогатительная фабрика) (</w:t>
      </w:r>
      <w:proofErr w:type="spellStart"/>
      <w:r w:rsidR="00F036CE" w:rsidRPr="00F036CE">
        <w:rPr>
          <w:b/>
          <w:kern w:val="32"/>
        </w:rPr>
        <w:t>Полысаевский</w:t>
      </w:r>
      <w:proofErr w:type="spellEnd"/>
      <w:r w:rsidR="00F036CE" w:rsidRPr="00F036CE">
        <w:rPr>
          <w:b/>
          <w:kern w:val="32"/>
        </w:rPr>
        <w:t xml:space="preserve"> городской округ)», от 11.12.2018 № 460 «Об утверждении производственной программы в сфере водоотведения и об установлении тарифов водоотведение АО «СУЭК-Кузбасс» (Обогатительная фабрика) (</w:t>
      </w:r>
      <w:proofErr w:type="spellStart"/>
      <w:r w:rsidR="00F036CE" w:rsidRPr="00F036CE">
        <w:rPr>
          <w:b/>
          <w:kern w:val="32"/>
        </w:rPr>
        <w:t>Полысаевский</w:t>
      </w:r>
      <w:proofErr w:type="spellEnd"/>
      <w:r w:rsidR="00F036CE" w:rsidRPr="00F036CE">
        <w:rPr>
          <w:b/>
          <w:kern w:val="32"/>
        </w:rPr>
        <w:t xml:space="preserve"> городской округ)»</w:t>
      </w:r>
      <w:r w:rsidRPr="00F036CE">
        <w:rPr>
          <w:b/>
          <w:color w:val="FF0000"/>
        </w:rPr>
        <w:t>»</w:t>
      </w:r>
    </w:p>
    <w:p w14:paraId="6B173876" w14:textId="4F0015C2" w:rsidR="006839EC" w:rsidRDefault="006839EC" w:rsidP="00EC619F">
      <w:pPr>
        <w:ind w:firstLine="709"/>
        <w:jc w:val="both"/>
      </w:pPr>
    </w:p>
    <w:p w14:paraId="2E20DD9D" w14:textId="295D845E" w:rsidR="006839EC" w:rsidRPr="00F036CE" w:rsidRDefault="00F036CE" w:rsidP="00F036CE">
      <w:pPr>
        <w:ind w:firstLine="709"/>
        <w:jc w:val="both"/>
      </w:pPr>
      <w:r w:rsidRPr="009F396D">
        <w:t xml:space="preserve">Докладчик </w:t>
      </w:r>
      <w:proofErr w:type="spellStart"/>
      <w:r>
        <w:rPr>
          <w:b/>
        </w:rPr>
        <w:t>Вахнова</w:t>
      </w:r>
      <w:proofErr w:type="spellEnd"/>
      <w:r>
        <w:rPr>
          <w:b/>
        </w:rPr>
        <w:t xml:space="preserve"> О.О.</w:t>
      </w:r>
      <w:r w:rsidRPr="009F396D">
        <w:t xml:space="preserve"> </w:t>
      </w:r>
      <w:r>
        <w:t>пояснила:</w:t>
      </w:r>
    </w:p>
    <w:p w14:paraId="514F89CB" w14:textId="77777777" w:rsidR="006839EC" w:rsidRDefault="006839EC" w:rsidP="00EC619F">
      <w:pPr>
        <w:ind w:firstLine="709"/>
        <w:jc w:val="both"/>
      </w:pPr>
    </w:p>
    <w:p w14:paraId="75E6E5D9" w14:textId="77777777" w:rsidR="00F036CE" w:rsidRPr="00F036CE" w:rsidRDefault="00F036CE" w:rsidP="00F036CE">
      <w:pPr>
        <w:tabs>
          <w:tab w:val="left" w:pos="567"/>
          <w:tab w:val="left" w:pos="851"/>
        </w:tabs>
        <w:ind w:firstLine="709"/>
        <w:jc w:val="both"/>
        <w:rPr>
          <w:bCs/>
          <w:color w:val="000000"/>
          <w:kern w:val="32"/>
        </w:rPr>
      </w:pPr>
      <w:r w:rsidRPr="00F036CE">
        <w:rPr>
          <w:bCs/>
          <w:color w:val="000000"/>
          <w:kern w:val="32"/>
        </w:rPr>
        <w:t>В целях приведения в соответствие с действующим законодательством Региональная энергетическая комиссия Кузбасса предлагает:</w:t>
      </w:r>
    </w:p>
    <w:p w14:paraId="360CA51A" w14:textId="3D1C4D3D" w:rsidR="00F036CE" w:rsidRPr="00F036CE" w:rsidRDefault="00F036CE" w:rsidP="00F036CE">
      <w:pPr>
        <w:jc w:val="both"/>
        <w:rPr>
          <w:rStyle w:val="apple-converted-space"/>
          <w:color w:val="000000"/>
        </w:rPr>
      </w:pPr>
      <w:r w:rsidRPr="00F036CE">
        <w:rPr>
          <w:bCs/>
          <w:kern w:val="32"/>
        </w:rPr>
        <w:t xml:space="preserve">          1. Внести в </w:t>
      </w:r>
      <w:r w:rsidRPr="00F036CE">
        <w:rPr>
          <w:bCs/>
          <w:color w:val="000000" w:themeColor="text1"/>
          <w:kern w:val="32"/>
        </w:rPr>
        <w:t xml:space="preserve">постановление региональной энергетической комиссии Кемеровской области </w:t>
      </w:r>
      <w:r w:rsidRPr="00F036CE">
        <w:rPr>
          <w:bCs/>
          <w:kern w:val="32"/>
        </w:rPr>
        <w:t xml:space="preserve">от 11.12.2018 № 459 «Об установлении долгосрочных параметров регулирования тарифов в сфере </w:t>
      </w:r>
      <w:r w:rsidRPr="00F036CE">
        <w:rPr>
          <w:kern w:val="32"/>
        </w:rPr>
        <w:t xml:space="preserve">водоотведения </w:t>
      </w:r>
      <w:r w:rsidRPr="00F036CE">
        <w:rPr>
          <w:color w:val="000000"/>
          <w:shd w:val="clear" w:color="auto" w:fill="FFFFFF"/>
        </w:rPr>
        <w:t xml:space="preserve">АО «СУЭК-Кузбасс» (Обогатительная фабрика) </w:t>
      </w:r>
      <w:r w:rsidRPr="00F036CE">
        <w:rPr>
          <w:color w:val="000000"/>
          <w:shd w:val="clear" w:color="auto" w:fill="FFFFFF"/>
        </w:rPr>
        <w:lastRenderedPageBreak/>
        <w:t>(</w:t>
      </w:r>
      <w:proofErr w:type="spellStart"/>
      <w:r w:rsidRPr="00F036CE">
        <w:rPr>
          <w:color w:val="000000"/>
          <w:shd w:val="clear" w:color="auto" w:fill="FFFFFF"/>
        </w:rPr>
        <w:t>Полысаевский</w:t>
      </w:r>
      <w:proofErr w:type="spellEnd"/>
      <w:r w:rsidRPr="00F036CE">
        <w:rPr>
          <w:color w:val="000000"/>
          <w:shd w:val="clear" w:color="auto" w:fill="FFFFFF"/>
        </w:rPr>
        <w:t xml:space="preserve"> городской округ</w:t>
      </w:r>
      <w:r w:rsidRPr="00F036CE">
        <w:t xml:space="preserve">)» (в редакции постановления </w:t>
      </w:r>
      <w:r w:rsidRPr="00F036CE">
        <w:rPr>
          <w:bCs/>
          <w:kern w:val="32"/>
        </w:rPr>
        <w:t xml:space="preserve">РЭК Кузбасса </w:t>
      </w:r>
      <w:r w:rsidRPr="00F036CE">
        <w:t xml:space="preserve">№ 425 от 24.11.2020) </w:t>
      </w:r>
      <w:r w:rsidRPr="00F036CE">
        <w:rPr>
          <w:kern w:val="32"/>
        </w:rPr>
        <w:t>сл</w:t>
      </w:r>
      <w:r w:rsidRPr="00F036CE">
        <w:rPr>
          <w:bCs/>
          <w:kern w:val="32"/>
        </w:rPr>
        <w:t>едующее изменение, в</w:t>
      </w:r>
      <w:r w:rsidRPr="00F036CE">
        <w:t xml:space="preserve"> заголовке, пункте 1, в заголовке приложения </w:t>
      </w:r>
      <w:r w:rsidRPr="00F036CE">
        <w:rPr>
          <w:color w:val="000000"/>
        </w:rPr>
        <w:t>слова «(</w:t>
      </w:r>
      <w:r w:rsidRPr="00F036CE">
        <w:rPr>
          <w:bCs/>
          <w:color w:val="000000"/>
          <w:shd w:val="clear" w:color="auto" w:fill="FFFFFF"/>
        </w:rPr>
        <w:t>Обогатительная фабрика)» исключить</w:t>
      </w:r>
      <w:r w:rsidRPr="00F036CE">
        <w:rPr>
          <w:color w:val="000000"/>
        </w:rPr>
        <w:t>.</w:t>
      </w:r>
      <w:r w:rsidRPr="00F036CE">
        <w:rPr>
          <w:rStyle w:val="apple-converted-space"/>
          <w:color w:val="000000"/>
        </w:rPr>
        <w:t> </w:t>
      </w:r>
    </w:p>
    <w:p w14:paraId="1E26A63F" w14:textId="77777777" w:rsidR="00F036CE" w:rsidRPr="00F036CE" w:rsidRDefault="00F036CE" w:rsidP="00F036CE">
      <w:pPr>
        <w:ind w:firstLine="709"/>
        <w:jc w:val="both"/>
        <w:rPr>
          <w:rStyle w:val="apple-converted-space"/>
          <w:color w:val="000000"/>
        </w:rPr>
      </w:pPr>
      <w:r w:rsidRPr="00F036CE">
        <w:rPr>
          <w:bCs/>
          <w:kern w:val="32"/>
        </w:rPr>
        <w:t xml:space="preserve">2. Внести в </w:t>
      </w:r>
      <w:r w:rsidRPr="00F036CE">
        <w:rPr>
          <w:bCs/>
          <w:color w:val="000000" w:themeColor="text1"/>
          <w:kern w:val="32"/>
        </w:rPr>
        <w:t xml:space="preserve">постановление региональной энергетической комиссии Кемеровской области </w:t>
      </w:r>
      <w:r w:rsidRPr="00F036CE">
        <w:rPr>
          <w:bCs/>
          <w:kern w:val="32"/>
        </w:rPr>
        <w:t>от 11.12.2018 № 460 «</w:t>
      </w:r>
      <w:r w:rsidRPr="00F036CE">
        <w:rPr>
          <w:bCs/>
          <w:shd w:val="clear" w:color="auto" w:fill="FFFFFF"/>
        </w:rPr>
        <w:t xml:space="preserve">Об утверждении производственной программы в сфере водоотведения и об установлении тарифов на водоотведение </w:t>
      </w:r>
      <w:r w:rsidRPr="00F036CE">
        <w:t>АО «СУЭК-Кузбасс» (</w:t>
      </w:r>
      <w:r w:rsidRPr="00F036CE">
        <w:rPr>
          <w:color w:val="000000"/>
          <w:shd w:val="clear" w:color="auto" w:fill="FFFFFF"/>
        </w:rPr>
        <w:t>Обогатительная фабрика) (</w:t>
      </w:r>
      <w:proofErr w:type="spellStart"/>
      <w:r w:rsidRPr="00F036CE">
        <w:rPr>
          <w:color w:val="000000"/>
          <w:shd w:val="clear" w:color="auto" w:fill="FFFFFF"/>
        </w:rPr>
        <w:t>Полысаевский</w:t>
      </w:r>
      <w:proofErr w:type="spellEnd"/>
      <w:r w:rsidRPr="00F036CE">
        <w:rPr>
          <w:color w:val="000000"/>
          <w:shd w:val="clear" w:color="auto" w:fill="FFFFFF"/>
        </w:rPr>
        <w:t xml:space="preserve"> городской округ</w:t>
      </w:r>
      <w:r w:rsidRPr="00F036CE">
        <w:t>)</w:t>
      </w:r>
      <w:r w:rsidRPr="00F036CE">
        <w:rPr>
          <w:bCs/>
          <w:shd w:val="clear" w:color="auto" w:fill="FFFFFF"/>
        </w:rPr>
        <w:t xml:space="preserve">» (в редакции постановления региональной энергетической комиссии Кемеровской области от 05.12.2019 № 543, постановления </w:t>
      </w:r>
      <w:r w:rsidRPr="00F036CE">
        <w:rPr>
          <w:bCs/>
          <w:kern w:val="32"/>
        </w:rPr>
        <w:t>РЭК Кузбасса от 24.11.2020 № 426</w:t>
      </w:r>
      <w:r w:rsidRPr="00F036CE">
        <w:rPr>
          <w:bCs/>
          <w:shd w:val="clear" w:color="auto" w:fill="FFFFFF"/>
        </w:rPr>
        <w:t>)</w:t>
      </w:r>
      <w:r w:rsidRPr="00F036CE">
        <w:rPr>
          <w:color w:val="FF0000"/>
        </w:rPr>
        <w:t xml:space="preserve"> </w:t>
      </w:r>
      <w:r w:rsidRPr="00F036CE">
        <w:t xml:space="preserve">следующее изменение, в заголовке, тексте, в заголовке, тексте приложений 1, 2 </w:t>
      </w:r>
      <w:r w:rsidRPr="00F036CE">
        <w:rPr>
          <w:color w:val="000000"/>
        </w:rPr>
        <w:t>слова «(</w:t>
      </w:r>
      <w:r w:rsidRPr="00F036CE">
        <w:rPr>
          <w:bCs/>
          <w:color w:val="000000"/>
          <w:shd w:val="clear" w:color="auto" w:fill="FFFFFF"/>
        </w:rPr>
        <w:t>Обогатительная фабрика)» исключить</w:t>
      </w:r>
      <w:r w:rsidRPr="00F036CE">
        <w:rPr>
          <w:color w:val="000000"/>
        </w:rPr>
        <w:t>.</w:t>
      </w:r>
      <w:r w:rsidRPr="00F036CE">
        <w:rPr>
          <w:rStyle w:val="apple-converted-space"/>
          <w:color w:val="000000"/>
        </w:rPr>
        <w:t> </w:t>
      </w:r>
    </w:p>
    <w:p w14:paraId="59D43BEC" w14:textId="77777777" w:rsidR="006839EC" w:rsidRDefault="006839EC" w:rsidP="006839EC">
      <w:pPr>
        <w:ind w:firstLine="708"/>
        <w:jc w:val="both"/>
        <w:rPr>
          <w:sz w:val="28"/>
          <w:szCs w:val="28"/>
        </w:rPr>
      </w:pPr>
    </w:p>
    <w:p w14:paraId="78F3B366" w14:textId="77777777" w:rsidR="006839EC" w:rsidRDefault="006839EC" w:rsidP="006839E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3651AE" w14:textId="77777777" w:rsidR="006839EC" w:rsidRDefault="006839EC" w:rsidP="006839EC">
      <w:pPr>
        <w:ind w:firstLine="709"/>
        <w:jc w:val="both"/>
        <w:rPr>
          <w:b/>
        </w:rPr>
      </w:pPr>
    </w:p>
    <w:p w14:paraId="16E86358" w14:textId="77777777" w:rsidR="006839EC" w:rsidRDefault="006839EC" w:rsidP="006839EC">
      <w:pPr>
        <w:ind w:firstLine="709"/>
        <w:jc w:val="both"/>
        <w:rPr>
          <w:b/>
        </w:rPr>
      </w:pPr>
      <w:r>
        <w:rPr>
          <w:b/>
        </w:rPr>
        <w:t>ПОСТАНОВИЛО</w:t>
      </w:r>
      <w:r w:rsidRPr="00154164">
        <w:rPr>
          <w:b/>
        </w:rPr>
        <w:t>:</w:t>
      </w:r>
    </w:p>
    <w:p w14:paraId="07EF56C3" w14:textId="03E03869" w:rsidR="00F036CE" w:rsidRDefault="00F036CE" w:rsidP="006839EC">
      <w:pPr>
        <w:ind w:firstLine="709"/>
        <w:jc w:val="both"/>
        <w:rPr>
          <w:b/>
        </w:rPr>
      </w:pPr>
    </w:p>
    <w:p w14:paraId="4BE0B5C7" w14:textId="65060A77" w:rsidR="00F036CE" w:rsidRPr="00F036CE" w:rsidRDefault="00F036CE" w:rsidP="006839EC">
      <w:pPr>
        <w:ind w:firstLine="709"/>
        <w:jc w:val="both"/>
        <w:rPr>
          <w:bCs/>
        </w:rPr>
      </w:pPr>
      <w:r w:rsidRPr="00F036CE">
        <w:rPr>
          <w:bCs/>
        </w:rPr>
        <w:t>Согласиться с предложением докладчика.</w:t>
      </w:r>
    </w:p>
    <w:p w14:paraId="33CC5A10" w14:textId="77777777" w:rsidR="00F036CE" w:rsidRDefault="00F036CE" w:rsidP="006839EC">
      <w:pPr>
        <w:ind w:firstLine="709"/>
        <w:jc w:val="both"/>
        <w:rPr>
          <w:b/>
        </w:rPr>
      </w:pPr>
    </w:p>
    <w:p w14:paraId="6C37E65B" w14:textId="01CBF129" w:rsidR="006839EC" w:rsidRDefault="006839EC" w:rsidP="006839EC">
      <w:pPr>
        <w:ind w:firstLine="709"/>
        <w:jc w:val="both"/>
        <w:rPr>
          <w:b/>
        </w:rPr>
      </w:pPr>
      <w:r w:rsidRPr="00312424">
        <w:rPr>
          <w:b/>
        </w:rPr>
        <w:t>Голосовали «ЗА» –</w:t>
      </w:r>
      <w:r>
        <w:rPr>
          <w:b/>
        </w:rPr>
        <w:t xml:space="preserve"> единогласно.</w:t>
      </w:r>
    </w:p>
    <w:p w14:paraId="0329E1A7" w14:textId="2DA17F0B" w:rsidR="006839EC" w:rsidRDefault="006839EC" w:rsidP="00EC619F">
      <w:pPr>
        <w:ind w:firstLine="709"/>
        <w:jc w:val="both"/>
      </w:pPr>
    </w:p>
    <w:p w14:paraId="27939B0B" w14:textId="5B675176" w:rsidR="006839EC" w:rsidRPr="00F036CE" w:rsidRDefault="006839EC" w:rsidP="00F036CE">
      <w:pPr>
        <w:ind w:firstLine="709"/>
        <w:jc w:val="both"/>
        <w:rPr>
          <w:b/>
        </w:rPr>
      </w:pPr>
      <w:r w:rsidRPr="004D150A">
        <w:rPr>
          <w:bCs/>
        </w:rPr>
        <w:t xml:space="preserve">Вопрос 12 </w:t>
      </w:r>
      <w:r w:rsidRPr="00F036CE">
        <w:rPr>
          <w:b/>
        </w:rPr>
        <w:t>«</w:t>
      </w:r>
      <w:r w:rsidR="00F036CE" w:rsidRPr="00F036CE">
        <w:rPr>
          <w:b/>
        </w:rPr>
        <w:t xml:space="preserve">О внесении изменений в постановление региональной энергетической комиссии Кемеровской области от 17.12.2019 № 602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w:t>
      </w:r>
      <w:proofErr w:type="gramStart"/>
      <w:r w:rsidR="00F036CE" w:rsidRPr="00F036CE">
        <w:rPr>
          <w:b/>
        </w:rPr>
        <w:t xml:space="preserve">компания»   </w:t>
      </w:r>
      <w:proofErr w:type="gramEnd"/>
      <w:r w:rsidR="00F036CE" w:rsidRPr="00F036CE">
        <w:rPr>
          <w:b/>
        </w:rPr>
        <w:t xml:space="preserve">                                  (Ленинск-Кузнецкий городской округ, </w:t>
      </w:r>
      <w:proofErr w:type="spellStart"/>
      <w:r w:rsidR="00F036CE" w:rsidRPr="00F036CE">
        <w:rPr>
          <w:b/>
        </w:rPr>
        <w:t>Полысаевский</w:t>
      </w:r>
      <w:proofErr w:type="spellEnd"/>
      <w:r w:rsidR="00F036CE" w:rsidRPr="00F036CE">
        <w:rPr>
          <w:b/>
        </w:rPr>
        <w:t xml:space="preserve"> городской округ)»</w:t>
      </w:r>
      <w:r w:rsidRPr="00F036CE">
        <w:rPr>
          <w:b/>
        </w:rPr>
        <w:t>»</w:t>
      </w:r>
    </w:p>
    <w:p w14:paraId="55BDD3B7" w14:textId="6E6FF1AA" w:rsidR="004D150A" w:rsidRDefault="004D150A" w:rsidP="004D150A">
      <w:pPr>
        <w:ind w:firstLine="709"/>
        <w:jc w:val="both"/>
        <w:rPr>
          <w:b/>
        </w:rPr>
      </w:pPr>
    </w:p>
    <w:p w14:paraId="55E1D80B" w14:textId="4DA71576" w:rsidR="004D150A" w:rsidRDefault="004D150A" w:rsidP="004D150A">
      <w:pPr>
        <w:ind w:firstLine="709"/>
        <w:jc w:val="both"/>
      </w:pPr>
      <w:r w:rsidRPr="009F396D">
        <w:t xml:space="preserve">Докладчик </w:t>
      </w:r>
      <w:r w:rsidR="00AB04CF">
        <w:rPr>
          <w:b/>
        </w:rPr>
        <w:t>Белоусова И</w:t>
      </w:r>
      <w:r>
        <w:rPr>
          <w:b/>
        </w:rPr>
        <w:t>.</w:t>
      </w:r>
      <w:r w:rsidR="00AB04CF">
        <w:rPr>
          <w:b/>
        </w:rPr>
        <w:t>А.</w:t>
      </w:r>
      <w:r w:rsidRPr="009F396D">
        <w:t xml:space="preserve"> </w:t>
      </w:r>
      <w:r>
        <w:t>пояснила:</w:t>
      </w:r>
    </w:p>
    <w:p w14:paraId="542A0A7E" w14:textId="77777777" w:rsidR="004D150A" w:rsidRDefault="004D150A" w:rsidP="004D150A">
      <w:pPr>
        <w:ind w:firstLine="709"/>
        <w:jc w:val="both"/>
        <w:rPr>
          <w:b/>
        </w:rPr>
      </w:pPr>
    </w:p>
    <w:p w14:paraId="36B1B3C1" w14:textId="39A83329" w:rsidR="00AB04CF" w:rsidRPr="00AB04CF" w:rsidRDefault="00AB04CF" w:rsidP="00AB04CF">
      <w:pPr>
        <w:tabs>
          <w:tab w:val="left" w:pos="567"/>
          <w:tab w:val="left" w:pos="851"/>
        </w:tabs>
        <w:ind w:firstLine="709"/>
        <w:jc w:val="both"/>
        <w:rPr>
          <w:bCs/>
          <w:color w:val="000000"/>
          <w:kern w:val="32"/>
        </w:rPr>
      </w:pPr>
      <w:r w:rsidRPr="00AB04CF">
        <w:rPr>
          <w:bCs/>
          <w:color w:val="000000"/>
          <w:kern w:val="32"/>
        </w:rPr>
        <w:t xml:space="preserve">Постановлением региональной энергетической комиссии Кемеровской области от 17.12.2019 № 602 (в редакции постановления Региональной энергетической комиссии Кузбасса от 18.12.2020 № 747) ОАО «СКЭК» (Ленинск-Кузнецкий городской округ, </w:t>
      </w:r>
      <w:proofErr w:type="spellStart"/>
      <w:r w:rsidRPr="00AB04CF">
        <w:rPr>
          <w:bCs/>
          <w:color w:val="000000"/>
          <w:kern w:val="32"/>
        </w:rPr>
        <w:t>Полысаевский</w:t>
      </w:r>
      <w:proofErr w:type="spellEnd"/>
      <w:r w:rsidRPr="00AB04CF">
        <w:rPr>
          <w:bCs/>
          <w:color w:val="000000"/>
          <w:kern w:val="32"/>
        </w:rPr>
        <w:t xml:space="preserve"> городской округ) утверждены долгосрочные параметры регулирования тарифов на питьевую воду и водоотведение на период с 18.12.2019 по 31.12.2023. </w:t>
      </w:r>
    </w:p>
    <w:p w14:paraId="5A49C3BC" w14:textId="77777777" w:rsidR="00AB04CF" w:rsidRPr="00AB04CF" w:rsidRDefault="00AB04CF" w:rsidP="00AB04CF">
      <w:pPr>
        <w:tabs>
          <w:tab w:val="left" w:pos="567"/>
          <w:tab w:val="left" w:pos="851"/>
        </w:tabs>
        <w:ind w:firstLine="709"/>
        <w:jc w:val="both"/>
        <w:rPr>
          <w:bCs/>
          <w:color w:val="000000"/>
          <w:kern w:val="32"/>
        </w:rPr>
      </w:pPr>
    </w:p>
    <w:p w14:paraId="5AE6EE38" w14:textId="77777777" w:rsidR="00AB04CF" w:rsidRPr="00AB04CF" w:rsidRDefault="00AB04CF" w:rsidP="00AB04CF">
      <w:pPr>
        <w:tabs>
          <w:tab w:val="left" w:pos="567"/>
          <w:tab w:val="left" w:pos="851"/>
        </w:tabs>
        <w:ind w:firstLine="709"/>
        <w:jc w:val="both"/>
        <w:rPr>
          <w:bCs/>
          <w:color w:val="000000"/>
          <w:kern w:val="32"/>
        </w:rPr>
      </w:pPr>
      <w:r w:rsidRPr="00AB04CF">
        <w:rPr>
          <w:bCs/>
          <w:color w:val="000000"/>
          <w:kern w:val="32"/>
        </w:rPr>
        <w:t>Регулируемая деятельность в сфере холодного водоснабжения и водоотведения осуществляется организацией:</w:t>
      </w:r>
    </w:p>
    <w:p w14:paraId="684DBBE6" w14:textId="77777777" w:rsidR="00AB04CF" w:rsidRPr="00AB04CF" w:rsidRDefault="00AB04CF" w:rsidP="00AB04CF">
      <w:pPr>
        <w:tabs>
          <w:tab w:val="left" w:pos="567"/>
          <w:tab w:val="left" w:pos="851"/>
        </w:tabs>
        <w:ind w:firstLine="709"/>
        <w:jc w:val="both"/>
        <w:rPr>
          <w:bCs/>
          <w:color w:val="000000"/>
          <w:kern w:val="32"/>
        </w:rPr>
      </w:pPr>
      <w:r w:rsidRPr="00AB04CF">
        <w:rPr>
          <w:bCs/>
          <w:color w:val="000000"/>
          <w:kern w:val="32"/>
        </w:rPr>
        <w:t xml:space="preserve">- на территории Ленинск-Кузнецкого городского округа – на основании «Концессионного соглашения № 1/Л-К в отношении объектов холодного водоснабжения и водоотведения, находящихся в муниципальной собственности Ленинск-Кузнецкого городского </w:t>
      </w:r>
      <w:proofErr w:type="gramStart"/>
      <w:r w:rsidRPr="00AB04CF">
        <w:rPr>
          <w:bCs/>
          <w:color w:val="000000"/>
          <w:kern w:val="32"/>
        </w:rPr>
        <w:t>округа»  со</w:t>
      </w:r>
      <w:proofErr w:type="gramEnd"/>
      <w:r w:rsidRPr="00AB04CF">
        <w:rPr>
          <w:bCs/>
          <w:color w:val="000000"/>
          <w:kern w:val="32"/>
        </w:rPr>
        <w:t xml:space="preserve"> сроком действия с 14.11.2019 по 31.12.2028 (далее – «Концессионное соглашение № 1/Л-К»);</w:t>
      </w:r>
    </w:p>
    <w:p w14:paraId="092E536E" w14:textId="5BA5E2D2" w:rsidR="00AB04CF" w:rsidRPr="00AB04CF" w:rsidRDefault="00AB04CF" w:rsidP="00AB04CF">
      <w:pPr>
        <w:tabs>
          <w:tab w:val="left" w:pos="567"/>
          <w:tab w:val="left" w:pos="851"/>
        </w:tabs>
        <w:ind w:firstLine="709"/>
        <w:jc w:val="both"/>
        <w:rPr>
          <w:bCs/>
          <w:color w:val="000000"/>
          <w:kern w:val="32"/>
        </w:rPr>
      </w:pPr>
      <w:r w:rsidRPr="00AB04CF">
        <w:rPr>
          <w:bCs/>
          <w:color w:val="000000"/>
          <w:kern w:val="32"/>
        </w:rPr>
        <w:t xml:space="preserve">- на территории </w:t>
      </w:r>
      <w:proofErr w:type="spellStart"/>
      <w:r w:rsidRPr="00AB04CF">
        <w:rPr>
          <w:bCs/>
          <w:color w:val="000000"/>
          <w:kern w:val="32"/>
        </w:rPr>
        <w:t>Полысаевского</w:t>
      </w:r>
      <w:proofErr w:type="spellEnd"/>
      <w:r w:rsidRPr="00AB04CF">
        <w:rPr>
          <w:bCs/>
          <w:color w:val="000000"/>
          <w:kern w:val="32"/>
        </w:rPr>
        <w:t xml:space="preserve"> городского округа – на основании «Концессионного соглашения № 3 в отношении объектов холодного водоснабжения и водоотведения, находящихся в муниципальной собственности </w:t>
      </w:r>
      <w:proofErr w:type="spellStart"/>
      <w:r w:rsidRPr="00AB04CF">
        <w:rPr>
          <w:bCs/>
          <w:color w:val="000000"/>
          <w:kern w:val="32"/>
        </w:rPr>
        <w:t>Полысаевского</w:t>
      </w:r>
      <w:proofErr w:type="spellEnd"/>
      <w:r w:rsidRPr="00AB04CF">
        <w:rPr>
          <w:bCs/>
          <w:color w:val="000000"/>
          <w:kern w:val="32"/>
        </w:rPr>
        <w:t xml:space="preserve"> городского округа» со сроком действия с 14.11.2019 по 31.12.2028 (далее – «Концессионное соглашение № 3»). </w:t>
      </w:r>
    </w:p>
    <w:p w14:paraId="51435384" w14:textId="77777777" w:rsidR="00AB04CF" w:rsidRPr="00AB04CF" w:rsidRDefault="00AB04CF" w:rsidP="00AB04CF">
      <w:pPr>
        <w:tabs>
          <w:tab w:val="left" w:pos="567"/>
          <w:tab w:val="left" w:pos="851"/>
        </w:tabs>
        <w:ind w:firstLine="709"/>
        <w:jc w:val="both"/>
        <w:rPr>
          <w:bCs/>
          <w:color w:val="000000"/>
          <w:kern w:val="32"/>
        </w:rPr>
      </w:pPr>
    </w:p>
    <w:p w14:paraId="1EE7BD68" w14:textId="09ECF178" w:rsidR="00AB04CF" w:rsidRPr="00AB04CF" w:rsidRDefault="00AB04CF" w:rsidP="00AB04CF">
      <w:pPr>
        <w:tabs>
          <w:tab w:val="left" w:pos="567"/>
          <w:tab w:val="left" w:pos="851"/>
        </w:tabs>
        <w:ind w:firstLine="709"/>
        <w:jc w:val="both"/>
        <w:rPr>
          <w:bCs/>
          <w:color w:val="000000"/>
          <w:kern w:val="32"/>
        </w:rPr>
      </w:pPr>
      <w:r w:rsidRPr="00AB04CF">
        <w:rPr>
          <w:bCs/>
          <w:color w:val="000000"/>
          <w:kern w:val="32"/>
        </w:rPr>
        <w:t xml:space="preserve">Условиями Концессионного соглашения № 1/Л-К и Концессионного соглашения № 3 (Приложениями 8.1 и 8.2) определены значения долгосрочных параметров регулирования тарифов на питьевую воду и водоотведение на период с 2019 по 2028 годы. 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концессионных соглашений в отношении объектов  холодного водоснабжения и </w:t>
      </w:r>
      <w:r w:rsidRPr="00AB04CF">
        <w:rPr>
          <w:bCs/>
          <w:color w:val="000000"/>
          <w:kern w:val="32"/>
        </w:rPr>
        <w:lastRenderedPageBreak/>
        <w:t xml:space="preserve">водоотведения, находящимся в собственности </w:t>
      </w:r>
      <w:r w:rsidRPr="00AB04CF">
        <w:rPr>
          <w:bCs/>
        </w:rPr>
        <w:t>Ленинск-</w:t>
      </w:r>
      <w:r w:rsidRPr="00AB04CF">
        <w:rPr>
          <w:bCs/>
          <w:color w:val="000000"/>
          <w:kern w:val="32"/>
        </w:rPr>
        <w:t xml:space="preserve">Кузнецкий городского округа и  </w:t>
      </w:r>
      <w:proofErr w:type="spellStart"/>
      <w:r w:rsidRPr="00AB04CF">
        <w:rPr>
          <w:bCs/>
          <w:color w:val="000000"/>
          <w:kern w:val="32"/>
        </w:rPr>
        <w:t>Полысаевского</w:t>
      </w:r>
      <w:proofErr w:type="spellEnd"/>
      <w:r w:rsidRPr="00AB04CF">
        <w:rPr>
          <w:bCs/>
          <w:color w:val="000000"/>
          <w:kern w:val="32"/>
        </w:rPr>
        <w:t xml:space="preserve"> городского округа, в соответствии с </w:t>
      </w:r>
      <w:hyperlink r:id="rId33" w:history="1">
        <w:r w:rsidRPr="00AB04CF">
          <w:rPr>
            <w:bCs/>
            <w:color w:val="000000"/>
            <w:kern w:val="32"/>
          </w:rPr>
          <w:t>пунктами 2</w:t>
        </w:r>
      </w:hyperlink>
      <w:r w:rsidRPr="00AB04CF">
        <w:rPr>
          <w:bCs/>
          <w:color w:val="000000"/>
          <w:kern w:val="32"/>
        </w:rPr>
        <w:t xml:space="preserve"> - </w:t>
      </w:r>
      <w:hyperlink r:id="rId34" w:history="1">
        <w:r w:rsidRPr="00AB04CF">
          <w:rPr>
            <w:bCs/>
            <w:color w:val="000000"/>
            <w:kern w:val="32"/>
          </w:rPr>
          <w:t>8</w:t>
        </w:r>
      </w:hyperlink>
      <w:r w:rsidRPr="00AB04CF">
        <w:rPr>
          <w:bCs/>
          <w:color w:val="000000"/>
          <w:kern w:val="32"/>
        </w:rPr>
        <w:t xml:space="preserve"> и </w:t>
      </w:r>
      <w:hyperlink r:id="rId35" w:history="1">
        <w:r w:rsidRPr="00AB04CF">
          <w:rPr>
            <w:bCs/>
            <w:color w:val="000000"/>
            <w:kern w:val="32"/>
          </w:rPr>
          <w:t>13 части 8 статьи 41.1</w:t>
        </w:r>
      </w:hyperlink>
      <w:r w:rsidRPr="00AB04CF">
        <w:rPr>
          <w:bCs/>
          <w:color w:val="000000"/>
          <w:kern w:val="32"/>
        </w:rPr>
        <w:t xml:space="preserve"> Федерального закона от 07.12.2011   № 416-ФЗ «О водоснабжении и водоотведении» и </w:t>
      </w:r>
      <w:hyperlink r:id="rId36" w:history="1">
        <w:r w:rsidRPr="00AB04CF">
          <w:rPr>
            <w:bCs/>
            <w:color w:val="000000"/>
            <w:kern w:val="32"/>
          </w:rPr>
          <w:t>пунктами 1</w:t>
        </w:r>
      </w:hyperlink>
      <w:r w:rsidRPr="00AB04CF">
        <w:rPr>
          <w:bCs/>
          <w:color w:val="000000"/>
          <w:kern w:val="32"/>
        </w:rPr>
        <w:t xml:space="preserve">, </w:t>
      </w:r>
      <w:hyperlink r:id="rId37" w:history="1">
        <w:r w:rsidRPr="00AB04CF">
          <w:rPr>
            <w:bCs/>
            <w:color w:val="000000"/>
            <w:kern w:val="32"/>
          </w:rPr>
          <w:t>4</w:t>
        </w:r>
      </w:hyperlink>
      <w:r w:rsidRPr="00AB04CF">
        <w:rPr>
          <w:bCs/>
          <w:color w:val="000000"/>
          <w:kern w:val="32"/>
        </w:rPr>
        <w:t xml:space="preserve"> - </w:t>
      </w:r>
      <w:hyperlink r:id="rId38" w:history="1">
        <w:r w:rsidRPr="00AB04CF">
          <w:rPr>
            <w:bCs/>
            <w:color w:val="000000"/>
            <w:kern w:val="32"/>
          </w:rPr>
          <w:t>7</w:t>
        </w:r>
      </w:hyperlink>
      <w:r w:rsidRPr="00AB04CF">
        <w:rPr>
          <w:bCs/>
          <w:color w:val="000000"/>
          <w:kern w:val="32"/>
        </w:rPr>
        <w:t xml:space="preserve">, </w:t>
      </w:r>
      <w:hyperlink r:id="rId39" w:history="1">
        <w:r w:rsidRPr="00AB04CF">
          <w:rPr>
            <w:bCs/>
            <w:color w:val="000000"/>
            <w:kern w:val="32"/>
          </w:rPr>
          <w:t>9</w:t>
        </w:r>
      </w:hyperlink>
      <w:r w:rsidRPr="00AB04CF">
        <w:rPr>
          <w:bCs/>
          <w:color w:val="000000"/>
          <w:kern w:val="32"/>
        </w:rPr>
        <w:t xml:space="preserve"> - </w:t>
      </w:r>
      <w:hyperlink r:id="rId40" w:history="1">
        <w:r w:rsidRPr="00AB04CF">
          <w:rPr>
            <w:bCs/>
            <w:color w:val="000000"/>
            <w:kern w:val="32"/>
          </w:rPr>
          <w:t>11 части 1 статьи 46</w:t>
        </w:r>
      </w:hyperlink>
      <w:r w:rsidRPr="00AB04CF">
        <w:rPr>
          <w:bCs/>
          <w:color w:val="000000"/>
          <w:kern w:val="32"/>
        </w:rPr>
        <w:t xml:space="preserve"> Федерального закона от 21.07.2005 № 115-ФЗ                            «О концессионных соглашениях» (исх. от 30.08.2019 № М-10-63/3057-01 и  № М-10-63/3056-01).</w:t>
      </w:r>
    </w:p>
    <w:p w14:paraId="3B59F913" w14:textId="77777777" w:rsidR="00AB04CF" w:rsidRPr="00AB04CF" w:rsidRDefault="00AB04CF" w:rsidP="00AB04CF">
      <w:pPr>
        <w:tabs>
          <w:tab w:val="left" w:pos="567"/>
          <w:tab w:val="left" w:pos="851"/>
        </w:tabs>
        <w:ind w:firstLine="709"/>
        <w:jc w:val="both"/>
        <w:rPr>
          <w:bCs/>
          <w:color w:val="000000"/>
          <w:kern w:val="32"/>
        </w:rPr>
      </w:pPr>
    </w:p>
    <w:p w14:paraId="2B910C17" w14:textId="7CF26920" w:rsidR="00AB04CF" w:rsidRPr="00AC3FC2" w:rsidRDefault="00AB04CF" w:rsidP="00AB04CF">
      <w:pPr>
        <w:ind w:firstLine="709"/>
        <w:jc w:val="both"/>
        <w:rPr>
          <w:bCs/>
          <w:kern w:val="32"/>
        </w:rPr>
      </w:pPr>
      <w:r w:rsidRPr="00AB04CF">
        <w:rPr>
          <w:bCs/>
          <w:color w:val="000000"/>
          <w:kern w:val="32"/>
        </w:rPr>
        <w:t xml:space="preserve">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17.12.2019 № 602 (в редакции постановления Региональной энергетической комиссии Кузбасса от 18.12.2020 № 747), в соответствие с условиями Концессионного соглашения № 1/Л-К  и Концессионного соглашения № 3 (без изменения значений долгосрочных параметров), предлагается внести изменение в указанное постановление, а именно – изложить приложение к постановлению в новой редакции, </w:t>
      </w:r>
      <w:r w:rsidRPr="00AC3FC2">
        <w:rPr>
          <w:bCs/>
          <w:kern w:val="32"/>
        </w:rPr>
        <w:t xml:space="preserve">согласно </w:t>
      </w:r>
      <w:r>
        <w:rPr>
          <w:bCs/>
          <w:kern w:val="32"/>
        </w:rPr>
        <w:t>приложению № 12 к настоящему протоколу.</w:t>
      </w:r>
    </w:p>
    <w:p w14:paraId="67CFC8C6" w14:textId="7689A5DE" w:rsidR="004D150A" w:rsidRPr="004D150A" w:rsidRDefault="004D150A" w:rsidP="00AB04CF">
      <w:pPr>
        <w:ind w:firstLine="709"/>
        <w:jc w:val="both"/>
      </w:pPr>
    </w:p>
    <w:p w14:paraId="3C39EE96" w14:textId="77777777" w:rsidR="004D150A" w:rsidRDefault="004D150A" w:rsidP="004D150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82CC82" w14:textId="77777777" w:rsidR="004D150A" w:rsidRDefault="004D150A" w:rsidP="004D150A">
      <w:pPr>
        <w:ind w:firstLine="709"/>
        <w:jc w:val="both"/>
        <w:rPr>
          <w:b/>
        </w:rPr>
      </w:pPr>
    </w:p>
    <w:p w14:paraId="55EC4CCD" w14:textId="77777777" w:rsidR="004D150A" w:rsidRDefault="004D150A" w:rsidP="004D150A">
      <w:pPr>
        <w:ind w:firstLine="709"/>
        <w:jc w:val="both"/>
        <w:rPr>
          <w:b/>
        </w:rPr>
      </w:pPr>
      <w:r>
        <w:rPr>
          <w:b/>
        </w:rPr>
        <w:t>ПОСТАНОВИЛО</w:t>
      </w:r>
      <w:r w:rsidRPr="00154164">
        <w:rPr>
          <w:b/>
        </w:rPr>
        <w:t>:</w:t>
      </w:r>
    </w:p>
    <w:p w14:paraId="5796ECF5" w14:textId="235D2DE9" w:rsidR="004D150A" w:rsidRPr="004D150A" w:rsidRDefault="004D150A" w:rsidP="004D150A">
      <w:pPr>
        <w:ind w:firstLine="709"/>
        <w:jc w:val="both"/>
        <w:rPr>
          <w:b/>
        </w:rPr>
      </w:pPr>
    </w:p>
    <w:p w14:paraId="48B7122B" w14:textId="598056C6" w:rsidR="004D150A" w:rsidRDefault="00AB04CF" w:rsidP="004D150A">
      <w:pPr>
        <w:tabs>
          <w:tab w:val="left" w:pos="284"/>
        </w:tabs>
        <w:ind w:firstLine="709"/>
        <w:jc w:val="both"/>
      </w:pPr>
      <w:r>
        <w:t>Согласиться с предложением докладчика.</w:t>
      </w:r>
    </w:p>
    <w:p w14:paraId="2B8DCB0A" w14:textId="77777777" w:rsidR="00AB04CF" w:rsidRPr="004D150A" w:rsidRDefault="00AB04CF" w:rsidP="004D150A">
      <w:pPr>
        <w:tabs>
          <w:tab w:val="left" w:pos="284"/>
        </w:tabs>
        <w:ind w:firstLine="709"/>
        <w:jc w:val="both"/>
      </w:pPr>
    </w:p>
    <w:p w14:paraId="55809F19" w14:textId="77777777" w:rsidR="004D150A" w:rsidRDefault="004D150A" w:rsidP="004D150A">
      <w:pPr>
        <w:ind w:firstLine="709"/>
        <w:jc w:val="both"/>
        <w:rPr>
          <w:b/>
        </w:rPr>
      </w:pPr>
      <w:r w:rsidRPr="00312424">
        <w:rPr>
          <w:b/>
        </w:rPr>
        <w:t>Голосовали «ЗА» –</w:t>
      </w:r>
      <w:r>
        <w:rPr>
          <w:b/>
        </w:rPr>
        <w:t xml:space="preserve"> единогласно.</w:t>
      </w:r>
    </w:p>
    <w:p w14:paraId="42647805" w14:textId="77777777" w:rsidR="004D150A" w:rsidRDefault="004D150A" w:rsidP="004D150A">
      <w:pPr>
        <w:ind w:firstLine="709"/>
        <w:jc w:val="both"/>
      </w:pPr>
    </w:p>
    <w:p w14:paraId="226345FC" w14:textId="6CDD0D85" w:rsidR="004D150A" w:rsidRDefault="00FF5765" w:rsidP="00FF5765">
      <w:pPr>
        <w:ind w:firstLine="709"/>
        <w:jc w:val="both"/>
        <w:rPr>
          <w:b/>
        </w:rPr>
      </w:pPr>
      <w:r w:rsidRPr="00FF5765">
        <w:rPr>
          <w:bCs/>
        </w:rPr>
        <w:t xml:space="preserve">Вопрос 13 </w:t>
      </w:r>
      <w:r w:rsidRPr="00FF5765">
        <w:rPr>
          <w:b/>
        </w:rPr>
        <w:t>«О внесении изменения в постановление Региональной           энергетической комиссии Кузбасса от 18.12.2020 № 722 «Об установлении льготных тарифов на коммунальные услуги, оказываемые на территории Березовского городского округа на 2021 год»»</w:t>
      </w:r>
    </w:p>
    <w:p w14:paraId="775C99F4" w14:textId="368B228C" w:rsidR="00FF5765" w:rsidRDefault="00FF5765" w:rsidP="00FF5765">
      <w:pPr>
        <w:ind w:firstLine="709"/>
        <w:jc w:val="both"/>
        <w:rPr>
          <w:b/>
        </w:rPr>
      </w:pPr>
    </w:p>
    <w:p w14:paraId="31D5F576" w14:textId="71502BBC" w:rsidR="00FF5765" w:rsidRDefault="00FF5765" w:rsidP="00FF5765">
      <w:pPr>
        <w:ind w:firstLine="709"/>
        <w:jc w:val="both"/>
      </w:pPr>
      <w:r w:rsidRPr="009F396D">
        <w:t xml:space="preserve">Докладчик </w:t>
      </w:r>
      <w:proofErr w:type="spellStart"/>
      <w:r w:rsidR="007B2120">
        <w:rPr>
          <w:b/>
        </w:rPr>
        <w:t>Чоботар</w:t>
      </w:r>
      <w:proofErr w:type="spellEnd"/>
      <w:r w:rsidR="007B2120">
        <w:rPr>
          <w:b/>
        </w:rPr>
        <w:t xml:space="preserve"> Н.В</w:t>
      </w:r>
      <w:r>
        <w:rPr>
          <w:b/>
        </w:rPr>
        <w:t>.</w:t>
      </w:r>
      <w:r w:rsidRPr="009F396D">
        <w:t xml:space="preserve"> </w:t>
      </w:r>
      <w:r>
        <w:t>пояснила:</w:t>
      </w:r>
    </w:p>
    <w:p w14:paraId="12B926E9" w14:textId="78367685" w:rsidR="00FF5765" w:rsidRDefault="00FF5765" w:rsidP="00FF5765">
      <w:pPr>
        <w:ind w:firstLine="709"/>
        <w:jc w:val="both"/>
        <w:rPr>
          <w:b/>
        </w:rPr>
      </w:pPr>
    </w:p>
    <w:p w14:paraId="096450A9" w14:textId="7BDFBC61" w:rsidR="00FF5765" w:rsidRPr="00F42A87" w:rsidRDefault="00FF5765" w:rsidP="00FF5765">
      <w:pPr>
        <w:tabs>
          <w:tab w:val="left" w:pos="284"/>
        </w:tabs>
        <w:ind w:firstLine="709"/>
        <w:jc w:val="both"/>
      </w:pPr>
      <w:r w:rsidRPr="00F42A87">
        <w:t xml:space="preserve">В связи с уточнением категорий граждан для установления льготных тарифов, вносится изменение в постановление </w:t>
      </w:r>
      <w:r w:rsidRPr="00F42A87">
        <w:rPr>
          <w:color w:val="000000"/>
          <w:kern w:val="32"/>
        </w:rPr>
        <w:t xml:space="preserve">Региональной энергетической комиссии Кузбасса </w:t>
      </w:r>
      <w:r w:rsidRPr="00F42A87">
        <w:t>от 18.12.2020 № 722 «Об установлении льготных тарифов на коммунальные услуги, оказываемые на территории Березовского городского округа на 2021 год»</w:t>
      </w:r>
      <w:r w:rsidRPr="00F42A87">
        <w:rPr>
          <w:bCs/>
        </w:rPr>
        <w:t>.</w:t>
      </w:r>
    </w:p>
    <w:p w14:paraId="5C6DD788" w14:textId="7BF1437A" w:rsidR="00FF5765" w:rsidRDefault="00FF5765" w:rsidP="00FF5765">
      <w:pPr>
        <w:ind w:firstLine="709"/>
        <w:jc w:val="both"/>
        <w:rPr>
          <w:b/>
        </w:rPr>
      </w:pPr>
    </w:p>
    <w:p w14:paraId="0549727C" w14:textId="77777777" w:rsidR="00F42A87" w:rsidRDefault="00F42A87" w:rsidP="00F42A8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DB9A6AE" w14:textId="77777777" w:rsidR="00F42A87" w:rsidRDefault="00F42A87" w:rsidP="00F42A87">
      <w:pPr>
        <w:ind w:firstLine="709"/>
        <w:jc w:val="both"/>
        <w:rPr>
          <w:b/>
        </w:rPr>
      </w:pPr>
    </w:p>
    <w:p w14:paraId="063C64CA" w14:textId="77777777" w:rsidR="00F42A87" w:rsidRDefault="00F42A87" w:rsidP="00F42A87">
      <w:pPr>
        <w:ind w:firstLine="709"/>
        <w:jc w:val="both"/>
        <w:rPr>
          <w:b/>
        </w:rPr>
      </w:pPr>
      <w:r>
        <w:rPr>
          <w:b/>
        </w:rPr>
        <w:t>ПОСТАНОВИЛО</w:t>
      </w:r>
      <w:r w:rsidRPr="00154164">
        <w:rPr>
          <w:b/>
        </w:rPr>
        <w:t>:</w:t>
      </w:r>
    </w:p>
    <w:p w14:paraId="55F34B5C" w14:textId="77777777" w:rsidR="00F42A87" w:rsidRPr="00F42A87" w:rsidRDefault="00F42A87" w:rsidP="00F42A87">
      <w:pPr>
        <w:ind w:firstLine="709"/>
        <w:jc w:val="both"/>
        <w:rPr>
          <w:b/>
        </w:rPr>
      </w:pPr>
    </w:p>
    <w:p w14:paraId="06F15D06" w14:textId="6F48DE4B" w:rsidR="00F42A87" w:rsidRPr="00F42A87" w:rsidRDefault="00F42A87" w:rsidP="00F42A87">
      <w:pPr>
        <w:pStyle w:val="afa"/>
        <w:numPr>
          <w:ilvl w:val="0"/>
          <w:numId w:val="4"/>
        </w:numPr>
        <w:ind w:left="0" w:firstLine="709"/>
        <w:jc w:val="both"/>
        <w:rPr>
          <w:bCs/>
          <w:kern w:val="32"/>
        </w:rPr>
      </w:pPr>
      <w:r w:rsidRPr="00F42A87">
        <w:rPr>
          <w:bCs/>
          <w:color w:val="000000"/>
          <w:kern w:val="32"/>
        </w:rPr>
        <w:t>Внести в постановление Региональной энергетической комиссии Кузбасса от 18.12.2020 № 722 «</w:t>
      </w:r>
      <w:r w:rsidRPr="00F42A87">
        <w:rPr>
          <w:bCs/>
          <w:kern w:val="32"/>
        </w:rPr>
        <w:t>Об установлении льготных тарифов на коммунальные услуги, оказываемые на территории Березовского городского округа на 2021 год» (в редакции постановления Региональной энергетической комиссии Кузбасса от 22.12.2020 № 784)</w:t>
      </w:r>
      <w:r w:rsidRPr="00F42A87">
        <w:rPr>
          <w:bCs/>
          <w:color w:val="000000"/>
          <w:kern w:val="32"/>
        </w:rPr>
        <w:t>, следующее изменение:</w:t>
      </w:r>
    </w:p>
    <w:p w14:paraId="748A60EE" w14:textId="77777777" w:rsidR="00F42A87" w:rsidRPr="00F42A87" w:rsidRDefault="00F42A87" w:rsidP="00F42A87">
      <w:pPr>
        <w:pStyle w:val="afa"/>
        <w:ind w:left="0" w:firstLine="709"/>
        <w:jc w:val="both"/>
        <w:rPr>
          <w:bCs/>
          <w:kern w:val="32"/>
        </w:rPr>
      </w:pPr>
      <w:r w:rsidRPr="00F42A87">
        <w:rPr>
          <w:bCs/>
          <w:kern w:val="32"/>
        </w:rPr>
        <w:t>Пункт 1 изложить в новой редакции:</w:t>
      </w:r>
    </w:p>
    <w:p w14:paraId="7BB57BAD" w14:textId="491D3E63" w:rsidR="00F42A87" w:rsidRPr="00F42A87" w:rsidRDefault="00F42A87" w:rsidP="00F42A87">
      <w:pPr>
        <w:pStyle w:val="afa"/>
        <w:ind w:left="0" w:firstLine="709"/>
        <w:jc w:val="both"/>
      </w:pPr>
      <w:r w:rsidRPr="00F42A87">
        <w:rPr>
          <w:bCs/>
          <w:kern w:val="32"/>
        </w:rPr>
        <w:t xml:space="preserve">«1. Установить на период с 01.01.2021 по 31.12.2021 льготные тарифы на коммунальные услуги, оказываемые  на территории Березовского городского округа, для граждан, являющихся собственниками и (или) нанимателями жилых помещений многоквартирного дома и (или) жилых домов, а также для граждан, которым собственник </w:t>
      </w:r>
      <w:r w:rsidRPr="00F42A87">
        <w:rPr>
          <w:bCs/>
          <w:kern w:val="32"/>
        </w:rPr>
        <w:lastRenderedPageBreak/>
        <w:t>предоставил право пользования жилым помещением многоквартирного дома и (или) жилым домом:»</w:t>
      </w:r>
    </w:p>
    <w:p w14:paraId="783E0BCB" w14:textId="77777777" w:rsidR="00F42A87" w:rsidRPr="004D150A" w:rsidRDefault="00F42A87" w:rsidP="00F42A87">
      <w:pPr>
        <w:tabs>
          <w:tab w:val="left" w:pos="284"/>
        </w:tabs>
        <w:ind w:firstLine="709"/>
        <w:jc w:val="both"/>
      </w:pPr>
    </w:p>
    <w:p w14:paraId="7F5757EA" w14:textId="77777777" w:rsidR="00F42A87" w:rsidRDefault="00F42A87" w:rsidP="00F42A87">
      <w:pPr>
        <w:ind w:firstLine="709"/>
        <w:jc w:val="both"/>
        <w:rPr>
          <w:b/>
        </w:rPr>
      </w:pPr>
      <w:r w:rsidRPr="00312424">
        <w:rPr>
          <w:b/>
        </w:rPr>
        <w:t>Голосовали «ЗА» –</w:t>
      </w:r>
      <w:r>
        <w:rPr>
          <w:b/>
        </w:rPr>
        <w:t xml:space="preserve"> единогласно.</w:t>
      </w:r>
    </w:p>
    <w:p w14:paraId="71B69A46" w14:textId="4131568D" w:rsidR="00F42A87" w:rsidRDefault="00F42A87" w:rsidP="00FF5765">
      <w:pPr>
        <w:ind w:firstLine="709"/>
        <w:jc w:val="both"/>
        <w:rPr>
          <w:b/>
        </w:rPr>
      </w:pPr>
    </w:p>
    <w:p w14:paraId="1CD2413B" w14:textId="4DDF4051" w:rsidR="00011041" w:rsidRPr="007B2120" w:rsidRDefault="00011041" w:rsidP="007B2120">
      <w:pPr>
        <w:ind w:firstLine="709"/>
        <w:jc w:val="both"/>
        <w:rPr>
          <w:b/>
        </w:rPr>
      </w:pPr>
      <w:r w:rsidRPr="00011041">
        <w:rPr>
          <w:bCs/>
        </w:rPr>
        <w:t>Вопрос 14</w:t>
      </w:r>
      <w:r w:rsidRPr="007B2120">
        <w:rPr>
          <w:bCs/>
        </w:rPr>
        <w:t xml:space="preserve"> </w:t>
      </w:r>
      <w:r w:rsidRPr="007B2120">
        <w:rPr>
          <w:b/>
        </w:rPr>
        <w:t>«</w:t>
      </w:r>
      <w:r w:rsidR="007B2120" w:rsidRPr="007B2120">
        <w:rPr>
          <w:b/>
        </w:rPr>
        <w:t>О внесении изменений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Юргинского городского округа на 2021 год»</w:t>
      </w:r>
      <w:r w:rsidRPr="007B2120">
        <w:rPr>
          <w:b/>
        </w:rPr>
        <w:t>»</w:t>
      </w:r>
    </w:p>
    <w:p w14:paraId="08B3461C" w14:textId="60955C1D" w:rsidR="007B2120" w:rsidRDefault="007B2120" w:rsidP="007B2120">
      <w:pPr>
        <w:ind w:firstLine="709"/>
        <w:jc w:val="both"/>
        <w:rPr>
          <w:bCs/>
        </w:rPr>
      </w:pPr>
    </w:p>
    <w:p w14:paraId="0CDAF3DB" w14:textId="77777777" w:rsidR="00A0293B" w:rsidRDefault="00A0293B" w:rsidP="00A0293B">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5CFBAA5C" w14:textId="5D4FD099" w:rsidR="007B2120" w:rsidRDefault="007B2120" w:rsidP="007B2120">
      <w:pPr>
        <w:ind w:firstLine="709"/>
        <w:jc w:val="both"/>
        <w:rPr>
          <w:bCs/>
        </w:rPr>
      </w:pPr>
    </w:p>
    <w:p w14:paraId="26A71E7F" w14:textId="3A924EB4" w:rsidR="00A0293B" w:rsidRPr="00A0293B" w:rsidRDefault="00A0293B" w:rsidP="00A0293B">
      <w:pPr>
        <w:tabs>
          <w:tab w:val="left" w:pos="284"/>
        </w:tabs>
        <w:ind w:firstLine="709"/>
        <w:jc w:val="both"/>
      </w:pPr>
      <w:r w:rsidRPr="00A0293B">
        <w:t xml:space="preserve">В связи с уточнением поставщиков на тепловую энергию и установлении льготного тарифа на горячую воду в закрытой системе горячего водоснабжения, вносится изменение в постановление </w:t>
      </w:r>
      <w:r w:rsidRPr="00A0293B">
        <w:rPr>
          <w:color w:val="000000"/>
          <w:kern w:val="32"/>
        </w:rPr>
        <w:t xml:space="preserve">Региональной энергетической комиссии Кузбасса </w:t>
      </w:r>
      <w:r w:rsidRPr="00A0293B">
        <w:t>от 18.12.2020 № 736 «Об установлении льготных тарифов на коммунальные услуги, оказываемые на территории Юргинского городского округа на 2021 год»</w:t>
      </w:r>
      <w:r w:rsidRPr="00A0293B">
        <w:rPr>
          <w:bCs/>
        </w:rPr>
        <w:t>.</w:t>
      </w:r>
    </w:p>
    <w:p w14:paraId="5A0255EC" w14:textId="7CC3C23F" w:rsidR="00A0293B" w:rsidRDefault="00A0293B" w:rsidP="007B2120">
      <w:pPr>
        <w:ind w:firstLine="709"/>
        <w:jc w:val="both"/>
        <w:rPr>
          <w:bCs/>
        </w:rPr>
      </w:pPr>
    </w:p>
    <w:p w14:paraId="0232545D" w14:textId="77777777" w:rsidR="00A0293B" w:rsidRDefault="00A0293B" w:rsidP="00A0293B">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FDB2469" w14:textId="77777777" w:rsidR="00A0293B" w:rsidRDefault="00A0293B" w:rsidP="00A0293B">
      <w:pPr>
        <w:ind w:firstLine="709"/>
        <w:jc w:val="both"/>
        <w:rPr>
          <w:b/>
        </w:rPr>
      </w:pPr>
    </w:p>
    <w:p w14:paraId="7510CBED" w14:textId="77777777" w:rsidR="00A0293B" w:rsidRDefault="00A0293B" w:rsidP="00A0293B">
      <w:pPr>
        <w:ind w:firstLine="709"/>
        <w:jc w:val="both"/>
        <w:rPr>
          <w:b/>
        </w:rPr>
      </w:pPr>
      <w:r>
        <w:rPr>
          <w:b/>
        </w:rPr>
        <w:t>ПОСТАНОВИЛО</w:t>
      </w:r>
      <w:r w:rsidRPr="00154164">
        <w:rPr>
          <w:b/>
        </w:rPr>
        <w:t>:</w:t>
      </w:r>
    </w:p>
    <w:p w14:paraId="206C36A4" w14:textId="1B914BFC" w:rsidR="00A0293B" w:rsidRDefault="00A0293B" w:rsidP="00A0293B">
      <w:pPr>
        <w:ind w:firstLine="709"/>
        <w:jc w:val="both"/>
        <w:rPr>
          <w:b/>
        </w:rPr>
      </w:pPr>
    </w:p>
    <w:p w14:paraId="5BCFCFB3" w14:textId="7BCCF752" w:rsidR="00A0293B" w:rsidRPr="00A0293B" w:rsidRDefault="00A0293B" w:rsidP="00A0293B">
      <w:pPr>
        <w:tabs>
          <w:tab w:val="left" w:pos="284"/>
        </w:tabs>
        <w:ind w:firstLine="709"/>
        <w:jc w:val="both"/>
      </w:pPr>
      <w:r w:rsidRPr="00A0293B">
        <w:t>Внести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Юргинского городского округа на 2021 год» (в редакции постановления Региональной энергетической комиссии Кузбасса от 22.12.2020 № 786), следующие изменения:</w:t>
      </w:r>
    </w:p>
    <w:p w14:paraId="4E5FEB54" w14:textId="77777777" w:rsidR="00A0293B" w:rsidRPr="00A0293B" w:rsidRDefault="00A0293B" w:rsidP="00A0293B">
      <w:pPr>
        <w:tabs>
          <w:tab w:val="left" w:pos="284"/>
        </w:tabs>
        <w:ind w:firstLine="709"/>
        <w:jc w:val="both"/>
      </w:pPr>
      <w:r w:rsidRPr="00A0293B">
        <w:t xml:space="preserve">Пункт 1 дополнить пунктом 1.3 следующего содержания: </w:t>
      </w:r>
    </w:p>
    <w:p w14:paraId="50D3E588" w14:textId="1FFB4926" w:rsidR="00A0293B" w:rsidRPr="00A0293B" w:rsidRDefault="00A0293B" w:rsidP="00A0293B">
      <w:pPr>
        <w:tabs>
          <w:tab w:val="left" w:pos="284"/>
        </w:tabs>
        <w:ind w:firstLine="709"/>
        <w:jc w:val="both"/>
      </w:pPr>
      <w:r w:rsidRPr="00A0293B">
        <w:t>«1.3. Горячего водоснабжения в закрытой системе горячего водоснабжения в пределах норматива потребления коммунальных услуг и стандарта нормативной площади жилого помещения».</w:t>
      </w:r>
    </w:p>
    <w:p w14:paraId="6C198173" w14:textId="77777777" w:rsidR="00A0293B" w:rsidRPr="00A0293B" w:rsidRDefault="00A0293B" w:rsidP="00A0293B">
      <w:pPr>
        <w:tabs>
          <w:tab w:val="left" w:pos="284"/>
        </w:tabs>
        <w:ind w:firstLine="709"/>
        <w:jc w:val="both"/>
      </w:pPr>
      <w:r w:rsidRPr="00A0293B">
        <w:t>Дополнить приложением № 3 согласно приложению к настоящему постановлению.</w:t>
      </w:r>
    </w:p>
    <w:p w14:paraId="2987F9F6" w14:textId="77777777" w:rsidR="00A0293B" w:rsidRPr="00A0293B" w:rsidRDefault="00A0293B" w:rsidP="00A0293B">
      <w:pPr>
        <w:tabs>
          <w:tab w:val="left" w:pos="284"/>
        </w:tabs>
        <w:ind w:firstLine="709"/>
        <w:jc w:val="both"/>
      </w:pPr>
      <w:r w:rsidRPr="00A0293B">
        <w:t>Пункт 4 приложения № 1 дополнить строкой следующего содержания:</w:t>
      </w:r>
    </w:p>
    <w:p w14:paraId="608D1C78" w14:textId="77777777" w:rsidR="00A0293B" w:rsidRDefault="00A0293B" w:rsidP="00A0293B">
      <w:pPr>
        <w:pStyle w:val="afa"/>
        <w:ind w:left="0" w:hanging="284"/>
        <w:jc w:val="both"/>
        <w:rPr>
          <w:color w:val="000000"/>
          <w:kern w:val="32"/>
          <w:sz w:val="28"/>
          <w:szCs w:val="28"/>
        </w:rPr>
      </w:pPr>
      <w:r>
        <w:rPr>
          <w:color w:val="000000"/>
          <w:kern w:val="32"/>
          <w:sz w:val="28"/>
          <w:szCs w:val="28"/>
        </w:rPr>
        <w:t>«</w:t>
      </w:r>
    </w:p>
    <w:tbl>
      <w:tblPr>
        <w:tblStyle w:val="afb"/>
        <w:tblpPr w:leftFromText="180" w:rightFromText="180" w:vertAnchor="text" w:horzAnchor="margin" w:tblpY="188"/>
        <w:tblW w:w="9360" w:type="dxa"/>
        <w:tblLayout w:type="fixed"/>
        <w:tblLook w:val="04A0" w:firstRow="1" w:lastRow="0" w:firstColumn="1" w:lastColumn="0" w:noHBand="0" w:noVBand="1"/>
      </w:tblPr>
      <w:tblGrid>
        <w:gridCol w:w="644"/>
        <w:gridCol w:w="3413"/>
        <w:gridCol w:w="1674"/>
        <w:gridCol w:w="1814"/>
        <w:gridCol w:w="1815"/>
      </w:tblGrid>
      <w:tr w:rsidR="00A0293B" w:rsidRPr="007025E4" w14:paraId="6165EF4E" w14:textId="77777777" w:rsidTr="00A0293B">
        <w:trPr>
          <w:trHeight w:val="347"/>
        </w:trPr>
        <w:tc>
          <w:tcPr>
            <w:tcW w:w="644" w:type="dxa"/>
            <w:vAlign w:val="center"/>
          </w:tcPr>
          <w:p w14:paraId="208A1A16" w14:textId="77777777" w:rsidR="00A0293B" w:rsidRPr="007025E4" w:rsidRDefault="00A0293B" w:rsidP="00A0293B">
            <w:pPr>
              <w:tabs>
                <w:tab w:val="left" w:pos="0"/>
              </w:tabs>
              <w:jc w:val="center"/>
              <w:rPr>
                <w:bCs/>
              </w:rPr>
            </w:pPr>
            <w:r w:rsidRPr="007025E4">
              <w:rPr>
                <w:bCs/>
              </w:rPr>
              <w:t>4.3</w:t>
            </w:r>
          </w:p>
        </w:tc>
        <w:tc>
          <w:tcPr>
            <w:tcW w:w="3413" w:type="dxa"/>
            <w:vAlign w:val="center"/>
          </w:tcPr>
          <w:p w14:paraId="6D178672" w14:textId="77777777" w:rsidR="00A0293B" w:rsidRPr="007025E4" w:rsidRDefault="00A0293B" w:rsidP="00A0293B">
            <w:pPr>
              <w:tabs>
                <w:tab w:val="left" w:pos="0"/>
              </w:tabs>
              <w:rPr>
                <w:bCs/>
              </w:rPr>
            </w:pPr>
            <w:r w:rsidRPr="007025E4">
              <w:rPr>
                <w:bCs/>
                <w:color w:val="000000"/>
                <w:kern w:val="32"/>
              </w:rPr>
              <w:t>ФГБУ «ЦЖКУ» Минобороны России</w:t>
            </w:r>
            <w:r w:rsidRPr="007025E4">
              <w:rPr>
                <w:bCs/>
              </w:rPr>
              <w:t xml:space="preserve">, </w:t>
            </w:r>
          </w:p>
          <w:p w14:paraId="3A8DB60E" w14:textId="77777777" w:rsidR="00A0293B" w:rsidRPr="007025E4" w:rsidRDefault="00A0293B" w:rsidP="00A0293B">
            <w:pPr>
              <w:tabs>
                <w:tab w:val="left" w:pos="0"/>
              </w:tabs>
              <w:rPr>
                <w:bCs/>
              </w:rPr>
            </w:pPr>
            <w:r w:rsidRPr="007025E4">
              <w:rPr>
                <w:bCs/>
              </w:rPr>
              <w:t>ИНН 7729314745</w:t>
            </w:r>
          </w:p>
        </w:tc>
        <w:tc>
          <w:tcPr>
            <w:tcW w:w="1674" w:type="dxa"/>
            <w:vAlign w:val="center"/>
          </w:tcPr>
          <w:p w14:paraId="698E0DA0" w14:textId="77777777" w:rsidR="00A0293B" w:rsidRPr="007025E4" w:rsidRDefault="00A0293B" w:rsidP="00A0293B">
            <w:pPr>
              <w:tabs>
                <w:tab w:val="left" w:pos="1365"/>
              </w:tabs>
              <w:jc w:val="center"/>
            </w:pPr>
            <w:proofErr w:type="spellStart"/>
            <w:r w:rsidRPr="007025E4">
              <w:t>руб</w:t>
            </w:r>
            <w:proofErr w:type="spellEnd"/>
            <w:r w:rsidRPr="007025E4">
              <w:t xml:space="preserve">/Гкал </w:t>
            </w:r>
          </w:p>
        </w:tc>
        <w:tc>
          <w:tcPr>
            <w:tcW w:w="1814" w:type="dxa"/>
            <w:vAlign w:val="center"/>
          </w:tcPr>
          <w:p w14:paraId="09ADAB77" w14:textId="77777777" w:rsidR="00A0293B" w:rsidRPr="007025E4" w:rsidRDefault="00A0293B" w:rsidP="00A0293B">
            <w:pPr>
              <w:tabs>
                <w:tab w:val="left" w:pos="0"/>
              </w:tabs>
              <w:jc w:val="center"/>
              <w:rPr>
                <w:bCs/>
              </w:rPr>
            </w:pPr>
            <w:r w:rsidRPr="007025E4">
              <w:rPr>
                <w:bCs/>
              </w:rPr>
              <w:t>1188,63</w:t>
            </w:r>
          </w:p>
        </w:tc>
        <w:tc>
          <w:tcPr>
            <w:tcW w:w="1815" w:type="dxa"/>
            <w:vAlign w:val="center"/>
          </w:tcPr>
          <w:p w14:paraId="66979CC4" w14:textId="77777777" w:rsidR="00A0293B" w:rsidRPr="007025E4" w:rsidRDefault="00A0293B" w:rsidP="00A0293B">
            <w:pPr>
              <w:tabs>
                <w:tab w:val="left" w:pos="0"/>
              </w:tabs>
              <w:jc w:val="center"/>
              <w:rPr>
                <w:bCs/>
              </w:rPr>
            </w:pPr>
            <w:r w:rsidRPr="007025E4">
              <w:rPr>
                <w:bCs/>
              </w:rPr>
              <w:t>1200,52</w:t>
            </w:r>
          </w:p>
        </w:tc>
      </w:tr>
    </w:tbl>
    <w:p w14:paraId="1E9A76F4" w14:textId="77777777" w:rsidR="00A0293B" w:rsidRPr="00EF1C89" w:rsidRDefault="00A0293B" w:rsidP="00A0293B">
      <w:pPr>
        <w:pStyle w:val="afa"/>
        <w:ind w:left="709"/>
        <w:jc w:val="right"/>
        <w:rPr>
          <w:color w:val="000000"/>
          <w:kern w:val="32"/>
          <w:sz w:val="28"/>
          <w:szCs w:val="28"/>
        </w:rPr>
      </w:pPr>
      <w:r>
        <w:rPr>
          <w:color w:val="000000"/>
          <w:kern w:val="32"/>
          <w:sz w:val="28"/>
          <w:szCs w:val="28"/>
        </w:rPr>
        <w:t>».</w:t>
      </w:r>
    </w:p>
    <w:p w14:paraId="301CCC21" w14:textId="77777777" w:rsidR="00A0293B" w:rsidRPr="00F42A87" w:rsidRDefault="00A0293B" w:rsidP="00A0293B">
      <w:pPr>
        <w:ind w:firstLine="709"/>
        <w:jc w:val="both"/>
        <w:rPr>
          <w:b/>
        </w:rPr>
      </w:pPr>
    </w:p>
    <w:p w14:paraId="7278E8A6" w14:textId="77777777" w:rsidR="00A0293B" w:rsidRDefault="00A0293B" w:rsidP="00A0293B">
      <w:pPr>
        <w:ind w:firstLine="709"/>
        <w:jc w:val="both"/>
        <w:rPr>
          <w:b/>
        </w:rPr>
      </w:pPr>
      <w:r w:rsidRPr="00312424">
        <w:rPr>
          <w:b/>
        </w:rPr>
        <w:t>Голосовали «ЗА» –</w:t>
      </w:r>
      <w:r>
        <w:rPr>
          <w:b/>
        </w:rPr>
        <w:t xml:space="preserve"> единогласно.</w:t>
      </w:r>
    </w:p>
    <w:p w14:paraId="2382158D" w14:textId="77777777" w:rsidR="00A0293B" w:rsidRDefault="00A0293B" w:rsidP="00A0293B">
      <w:pPr>
        <w:ind w:firstLine="709"/>
        <w:jc w:val="both"/>
        <w:rPr>
          <w:b/>
        </w:rPr>
      </w:pPr>
    </w:p>
    <w:p w14:paraId="7CFFF3A1" w14:textId="34464961" w:rsidR="00A0293B" w:rsidRDefault="00A0293B" w:rsidP="001E2948">
      <w:pPr>
        <w:ind w:firstLine="709"/>
        <w:jc w:val="both"/>
        <w:rPr>
          <w:b/>
        </w:rPr>
      </w:pPr>
      <w:r>
        <w:rPr>
          <w:bCs/>
        </w:rPr>
        <w:t xml:space="preserve">Вопрос </w:t>
      </w:r>
      <w:r w:rsidR="00D7605B">
        <w:rPr>
          <w:bCs/>
        </w:rPr>
        <w:t xml:space="preserve">15 </w:t>
      </w:r>
      <w:r w:rsidR="00D7605B" w:rsidRPr="001E2948">
        <w:rPr>
          <w:b/>
        </w:rPr>
        <w:t xml:space="preserve">«О внесении изменений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proofErr w:type="spellStart"/>
      <w:r w:rsidR="00D7605B" w:rsidRPr="001E2948">
        <w:rPr>
          <w:b/>
        </w:rPr>
        <w:t>Мысковского</w:t>
      </w:r>
      <w:proofErr w:type="spellEnd"/>
      <w:r w:rsidR="00D7605B" w:rsidRPr="001E2948">
        <w:rPr>
          <w:b/>
        </w:rPr>
        <w:t xml:space="preserve"> городского округа на 2021 год»»</w:t>
      </w:r>
    </w:p>
    <w:p w14:paraId="0779D81F" w14:textId="04258778" w:rsidR="001E2948" w:rsidRDefault="001E2948" w:rsidP="001E2948">
      <w:pPr>
        <w:ind w:firstLine="709"/>
        <w:jc w:val="both"/>
        <w:rPr>
          <w:b/>
        </w:rPr>
      </w:pPr>
    </w:p>
    <w:p w14:paraId="32C9D0C8" w14:textId="77777777" w:rsidR="001E2948" w:rsidRDefault="001E2948" w:rsidP="001E2948">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2ECABD38" w14:textId="77777777" w:rsidR="001E2948" w:rsidRDefault="001E2948" w:rsidP="001E2948">
      <w:pPr>
        <w:ind w:firstLine="709"/>
        <w:jc w:val="both"/>
        <w:rPr>
          <w:b/>
        </w:rPr>
      </w:pPr>
    </w:p>
    <w:p w14:paraId="4179BF17" w14:textId="167C314F" w:rsidR="001E2948" w:rsidRPr="001E2948" w:rsidRDefault="001E2948" w:rsidP="001E2948">
      <w:pPr>
        <w:tabs>
          <w:tab w:val="left" w:pos="284"/>
        </w:tabs>
        <w:ind w:firstLine="709"/>
        <w:jc w:val="both"/>
      </w:pPr>
      <w:r w:rsidRPr="001E2948">
        <w:t>В связи с изменением поставщика тепловой энергии (вместо «ООО «</w:t>
      </w:r>
      <w:proofErr w:type="spellStart"/>
      <w:r w:rsidRPr="001E2948">
        <w:t>Теплоснаб</w:t>
      </w:r>
      <w:proofErr w:type="spellEnd"/>
      <w:r w:rsidRPr="001E2948">
        <w:t xml:space="preserve">» ИНН 4205239830 новый поставщик «ООО «Тепловая компания» ИНН 4205389843), </w:t>
      </w:r>
      <w:r w:rsidRPr="001E2948">
        <w:lastRenderedPageBreak/>
        <w:t xml:space="preserve">вносится изменение в постановление </w:t>
      </w:r>
      <w:r w:rsidRPr="001E2948">
        <w:rPr>
          <w:color w:val="000000"/>
          <w:kern w:val="32"/>
        </w:rPr>
        <w:t xml:space="preserve">Региональной энергетической комиссии Кузбасса </w:t>
      </w:r>
      <w:r w:rsidRPr="001E2948">
        <w:t xml:space="preserve">от 20.12.2020 № 774 «Об установлении льготных тарифов  на коммунальные услуги, оказываемые на территории </w:t>
      </w:r>
      <w:proofErr w:type="spellStart"/>
      <w:r w:rsidRPr="001E2948">
        <w:t>Мысковского</w:t>
      </w:r>
      <w:proofErr w:type="spellEnd"/>
      <w:r w:rsidRPr="001E2948">
        <w:t xml:space="preserve"> городского округа на 2021 год»</w:t>
      </w:r>
      <w:r w:rsidRPr="001E2948">
        <w:rPr>
          <w:bCs/>
        </w:rPr>
        <w:t>.</w:t>
      </w:r>
    </w:p>
    <w:p w14:paraId="7F386DDD" w14:textId="075D0605" w:rsidR="001E2948" w:rsidRDefault="001E2948" w:rsidP="001E2948">
      <w:pPr>
        <w:ind w:firstLine="709"/>
        <w:jc w:val="both"/>
        <w:rPr>
          <w:b/>
        </w:rPr>
      </w:pPr>
    </w:p>
    <w:p w14:paraId="5D0051DE" w14:textId="77777777" w:rsidR="001E2948" w:rsidRDefault="001E2948" w:rsidP="001E294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5188CA" w14:textId="77777777" w:rsidR="001E2948" w:rsidRDefault="001E2948" w:rsidP="001E2948">
      <w:pPr>
        <w:ind w:firstLine="709"/>
        <w:jc w:val="both"/>
        <w:rPr>
          <w:b/>
        </w:rPr>
      </w:pPr>
    </w:p>
    <w:p w14:paraId="02F990BE" w14:textId="77777777" w:rsidR="001E2948" w:rsidRDefault="001E2948" w:rsidP="001E2948">
      <w:pPr>
        <w:ind w:firstLine="709"/>
        <w:jc w:val="both"/>
        <w:rPr>
          <w:b/>
        </w:rPr>
      </w:pPr>
      <w:r>
        <w:rPr>
          <w:b/>
        </w:rPr>
        <w:t>ПОСТАНОВИЛО</w:t>
      </w:r>
      <w:r w:rsidRPr="00154164">
        <w:rPr>
          <w:b/>
        </w:rPr>
        <w:t>:</w:t>
      </w:r>
    </w:p>
    <w:p w14:paraId="76151C3F" w14:textId="22E993CD" w:rsidR="001E2948" w:rsidRDefault="001E2948" w:rsidP="001E2948">
      <w:pPr>
        <w:ind w:firstLine="709"/>
        <w:jc w:val="both"/>
        <w:rPr>
          <w:b/>
        </w:rPr>
      </w:pPr>
    </w:p>
    <w:p w14:paraId="391F25EC" w14:textId="484E5F36" w:rsidR="001E2948" w:rsidRPr="001E2948" w:rsidRDefault="001E2948" w:rsidP="001E2948">
      <w:pPr>
        <w:ind w:firstLine="709"/>
        <w:jc w:val="both"/>
        <w:rPr>
          <w:bCs/>
        </w:rPr>
      </w:pPr>
      <w:r w:rsidRPr="001E2948">
        <w:rPr>
          <w:bCs/>
        </w:rPr>
        <w:t xml:space="preserve">Внести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proofErr w:type="spellStart"/>
      <w:r w:rsidRPr="001E2948">
        <w:rPr>
          <w:bCs/>
        </w:rPr>
        <w:t>Мысковского</w:t>
      </w:r>
      <w:proofErr w:type="spellEnd"/>
      <w:r w:rsidRPr="001E2948">
        <w:rPr>
          <w:bCs/>
        </w:rPr>
        <w:t xml:space="preserve"> городского округа на 2021 год, следующие изменения:</w:t>
      </w:r>
    </w:p>
    <w:p w14:paraId="7AFEB30F" w14:textId="10E09608" w:rsidR="001E2948" w:rsidRPr="001E2948" w:rsidRDefault="001E2948" w:rsidP="001E2948">
      <w:pPr>
        <w:ind w:firstLine="709"/>
        <w:jc w:val="both"/>
        <w:rPr>
          <w:bCs/>
        </w:rPr>
      </w:pPr>
      <w:r w:rsidRPr="001E2948">
        <w:rPr>
          <w:bCs/>
        </w:rPr>
        <w:t xml:space="preserve">В строках 3.1.1, 3.2.1 </w:t>
      </w:r>
      <w:bookmarkStart w:id="3" w:name="_Hlk62742061"/>
      <w:r w:rsidRPr="001E2948">
        <w:rPr>
          <w:bCs/>
        </w:rPr>
        <w:t>столбца 2 приложения № 1 слова «ООО «</w:t>
      </w:r>
      <w:proofErr w:type="spellStart"/>
      <w:r w:rsidRPr="001E2948">
        <w:rPr>
          <w:bCs/>
        </w:rPr>
        <w:t>Теплоснаб</w:t>
      </w:r>
      <w:proofErr w:type="spellEnd"/>
      <w:r w:rsidRPr="001E2948">
        <w:rPr>
          <w:bCs/>
        </w:rPr>
        <w:t xml:space="preserve">» </w:t>
      </w:r>
      <w:r>
        <w:rPr>
          <w:bCs/>
        </w:rPr>
        <w:br/>
      </w:r>
      <w:r w:rsidRPr="001E2948">
        <w:rPr>
          <w:bCs/>
        </w:rPr>
        <w:t>ИНН 4205239830» заменить словами «ООО «Тепловая компания» ИНН 4205389843».</w:t>
      </w:r>
    </w:p>
    <w:p w14:paraId="3E53B19D" w14:textId="77777777" w:rsidR="001E2948" w:rsidRDefault="001E2948" w:rsidP="001E2948">
      <w:pPr>
        <w:ind w:firstLine="709"/>
        <w:jc w:val="both"/>
        <w:rPr>
          <w:bCs/>
        </w:rPr>
      </w:pPr>
      <w:bookmarkStart w:id="4" w:name="_Hlk62742140"/>
      <w:bookmarkEnd w:id="3"/>
      <w:r w:rsidRPr="001E2948">
        <w:rPr>
          <w:bCs/>
        </w:rPr>
        <w:t>В строках 1.1 - 1.4</w:t>
      </w:r>
      <w:bookmarkEnd w:id="4"/>
      <w:r w:rsidRPr="001E2948">
        <w:rPr>
          <w:bCs/>
        </w:rPr>
        <w:t xml:space="preserve">, 2.1, 2.2 </w:t>
      </w:r>
      <w:bookmarkStart w:id="5" w:name="_Hlk62742177"/>
      <w:r w:rsidRPr="001E2948">
        <w:rPr>
          <w:bCs/>
        </w:rPr>
        <w:t>столбца 2 приложения № 2 слова «ООО «</w:t>
      </w:r>
      <w:proofErr w:type="spellStart"/>
      <w:r w:rsidRPr="001E2948">
        <w:rPr>
          <w:bCs/>
        </w:rPr>
        <w:t>Теплоснаб</w:t>
      </w:r>
      <w:proofErr w:type="spellEnd"/>
      <w:r w:rsidRPr="001E2948">
        <w:rPr>
          <w:bCs/>
        </w:rPr>
        <w:t xml:space="preserve">» </w:t>
      </w:r>
    </w:p>
    <w:p w14:paraId="18284EF9" w14:textId="79A4B228" w:rsidR="001E2948" w:rsidRPr="001E2948" w:rsidRDefault="001E2948" w:rsidP="001E2948">
      <w:pPr>
        <w:jc w:val="both"/>
        <w:rPr>
          <w:bCs/>
        </w:rPr>
      </w:pPr>
      <w:r w:rsidRPr="001E2948">
        <w:rPr>
          <w:bCs/>
        </w:rPr>
        <w:t>ИНН 4205239830» заменить словами «ООО «Тепловая компания» ИНН 4205389843».</w:t>
      </w:r>
    </w:p>
    <w:bookmarkEnd w:id="5"/>
    <w:p w14:paraId="5D6A5822" w14:textId="2BD1A6AF" w:rsidR="001E2948" w:rsidRPr="001E2948" w:rsidRDefault="001E2948" w:rsidP="001E2948">
      <w:pPr>
        <w:ind w:firstLine="709"/>
        <w:jc w:val="both"/>
        <w:rPr>
          <w:bCs/>
        </w:rPr>
      </w:pPr>
      <w:r w:rsidRPr="001E2948">
        <w:rPr>
          <w:bCs/>
        </w:rPr>
        <w:t>В строках 1.1 - 1.4, 2.1 столбца 2 приложения № 3 слова «ООО «</w:t>
      </w:r>
      <w:proofErr w:type="spellStart"/>
      <w:r w:rsidRPr="001E2948">
        <w:rPr>
          <w:bCs/>
        </w:rPr>
        <w:t>Теплоснаб</w:t>
      </w:r>
      <w:proofErr w:type="spellEnd"/>
      <w:r w:rsidRPr="001E2948">
        <w:rPr>
          <w:bCs/>
        </w:rPr>
        <w:t>» ИНН 4205239830» заменить словами «ООО «Тепловая компания» ИНН 4205389843».</w:t>
      </w:r>
    </w:p>
    <w:p w14:paraId="53C3FA99" w14:textId="141E8D83" w:rsidR="001E2948" w:rsidRPr="001E2948" w:rsidRDefault="001E2948" w:rsidP="001E2948">
      <w:pPr>
        <w:ind w:firstLine="709"/>
        <w:jc w:val="both"/>
        <w:rPr>
          <w:bCs/>
        </w:rPr>
      </w:pPr>
      <w:r w:rsidRPr="001E2948">
        <w:rPr>
          <w:bCs/>
        </w:rPr>
        <w:t>В строках 1.1, 2.1 столбца 2 приложения № 4 слова «ООО «</w:t>
      </w:r>
      <w:proofErr w:type="spellStart"/>
      <w:r w:rsidRPr="001E2948">
        <w:rPr>
          <w:bCs/>
        </w:rPr>
        <w:t>Теплоснаб</w:t>
      </w:r>
      <w:proofErr w:type="spellEnd"/>
      <w:r w:rsidRPr="001E2948">
        <w:rPr>
          <w:bCs/>
        </w:rPr>
        <w:t>» ИНН 4205239830» заменить словами «ООО «Тепловая компания» ИНН 4205389843».</w:t>
      </w:r>
    </w:p>
    <w:p w14:paraId="75D7DD23" w14:textId="77777777" w:rsidR="001E2948" w:rsidRDefault="001E2948" w:rsidP="001E2948">
      <w:pPr>
        <w:ind w:firstLine="709"/>
        <w:jc w:val="both"/>
        <w:rPr>
          <w:b/>
        </w:rPr>
      </w:pPr>
    </w:p>
    <w:p w14:paraId="3B32771B" w14:textId="1A10157D" w:rsidR="001E2948" w:rsidRDefault="001E2948" w:rsidP="001E2948">
      <w:pPr>
        <w:ind w:firstLine="709"/>
        <w:jc w:val="both"/>
        <w:rPr>
          <w:b/>
        </w:rPr>
      </w:pPr>
      <w:r w:rsidRPr="00312424">
        <w:rPr>
          <w:b/>
        </w:rPr>
        <w:t>Голосовали «ЗА» –</w:t>
      </w:r>
      <w:r>
        <w:rPr>
          <w:b/>
        </w:rPr>
        <w:t xml:space="preserve"> единогласно.</w:t>
      </w:r>
    </w:p>
    <w:p w14:paraId="16BC9DD9" w14:textId="73279F25" w:rsidR="001E2948" w:rsidRDefault="001E2948" w:rsidP="001E2948">
      <w:pPr>
        <w:ind w:firstLine="709"/>
        <w:jc w:val="both"/>
        <w:rPr>
          <w:b/>
        </w:rPr>
      </w:pPr>
    </w:p>
    <w:p w14:paraId="483B9970" w14:textId="75A549E5" w:rsidR="00D0562F" w:rsidRPr="00B016B5" w:rsidRDefault="00D0562F" w:rsidP="00B016B5">
      <w:pPr>
        <w:ind w:firstLine="709"/>
        <w:jc w:val="both"/>
        <w:rPr>
          <w:b/>
        </w:rPr>
      </w:pPr>
      <w:r>
        <w:rPr>
          <w:bCs/>
        </w:rPr>
        <w:t xml:space="preserve">Вопрос 16 </w:t>
      </w:r>
      <w:r w:rsidRPr="00B016B5">
        <w:rPr>
          <w:b/>
        </w:rPr>
        <w:t>«</w:t>
      </w:r>
      <w:r w:rsidR="00B016B5" w:rsidRPr="00B016B5">
        <w:rPr>
          <w:b/>
        </w:rPr>
        <w:t>О внесении изменений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r w:rsidRPr="00B016B5">
        <w:rPr>
          <w:b/>
        </w:rPr>
        <w:t>»</w:t>
      </w:r>
    </w:p>
    <w:p w14:paraId="5211565C" w14:textId="4B179B2B" w:rsidR="001E2948" w:rsidRDefault="001E2948" w:rsidP="001E2948">
      <w:pPr>
        <w:ind w:firstLine="709"/>
        <w:jc w:val="both"/>
        <w:rPr>
          <w:b/>
        </w:rPr>
      </w:pPr>
    </w:p>
    <w:p w14:paraId="5443692C" w14:textId="77777777" w:rsidR="00B016B5" w:rsidRDefault="00B016B5" w:rsidP="00B016B5">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63A88D59" w14:textId="77777777" w:rsidR="00B016B5" w:rsidRDefault="00B016B5" w:rsidP="001E2948">
      <w:pPr>
        <w:ind w:firstLine="709"/>
        <w:jc w:val="both"/>
        <w:rPr>
          <w:b/>
        </w:rPr>
      </w:pPr>
    </w:p>
    <w:p w14:paraId="0ED1C7A8" w14:textId="77777777" w:rsidR="00D0562F" w:rsidRPr="00B016B5" w:rsidRDefault="00D0562F" w:rsidP="00D0562F">
      <w:pPr>
        <w:tabs>
          <w:tab w:val="left" w:pos="284"/>
        </w:tabs>
        <w:ind w:firstLine="709"/>
        <w:jc w:val="both"/>
      </w:pPr>
      <w:r w:rsidRPr="00B016B5">
        <w:t xml:space="preserve">Вносятся изменения в постановление </w:t>
      </w:r>
      <w:r w:rsidRPr="00B016B5">
        <w:rPr>
          <w:color w:val="000000"/>
          <w:kern w:val="32"/>
        </w:rPr>
        <w:t xml:space="preserve">Региональной энергетической комиссии Кузбасса </w:t>
      </w:r>
      <w:r w:rsidRPr="00B016B5">
        <w:t xml:space="preserve">от 20.12.2020 № 775 «Об установлении льготных тарифов  на коммунальные услуги, оказываемые на территории Новокузнецкого городского округа на 2021 год» в связи с уточнением потребителей по холодному водоснабжению (выделены потребители пос. </w:t>
      </w:r>
      <w:proofErr w:type="spellStart"/>
      <w:r w:rsidRPr="00B016B5">
        <w:t>Абагур</w:t>
      </w:r>
      <w:proofErr w:type="spellEnd"/>
      <w:r w:rsidRPr="00B016B5">
        <w:t xml:space="preserve"> - Лесной Новокузнецкого городского округа), добавлен льготный тариф по горячему водоснабжению для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ИНН 7708503727</w:t>
      </w:r>
      <w:r w:rsidRPr="00B016B5">
        <w:rPr>
          <w:bCs/>
        </w:rPr>
        <w:t>.</w:t>
      </w:r>
    </w:p>
    <w:p w14:paraId="6BC8BB99" w14:textId="6110C682" w:rsidR="00D0562F" w:rsidRDefault="00D0562F" w:rsidP="001E2948">
      <w:pPr>
        <w:ind w:firstLine="709"/>
        <w:jc w:val="both"/>
        <w:rPr>
          <w:b/>
        </w:rPr>
      </w:pPr>
    </w:p>
    <w:p w14:paraId="3E9012EF" w14:textId="77777777" w:rsidR="00B016B5" w:rsidRDefault="00B016B5" w:rsidP="00B016B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3337E3" w14:textId="77777777" w:rsidR="00B016B5" w:rsidRDefault="00B016B5" w:rsidP="00B016B5">
      <w:pPr>
        <w:ind w:firstLine="709"/>
        <w:jc w:val="both"/>
        <w:rPr>
          <w:b/>
        </w:rPr>
      </w:pPr>
    </w:p>
    <w:p w14:paraId="1FF3C9DF" w14:textId="1396E05B" w:rsidR="00B016B5" w:rsidRDefault="00B016B5" w:rsidP="00B016B5">
      <w:pPr>
        <w:ind w:firstLine="709"/>
        <w:jc w:val="both"/>
        <w:rPr>
          <w:b/>
        </w:rPr>
      </w:pPr>
      <w:r>
        <w:rPr>
          <w:b/>
        </w:rPr>
        <w:t>ПОСТАНОВИЛО</w:t>
      </w:r>
      <w:r w:rsidRPr="00154164">
        <w:rPr>
          <w:b/>
        </w:rPr>
        <w:t>:</w:t>
      </w:r>
    </w:p>
    <w:p w14:paraId="1E29CB5E" w14:textId="446B937D" w:rsidR="00B016B5" w:rsidRDefault="00B016B5" w:rsidP="00B016B5">
      <w:pPr>
        <w:ind w:firstLine="709"/>
        <w:jc w:val="both"/>
        <w:rPr>
          <w:b/>
        </w:rPr>
      </w:pPr>
    </w:p>
    <w:p w14:paraId="2DC973BE" w14:textId="70EC4CB4" w:rsidR="00B016B5" w:rsidRPr="00B016B5" w:rsidRDefault="00B016B5" w:rsidP="00B016B5">
      <w:pPr>
        <w:pStyle w:val="afa"/>
        <w:numPr>
          <w:ilvl w:val="0"/>
          <w:numId w:val="34"/>
        </w:numPr>
        <w:ind w:left="0" w:firstLine="709"/>
        <w:jc w:val="both"/>
        <w:rPr>
          <w:color w:val="000000"/>
          <w:kern w:val="32"/>
          <w:sz w:val="22"/>
          <w:szCs w:val="22"/>
        </w:rPr>
      </w:pPr>
      <w:r w:rsidRPr="00B016B5">
        <w:rPr>
          <w:bCs/>
          <w:color w:val="000000"/>
          <w:kern w:val="32"/>
          <w:sz w:val="22"/>
          <w:szCs w:val="22"/>
        </w:rPr>
        <w:t>Внести в постановление Региональной энергетической комиссии Кузбасса от 20.12.2020 № 775 «</w:t>
      </w:r>
      <w:r w:rsidRPr="00B016B5">
        <w:rPr>
          <w:bCs/>
          <w:kern w:val="32"/>
          <w:sz w:val="22"/>
          <w:szCs w:val="22"/>
        </w:rPr>
        <w:t xml:space="preserve">Об установлении льготных тарифов на коммунальные услуги, оказываемые на территории </w:t>
      </w:r>
      <w:r w:rsidRPr="00B016B5">
        <w:rPr>
          <w:kern w:val="32"/>
          <w:sz w:val="22"/>
          <w:szCs w:val="22"/>
        </w:rPr>
        <w:t xml:space="preserve">Новокузнецкого городского округа на 2021 год, </w:t>
      </w:r>
      <w:r w:rsidRPr="00B016B5">
        <w:rPr>
          <w:color w:val="000000"/>
          <w:kern w:val="32"/>
          <w:sz w:val="22"/>
          <w:szCs w:val="22"/>
        </w:rPr>
        <w:t>следующие изменения:</w:t>
      </w:r>
    </w:p>
    <w:p w14:paraId="246A1C30" w14:textId="77777777" w:rsidR="00B016B5" w:rsidRPr="00B016B5" w:rsidRDefault="00B016B5" w:rsidP="00B016B5">
      <w:pPr>
        <w:pStyle w:val="afa"/>
        <w:numPr>
          <w:ilvl w:val="1"/>
          <w:numId w:val="34"/>
        </w:numPr>
        <w:ind w:left="0" w:firstLine="709"/>
        <w:jc w:val="both"/>
        <w:rPr>
          <w:color w:val="000000"/>
          <w:kern w:val="32"/>
          <w:sz w:val="22"/>
          <w:szCs w:val="22"/>
        </w:rPr>
      </w:pPr>
      <w:r w:rsidRPr="00B016B5">
        <w:rPr>
          <w:color w:val="000000"/>
          <w:kern w:val="32"/>
          <w:sz w:val="22"/>
          <w:szCs w:val="22"/>
        </w:rPr>
        <w:t>В приложении № 1:</w:t>
      </w:r>
    </w:p>
    <w:p w14:paraId="15C820F3" w14:textId="77777777" w:rsidR="00B016B5" w:rsidRPr="00B016B5" w:rsidRDefault="00B016B5" w:rsidP="00B016B5">
      <w:pPr>
        <w:pStyle w:val="afa"/>
        <w:numPr>
          <w:ilvl w:val="2"/>
          <w:numId w:val="34"/>
        </w:numPr>
        <w:jc w:val="both"/>
        <w:rPr>
          <w:color w:val="000000"/>
          <w:kern w:val="32"/>
          <w:sz w:val="22"/>
          <w:szCs w:val="22"/>
        </w:rPr>
      </w:pPr>
      <w:r w:rsidRPr="00B016B5">
        <w:rPr>
          <w:color w:val="000000"/>
          <w:kern w:val="32"/>
          <w:sz w:val="22"/>
          <w:szCs w:val="22"/>
        </w:rPr>
        <w:t>В пункте 1:</w:t>
      </w:r>
    </w:p>
    <w:p w14:paraId="39A4D701" w14:textId="77777777" w:rsidR="00B016B5" w:rsidRPr="00B016B5" w:rsidRDefault="00B016B5" w:rsidP="00B016B5">
      <w:pPr>
        <w:pStyle w:val="afa"/>
        <w:numPr>
          <w:ilvl w:val="3"/>
          <w:numId w:val="34"/>
        </w:numPr>
        <w:ind w:left="0" w:firstLine="709"/>
        <w:jc w:val="both"/>
        <w:rPr>
          <w:color w:val="000000"/>
          <w:kern w:val="32"/>
          <w:sz w:val="22"/>
          <w:szCs w:val="22"/>
        </w:rPr>
      </w:pPr>
      <w:r w:rsidRPr="00B016B5">
        <w:rPr>
          <w:color w:val="000000"/>
          <w:kern w:val="32"/>
          <w:sz w:val="22"/>
          <w:szCs w:val="22"/>
        </w:rPr>
        <w:t xml:space="preserve">В строке 1.2 столбца 2 после слов «ИНН 4217191774» дополнить словами «(для потребителей пос. </w:t>
      </w:r>
      <w:proofErr w:type="spellStart"/>
      <w:r w:rsidRPr="00B016B5">
        <w:rPr>
          <w:color w:val="000000"/>
          <w:kern w:val="32"/>
          <w:sz w:val="22"/>
          <w:szCs w:val="22"/>
        </w:rPr>
        <w:t>Абагур</w:t>
      </w:r>
      <w:proofErr w:type="spellEnd"/>
      <w:r w:rsidRPr="00B016B5">
        <w:rPr>
          <w:color w:val="000000"/>
          <w:kern w:val="32"/>
          <w:sz w:val="22"/>
          <w:szCs w:val="22"/>
        </w:rPr>
        <w:t xml:space="preserve"> - Лесной Новокузнецкого городского округа)».</w:t>
      </w:r>
    </w:p>
    <w:p w14:paraId="03D91B35" w14:textId="77777777" w:rsidR="00B016B5" w:rsidRPr="00B016B5" w:rsidRDefault="00B016B5" w:rsidP="00B016B5">
      <w:pPr>
        <w:pStyle w:val="afa"/>
        <w:numPr>
          <w:ilvl w:val="3"/>
          <w:numId w:val="34"/>
        </w:numPr>
        <w:ind w:left="0" w:firstLine="709"/>
        <w:jc w:val="both"/>
        <w:rPr>
          <w:color w:val="000000"/>
          <w:kern w:val="32"/>
          <w:sz w:val="22"/>
          <w:szCs w:val="22"/>
        </w:rPr>
      </w:pPr>
      <w:r w:rsidRPr="00B016B5">
        <w:rPr>
          <w:color w:val="000000"/>
          <w:kern w:val="32"/>
          <w:sz w:val="22"/>
          <w:szCs w:val="22"/>
        </w:rPr>
        <w:t>Дополнить строкой 1.3 следующего содержания:</w:t>
      </w:r>
    </w:p>
    <w:p w14:paraId="3AF56B90" w14:textId="77777777" w:rsidR="00B016B5" w:rsidRPr="00AD6D25" w:rsidRDefault="00B016B5" w:rsidP="00B016B5">
      <w:pPr>
        <w:pStyle w:val="afa"/>
        <w:ind w:left="0"/>
        <w:jc w:val="both"/>
        <w:rPr>
          <w:color w:val="000000"/>
          <w:kern w:val="32"/>
        </w:rPr>
      </w:pPr>
      <w:r w:rsidRPr="00AD6D25">
        <w:rPr>
          <w:color w:val="000000"/>
          <w:kern w:val="32"/>
        </w:rPr>
        <w:lastRenderedPageBreak/>
        <w:t>«</w:t>
      </w:r>
    </w:p>
    <w:tbl>
      <w:tblPr>
        <w:tblStyle w:val="afb"/>
        <w:tblW w:w="0" w:type="auto"/>
        <w:tblInd w:w="-5" w:type="dxa"/>
        <w:tblLook w:val="04A0" w:firstRow="1" w:lastRow="0" w:firstColumn="1" w:lastColumn="0" w:noHBand="0" w:noVBand="1"/>
      </w:tblPr>
      <w:tblGrid>
        <w:gridCol w:w="698"/>
        <w:gridCol w:w="3847"/>
        <w:gridCol w:w="1357"/>
        <w:gridCol w:w="1724"/>
        <w:gridCol w:w="1724"/>
      </w:tblGrid>
      <w:tr w:rsidR="00B016B5" w:rsidRPr="00AD6D25" w14:paraId="182A346A" w14:textId="77777777" w:rsidTr="00B016B5">
        <w:tc>
          <w:tcPr>
            <w:tcW w:w="709" w:type="dxa"/>
            <w:vAlign w:val="center"/>
          </w:tcPr>
          <w:p w14:paraId="742C4CB3" w14:textId="77777777" w:rsidR="00B016B5" w:rsidRPr="00AD6D25" w:rsidRDefault="00B016B5" w:rsidP="00B016B5">
            <w:pPr>
              <w:pStyle w:val="afa"/>
              <w:ind w:left="0"/>
              <w:jc w:val="center"/>
              <w:rPr>
                <w:color w:val="000000"/>
                <w:kern w:val="32"/>
              </w:rPr>
            </w:pPr>
            <w:r w:rsidRPr="00AD6D25">
              <w:rPr>
                <w:color w:val="000000"/>
                <w:kern w:val="32"/>
              </w:rPr>
              <w:t>1.3</w:t>
            </w:r>
          </w:p>
        </w:tc>
        <w:tc>
          <w:tcPr>
            <w:tcW w:w="3969" w:type="dxa"/>
            <w:vAlign w:val="center"/>
          </w:tcPr>
          <w:p w14:paraId="6287639D" w14:textId="77777777" w:rsidR="00B016B5" w:rsidRPr="00AD6D25" w:rsidRDefault="00B016B5" w:rsidP="00B016B5">
            <w:pPr>
              <w:pStyle w:val="afa"/>
              <w:ind w:left="0"/>
              <w:rPr>
                <w:color w:val="000000"/>
                <w:kern w:val="32"/>
              </w:rPr>
            </w:pPr>
            <w:r w:rsidRPr="00AD6D25">
              <w:t xml:space="preserve">МКП «ВКХ», ИНН 4217191774           </w:t>
            </w:r>
            <w:proofErr w:type="gramStart"/>
            <w:r w:rsidRPr="00AD6D25">
              <w:t xml:space="preserve">  </w:t>
            </w:r>
            <w:r w:rsidRPr="00AD6D25">
              <w:rPr>
                <w:color w:val="000000"/>
                <w:kern w:val="32"/>
              </w:rPr>
              <w:t xml:space="preserve"> (</w:t>
            </w:r>
            <w:proofErr w:type="gramEnd"/>
            <w:r w:rsidRPr="00AD6D25">
              <w:rPr>
                <w:color w:val="000000"/>
                <w:kern w:val="32"/>
              </w:rPr>
              <w:t xml:space="preserve">за исключением потребителей пос. </w:t>
            </w:r>
            <w:proofErr w:type="spellStart"/>
            <w:r w:rsidRPr="00AD6D25">
              <w:rPr>
                <w:color w:val="000000"/>
                <w:kern w:val="32"/>
              </w:rPr>
              <w:t>Абагур</w:t>
            </w:r>
            <w:proofErr w:type="spellEnd"/>
            <w:r w:rsidRPr="00AD6D25">
              <w:rPr>
                <w:color w:val="000000"/>
                <w:kern w:val="32"/>
              </w:rPr>
              <w:t xml:space="preserve"> - Лесной Новокузнецкого городского округа)</w:t>
            </w:r>
          </w:p>
        </w:tc>
        <w:tc>
          <w:tcPr>
            <w:tcW w:w="1387" w:type="dxa"/>
            <w:vAlign w:val="center"/>
          </w:tcPr>
          <w:p w14:paraId="7F057026" w14:textId="77777777" w:rsidR="00B016B5" w:rsidRPr="00AD6D25" w:rsidRDefault="00B016B5" w:rsidP="00B016B5">
            <w:pPr>
              <w:pStyle w:val="afa"/>
              <w:ind w:left="0"/>
              <w:jc w:val="center"/>
              <w:rPr>
                <w:color w:val="000000"/>
                <w:kern w:val="32"/>
              </w:rPr>
            </w:pPr>
            <w:proofErr w:type="spellStart"/>
            <w:r w:rsidRPr="00AD6D25">
              <w:rPr>
                <w:color w:val="000000"/>
                <w:kern w:val="32"/>
              </w:rPr>
              <w:t>руб</w:t>
            </w:r>
            <w:proofErr w:type="spellEnd"/>
            <w:r w:rsidRPr="00AD6D25">
              <w:rPr>
                <w:color w:val="000000"/>
                <w:kern w:val="32"/>
              </w:rPr>
              <w:t>/м</w:t>
            </w:r>
            <w:r w:rsidRPr="00AD6D25">
              <w:rPr>
                <w:color w:val="000000"/>
                <w:kern w:val="32"/>
                <w:vertAlign w:val="superscript"/>
              </w:rPr>
              <w:t>3</w:t>
            </w:r>
          </w:p>
        </w:tc>
        <w:tc>
          <w:tcPr>
            <w:tcW w:w="1784" w:type="dxa"/>
            <w:vAlign w:val="center"/>
          </w:tcPr>
          <w:p w14:paraId="0EAC5426" w14:textId="77777777" w:rsidR="00B016B5" w:rsidRPr="00AD6D25" w:rsidRDefault="00B016B5" w:rsidP="00B016B5">
            <w:pPr>
              <w:pStyle w:val="afa"/>
              <w:ind w:left="0"/>
              <w:jc w:val="center"/>
              <w:rPr>
                <w:color w:val="000000"/>
                <w:kern w:val="32"/>
              </w:rPr>
            </w:pPr>
            <w:r w:rsidRPr="00AD6D25">
              <w:rPr>
                <w:color w:val="000000"/>
                <w:kern w:val="32"/>
              </w:rPr>
              <w:t>30,73</w:t>
            </w:r>
          </w:p>
        </w:tc>
        <w:tc>
          <w:tcPr>
            <w:tcW w:w="1784" w:type="dxa"/>
            <w:vAlign w:val="center"/>
          </w:tcPr>
          <w:p w14:paraId="0424F07A" w14:textId="77777777" w:rsidR="00B016B5" w:rsidRPr="00AD6D25" w:rsidRDefault="00B016B5" w:rsidP="00B016B5">
            <w:pPr>
              <w:pStyle w:val="afa"/>
              <w:ind w:left="0"/>
              <w:jc w:val="center"/>
              <w:rPr>
                <w:color w:val="000000"/>
                <w:kern w:val="32"/>
              </w:rPr>
            </w:pPr>
            <w:r w:rsidRPr="00AD6D25">
              <w:rPr>
                <w:color w:val="000000"/>
                <w:kern w:val="32"/>
              </w:rPr>
              <w:t>32,24</w:t>
            </w:r>
          </w:p>
        </w:tc>
      </w:tr>
    </w:tbl>
    <w:p w14:paraId="262993E9" w14:textId="77777777" w:rsidR="00B016B5" w:rsidRPr="00AD6D25" w:rsidRDefault="00B016B5" w:rsidP="00B016B5">
      <w:pPr>
        <w:pStyle w:val="afa"/>
        <w:ind w:left="0"/>
        <w:jc w:val="right"/>
        <w:rPr>
          <w:color w:val="000000"/>
          <w:kern w:val="32"/>
        </w:rPr>
      </w:pPr>
      <w:r w:rsidRPr="00AD6D25">
        <w:rPr>
          <w:color w:val="000000"/>
          <w:kern w:val="32"/>
        </w:rPr>
        <w:t>».</w:t>
      </w:r>
    </w:p>
    <w:p w14:paraId="241C1D79" w14:textId="77777777" w:rsidR="00B016B5" w:rsidRPr="00AD6D25" w:rsidRDefault="00B016B5" w:rsidP="00B016B5">
      <w:pPr>
        <w:pStyle w:val="afa"/>
        <w:numPr>
          <w:ilvl w:val="2"/>
          <w:numId w:val="33"/>
        </w:numPr>
        <w:jc w:val="both"/>
        <w:rPr>
          <w:color w:val="000000"/>
          <w:kern w:val="32"/>
        </w:rPr>
      </w:pPr>
      <w:r w:rsidRPr="00AD6D25">
        <w:rPr>
          <w:color w:val="000000"/>
          <w:kern w:val="32"/>
        </w:rPr>
        <w:t>Пункт 3 дополнить строкой 3.5 следующего содержания:</w:t>
      </w:r>
    </w:p>
    <w:p w14:paraId="65A37DE7" w14:textId="77777777" w:rsidR="00B016B5" w:rsidRPr="00AD6D25" w:rsidRDefault="00B016B5" w:rsidP="00B016B5">
      <w:pPr>
        <w:pStyle w:val="afa"/>
        <w:ind w:left="709" w:hanging="709"/>
        <w:jc w:val="both"/>
        <w:rPr>
          <w:color w:val="000000"/>
          <w:kern w:val="32"/>
        </w:rPr>
      </w:pPr>
      <w:r w:rsidRPr="00AD6D25">
        <w:rPr>
          <w:color w:val="000000"/>
          <w:kern w:val="32"/>
        </w:rPr>
        <w:t>«</w:t>
      </w:r>
    </w:p>
    <w:tbl>
      <w:tblPr>
        <w:tblStyle w:val="afb"/>
        <w:tblW w:w="0" w:type="auto"/>
        <w:tblInd w:w="-5" w:type="dxa"/>
        <w:tblLook w:val="04A0" w:firstRow="1" w:lastRow="0" w:firstColumn="1" w:lastColumn="0" w:noHBand="0" w:noVBand="1"/>
      </w:tblPr>
      <w:tblGrid>
        <w:gridCol w:w="696"/>
        <w:gridCol w:w="3874"/>
        <w:gridCol w:w="1352"/>
        <w:gridCol w:w="1714"/>
        <w:gridCol w:w="1714"/>
      </w:tblGrid>
      <w:tr w:rsidR="00B016B5" w:rsidRPr="00AD6D25" w14:paraId="4737B1F5" w14:textId="77777777" w:rsidTr="00B016B5">
        <w:tc>
          <w:tcPr>
            <w:tcW w:w="709" w:type="dxa"/>
            <w:vAlign w:val="center"/>
          </w:tcPr>
          <w:p w14:paraId="4C21E3AE" w14:textId="77777777" w:rsidR="00B016B5" w:rsidRPr="00AD6D25" w:rsidRDefault="00B016B5" w:rsidP="00B016B5">
            <w:pPr>
              <w:pStyle w:val="afa"/>
              <w:ind w:left="0"/>
              <w:jc w:val="center"/>
              <w:rPr>
                <w:color w:val="000000"/>
                <w:kern w:val="32"/>
              </w:rPr>
            </w:pPr>
            <w:bookmarkStart w:id="6" w:name="_Hlk62823745"/>
            <w:r w:rsidRPr="00AD6D25">
              <w:rPr>
                <w:color w:val="000000"/>
                <w:kern w:val="32"/>
              </w:rPr>
              <w:t>3.5</w:t>
            </w:r>
          </w:p>
        </w:tc>
        <w:tc>
          <w:tcPr>
            <w:tcW w:w="3969" w:type="dxa"/>
            <w:vAlign w:val="center"/>
          </w:tcPr>
          <w:p w14:paraId="4B285F1B" w14:textId="77777777" w:rsidR="00B016B5" w:rsidRPr="00AD6D25" w:rsidRDefault="00B016B5" w:rsidP="00B016B5">
            <w:pPr>
              <w:pStyle w:val="afa"/>
              <w:ind w:left="0"/>
              <w:rPr>
                <w:color w:val="000000"/>
                <w:kern w:val="32"/>
              </w:rPr>
            </w:pPr>
            <w:r w:rsidRPr="00AD6D25">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ИНН 7708503727</w:t>
            </w:r>
          </w:p>
        </w:tc>
        <w:tc>
          <w:tcPr>
            <w:tcW w:w="1387" w:type="dxa"/>
            <w:vAlign w:val="center"/>
          </w:tcPr>
          <w:p w14:paraId="66D560EE" w14:textId="77777777" w:rsidR="00B016B5" w:rsidRPr="00AD6D25" w:rsidRDefault="00B016B5" w:rsidP="00B016B5">
            <w:pPr>
              <w:pStyle w:val="afa"/>
              <w:ind w:left="0"/>
              <w:jc w:val="center"/>
              <w:rPr>
                <w:color w:val="000000"/>
                <w:kern w:val="32"/>
              </w:rPr>
            </w:pPr>
            <w:proofErr w:type="spellStart"/>
            <w:r w:rsidRPr="00AD6D25">
              <w:rPr>
                <w:color w:val="000000"/>
                <w:kern w:val="32"/>
              </w:rPr>
              <w:t>руб</w:t>
            </w:r>
            <w:proofErr w:type="spellEnd"/>
            <w:r w:rsidRPr="00AD6D25">
              <w:rPr>
                <w:color w:val="000000"/>
                <w:kern w:val="32"/>
              </w:rPr>
              <w:t>/м</w:t>
            </w:r>
            <w:r w:rsidRPr="00AD6D25">
              <w:rPr>
                <w:color w:val="000000"/>
                <w:kern w:val="32"/>
                <w:vertAlign w:val="superscript"/>
              </w:rPr>
              <w:t>3</w:t>
            </w:r>
          </w:p>
        </w:tc>
        <w:tc>
          <w:tcPr>
            <w:tcW w:w="1784" w:type="dxa"/>
            <w:vAlign w:val="center"/>
          </w:tcPr>
          <w:p w14:paraId="22F4674D" w14:textId="77777777" w:rsidR="00B016B5" w:rsidRPr="00AD6D25" w:rsidRDefault="00B016B5" w:rsidP="00B016B5">
            <w:pPr>
              <w:pStyle w:val="afa"/>
              <w:ind w:left="0"/>
              <w:jc w:val="center"/>
              <w:rPr>
                <w:color w:val="000000"/>
                <w:kern w:val="32"/>
              </w:rPr>
            </w:pPr>
            <w:r w:rsidRPr="00AD6D25">
              <w:rPr>
                <w:color w:val="000000"/>
                <w:kern w:val="32"/>
              </w:rPr>
              <w:t>64,31</w:t>
            </w:r>
          </w:p>
        </w:tc>
        <w:tc>
          <w:tcPr>
            <w:tcW w:w="1784" w:type="dxa"/>
            <w:vAlign w:val="center"/>
          </w:tcPr>
          <w:p w14:paraId="152BAA79" w14:textId="77777777" w:rsidR="00B016B5" w:rsidRPr="00AD6D25" w:rsidRDefault="00B016B5" w:rsidP="00B016B5">
            <w:pPr>
              <w:pStyle w:val="afa"/>
              <w:ind w:left="0"/>
              <w:jc w:val="center"/>
              <w:rPr>
                <w:color w:val="000000"/>
                <w:kern w:val="32"/>
              </w:rPr>
            </w:pPr>
            <w:r w:rsidRPr="00AD6D25">
              <w:rPr>
                <w:color w:val="000000"/>
                <w:kern w:val="32"/>
              </w:rPr>
              <w:t>65,60</w:t>
            </w:r>
          </w:p>
        </w:tc>
      </w:tr>
    </w:tbl>
    <w:bookmarkEnd w:id="6"/>
    <w:p w14:paraId="3EB2E137" w14:textId="77777777" w:rsidR="00B016B5" w:rsidRPr="00AD6D25" w:rsidRDefault="00B016B5" w:rsidP="00B016B5">
      <w:pPr>
        <w:pStyle w:val="afa"/>
        <w:ind w:left="709"/>
        <w:jc w:val="right"/>
        <w:rPr>
          <w:color w:val="000000"/>
          <w:kern w:val="32"/>
        </w:rPr>
      </w:pPr>
      <w:r w:rsidRPr="00AD6D25">
        <w:rPr>
          <w:color w:val="000000"/>
          <w:kern w:val="32"/>
        </w:rPr>
        <w:t>».</w:t>
      </w:r>
    </w:p>
    <w:p w14:paraId="6E06010B" w14:textId="77777777" w:rsidR="00B016B5" w:rsidRDefault="00B016B5" w:rsidP="00B016B5">
      <w:pPr>
        <w:ind w:firstLine="709"/>
        <w:jc w:val="both"/>
        <w:rPr>
          <w:b/>
        </w:rPr>
      </w:pPr>
    </w:p>
    <w:p w14:paraId="669431A6" w14:textId="77777777" w:rsidR="00B016B5" w:rsidRDefault="00B016B5" w:rsidP="00B016B5">
      <w:pPr>
        <w:ind w:firstLine="709"/>
        <w:jc w:val="both"/>
        <w:rPr>
          <w:b/>
        </w:rPr>
      </w:pPr>
      <w:r w:rsidRPr="00312424">
        <w:rPr>
          <w:b/>
        </w:rPr>
        <w:t>Голосовали «ЗА» –</w:t>
      </w:r>
      <w:r>
        <w:rPr>
          <w:b/>
        </w:rPr>
        <w:t xml:space="preserve"> единогласно.</w:t>
      </w:r>
    </w:p>
    <w:p w14:paraId="5E418BA3" w14:textId="77777777" w:rsidR="00B016B5" w:rsidRDefault="00B016B5" w:rsidP="00B016B5">
      <w:pPr>
        <w:ind w:firstLine="709"/>
        <w:jc w:val="both"/>
        <w:rPr>
          <w:b/>
        </w:rPr>
      </w:pPr>
    </w:p>
    <w:p w14:paraId="5B9C5965" w14:textId="77777777" w:rsidR="00B016B5" w:rsidRPr="00B016B5" w:rsidRDefault="00B016B5" w:rsidP="001E2948">
      <w:pPr>
        <w:ind w:firstLine="709"/>
        <w:jc w:val="both"/>
        <w:rPr>
          <w:b/>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77777777" w:rsidR="00EC619F" w:rsidRDefault="00EC619F" w:rsidP="00B94D37">
      <w:pPr>
        <w:tabs>
          <w:tab w:val="left" w:pos="5580"/>
          <w:tab w:val="left" w:pos="9498"/>
        </w:tabs>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427882AD" w:rsidR="001E2948" w:rsidRDefault="001E2948" w:rsidP="001E2948">
      <w:pPr>
        <w:framePr w:w="9427" w:wrap="auto" w:vAnchor="text" w:hAnchor="page" w:x="1966" w:y="433"/>
        <w:tabs>
          <w:tab w:val="left" w:pos="5580"/>
          <w:tab w:val="left" w:pos="9498"/>
        </w:tabs>
        <w:ind w:firstLine="709"/>
        <w:sectPr w:rsidR="001E2948" w:rsidSect="003F49D5">
          <w:pgSz w:w="11906" w:h="16838"/>
          <w:pgMar w:top="1134" w:right="850" w:bottom="1134" w:left="1701" w:header="708" w:footer="708" w:gutter="0"/>
          <w:cols w:space="708"/>
          <w:docGrid w:linePitch="360"/>
        </w:sectPr>
      </w:pPr>
      <w:r w:rsidRPr="00E31724">
        <w:t xml:space="preserve">Секретарь заседания: ____________________ </w:t>
      </w:r>
      <w:r w:rsidR="00C91A5F">
        <w:t xml:space="preserve">Т.А. Сафина </w:t>
      </w:r>
    </w:p>
    <w:p w14:paraId="3A1717FF" w14:textId="77777777" w:rsidR="00AA0E49" w:rsidRDefault="00AA0E49" w:rsidP="00044110">
      <w:pPr>
        <w:tabs>
          <w:tab w:val="left" w:pos="5580"/>
          <w:tab w:val="left" w:pos="9639"/>
        </w:tabs>
        <w:jc w:val="both"/>
      </w:pPr>
    </w:p>
    <w:p w14:paraId="2E09B86B" w14:textId="703A2935" w:rsidR="00044110" w:rsidRPr="00081AD4" w:rsidRDefault="00044110" w:rsidP="00B94D37">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1</w:t>
      </w:r>
      <w:r w:rsidRPr="00081AD4">
        <w:rPr>
          <w:color w:val="000000" w:themeColor="text1"/>
        </w:rPr>
        <w:t xml:space="preserve"> к протоколу № </w:t>
      </w:r>
      <w:r w:rsidR="00B94D37">
        <w:rPr>
          <w:color w:val="000000" w:themeColor="text1"/>
        </w:rPr>
        <w:t>6</w:t>
      </w:r>
    </w:p>
    <w:p w14:paraId="45F4BA8F" w14:textId="77777777" w:rsidR="00044110" w:rsidRPr="00081AD4" w:rsidRDefault="00044110" w:rsidP="00B94D37">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B94D37">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7010AFFD" w14:textId="3D4EF296" w:rsidR="00044110" w:rsidRDefault="00044110" w:rsidP="00B94D37">
      <w:pPr>
        <w:tabs>
          <w:tab w:val="left" w:pos="5580"/>
          <w:tab w:val="left" w:pos="9498"/>
        </w:tabs>
        <w:ind w:left="-961" w:right="-569" w:firstLine="7765"/>
        <w:rPr>
          <w:color w:val="000000" w:themeColor="text1"/>
        </w:rPr>
      </w:pPr>
      <w:r w:rsidRPr="00081AD4">
        <w:rPr>
          <w:color w:val="000000" w:themeColor="text1"/>
        </w:rPr>
        <w:t xml:space="preserve">Кузбасса от </w:t>
      </w:r>
      <w:r w:rsidR="00B94D37">
        <w:rPr>
          <w:color w:val="000000" w:themeColor="text1"/>
        </w:rPr>
        <w:t>02</w:t>
      </w:r>
      <w:r w:rsidR="00527E70">
        <w:rPr>
          <w:color w:val="000000" w:themeColor="text1"/>
        </w:rPr>
        <w:t>.0</w:t>
      </w:r>
      <w:r w:rsidR="00B94D37">
        <w:rPr>
          <w:color w:val="000000" w:themeColor="text1"/>
        </w:rPr>
        <w:t>2</w:t>
      </w:r>
      <w:r w:rsidR="00527E70">
        <w:rPr>
          <w:color w:val="000000" w:themeColor="text1"/>
        </w:rPr>
        <w:t>.2021</w:t>
      </w:r>
    </w:p>
    <w:p w14:paraId="18BD2C0D" w14:textId="77777777" w:rsidR="00B94D37" w:rsidRDefault="00B94D37" w:rsidP="00B94D37">
      <w:pPr>
        <w:tabs>
          <w:tab w:val="left" w:pos="5580"/>
          <w:tab w:val="left" w:pos="9498"/>
        </w:tabs>
        <w:ind w:left="-961" w:right="-569" w:firstLine="7765"/>
        <w:rPr>
          <w:color w:val="000000" w:themeColor="text1"/>
        </w:rPr>
      </w:pPr>
    </w:p>
    <w:p w14:paraId="7A92600F" w14:textId="77777777" w:rsidR="00B94D37" w:rsidRPr="00B94D37" w:rsidRDefault="00B94D37" w:rsidP="00B94D37">
      <w:pPr>
        <w:keepNext/>
        <w:jc w:val="center"/>
        <w:outlineLvl w:val="0"/>
        <w:rPr>
          <w:sz w:val="28"/>
          <w:szCs w:val="28"/>
        </w:rPr>
      </w:pPr>
      <w:bookmarkStart w:id="7" w:name="_Hlt483802884"/>
      <w:r w:rsidRPr="00B94D37">
        <w:rPr>
          <w:b/>
          <w:iCs/>
          <w:sz w:val="28"/>
          <w:szCs w:val="28"/>
        </w:rPr>
        <w:t xml:space="preserve">Экспертное заключение </w:t>
      </w:r>
      <w:r w:rsidRPr="00B94D37">
        <w:rPr>
          <w:b/>
          <w:sz w:val="28"/>
          <w:szCs w:val="28"/>
        </w:rPr>
        <w:t xml:space="preserve">Региональной энергетической комиссии </w:t>
      </w:r>
      <w:bookmarkEnd w:id="7"/>
      <w:r w:rsidRPr="00B94D37">
        <w:rPr>
          <w:b/>
          <w:sz w:val="28"/>
          <w:szCs w:val="28"/>
        </w:rPr>
        <w:t>Кузбасса по материалам, представленным ООО «</w:t>
      </w:r>
      <w:proofErr w:type="spellStart"/>
      <w:r w:rsidRPr="00B94D37">
        <w:rPr>
          <w:b/>
          <w:sz w:val="28"/>
          <w:szCs w:val="28"/>
        </w:rPr>
        <w:t>Технотрейд</w:t>
      </w:r>
      <w:proofErr w:type="spellEnd"/>
      <w:r w:rsidRPr="00B94D37">
        <w:rPr>
          <w:b/>
          <w:sz w:val="28"/>
          <w:szCs w:val="28"/>
        </w:rPr>
        <w:t>» (г. Ленинск-Кузнецкий), для утверждения нормативов технологических потерь при передаче тепловой энергии по тепловым сетям от котельной на 2021 год</w:t>
      </w:r>
    </w:p>
    <w:p w14:paraId="5C7C1815" w14:textId="77777777" w:rsidR="00B94D37" w:rsidRPr="00B94D37" w:rsidRDefault="00B94D37" w:rsidP="00B94D37">
      <w:pPr>
        <w:ind w:left="426" w:right="850"/>
        <w:jc w:val="center"/>
        <w:rPr>
          <w:sz w:val="28"/>
          <w:szCs w:val="28"/>
        </w:rPr>
      </w:pPr>
    </w:p>
    <w:p w14:paraId="176A812B" w14:textId="77777777" w:rsidR="00B94D37" w:rsidRPr="00B94D37" w:rsidRDefault="00B94D37" w:rsidP="00B94D37">
      <w:pPr>
        <w:ind w:firstLine="709"/>
        <w:jc w:val="both"/>
        <w:rPr>
          <w:sz w:val="28"/>
          <w:szCs w:val="28"/>
        </w:rPr>
      </w:pPr>
      <w:r w:rsidRPr="00B94D37">
        <w:rPr>
          <w:sz w:val="28"/>
          <w:szCs w:val="28"/>
        </w:rPr>
        <w:t>В Региональную энергетическую комиссию Кузбасса обратилось ООО «</w:t>
      </w:r>
      <w:proofErr w:type="spellStart"/>
      <w:r w:rsidRPr="00B94D37">
        <w:rPr>
          <w:sz w:val="28"/>
          <w:szCs w:val="28"/>
        </w:rPr>
        <w:t>Технотрейд</w:t>
      </w:r>
      <w:proofErr w:type="spellEnd"/>
      <w:r w:rsidRPr="00B94D37">
        <w:rPr>
          <w:sz w:val="28"/>
          <w:szCs w:val="28"/>
        </w:rPr>
        <w:t>» (далее – Предприятие) с заявкой на утверждение нормативов технологических потерь при передаче тепловой энергии от котельной.</w:t>
      </w:r>
    </w:p>
    <w:p w14:paraId="6BE9FF3F" w14:textId="77777777" w:rsidR="00B94D37" w:rsidRPr="00B94D37" w:rsidRDefault="00B94D37" w:rsidP="00B94D37">
      <w:pPr>
        <w:ind w:firstLine="709"/>
        <w:jc w:val="both"/>
        <w:rPr>
          <w:sz w:val="28"/>
          <w:szCs w:val="28"/>
        </w:rPr>
      </w:pPr>
      <w:r w:rsidRPr="00B94D37">
        <w:rPr>
          <w:sz w:val="28"/>
          <w:szCs w:val="28"/>
        </w:rPr>
        <w:t>В состав ООО «</w:t>
      </w:r>
      <w:proofErr w:type="spellStart"/>
      <w:r w:rsidRPr="00B94D37">
        <w:rPr>
          <w:sz w:val="28"/>
          <w:szCs w:val="28"/>
        </w:rPr>
        <w:t>Технотрейд</w:t>
      </w:r>
      <w:proofErr w:type="spellEnd"/>
      <w:r w:rsidRPr="00B94D37">
        <w:rPr>
          <w:sz w:val="28"/>
          <w:szCs w:val="28"/>
        </w:rPr>
        <w:t xml:space="preserve">» (г. Ленинск-Кузнецкий) входит 1 котельная. Технологический процесс котельной начинается с набора воды в котлы исходной температуры 5 градусов и удаления воздуха из котлов. </w:t>
      </w:r>
    </w:p>
    <w:p w14:paraId="0AF20FAC" w14:textId="77777777" w:rsidR="00B94D37" w:rsidRPr="00B94D37" w:rsidRDefault="00B94D37" w:rsidP="00B94D37">
      <w:pPr>
        <w:ind w:firstLine="709"/>
        <w:jc w:val="both"/>
        <w:rPr>
          <w:sz w:val="28"/>
          <w:szCs w:val="28"/>
        </w:rPr>
      </w:pPr>
      <w:r w:rsidRPr="00B94D37">
        <w:rPr>
          <w:sz w:val="28"/>
          <w:szCs w:val="28"/>
        </w:rPr>
        <w:t xml:space="preserve">Температура холодной в неотопительный период составляет 15 </w:t>
      </w:r>
      <w:r w:rsidRPr="00B94D37">
        <w:rPr>
          <w:sz w:val="28"/>
          <w:szCs w:val="28"/>
          <w:vertAlign w:val="superscript"/>
        </w:rPr>
        <w:t>0</w:t>
      </w:r>
      <w:r w:rsidRPr="00B94D37">
        <w:rPr>
          <w:sz w:val="28"/>
          <w:szCs w:val="28"/>
        </w:rPr>
        <w:t xml:space="preserve">С, в зимний 5 </w:t>
      </w:r>
      <w:r w:rsidRPr="00B94D37">
        <w:rPr>
          <w:sz w:val="28"/>
          <w:szCs w:val="28"/>
          <w:vertAlign w:val="superscript"/>
        </w:rPr>
        <w:t>0</w:t>
      </w:r>
      <w:r w:rsidRPr="00B94D37">
        <w:rPr>
          <w:sz w:val="28"/>
          <w:szCs w:val="28"/>
        </w:rPr>
        <w:t xml:space="preserve">С. </w:t>
      </w:r>
    </w:p>
    <w:p w14:paraId="034FEFA9" w14:textId="77777777" w:rsidR="00B94D37" w:rsidRPr="00B94D37" w:rsidRDefault="00B94D37" w:rsidP="00B94D37">
      <w:pPr>
        <w:ind w:firstLine="709"/>
        <w:jc w:val="both"/>
        <w:rPr>
          <w:sz w:val="28"/>
          <w:szCs w:val="28"/>
        </w:rPr>
      </w:pPr>
      <w:r w:rsidRPr="00B94D37">
        <w:rPr>
          <w:sz w:val="28"/>
          <w:szCs w:val="28"/>
        </w:rPr>
        <w:t>Общая сумма котлов по предприятию составляет 6 общей мощностью 6 Гкал/час, в выработке тепла задействованы все котлы.</w:t>
      </w:r>
    </w:p>
    <w:p w14:paraId="2CA9E663" w14:textId="77777777" w:rsidR="00B94D37" w:rsidRPr="00B94D37" w:rsidRDefault="00B94D37" w:rsidP="00B94D37">
      <w:pPr>
        <w:ind w:firstLine="709"/>
        <w:jc w:val="both"/>
        <w:rPr>
          <w:sz w:val="28"/>
          <w:szCs w:val="28"/>
        </w:rPr>
      </w:pPr>
      <w:r w:rsidRPr="00B94D37">
        <w:rPr>
          <w:sz w:val="28"/>
          <w:szCs w:val="28"/>
        </w:rPr>
        <w:t xml:space="preserve">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w:t>
      </w:r>
    </w:p>
    <w:p w14:paraId="0CF81C18" w14:textId="77777777" w:rsidR="00B94D37" w:rsidRPr="00B94D37" w:rsidRDefault="00B94D37" w:rsidP="00B94D37">
      <w:pPr>
        <w:ind w:firstLine="709"/>
        <w:jc w:val="both"/>
        <w:rPr>
          <w:sz w:val="28"/>
          <w:szCs w:val="28"/>
        </w:rPr>
      </w:pPr>
      <w:r w:rsidRPr="00B94D37">
        <w:rPr>
          <w:sz w:val="28"/>
          <w:szCs w:val="28"/>
        </w:rPr>
        <w:t xml:space="preserve">Общая протяженность тепловых сетей в однотрубном исчислении составляет 7,408 км. </w:t>
      </w:r>
    </w:p>
    <w:p w14:paraId="255A6AB6" w14:textId="77777777" w:rsidR="00B94D37" w:rsidRPr="00B94D37" w:rsidRDefault="00B94D37" w:rsidP="00B94D37">
      <w:pPr>
        <w:ind w:firstLine="709"/>
        <w:jc w:val="both"/>
        <w:rPr>
          <w:sz w:val="28"/>
          <w:szCs w:val="28"/>
        </w:rPr>
      </w:pPr>
      <w:r w:rsidRPr="00B94D37">
        <w:rPr>
          <w:sz w:val="28"/>
          <w:szCs w:val="28"/>
        </w:rPr>
        <w:t xml:space="preserve">Летнее горячее водоснабжение отсутствует. Продолжительность отопительного периода составляет 5808 часа (242 суток). В настоящее время на предприятии используются каменные угли Кузнецкого угольного бассейна. Поставщиком является АО «СУЭК-Кузбасс», низшая теплота сгорания топлива за 2018г. составила 5300 ккал/кг, за 2019г. -5176 ккал/кг </w:t>
      </w:r>
    </w:p>
    <w:p w14:paraId="18BC7F1E" w14:textId="77777777" w:rsidR="00B94D37" w:rsidRPr="00B94D37" w:rsidRDefault="00B94D37" w:rsidP="00B94D37">
      <w:pPr>
        <w:ind w:firstLine="709"/>
        <w:jc w:val="both"/>
        <w:rPr>
          <w:color w:val="000000"/>
          <w:sz w:val="28"/>
          <w:szCs w:val="28"/>
        </w:rPr>
      </w:pPr>
      <w:r w:rsidRPr="00B94D37">
        <w:rPr>
          <w:sz w:val="28"/>
          <w:szCs w:val="28"/>
        </w:rPr>
        <w:t>Доставка угля к котельной осуществляется автомобильным транспортом.</w:t>
      </w:r>
    </w:p>
    <w:p w14:paraId="126561D1" w14:textId="77777777" w:rsidR="00B94D37" w:rsidRPr="00B94D37" w:rsidRDefault="00B94D37" w:rsidP="00B94D37">
      <w:pPr>
        <w:ind w:firstLine="709"/>
        <w:jc w:val="both"/>
        <w:rPr>
          <w:sz w:val="28"/>
          <w:szCs w:val="28"/>
        </w:rPr>
      </w:pPr>
      <w:r w:rsidRPr="00B94D37">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6664014" w14:textId="77777777" w:rsidR="00B94D37" w:rsidRPr="00B94D37" w:rsidRDefault="00B94D37" w:rsidP="00B94D37">
      <w:pPr>
        <w:ind w:firstLine="709"/>
        <w:jc w:val="both"/>
        <w:rPr>
          <w:sz w:val="28"/>
          <w:szCs w:val="28"/>
        </w:rPr>
      </w:pPr>
      <w:r w:rsidRPr="00B94D37">
        <w:rPr>
          <w:sz w:val="28"/>
          <w:szCs w:val="28"/>
        </w:rPr>
        <w:t>- копия Устава;</w:t>
      </w:r>
    </w:p>
    <w:p w14:paraId="2BB51F1A" w14:textId="77777777" w:rsidR="00B94D37" w:rsidRPr="00B94D37" w:rsidRDefault="00B94D37" w:rsidP="00B94D37">
      <w:pPr>
        <w:ind w:firstLine="709"/>
        <w:jc w:val="both"/>
        <w:rPr>
          <w:sz w:val="28"/>
          <w:szCs w:val="28"/>
        </w:rPr>
      </w:pPr>
      <w:r w:rsidRPr="00B94D37">
        <w:rPr>
          <w:sz w:val="28"/>
          <w:szCs w:val="28"/>
        </w:rPr>
        <w:t>- копия свидетельства о государственной регистрации;</w:t>
      </w:r>
    </w:p>
    <w:p w14:paraId="5E76E822" w14:textId="77777777" w:rsidR="00B94D37" w:rsidRPr="00B94D37" w:rsidRDefault="00B94D37" w:rsidP="00B94D37">
      <w:pPr>
        <w:ind w:firstLine="709"/>
        <w:jc w:val="both"/>
        <w:rPr>
          <w:sz w:val="28"/>
          <w:szCs w:val="28"/>
        </w:rPr>
      </w:pPr>
      <w:r w:rsidRPr="00B94D37">
        <w:rPr>
          <w:sz w:val="28"/>
          <w:szCs w:val="28"/>
        </w:rPr>
        <w:t>- копия свидетельства о постановке на учет в налоговом органе;</w:t>
      </w:r>
    </w:p>
    <w:p w14:paraId="12B44954" w14:textId="77777777" w:rsidR="00B94D37" w:rsidRPr="00B94D37" w:rsidRDefault="00B94D37" w:rsidP="00B94D37">
      <w:pPr>
        <w:ind w:firstLine="709"/>
        <w:jc w:val="both"/>
        <w:rPr>
          <w:sz w:val="28"/>
          <w:szCs w:val="28"/>
        </w:rPr>
      </w:pPr>
      <w:r w:rsidRPr="00B94D37">
        <w:rPr>
          <w:sz w:val="28"/>
          <w:szCs w:val="28"/>
        </w:rPr>
        <w:t>- температурный график работы;</w:t>
      </w:r>
    </w:p>
    <w:p w14:paraId="296DE15A" w14:textId="77777777" w:rsidR="00B94D37" w:rsidRPr="00B94D37" w:rsidRDefault="00B94D37" w:rsidP="00B94D37">
      <w:pPr>
        <w:ind w:firstLine="709"/>
        <w:jc w:val="both"/>
        <w:rPr>
          <w:sz w:val="28"/>
          <w:szCs w:val="28"/>
        </w:rPr>
      </w:pPr>
      <w:r w:rsidRPr="00B94D37">
        <w:rPr>
          <w:sz w:val="28"/>
          <w:szCs w:val="28"/>
        </w:rPr>
        <w:t>- сведения о климатических факторах влияющих на работу тепловых сетей;</w:t>
      </w:r>
    </w:p>
    <w:p w14:paraId="776AF842" w14:textId="77777777" w:rsidR="00B94D37" w:rsidRPr="00B94D37" w:rsidRDefault="00B94D37" w:rsidP="00B94D37">
      <w:pPr>
        <w:ind w:firstLine="709"/>
        <w:jc w:val="both"/>
        <w:rPr>
          <w:sz w:val="28"/>
          <w:szCs w:val="28"/>
        </w:rPr>
      </w:pPr>
      <w:r w:rsidRPr="00B94D37">
        <w:rPr>
          <w:sz w:val="28"/>
          <w:szCs w:val="28"/>
        </w:rPr>
        <w:t>- данные о теплотрассах;</w:t>
      </w:r>
    </w:p>
    <w:p w14:paraId="5DC2EF84" w14:textId="77777777" w:rsidR="00B94D37" w:rsidRPr="00B94D37" w:rsidRDefault="00B94D37" w:rsidP="00B94D37">
      <w:pPr>
        <w:ind w:firstLine="709"/>
        <w:jc w:val="both"/>
        <w:rPr>
          <w:sz w:val="28"/>
          <w:szCs w:val="28"/>
        </w:rPr>
      </w:pPr>
      <w:r w:rsidRPr="00B94D37">
        <w:rPr>
          <w:sz w:val="28"/>
          <w:szCs w:val="28"/>
        </w:rPr>
        <w:t>- расчет полезного отпуска на отопление жилых, общественных зданий;</w:t>
      </w:r>
    </w:p>
    <w:p w14:paraId="1A6B7864" w14:textId="77777777" w:rsidR="00B94D37" w:rsidRPr="00B94D37" w:rsidRDefault="00B94D37" w:rsidP="00B94D37">
      <w:pPr>
        <w:ind w:firstLine="709"/>
        <w:jc w:val="both"/>
        <w:rPr>
          <w:sz w:val="28"/>
          <w:szCs w:val="28"/>
        </w:rPr>
      </w:pPr>
      <w:r w:rsidRPr="00B94D37">
        <w:rPr>
          <w:sz w:val="28"/>
          <w:szCs w:val="28"/>
        </w:rPr>
        <w:t>- структура отпуска тепловой энергии 2014-2021 год;</w:t>
      </w:r>
    </w:p>
    <w:p w14:paraId="27F65B36" w14:textId="77777777" w:rsidR="00B94D37" w:rsidRPr="00B94D37" w:rsidRDefault="00B94D37" w:rsidP="00B94D37">
      <w:pPr>
        <w:ind w:firstLine="709"/>
        <w:jc w:val="both"/>
        <w:rPr>
          <w:sz w:val="28"/>
          <w:szCs w:val="28"/>
        </w:rPr>
      </w:pPr>
      <w:r w:rsidRPr="00B94D37">
        <w:rPr>
          <w:sz w:val="28"/>
          <w:szCs w:val="28"/>
        </w:rPr>
        <w:lastRenderedPageBreak/>
        <w:t>- договор на аренду имущественного комплекса;</w:t>
      </w:r>
    </w:p>
    <w:p w14:paraId="3115FA03" w14:textId="77777777" w:rsidR="00B94D37" w:rsidRPr="00B94D37" w:rsidRDefault="00B94D37" w:rsidP="00B94D37">
      <w:pPr>
        <w:ind w:firstLine="709"/>
        <w:jc w:val="both"/>
        <w:rPr>
          <w:sz w:val="28"/>
          <w:szCs w:val="28"/>
        </w:rPr>
      </w:pPr>
      <w:r w:rsidRPr="00B94D37">
        <w:rPr>
          <w:sz w:val="28"/>
          <w:szCs w:val="28"/>
        </w:rPr>
        <w:t>- схема тепловых сетей;</w:t>
      </w:r>
    </w:p>
    <w:p w14:paraId="3325254D" w14:textId="77777777" w:rsidR="00B94D37" w:rsidRPr="00B94D37" w:rsidRDefault="00B94D37" w:rsidP="00B94D37">
      <w:pPr>
        <w:ind w:firstLine="709"/>
        <w:jc w:val="both"/>
        <w:rPr>
          <w:sz w:val="28"/>
          <w:szCs w:val="28"/>
        </w:rPr>
      </w:pPr>
      <w:r w:rsidRPr="00B94D37">
        <w:rPr>
          <w:sz w:val="28"/>
          <w:szCs w:val="28"/>
        </w:rPr>
        <w:t>- форма федерального государственного статистического наблюдения № 1-ТЕП «Сведения о снабжении теплоэнергией»;</w:t>
      </w:r>
    </w:p>
    <w:p w14:paraId="3314B724" w14:textId="77777777" w:rsidR="00B94D37" w:rsidRPr="00B94D37" w:rsidRDefault="00B94D37" w:rsidP="00B94D37">
      <w:pPr>
        <w:ind w:firstLine="709"/>
        <w:jc w:val="both"/>
        <w:rPr>
          <w:sz w:val="28"/>
          <w:szCs w:val="28"/>
        </w:rPr>
      </w:pPr>
      <w:r w:rsidRPr="00B94D37">
        <w:rPr>
          <w:sz w:val="28"/>
          <w:szCs w:val="28"/>
        </w:rPr>
        <w:t>- реестр потребителей тепловой энергии;</w:t>
      </w:r>
    </w:p>
    <w:p w14:paraId="3CC2B473" w14:textId="77777777" w:rsidR="00B94D37" w:rsidRPr="00B94D37" w:rsidRDefault="00B94D37" w:rsidP="00B94D37">
      <w:pPr>
        <w:ind w:firstLine="709"/>
        <w:jc w:val="both"/>
        <w:rPr>
          <w:b/>
          <w:sz w:val="28"/>
          <w:szCs w:val="28"/>
        </w:rPr>
      </w:pPr>
      <w:r w:rsidRPr="00B94D37">
        <w:rPr>
          <w:sz w:val="28"/>
          <w:szCs w:val="28"/>
        </w:rPr>
        <w:t>- расчет нормативных эксплуатационных технологических затрат и потерь теплоносителей;</w:t>
      </w:r>
    </w:p>
    <w:p w14:paraId="1491677D" w14:textId="77777777" w:rsidR="00B94D37" w:rsidRPr="00B94D37" w:rsidRDefault="00B94D37" w:rsidP="00B94D37">
      <w:pPr>
        <w:ind w:firstLine="709"/>
        <w:jc w:val="both"/>
        <w:rPr>
          <w:sz w:val="28"/>
          <w:szCs w:val="28"/>
        </w:rPr>
      </w:pPr>
      <w:r w:rsidRPr="00B94D37">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93BD35E" w14:textId="77777777" w:rsidR="00B94D37" w:rsidRPr="00B94D37" w:rsidRDefault="00B94D37" w:rsidP="00B94D37">
      <w:pPr>
        <w:ind w:firstLine="709"/>
        <w:jc w:val="both"/>
        <w:rPr>
          <w:sz w:val="28"/>
          <w:szCs w:val="28"/>
        </w:rPr>
      </w:pPr>
    </w:p>
    <w:p w14:paraId="77289663" w14:textId="77777777" w:rsidR="00B94D37" w:rsidRPr="00B94D37" w:rsidRDefault="00B94D37" w:rsidP="00B94D37">
      <w:pPr>
        <w:ind w:firstLine="709"/>
        <w:jc w:val="both"/>
        <w:rPr>
          <w:sz w:val="28"/>
          <w:szCs w:val="28"/>
        </w:rPr>
      </w:pPr>
      <w:r w:rsidRPr="00B94D3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94D37">
          <w:rPr>
            <w:sz w:val="28"/>
            <w:szCs w:val="28"/>
          </w:rPr>
          <w:t>2008 г</w:t>
        </w:r>
      </w:smartTag>
      <w:r w:rsidRPr="00B94D37">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B94D37">
          <w:rPr>
            <w:sz w:val="28"/>
            <w:szCs w:val="28"/>
          </w:rPr>
          <w:t>2009 г</w:t>
        </w:r>
      </w:smartTag>
      <w:r w:rsidRPr="00B94D37">
        <w:rPr>
          <w:sz w:val="28"/>
          <w:szCs w:val="28"/>
        </w:rPr>
        <w:t>. № 13513).</w:t>
      </w:r>
    </w:p>
    <w:p w14:paraId="6B1E3A9D" w14:textId="77777777" w:rsidR="00B94D37" w:rsidRPr="00B94D37" w:rsidRDefault="00B94D37" w:rsidP="00B94D37">
      <w:pPr>
        <w:ind w:firstLine="709"/>
        <w:jc w:val="both"/>
        <w:rPr>
          <w:sz w:val="28"/>
          <w:szCs w:val="28"/>
        </w:rPr>
      </w:pPr>
      <w:r w:rsidRPr="00B94D37">
        <w:rPr>
          <w:sz w:val="28"/>
          <w:szCs w:val="28"/>
        </w:rPr>
        <w:t>По расчетам специалистов ООО «</w:t>
      </w:r>
      <w:proofErr w:type="spellStart"/>
      <w:r w:rsidRPr="00B94D37">
        <w:rPr>
          <w:sz w:val="28"/>
          <w:szCs w:val="28"/>
        </w:rPr>
        <w:t>Технотрейд</w:t>
      </w:r>
      <w:proofErr w:type="spellEnd"/>
      <w:r w:rsidRPr="00B94D37">
        <w:rPr>
          <w:sz w:val="28"/>
          <w:szCs w:val="28"/>
        </w:rPr>
        <w:t>»:</w:t>
      </w:r>
    </w:p>
    <w:p w14:paraId="01BB938C" w14:textId="77777777" w:rsidR="00B94D37" w:rsidRPr="00B94D37" w:rsidRDefault="00B94D37" w:rsidP="00B94D37">
      <w:pPr>
        <w:ind w:firstLine="709"/>
        <w:jc w:val="both"/>
        <w:rPr>
          <w:sz w:val="28"/>
          <w:szCs w:val="28"/>
        </w:rPr>
      </w:pPr>
      <w:r w:rsidRPr="00B94D37">
        <w:rPr>
          <w:sz w:val="28"/>
          <w:szCs w:val="28"/>
        </w:rPr>
        <w:t>Потери теплоносителя – 29804,52 м. куб.</w:t>
      </w:r>
    </w:p>
    <w:p w14:paraId="141814BD" w14:textId="77777777" w:rsidR="00B94D37" w:rsidRPr="00B94D37" w:rsidRDefault="00B94D37" w:rsidP="00B94D37">
      <w:pPr>
        <w:ind w:firstLine="709"/>
        <w:jc w:val="both"/>
        <w:rPr>
          <w:sz w:val="28"/>
          <w:szCs w:val="28"/>
        </w:rPr>
      </w:pPr>
      <w:r w:rsidRPr="00B94D37">
        <w:rPr>
          <w:sz w:val="28"/>
          <w:szCs w:val="28"/>
        </w:rPr>
        <w:t>Потери теплоэнергии при передаче по тепловым сетям 12927,61 Гкал.</w:t>
      </w:r>
    </w:p>
    <w:p w14:paraId="7AE056F3" w14:textId="77777777" w:rsidR="00B94D37" w:rsidRPr="00B94D37" w:rsidRDefault="00B94D37" w:rsidP="00B94D37">
      <w:pPr>
        <w:ind w:firstLine="709"/>
        <w:jc w:val="both"/>
        <w:rPr>
          <w:sz w:val="28"/>
          <w:szCs w:val="28"/>
        </w:rPr>
      </w:pPr>
      <w:r w:rsidRPr="00B94D37">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0B749347" w14:textId="77777777" w:rsidR="00B94D37" w:rsidRPr="00B94D37" w:rsidRDefault="00B94D37" w:rsidP="00B94D37">
      <w:pPr>
        <w:ind w:firstLine="709"/>
        <w:jc w:val="both"/>
        <w:rPr>
          <w:sz w:val="28"/>
          <w:szCs w:val="28"/>
        </w:rPr>
      </w:pPr>
      <w:r w:rsidRPr="00B94D37">
        <w:rPr>
          <w:sz w:val="28"/>
          <w:szCs w:val="28"/>
        </w:rPr>
        <w:t>В таблице 1 представлена динамика основных показателей технологических потерь при передаче тепловой энергии.</w:t>
      </w:r>
    </w:p>
    <w:p w14:paraId="1242CCF5" w14:textId="77777777" w:rsidR="00B94D37" w:rsidRPr="00B94D37" w:rsidRDefault="00B94D37" w:rsidP="00B94D37">
      <w:pPr>
        <w:jc w:val="right"/>
        <w:rPr>
          <w:sz w:val="28"/>
          <w:szCs w:val="22"/>
        </w:rPr>
      </w:pPr>
      <w:r w:rsidRPr="00B94D37">
        <w:rPr>
          <w:sz w:val="28"/>
          <w:szCs w:val="22"/>
        </w:rPr>
        <w:t>Таблица 1</w:t>
      </w:r>
    </w:p>
    <w:p w14:paraId="27BD9564" w14:textId="77777777" w:rsidR="00B94D37" w:rsidRPr="00B94D37" w:rsidRDefault="00B94D37" w:rsidP="00B94D37">
      <w:pPr>
        <w:jc w:val="center"/>
        <w:rPr>
          <w:b/>
          <w:sz w:val="28"/>
          <w:szCs w:val="28"/>
        </w:rPr>
      </w:pPr>
      <w:r w:rsidRPr="00B94D37">
        <w:rPr>
          <w:b/>
          <w:sz w:val="28"/>
          <w:szCs w:val="28"/>
        </w:rPr>
        <w:t xml:space="preserve">ДИНАМИКА ОСНОВНЫХ ПОКАЗАТЕЛЕЙ </w:t>
      </w:r>
    </w:p>
    <w:p w14:paraId="2F18F49F" w14:textId="77777777" w:rsidR="00B94D37" w:rsidRPr="00B94D37" w:rsidRDefault="00B94D37" w:rsidP="00B94D37">
      <w:pPr>
        <w:jc w:val="center"/>
        <w:rPr>
          <w:b/>
          <w:sz w:val="28"/>
          <w:szCs w:val="28"/>
        </w:rPr>
      </w:pPr>
      <w:r w:rsidRPr="00B94D37">
        <w:rPr>
          <w:b/>
          <w:sz w:val="28"/>
          <w:szCs w:val="28"/>
        </w:rPr>
        <w:t>(В ЧАСТИ ОТПУСКА НА ПОТРЕБИТЕЛЬСКИЙ РЫНОК)</w:t>
      </w:r>
    </w:p>
    <w:p w14:paraId="6B6D42B0" w14:textId="77777777" w:rsidR="00B94D37" w:rsidRPr="00B94D37" w:rsidRDefault="00B94D37" w:rsidP="00B94D37">
      <w:pPr>
        <w:jc w:val="center"/>
        <w:rPr>
          <w:b/>
          <w:sz w:val="28"/>
          <w:szCs w:val="28"/>
        </w:rPr>
      </w:pPr>
    </w:p>
    <w:tbl>
      <w:tblPr>
        <w:tblW w:w="9860" w:type="dxa"/>
        <w:tblInd w:w="341" w:type="dxa"/>
        <w:tblLook w:val="04A0" w:firstRow="1" w:lastRow="0" w:firstColumn="1" w:lastColumn="0" w:noHBand="0" w:noVBand="1"/>
      </w:tblPr>
      <w:tblGrid>
        <w:gridCol w:w="659"/>
        <w:gridCol w:w="4610"/>
        <w:gridCol w:w="1115"/>
        <w:gridCol w:w="1115"/>
        <w:gridCol w:w="1246"/>
        <w:gridCol w:w="1115"/>
      </w:tblGrid>
      <w:tr w:rsidR="00B94D37" w:rsidRPr="00B94D37" w14:paraId="4C4D3C3F" w14:textId="77777777" w:rsidTr="00B94D37">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44C5A" w14:textId="77777777" w:rsidR="00B94D37" w:rsidRPr="00B94D37" w:rsidRDefault="00B94D37" w:rsidP="00B94D37">
            <w:pPr>
              <w:jc w:val="center"/>
              <w:rPr>
                <w:b/>
                <w:bCs/>
                <w:sz w:val="22"/>
                <w:szCs w:val="22"/>
              </w:rPr>
            </w:pPr>
            <w:r w:rsidRPr="00B94D37">
              <w:rPr>
                <w:b/>
                <w:bCs/>
                <w:sz w:val="22"/>
                <w:szCs w:val="22"/>
              </w:rPr>
              <w:t xml:space="preserve">№№ </w:t>
            </w:r>
            <w:proofErr w:type="spellStart"/>
            <w:r w:rsidRPr="00B94D37">
              <w:rPr>
                <w:b/>
                <w:bCs/>
                <w:sz w:val="22"/>
                <w:szCs w:val="22"/>
              </w:rPr>
              <w:t>пп</w:t>
            </w:r>
            <w:proofErr w:type="spellEnd"/>
            <w:r w:rsidRPr="00B94D37">
              <w:rPr>
                <w:b/>
                <w:bCs/>
                <w:sz w:val="22"/>
                <w:szCs w:val="22"/>
              </w:rPr>
              <w:t>.</w:t>
            </w:r>
          </w:p>
        </w:tc>
        <w:tc>
          <w:tcPr>
            <w:tcW w:w="4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200A0" w14:textId="77777777" w:rsidR="00B94D37" w:rsidRPr="00B94D37" w:rsidRDefault="00B94D37" w:rsidP="00B94D37">
            <w:pPr>
              <w:jc w:val="center"/>
              <w:rPr>
                <w:b/>
                <w:bCs/>
                <w:sz w:val="22"/>
                <w:szCs w:val="22"/>
              </w:rPr>
            </w:pPr>
            <w:r w:rsidRPr="00B94D37">
              <w:rPr>
                <w:b/>
                <w:bCs/>
                <w:sz w:val="22"/>
                <w:szCs w:val="22"/>
              </w:rPr>
              <w:t>Показатели</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0AEAB21" w14:textId="77777777" w:rsidR="00B94D37" w:rsidRPr="00B94D37" w:rsidRDefault="00B94D37" w:rsidP="00B94D37">
            <w:pPr>
              <w:jc w:val="center"/>
              <w:rPr>
                <w:b/>
                <w:bCs/>
                <w:sz w:val="22"/>
                <w:szCs w:val="22"/>
              </w:rPr>
            </w:pPr>
            <w:r w:rsidRPr="00B94D37">
              <w:rPr>
                <w:b/>
                <w:bCs/>
                <w:sz w:val="22"/>
                <w:szCs w:val="22"/>
              </w:rPr>
              <w:t>2018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07E7E2E3" w14:textId="77777777" w:rsidR="00B94D37" w:rsidRPr="00B94D37" w:rsidRDefault="00B94D37" w:rsidP="00B94D37">
            <w:pPr>
              <w:jc w:val="center"/>
              <w:rPr>
                <w:b/>
                <w:bCs/>
                <w:sz w:val="22"/>
                <w:szCs w:val="22"/>
              </w:rPr>
            </w:pPr>
            <w:r w:rsidRPr="00B94D37">
              <w:rPr>
                <w:b/>
                <w:bCs/>
                <w:sz w:val="22"/>
                <w:szCs w:val="22"/>
              </w:rPr>
              <w:t>2019 г.</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65F7E665" w14:textId="77777777" w:rsidR="00B94D37" w:rsidRPr="00B94D37" w:rsidRDefault="00B94D37" w:rsidP="00B94D37">
            <w:pPr>
              <w:jc w:val="center"/>
              <w:rPr>
                <w:b/>
                <w:bCs/>
                <w:sz w:val="22"/>
                <w:szCs w:val="22"/>
              </w:rPr>
            </w:pPr>
            <w:r w:rsidRPr="00B94D37">
              <w:rPr>
                <w:b/>
                <w:bCs/>
                <w:sz w:val="22"/>
                <w:szCs w:val="22"/>
              </w:rPr>
              <w:t>2020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24E98EA" w14:textId="77777777" w:rsidR="00B94D37" w:rsidRPr="00B94D37" w:rsidRDefault="00B94D37" w:rsidP="00B94D37">
            <w:pPr>
              <w:jc w:val="center"/>
              <w:rPr>
                <w:b/>
                <w:bCs/>
                <w:sz w:val="22"/>
                <w:szCs w:val="22"/>
              </w:rPr>
            </w:pPr>
            <w:r w:rsidRPr="00B94D37">
              <w:rPr>
                <w:b/>
                <w:bCs/>
                <w:sz w:val="22"/>
                <w:szCs w:val="22"/>
              </w:rPr>
              <w:t>2021 г.</w:t>
            </w:r>
          </w:p>
        </w:tc>
      </w:tr>
      <w:tr w:rsidR="00B94D37" w:rsidRPr="00B94D37" w14:paraId="76BCCDA6" w14:textId="77777777" w:rsidTr="00B94D37">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A0D24D0" w14:textId="77777777" w:rsidR="00B94D37" w:rsidRPr="00B94D37" w:rsidRDefault="00B94D37" w:rsidP="00B94D37">
            <w:pPr>
              <w:rPr>
                <w:b/>
                <w:bCs/>
                <w:sz w:val="22"/>
                <w:szCs w:val="22"/>
              </w:rPr>
            </w:pPr>
          </w:p>
        </w:tc>
        <w:tc>
          <w:tcPr>
            <w:tcW w:w="4610" w:type="dxa"/>
            <w:vMerge/>
            <w:tcBorders>
              <w:top w:val="single" w:sz="4" w:space="0" w:color="auto"/>
              <w:left w:val="single" w:sz="4" w:space="0" w:color="auto"/>
              <w:bottom w:val="single" w:sz="4" w:space="0" w:color="auto"/>
              <w:right w:val="single" w:sz="4" w:space="0" w:color="auto"/>
            </w:tcBorders>
            <w:vAlign w:val="center"/>
            <w:hideMark/>
          </w:tcPr>
          <w:p w14:paraId="754A16ED" w14:textId="77777777" w:rsidR="00B94D37" w:rsidRPr="00B94D37" w:rsidRDefault="00B94D37" w:rsidP="00B94D37">
            <w:pPr>
              <w:rPr>
                <w:b/>
                <w:bCs/>
                <w:sz w:val="22"/>
                <w:szCs w:val="22"/>
              </w:rPr>
            </w:pPr>
          </w:p>
        </w:tc>
        <w:tc>
          <w:tcPr>
            <w:tcW w:w="1115" w:type="dxa"/>
            <w:tcBorders>
              <w:top w:val="nil"/>
              <w:left w:val="nil"/>
              <w:bottom w:val="single" w:sz="4" w:space="0" w:color="auto"/>
              <w:right w:val="single" w:sz="4" w:space="0" w:color="auto"/>
            </w:tcBorders>
            <w:shd w:val="clear" w:color="auto" w:fill="auto"/>
            <w:vAlign w:val="center"/>
            <w:hideMark/>
          </w:tcPr>
          <w:p w14:paraId="365E7A5C" w14:textId="77777777" w:rsidR="00B94D37" w:rsidRPr="00B94D37" w:rsidRDefault="00B94D37" w:rsidP="00B94D37">
            <w:pPr>
              <w:jc w:val="center"/>
              <w:rPr>
                <w:b/>
                <w:bCs/>
                <w:sz w:val="22"/>
                <w:szCs w:val="22"/>
              </w:rPr>
            </w:pPr>
            <w:r w:rsidRPr="00B94D37">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6188E36D" w14:textId="77777777" w:rsidR="00B94D37" w:rsidRPr="00B94D37" w:rsidRDefault="00B94D37" w:rsidP="00B94D37">
            <w:pPr>
              <w:jc w:val="center"/>
              <w:rPr>
                <w:b/>
                <w:bCs/>
                <w:sz w:val="22"/>
                <w:szCs w:val="22"/>
              </w:rPr>
            </w:pPr>
            <w:r w:rsidRPr="00B94D37">
              <w:rPr>
                <w:b/>
                <w:bCs/>
                <w:sz w:val="22"/>
                <w:szCs w:val="22"/>
              </w:rPr>
              <w:t>отчет</w:t>
            </w:r>
          </w:p>
        </w:tc>
        <w:tc>
          <w:tcPr>
            <w:tcW w:w="1246" w:type="dxa"/>
            <w:tcBorders>
              <w:top w:val="nil"/>
              <w:left w:val="nil"/>
              <w:bottom w:val="single" w:sz="4" w:space="0" w:color="auto"/>
              <w:right w:val="single" w:sz="4" w:space="0" w:color="auto"/>
            </w:tcBorders>
            <w:shd w:val="clear" w:color="auto" w:fill="auto"/>
            <w:vAlign w:val="center"/>
            <w:hideMark/>
          </w:tcPr>
          <w:p w14:paraId="5B89BBCA" w14:textId="77777777" w:rsidR="00B94D37" w:rsidRPr="00B94D37" w:rsidRDefault="00B94D37" w:rsidP="00B94D37">
            <w:pPr>
              <w:jc w:val="center"/>
              <w:rPr>
                <w:b/>
                <w:bCs/>
                <w:sz w:val="22"/>
                <w:szCs w:val="22"/>
              </w:rPr>
            </w:pPr>
            <w:r w:rsidRPr="00B94D37">
              <w:rPr>
                <w:b/>
                <w:bCs/>
                <w:sz w:val="22"/>
                <w:szCs w:val="22"/>
              </w:rPr>
              <w:t>план</w:t>
            </w:r>
          </w:p>
        </w:tc>
        <w:tc>
          <w:tcPr>
            <w:tcW w:w="1115" w:type="dxa"/>
            <w:tcBorders>
              <w:top w:val="nil"/>
              <w:left w:val="nil"/>
              <w:bottom w:val="single" w:sz="4" w:space="0" w:color="auto"/>
              <w:right w:val="single" w:sz="4" w:space="0" w:color="auto"/>
            </w:tcBorders>
            <w:shd w:val="clear" w:color="auto" w:fill="auto"/>
            <w:vAlign w:val="center"/>
            <w:hideMark/>
          </w:tcPr>
          <w:p w14:paraId="4DF62380" w14:textId="77777777" w:rsidR="00B94D37" w:rsidRPr="00B94D37" w:rsidRDefault="00B94D37" w:rsidP="00B94D37">
            <w:pPr>
              <w:jc w:val="center"/>
              <w:rPr>
                <w:b/>
                <w:bCs/>
                <w:sz w:val="22"/>
                <w:szCs w:val="22"/>
              </w:rPr>
            </w:pPr>
            <w:r w:rsidRPr="00B94D37">
              <w:rPr>
                <w:b/>
                <w:bCs/>
                <w:sz w:val="22"/>
                <w:szCs w:val="22"/>
              </w:rPr>
              <w:t>расчет</w:t>
            </w:r>
          </w:p>
        </w:tc>
      </w:tr>
      <w:tr w:rsidR="00B94D37" w:rsidRPr="00B94D37" w14:paraId="5C00A6E6" w14:textId="77777777" w:rsidTr="00B94D37">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42A4593" w14:textId="77777777" w:rsidR="00B94D37" w:rsidRPr="00B94D37" w:rsidRDefault="00B94D37" w:rsidP="00B94D37">
            <w:pPr>
              <w:jc w:val="center"/>
              <w:rPr>
                <w:szCs w:val="20"/>
              </w:rPr>
            </w:pPr>
            <w:r w:rsidRPr="00B94D37">
              <w:rPr>
                <w:szCs w:val="20"/>
              </w:rPr>
              <w:t>1</w:t>
            </w:r>
          </w:p>
        </w:tc>
        <w:tc>
          <w:tcPr>
            <w:tcW w:w="9201" w:type="dxa"/>
            <w:gridSpan w:val="5"/>
            <w:tcBorders>
              <w:top w:val="single" w:sz="4" w:space="0" w:color="auto"/>
              <w:left w:val="nil"/>
              <w:bottom w:val="single" w:sz="4" w:space="0" w:color="auto"/>
              <w:right w:val="single" w:sz="4" w:space="0" w:color="auto"/>
            </w:tcBorders>
            <w:shd w:val="clear" w:color="auto" w:fill="auto"/>
            <w:vAlign w:val="center"/>
            <w:hideMark/>
          </w:tcPr>
          <w:p w14:paraId="24BC0460" w14:textId="77777777" w:rsidR="00B94D37" w:rsidRPr="00B94D37" w:rsidRDefault="00B94D37" w:rsidP="00B94D37">
            <w:pPr>
              <w:jc w:val="center"/>
              <w:rPr>
                <w:b/>
                <w:bCs/>
                <w:szCs w:val="20"/>
              </w:rPr>
            </w:pPr>
            <w:r w:rsidRPr="00B94D37">
              <w:rPr>
                <w:b/>
                <w:bCs/>
                <w:szCs w:val="20"/>
              </w:rPr>
              <w:t>т е п л о н о с и т е л ь</w:t>
            </w:r>
          </w:p>
        </w:tc>
      </w:tr>
      <w:tr w:rsidR="00B94D37" w:rsidRPr="00B94D37" w14:paraId="3A0FFFC3"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00F9F19" w14:textId="77777777" w:rsidR="00B94D37" w:rsidRPr="00B94D37" w:rsidRDefault="00B94D37" w:rsidP="00B94D37">
            <w:pPr>
              <w:jc w:val="center"/>
              <w:rPr>
                <w:szCs w:val="20"/>
              </w:rPr>
            </w:pPr>
            <w:r w:rsidRPr="00B94D37">
              <w:rPr>
                <w:szCs w:val="20"/>
              </w:rPr>
              <w:t>1.1</w:t>
            </w:r>
          </w:p>
        </w:tc>
        <w:tc>
          <w:tcPr>
            <w:tcW w:w="4610" w:type="dxa"/>
            <w:tcBorders>
              <w:top w:val="nil"/>
              <w:left w:val="nil"/>
              <w:bottom w:val="single" w:sz="4" w:space="0" w:color="auto"/>
              <w:right w:val="single" w:sz="4" w:space="0" w:color="auto"/>
            </w:tcBorders>
            <w:shd w:val="clear" w:color="auto" w:fill="auto"/>
            <w:vAlign w:val="center"/>
            <w:hideMark/>
          </w:tcPr>
          <w:p w14:paraId="125737E2" w14:textId="77777777" w:rsidR="00B94D37" w:rsidRPr="00B94D37" w:rsidRDefault="00B94D37" w:rsidP="00B94D37">
            <w:pPr>
              <w:rPr>
                <w:szCs w:val="20"/>
              </w:rPr>
            </w:pPr>
            <w:r w:rsidRPr="00B94D37">
              <w:rPr>
                <w:szCs w:val="20"/>
              </w:rPr>
              <w:t>потери и затраты теплоносителя, т(м</w:t>
            </w:r>
            <w:r w:rsidRPr="00B94D37">
              <w:rPr>
                <w:szCs w:val="20"/>
                <w:vertAlign w:val="superscript"/>
              </w:rPr>
              <w:t>3</w:t>
            </w:r>
            <w:r w:rsidRPr="00B94D37">
              <w:rPr>
                <w:szCs w:val="20"/>
              </w:rPr>
              <w:t>):</w:t>
            </w:r>
          </w:p>
        </w:tc>
        <w:tc>
          <w:tcPr>
            <w:tcW w:w="4591" w:type="dxa"/>
            <w:gridSpan w:val="4"/>
            <w:tcBorders>
              <w:top w:val="single" w:sz="4" w:space="0" w:color="auto"/>
              <w:left w:val="nil"/>
              <w:bottom w:val="single" w:sz="4" w:space="0" w:color="auto"/>
              <w:right w:val="single" w:sz="4" w:space="0" w:color="auto"/>
            </w:tcBorders>
            <w:shd w:val="clear" w:color="auto" w:fill="auto"/>
            <w:vAlign w:val="center"/>
            <w:hideMark/>
          </w:tcPr>
          <w:p w14:paraId="37079C9D" w14:textId="77777777" w:rsidR="00B94D37" w:rsidRPr="00B94D37" w:rsidRDefault="00B94D37" w:rsidP="00B94D37">
            <w:pPr>
              <w:jc w:val="center"/>
              <w:rPr>
                <w:sz w:val="22"/>
                <w:szCs w:val="22"/>
              </w:rPr>
            </w:pPr>
            <w:r w:rsidRPr="00B94D37">
              <w:rPr>
                <w:sz w:val="22"/>
                <w:szCs w:val="22"/>
              </w:rPr>
              <w:t> </w:t>
            </w:r>
          </w:p>
        </w:tc>
      </w:tr>
      <w:tr w:rsidR="00B94D37" w:rsidRPr="00B94D37" w14:paraId="118331BE"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2D3B5AF"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EEDA5E2"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5E01A87D"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00A9B801"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0A04A3C2"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F0AEF17" w14:textId="77777777" w:rsidR="00B94D37" w:rsidRPr="00B94D37" w:rsidRDefault="00B94D37" w:rsidP="00B94D37">
            <w:pPr>
              <w:jc w:val="center"/>
              <w:rPr>
                <w:sz w:val="22"/>
                <w:szCs w:val="22"/>
              </w:rPr>
            </w:pPr>
            <w:r w:rsidRPr="00B94D37">
              <w:rPr>
                <w:sz w:val="22"/>
                <w:szCs w:val="22"/>
              </w:rPr>
              <w:t>0,0</w:t>
            </w:r>
          </w:p>
        </w:tc>
      </w:tr>
      <w:tr w:rsidR="00B94D37" w:rsidRPr="00B94D37" w14:paraId="6598F935"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711802F0"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4135A4E1"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42031099"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0AA094A7"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4D7380B1"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31CDEB7" w14:textId="77777777" w:rsidR="00B94D37" w:rsidRPr="00B94D37" w:rsidRDefault="00B94D37" w:rsidP="00B94D37">
            <w:pPr>
              <w:jc w:val="center"/>
              <w:rPr>
                <w:sz w:val="22"/>
                <w:szCs w:val="22"/>
              </w:rPr>
            </w:pPr>
            <w:r w:rsidRPr="00B94D37">
              <w:rPr>
                <w:sz w:val="22"/>
                <w:szCs w:val="22"/>
              </w:rPr>
              <w:t>0,0</w:t>
            </w:r>
          </w:p>
        </w:tc>
      </w:tr>
      <w:tr w:rsidR="00B94D37" w:rsidRPr="00B94D37" w14:paraId="19F6CCA6"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389D4138"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03DBC874"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1A5CC14" w14:textId="77777777" w:rsidR="00B94D37" w:rsidRPr="00B94D37" w:rsidRDefault="00B94D37" w:rsidP="00B94D37">
            <w:pPr>
              <w:jc w:val="center"/>
              <w:rPr>
                <w:sz w:val="22"/>
                <w:szCs w:val="22"/>
              </w:rPr>
            </w:pPr>
            <w:r w:rsidRPr="00B94D37">
              <w:rPr>
                <w:sz w:val="22"/>
                <w:szCs w:val="22"/>
              </w:rPr>
              <w:t>1288,710</w:t>
            </w:r>
          </w:p>
        </w:tc>
        <w:tc>
          <w:tcPr>
            <w:tcW w:w="1115" w:type="dxa"/>
            <w:tcBorders>
              <w:top w:val="nil"/>
              <w:left w:val="nil"/>
              <w:bottom w:val="single" w:sz="4" w:space="0" w:color="auto"/>
              <w:right w:val="single" w:sz="4" w:space="0" w:color="auto"/>
            </w:tcBorders>
            <w:shd w:val="clear" w:color="auto" w:fill="auto"/>
            <w:vAlign w:val="center"/>
            <w:hideMark/>
          </w:tcPr>
          <w:p w14:paraId="7092EF1C" w14:textId="77777777" w:rsidR="00B94D37" w:rsidRPr="00B94D37" w:rsidRDefault="00B94D37" w:rsidP="00B94D37">
            <w:pPr>
              <w:jc w:val="center"/>
              <w:rPr>
                <w:sz w:val="22"/>
                <w:szCs w:val="22"/>
              </w:rPr>
            </w:pPr>
            <w:r w:rsidRPr="00B94D37">
              <w:rPr>
                <w:sz w:val="22"/>
                <w:szCs w:val="22"/>
              </w:rPr>
              <w:t>1288,710</w:t>
            </w:r>
          </w:p>
        </w:tc>
        <w:tc>
          <w:tcPr>
            <w:tcW w:w="1246" w:type="dxa"/>
            <w:tcBorders>
              <w:top w:val="nil"/>
              <w:left w:val="nil"/>
              <w:bottom w:val="single" w:sz="4" w:space="0" w:color="auto"/>
              <w:right w:val="single" w:sz="4" w:space="0" w:color="auto"/>
            </w:tcBorders>
            <w:shd w:val="clear" w:color="auto" w:fill="auto"/>
            <w:vAlign w:val="center"/>
            <w:hideMark/>
          </w:tcPr>
          <w:p w14:paraId="4FEBE8D3" w14:textId="77777777" w:rsidR="00B94D37" w:rsidRPr="00B94D37" w:rsidRDefault="00B94D37" w:rsidP="00B94D37">
            <w:pPr>
              <w:jc w:val="center"/>
              <w:rPr>
                <w:sz w:val="22"/>
                <w:szCs w:val="22"/>
              </w:rPr>
            </w:pPr>
            <w:r w:rsidRPr="00B94D37">
              <w:rPr>
                <w:sz w:val="22"/>
                <w:szCs w:val="22"/>
              </w:rPr>
              <w:t>1288,710</w:t>
            </w:r>
          </w:p>
        </w:tc>
        <w:tc>
          <w:tcPr>
            <w:tcW w:w="1115" w:type="dxa"/>
            <w:tcBorders>
              <w:top w:val="nil"/>
              <w:left w:val="nil"/>
              <w:bottom w:val="single" w:sz="4" w:space="0" w:color="auto"/>
              <w:right w:val="single" w:sz="4" w:space="0" w:color="auto"/>
            </w:tcBorders>
            <w:shd w:val="clear" w:color="auto" w:fill="auto"/>
            <w:vAlign w:val="center"/>
            <w:hideMark/>
          </w:tcPr>
          <w:p w14:paraId="284FD6F9" w14:textId="77777777" w:rsidR="00B94D37" w:rsidRPr="00B94D37" w:rsidRDefault="00B94D37" w:rsidP="00B94D37">
            <w:pPr>
              <w:jc w:val="center"/>
              <w:rPr>
                <w:sz w:val="22"/>
                <w:szCs w:val="22"/>
              </w:rPr>
            </w:pPr>
            <w:r w:rsidRPr="00B94D37">
              <w:rPr>
                <w:sz w:val="22"/>
                <w:szCs w:val="22"/>
              </w:rPr>
              <w:t>1382,637</w:t>
            </w:r>
          </w:p>
        </w:tc>
      </w:tr>
      <w:tr w:rsidR="00B94D37" w:rsidRPr="00B94D37" w14:paraId="6C081995"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C15CD01" w14:textId="77777777" w:rsidR="00B94D37" w:rsidRPr="00B94D37" w:rsidRDefault="00B94D37" w:rsidP="00B94D37">
            <w:pPr>
              <w:jc w:val="center"/>
              <w:rPr>
                <w:szCs w:val="20"/>
              </w:rPr>
            </w:pPr>
            <w:r w:rsidRPr="00B94D37">
              <w:rPr>
                <w:szCs w:val="20"/>
              </w:rPr>
              <w:t>1.2</w:t>
            </w:r>
          </w:p>
        </w:tc>
        <w:tc>
          <w:tcPr>
            <w:tcW w:w="4610" w:type="dxa"/>
            <w:tcBorders>
              <w:top w:val="nil"/>
              <w:left w:val="nil"/>
              <w:bottom w:val="single" w:sz="4" w:space="0" w:color="auto"/>
              <w:right w:val="single" w:sz="4" w:space="0" w:color="auto"/>
            </w:tcBorders>
            <w:shd w:val="clear" w:color="auto" w:fill="auto"/>
            <w:vAlign w:val="center"/>
            <w:hideMark/>
          </w:tcPr>
          <w:p w14:paraId="5B666AE4" w14:textId="77777777" w:rsidR="00B94D37" w:rsidRPr="00B94D37" w:rsidRDefault="00B94D37" w:rsidP="00B94D37">
            <w:pPr>
              <w:rPr>
                <w:szCs w:val="20"/>
              </w:rPr>
            </w:pPr>
            <w:r w:rsidRPr="00B94D37">
              <w:rPr>
                <w:szCs w:val="20"/>
              </w:rPr>
              <w:t>среднегодовой объем тепловых сетей, м</w:t>
            </w:r>
            <w:r w:rsidRPr="00B94D37">
              <w:rPr>
                <w:szCs w:val="20"/>
                <w:vertAlign w:val="superscript"/>
              </w:rPr>
              <w:t>3</w:t>
            </w:r>
            <w:r w:rsidRPr="00B94D37">
              <w:rPr>
                <w:szCs w:val="20"/>
              </w:rPr>
              <w:t>:</w:t>
            </w:r>
          </w:p>
        </w:tc>
        <w:tc>
          <w:tcPr>
            <w:tcW w:w="4591" w:type="dxa"/>
            <w:gridSpan w:val="4"/>
            <w:tcBorders>
              <w:top w:val="single" w:sz="4" w:space="0" w:color="auto"/>
              <w:left w:val="nil"/>
              <w:bottom w:val="single" w:sz="4" w:space="0" w:color="auto"/>
              <w:right w:val="single" w:sz="4" w:space="0" w:color="auto"/>
            </w:tcBorders>
            <w:shd w:val="clear" w:color="auto" w:fill="auto"/>
            <w:vAlign w:val="center"/>
            <w:hideMark/>
          </w:tcPr>
          <w:p w14:paraId="031F8A45" w14:textId="77777777" w:rsidR="00B94D37" w:rsidRPr="00B94D37" w:rsidRDefault="00B94D37" w:rsidP="00B94D37">
            <w:pPr>
              <w:jc w:val="center"/>
              <w:rPr>
                <w:sz w:val="22"/>
                <w:szCs w:val="22"/>
              </w:rPr>
            </w:pPr>
            <w:r w:rsidRPr="00B94D37">
              <w:rPr>
                <w:sz w:val="22"/>
                <w:szCs w:val="22"/>
              </w:rPr>
              <w:t> </w:t>
            </w:r>
          </w:p>
        </w:tc>
      </w:tr>
      <w:tr w:rsidR="00B94D37" w:rsidRPr="00B94D37" w14:paraId="68FF108A"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0DCA62E5"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284095AD"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50BAE750"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2D48BD42"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5A91549B"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1467B107" w14:textId="77777777" w:rsidR="00B94D37" w:rsidRPr="00B94D37" w:rsidRDefault="00B94D37" w:rsidP="00B94D37">
            <w:pPr>
              <w:jc w:val="center"/>
              <w:rPr>
                <w:sz w:val="22"/>
                <w:szCs w:val="22"/>
              </w:rPr>
            </w:pPr>
            <w:r w:rsidRPr="00B94D37">
              <w:rPr>
                <w:sz w:val="22"/>
                <w:szCs w:val="22"/>
              </w:rPr>
              <w:t>0,0</w:t>
            </w:r>
          </w:p>
        </w:tc>
      </w:tr>
      <w:tr w:rsidR="00B94D37" w:rsidRPr="00B94D37" w14:paraId="43418934"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C2A646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215AE7AA"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37761E3B"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49727D1F"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4836F73C"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7FB7A4FD" w14:textId="77777777" w:rsidR="00B94D37" w:rsidRPr="00B94D37" w:rsidRDefault="00B94D37" w:rsidP="00B94D37">
            <w:pPr>
              <w:jc w:val="center"/>
              <w:rPr>
                <w:sz w:val="22"/>
                <w:szCs w:val="22"/>
              </w:rPr>
            </w:pPr>
            <w:r w:rsidRPr="00B94D37">
              <w:rPr>
                <w:sz w:val="22"/>
                <w:szCs w:val="22"/>
              </w:rPr>
              <w:t>0,0</w:t>
            </w:r>
          </w:p>
        </w:tc>
      </w:tr>
      <w:tr w:rsidR="00B94D37" w:rsidRPr="00B94D37" w14:paraId="27DF318F"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44395D24"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7B71255"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75472210" w14:textId="77777777" w:rsidR="00B94D37" w:rsidRPr="00B94D37" w:rsidRDefault="00B94D37" w:rsidP="00B94D37">
            <w:pPr>
              <w:jc w:val="center"/>
              <w:rPr>
                <w:sz w:val="22"/>
                <w:szCs w:val="22"/>
              </w:rPr>
            </w:pPr>
            <w:r w:rsidRPr="00B94D37">
              <w:rPr>
                <w:sz w:val="22"/>
                <w:szCs w:val="22"/>
              </w:rPr>
              <w:t>81,24</w:t>
            </w:r>
          </w:p>
        </w:tc>
        <w:tc>
          <w:tcPr>
            <w:tcW w:w="1115" w:type="dxa"/>
            <w:tcBorders>
              <w:top w:val="nil"/>
              <w:left w:val="nil"/>
              <w:bottom w:val="single" w:sz="4" w:space="0" w:color="auto"/>
              <w:right w:val="single" w:sz="4" w:space="0" w:color="auto"/>
            </w:tcBorders>
            <w:shd w:val="clear" w:color="auto" w:fill="auto"/>
            <w:vAlign w:val="center"/>
            <w:hideMark/>
          </w:tcPr>
          <w:p w14:paraId="44F2C230" w14:textId="77777777" w:rsidR="00B94D37" w:rsidRPr="00B94D37" w:rsidRDefault="00B94D37" w:rsidP="00B94D37">
            <w:pPr>
              <w:jc w:val="center"/>
              <w:rPr>
                <w:sz w:val="22"/>
                <w:szCs w:val="22"/>
              </w:rPr>
            </w:pPr>
            <w:r w:rsidRPr="00B94D37">
              <w:rPr>
                <w:sz w:val="22"/>
                <w:szCs w:val="22"/>
              </w:rPr>
              <w:t>81,24</w:t>
            </w:r>
          </w:p>
        </w:tc>
        <w:tc>
          <w:tcPr>
            <w:tcW w:w="1246" w:type="dxa"/>
            <w:tcBorders>
              <w:top w:val="nil"/>
              <w:left w:val="nil"/>
              <w:bottom w:val="single" w:sz="4" w:space="0" w:color="auto"/>
              <w:right w:val="single" w:sz="4" w:space="0" w:color="auto"/>
            </w:tcBorders>
            <w:shd w:val="clear" w:color="auto" w:fill="auto"/>
            <w:vAlign w:val="center"/>
            <w:hideMark/>
          </w:tcPr>
          <w:p w14:paraId="30108760" w14:textId="77777777" w:rsidR="00B94D37" w:rsidRPr="00B94D37" w:rsidRDefault="00B94D37" w:rsidP="00B94D37">
            <w:pPr>
              <w:jc w:val="center"/>
              <w:rPr>
                <w:sz w:val="22"/>
                <w:szCs w:val="22"/>
              </w:rPr>
            </w:pPr>
            <w:r w:rsidRPr="00B94D37">
              <w:rPr>
                <w:sz w:val="22"/>
                <w:szCs w:val="22"/>
              </w:rPr>
              <w:t>81,24</w:t>
            </w:r>
          </w:p>
        </w:tc>
        <w:tc>
          <w:tcPr>
            <w:tcW w:w="1115" w:type="dxa"/>
            <w:tcBorders>
              <w:top w:val="nil"/>
              <w:left w:val="nil"/>
              <w:bottom w:val="single" w:sz="4" w:space="0" w:color="auto"/>
              <w:right w:val="single" w:sz="4" w:space="0" w:color="auto"/>
            </w:tcBorders>
            <w:shd w:val="clear" w:color="auto" w:fill="auto"/>
            <w:vAlign w:val="center"/>
            <w:hideMark/>
          </w:tcPr>
          <w:p w14:paraId="052642D9" w14:textId="77777777" w:rsidR="00B94D37" w:rsidRPr="00B94D37" w:rsidRDefault="00B94D37" w:rsidP="00B94D37">
            <w:pPr>
              <w:jc w:val="center"/>
              <w:rPr>
                <w:sz w:val="22"/>
                <w:szCs w:val="22"/>
              </w:rPr>
            </w:pPr>
            <w:r w:rsidRPr="00B94D37">
              <w:rPr>
                <w:sz w:val="22"/>
                <w:szCs w:val="22"/>
              </w:rPr>
              <w:t>81,24</w:t>
            </w:r>
          </w:p>
        </w:tc>
      </w:tr>
      <w:tr w:rsidR="00B94D37" w:rsidRPr="00B94D37" w14:paraId="11E1C082"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87D13AA" w14:textId="77777777" w:rsidR="00B94D37" w:rsidRPr="00B94D37" w:rsidRDefault="00B94D37" w:rsidP="00B94D37">
            <w:pPr>
              <w:jc w:val="center"/>
              <w:rPr>
                <w:szCs w:val="20"/>
              </w:rPr>
            </w:pPr>
            <w:r w:rsidRPr="00B94D37">
              <w:rPr>
                <w:szCs w:val="20"/>
              </w:rPr>
              <w:lastRenderedPageBreak/>
              <w:t>1.3</w:t>
            </w:r>
          </w:p>
        </w:tc>
        <w:tc>
          <w:tcPr>
            <w:tcW w:w="4610" w:type="dxa"/>
            <w:tcBorders>
              <w:top w:val="nil"/>
              <w:left w:val="nil"/>
              <w:bottom w:val="single" w:sz="4" w:space="0" w:color="auto"/>
              <w:right w:val="single" w:sz="4" w:space="0" w:color="auto"/>
            </w:tcBorders>
            <w:shd w:val="clear" w:color="auto" w:fill="auto"/>
            <w:vAlign w:val="center"/>
            <w:hideMark/>
          </w:tcPr>
          <w:p w14:paraId="31683CFF" w14:textId="77777777" w:rsidR="00B94D37" w:rsidRPr="00B94D37" w:rsidRDefault="00B94D37" w:rsidP="00B94D37">
            <w:pPr>
              <w:rPr>
                <w:szCs w:val="20"/>
              </w:rPr>
            </w:pPr>
            <w:r w:rsidRPr="00B94D37">
              <w:rPr>
                <w:szCs w:val="20"/>
              </w:rPr>
              <w:t>отношение потерь и затрат теплоносителя к среднегодовому объему тепловых сетей, %:</w:t>
            </w:r>
          </w:p>
        </w:tc>
        <w:tc>
          <w:tcPr>
            <w:tcW w:w="4591" w:type="dxa"/>
            <w:gridSpan w:val="4"/>
            <w:tcBorders>
              <w:top w:val="single" w:sz="4" w:space="0" w:color="auto"/>
              <w:left w:val="nil"/>
              <w:bottom w:val="single" w:sz="4" w:space="0" w:color="auto"/>
              <w:right w:val="single" w:sz="4" w:space="0" w:color="auto"/>
            </w:tcBorders>
            <w:shd w:val="clear" w:color="auto" w:fill="auto"/>
            <w:vAlign w:val="center"/>
            <w:hideMark/>
          </w:tcPr>
          <w:p w14:paraId="06F8CD1F" w14:textId="77777777" w:rsidR="00B94D37" w:rsidRPr="00B94D37" w:rsidRDefault="00B94D37" w:rsidP="00B94D37">
            <w:pPr>
              <w:jc w:val="center"/>
              <w:rPr>
                <w:sz w:val="22"/>
                <w:szCs w:val="22"/>
              </w:rPr>
            </w:pPr>
            <w:r w:rsidRPr="00B94D37">
              <w:rPr>
                <w:sz w:val="22"/>
                <w:szCs w:val="22"/>
              </w:rPr>
              <w:t> </w:t>
            </w:r>
          </w:p>
        </w:tc>
      </w:tr>
      <w:tr w:rsidR="00B94D37" w:rsidRPr="00B94D37" w14:paraId="349A5899"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CA2EF14"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31BAA06B"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 xml:space="preserve">пар </w:t>
            </w:r>
          </w:p>
        </w:tc>
        <w:tc>
          <w:tcPr>
            <w:tcW w:w="1115" w:type="dxa"/>
            <w:tcBorders>
              <w:top w:val="nil"/>
              <w:left w:val="nil"/>
              <w:bottom w:val="single" w:sz="4" w:space="0" w:color="auto"/>
              <w:right w:val="single" w:sz="4" w:space="0" w:color="auto"/>
            </w:tcBorders>
            <w:shd w:val="clear" w:color="auto" w:fill="auto"/>
            <w:vAlign w:val="center"/>
            <w:hideMark/>
          </w:tcPr>
          <w:p w14:paraId="5FA8EDA7"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EB21621"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4107D07F"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3D6702D" w14:textId="77777777" w:rsidR="00B94D37" w:rsidRPr="00B94D37" w:rsidRDefault="00B94D37" w:rsidP="00B94D37">
            <w:pPr>
              <w:jc w:val="center"/>
              <w:rPr>
                <w:sz w:val="22"/>
                <w:szCs w:val="22"/>
              </w:rPr>
            </w:pPr>
            <w:r w:rsidRPr="00B94D37">
              <w:rPr>
                <w:sz w:val="22"/>
                <w:szCs w:val="22"/>
              </w:rPr>
              <w:t>0,0</w:t>
            </w:r>
          </w:p>
        </w:tc>
      </w:tr>
      <w:tr w:rsidR="00B94D37" w:rsidRPr="00B94D37" w14:paraId="21D78B28"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2045AEC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2C4F409E"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776EC0F1"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EECCBB1"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0D4F461B"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35413694" w14:textId="77777777" w:rsidR="00B94D37" w:rsidRPr="00B94D37" w:rsidRDefault="00B94D37" w:rsidP="00B94D37">
            <w:pPr>
              <w:jc w:val="center"/>
              <w:rPr>
                <w:sz w:val="22"/>
                <w:szCs w:val="22"/>
              </w:rPr>
            </w:pPr>
            <w:r w:rsidRPr="00B94D37">
              <w:rPr>
                <w:sz w:val="22"/>
                <w:szCs w:val="22"/>
              </w:rPr>
              <w:t>0,0</w:t>
            </w:r>
          </w:p>
        </w:tc>
      </w:tr>
      <w:tr w:rsidR="00B94D37" w:rsidRPr="00B94D37" w14:paraId="4C9E2644"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65024AA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23F5FF2C"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F4AF80D" w14:textId="77777777" w:rsidR="00B94D37" w:rsidRPr="00B94D37" w:rsidRDefault="00B94D37" w:rsidP="00B94D37">
            <w:pPr>
              <w:jc w:val="center"/>
              <w:rPr>
                <w:sz w:val="22"/>
                <w:szCs w:val="22"/>
              </w:rPr>
            </w:pPr>
            <w:r w:rsidRPr="00B94D37">
              <w:rPr>
                <w:sz w:val="22"/>
                <w:szCs w:val="22"/>
              </w:rPr>
              <w:t>1586,38%</w:t>
            </w:r>
          </w:p>
        </w:tc>
        <w:tc>
          <w:tcPr>
            <w:tcW w:w="1115" w:type="dxa"/>
            <w:tcBorders>
              <w:top w:val="nil"/>
              <w:left w:val="nil"/>
              <w:bottom w:val="single" w:sz="4" w:space="0" w:color="auto"/>
              <w:right w:val="single" w:sz="4" w:space="0" w:color="auto"/>
            </w:tcBorders>
            <w:shd w:val="clear" w:color="auto" w:fill="auto"/>
            <w:vAlign w:val="center"/>
            <w:hideMark/>
          </w:tcPr>
          <w:p w14:paraId="6A1AE5FC" w14:textId="77777777" w:rsidR="00B94D37" w:rsidRPr="00B94D37" w:rsidRDefault="00B94D37" w:rsidP="00B94D37">
            <w:pPr>
              <w:jc w:val="center"/>
              <w:rPr>
                <w:sz w:val="22"/>
                <w:szCs w:val="22"/>
              </w:rPr>
            </w:pPr>
            <w:r w:rsidRPr="00B94D37">
              <w:rPr>
                <w:sz w:val="22"/>
                <w:szCs w:val="22"/>
              </w:rPr>
              <w:t>1586,38%</w:t>
            </w:r>
          </w:p>
        </w:tc>
        <w:tc>
          <w:tcPr>
            <w:tcW w:w="1246" w:type="dxa"/>
            <w:tcBorders>
              <w:top w:val="nil"/>
              <w:left w:val="nil"/>
              <w:bottom w:val="single" w:sz="4" w:space="0" w:color="auto"/>
              <w:right w:val="single" w:sz="4" w:space="0" w:color="auto"/>
            </w:tcBorders>
            <w:shd w:val="clear" w:color="auto" w:fill="auto"/>
            <w:vAlign w:val="center"/>
            <w:hideMark/>
          </w:tcPr>
          <w:p w14:paraId="24F5D787" w14:textId="77777777" w:rsidR="00B94D37" w:rsidRPr="00B94D37" w:rsidRDefault="00B94D37" w:rsidP="00B94D37">
            <w:pPr>
              <w:jc w:val="center"/>
              <w:rPr>
                <w:sz w:val="22"/>
                <w:szCs w:val="22"/>
              </w:rPr>
            </w:pPr>
            <w:r w:rsidRPr="00B94D37">
              <w:rPr>
                <w:sz w:val="22"/>
                <w:szCs w:val="22"/>
              </w:rPr>
              <w:t>1586,38%</w:t>
            </w:r>
          </w:p>
        </w:tc>
        <w:tc>
          <w:tcPr>
            <w:tcW w:w="1115" w:type="dxa"/>
            <w:tcBorders>
              <w:top w:val="nil"/>
              <w:left w:val="nil"/>
              <w:bottom w:val="single" w:sz="4" w:space="0" w:color="auto"/>
              <w:right w:val="single" w:sz="4" w:space="0" w:color="auto"/>
            </w:tcBorders>
            <w:shd w:val="clear" w:color="auto" w:fill="auto"/>
            <w:vAlign w:val="center"/>
            <w:hideMark/>
          </w:tcPr>
          <w:p w14:paraId="065A2DDD" w14:textId="77777777" w:rsidR="00B94D37" w:rsidRPr="00B94D37" w:rsidRDefault="00B94D37" w:rsidP="00B94D37">
            <w:pPr>
              <w:jc w:val="center"/>
              <w:rPr>
                <w:sz w:val="22"/>
                <w:szCs w:val="22"/>
              </w:rPr>
            </w:pPr>
            <w:r w:rsidRPr="00B94D37">
              <w:rPr>
                <w:sz w:val="22"/>
                <w:szCs w:val="22"/>
              </w:rPr>
              <w:t>2461,57%</w:t>
            </w:r>
          </w:p>
        </w:tc>
      </w:tr>
      <w:tr w:rsidR="00B94D37" w:rsidRPr="00B94D37" w14:paraId="76EF5503"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A2ED445" w14:textId="77777777" w:rsidR="00B94D37" w:rsidRPr="00B94D37" w:rsidRDefault="00B94D37" w:rsidP="00B94D37">
            <w:pPr>
              <w:jc w:val="center"/>
              <w:rPr>
                <w:szCs w:val="20"/>
              </w:rPr>
            </w:pPr>
            <w:r w:rsidRPr="00B94D37">
              <w:rPr>
                <w:szCs w:val="20"/>
              </w:rPr>
              <w:t>1.4</w:t>
            </w:r>
          </w:p>
        </w:tc>
        <w:tc>
          <w:tcPr>
            <w:tcW w:w="4610" w:type="dxa"/>
            <w:tcBorders>
              <w:top w:val="nil"/>
              <w:left w:val="nil"/>
              <w:bottom w:val="single" w:sz="4" w:space="0" w:color="auto"/>
              <w:right w:val="single" w:sz="4" w:space="0" w:color="auto"/>
            </w:tcBorders>
            <w:shd w:val="clear" w:color="auto" w:fill="auto"/>
            <w:vAlign w:val="center"/>
            <w:hideMark/>
          </w:tcPr>
          <w:p w14:paraId="2192458B" w14:textId="77777777" w:rsidR="00B94D37" w:rsidRPr="00B94D37" w:rsidRDefault="00B94D37" w:rsidP="00B94D37">
            <w:pPr>
              <w:rPr>
                <w:szCs w:val="20"/>
              </w:rPr>
            </w:pPr>
            <w:r w:rsidRPr="00B94D37">
              <w:rPr>
                <w:szCs w:val="20"/>
              </w:rPr>
              <w:t>отношение потерь и затрат теплоносителя к среднегодовому объему тепловых сетей, %/час (п.1.3:8 760):</w:t>
            </w:r>
          </w:p>
        </w:tc>
        <w:tc>
          <w:tcPr>
            <w:tcW w:w="1115" w:type="dxa"/>
            <w:tcBorders>
              <w:top w:val="nil"/>
              <w:left w:val="nil"/>
              <w:bottom w:val="single" w:sz="4" w:space="0" w:color="auto"/>
              <w:right w:val="single" w:sz="4" w:space="0" w:color="auto"/>
            </w:tcBorders>
            <w:shd w:val="clear" w:color="auto" w:fill="auto"/>
            <w:vAlign w:val="center"/>
            <w:hideMark/>
          </w:tcPr>
          <w:p w14:paraId="03829D3F"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4D732C2" w14:textId="77777777" w:rsidR="00B94D37" w:rsidRPr="00B94D37" w:rsidRDefault="00B94D37" w:rsidP="00B94D37">
            <w:pPr>
              <w:jc w:val="center"/>
              <w:rPr>
                <w:sz w:val="22"/>
                <w:szCs w:val="22"/>
              </w:rPr>
            </w:pPr>
            <w:r w:rsidRPr="00B94D37">
              <w:rPr>
                <w:sz w:val="22"/>
                <w:szCs w:val="22"/>
              </w:rPr>
              <w:t> </w:t>
            </w:r>
          </w:p>
        </w:tc>
        <w:tc>
          <w:tcPr>
            <w:tcW w:w="1246" w:type="dxa"/>
            <w:tcBorders>
              <w:top w:val="nil"/>
              <w:left w:val="nil"/>
              <w:bottom w:val="single" w:sz="4" w:space="0" w:color="auto"/>
              <w:right w:val="single" w:sz="4" w:space="0" w:color="auto"/>
            </w:tcBorders>
            <w:shd w:val="clear" w:color="auto" w:fill="auto"/>
            <w:vAlign w:val="center"/>
            <w:hideMark/>
          </w:tcPr>
          <w:p w14:paraId="0EC31126"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C759C05" w14:textId="77777777" w:rsidR="00B94D37" w:rsidRPr="00B94D37" w:rsidRDefault="00B94D37" w:rsidP="00B94D37">
            <w:pPr>
              <w:jc w:val="center"/>
              <w:rPr>
                <w:sz w:val="22"/>
                <w:szCs w:val="22"/>
              </w:rPr>
            </w:pPr>
            <w:r w:rsidRPr="00B94D37">
              <w:rPr>
                <w:sz w:val="22"/>
                <w:szCs w:val="22"/>
              </w:rPr>
              <w:t> </w:t>
            </w:r>
          </w:p>
        </w:tc>
      </w:tr>
      <w:tr w:rsidR="00B94D37" w:rsidRPr="00B94D37" w14:paraId="189C18BD"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569D553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CDA1170"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04DBF153"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4C5A58B"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2D6C754D"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34DCE078" w14:textId="77777777" w:rsidR="00B94D37" w:rsidRPr="00B94D37" w:rsidRDefault="00B94D37" w:rsidP="00B94D37">
            <w:pPr>
              <w:jc w:val="center"/>
              <w:rPr>
                <w:sz w:val="22"/>
                <w:szCs w:val="22"/>
              </w:rPr>
            </w:pPr>
            <w:r w:rsidRPr="00B94D37">
              <w:rPr>
                <w:sz w:val="22"/>
                <w:szCs w:val="22"/>
              </w:rPr>
              <w:t>-</w:t>
            </w:r>
          </w:p>
        </w:tc>
      </w:tr>
      <w:tr w:rsidR="00B94D37" w:rsidRPr="00B94D37" w14:paraId="454CFAD5"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376DC687"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096607E8"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2A4A011C"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41960FE"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0CAAD79A"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11DF502" w14:textId="77777777" w:rsidR="00B94D37" w:rsidRPr="00B94D37" w:rsidRDefault="00B94D37" w:rsidP="00B94D37">
            <w:pPr>
              <w:jc w:val="center"/>
              <w:rPr>
                <w:sz w:val="22"/>
                <w:szCs w:val="22"/>
              </w:rPr>
            </w:pPr>
            <w:r w:rsidRPr="00B94D37">
              <w:rPr>
                <w:sz w:val="22"/>
                <w:szCs w:val="22"/>
              </w:rPr>
              <w:t>-</w:t>
            </w:r>
          </w:p>
        </w:tc>
      </w:tr>
      <w:tr w:rsidR="00B94D37" w:rsidRPr="00B94D37" w14:paraId="4E6BE835"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353FA48E"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598B9FE"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F244062" w14:textId="77777777" w:rsidR="00B94D37" w:rsidRPr="00B94D37" w:rsidRDefault="00B94D37" w:rsidP="00B94D37">
            <w:pPr>
              <w:jc w:val="center"/>
              <w:rPr>
                <w:sz w:val="22"/>
                <w:szCs w:val="22"/>
              </w:rPr>
            </w:pPr>
            <w:r w:rsidRPr="00B94D37">
              <w:rPr>
                <w:sz w:val="22"/>
                <w:szCs w:val="22"/>
              </w:rPr>
              <w:t>0,2731</w:t>
            </w:r>
          </w:p>
        </w:tc>
        <w:tc>
          <w:tcPr>
            <w:tcW w:w="1115" w:type="dxa"/>
            <w:tcBorders>
              <w:top w:val="nil"/>
              <w:left w:val="nil"/>
              <w:bottom w:val="single" w:sz="4" w:space="0" w:color="auto"/>
              <w:right w:val="single" w:sz="4" w:space="0" w:color="auto"/>
            </w:tcBorders>
            <w:shd w:val="clear" w:color="auto" w:fill="auto"/>
            <w:vAlign w:val="center"/>
            <w:hideMark/>
          </w:tcPr>
          <w:p w14:paraId="1CC6B3CA" w14:textId="77777777" w:rsidR="00B94D37" w:rsidRPr="00B94D37" w:rsidRDefault="00B94D37" w:rsidP="00B94D37">
            <w:pPr>
              <w:jc w:val="center"/>
              <w:rPr>
                <w:sz w:val="22"/>
                <w:szCs w:val="22"/>
              </w:rPr>
            </w:pPr>
            <w:r w:rsidRPr="00B94D37">
              <w:rPr>
                <w:sz w:val="22"/>
                <w:szCs w:val="22"/>
              </w:rPr>
              <w:t>0,2731</w:t>
            </w:r>
          </w:p>
        </w:tc>
        <w:tc>
          <w:tcPr>
            <w:tcW w:w="1246" w:type="dxa"/>
            <w:tcBorders>
              <w:top w:val="nil"/>
              <w:left w:val="nil"/>
              <w:bottom w:val="single" w:sz="4" w:space="0" w:color="auto"/>
              <w:right w:val="single" w:sz="4" w:space="0" w:color="auto"/>
            </w:tcBorders>
            <w:shd w:val="clear" w:color="auto" w:fill="auto"/>
            <w:vAlign w:val="center"/>
            <w:hideMark/>
          </w:tcPr>
          <w:p w14:paraId="0DEC0B1A" w14:textId="77777777" w:rsidR="00B94D37" w:rsidRPr="00B94D37" w:rsidRDefault="00B94D37" w:rsidP="00B94D37">
            <w:pPr>
              <w:jc w:val="center"/>
              <w:rPr>
                <w:sz w:val="22"/>
                <w:szCs w:val="22"/>
              </w:rPr>
            </w:pPr>
            <w:r w:rsidRPr="00B94D37">
              <w:rPr>
                <w:sz w:val="22"/>
                <w:szCs w:val="22"/>
              </w:rPr>
              <w:t>0,2731</w:t>
            </w:r>
          </w:p>
        </w:tc>
        <w:tc>
          <w:tcPr>
            <w:tcW w:w="1115" w:type="dxa"/>
            <w:tcBorders>
              <w:top w:val="nil"/>
              <w:left w:val="nil"/>
              <w:bottom w:val="single" w:sz="4" w:space="0" w:color="auto"/>
              <w:right w:val="single" w:sz="4" w:space="0" w:color="auto"/>
            </w:tcBorders>
            <w:shd w:val="clear" w:color="auto" w:fill="auto"/>
            <w:vAlign w:val="center"/>
            <w:hideMark/>
          </w:tcPr>
          <w:p w14:paraId="33729932" w14:textId="77777777" w:rsidR="00B94D37" w:rsidRPr="00B94D37" w:rsidRDefault="00B94D37" w:rsidP="00B94D37">
            <w:pPr>
              <w:jc w:val="center"/>
              <w:rPr>
                <w:sz w:val="22"/>
                <w:szCs w:val="22"/>
              </w:rPr>
            </w:pPr>
            <w:r w:rsidRPr="00B94D37">
              <w:rPr>
                <w:sz w:val="22"/>
                <w:szCs w:val="22"/>
              </w:rPr>
              <w:t>0,4238</w:t>
            </w:r>
          </w:p>
        </w:tc>
      </w:tr>
      <w:tr w:rsidR="00B94D37" w:rsidRPr="00B94D37" w14:paraId="403097A5" w14:textId="77777777" w:rsidTr="00B94D37">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B81951" w14:textId="77777777" w:rsidR="00B94D37" w:rsidRPr="00B94D37" w:rsidRDefault="00B94D37" w:rsidP="00B94D37">
            <w:pPr>
              <w:jc w:val="center"/>
              <w:rPr>
                <w:szCs w:val="20"/>
              </w:rPr>
            </w:pPr>
            <w:r w:rsidRPr="00B94D37">
              <w:rPr>
                <w:szCs w:val="20"/>
              </w:rPr>
              <w:t>2</w:t>
            </w:r>
          </w:p>
        </w:tc>
        <w:tc>
          <w:tcPr>
            <w:tcW w:w="9201" w:type="dxa"/>
            <w:gridSpan w:val="5"/>
            <w:tcBorders>
              <w:top w:val="single" w:sz="4" w:space="0" w:color="auto"/>
              <w:left w:val="nil"/>
              <w:bottom w:val="single" w:sz="4" w:space="0" w:color="auto"/>
              <w:right w:val="single" w:sz="4" w:space="0" w:color="auto"/>
            </w:tcBorders>
            <w:shd w:val="clear" w:color="auto" w:fill="auto"/>
            <w:vAlign w:val="center"/>
            <w:hideMark/>
          </w:tcPr>
          <w:p w14:paraId="5DAFE6A8" w14:textId="77777777" w:rsidR="00B94D37" w:rsidRPr="00B94D37" w:rsidRDefault="00B94D37" w:rsidP="00B94D37">
            <w:pPr>
              <w:jc w:val="center"/>
              <w:rPr>
                <w:b/>
                <w:bCs/>
                <w:szCs w:val="20"/>
              </w:rPr>
            </w:pPr>
            <w:r w:rsidRPr="00B94D37">
              <w:rPr>
                <w:b/>
                <w:bCs/>
                <w:szCs w:val="20"/>
              </w:rPr>
              <w:t>т е п л о в а я   э н е р г и я</w:t>
            </w:r>
          </w:p>
        </w:tc>
      </w:tr>
      <w:tr w:rsidR="00B94D37" w:rsidRPr="00B94D37" w14:paraId="1EED830F"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3365BE7" w14:textId="77777777" w:rsidR="00B94D37" w:rsidRPr="00B94D37" w:rsidRDefault="00B94D37" w:rsidP="00B94D37">
            <w:pPr>
              <w:jc w:val="center"/>
              <w:rPr>
                <w:szCs w:val="20"/>
              </w:rPr>
            </w:pPr>
            <w:r w:rsidRPr="00B94D37">
              <w:rPr>
                <w:szCs w:val="20"/>
              </w:rPr>
              <w:t>2.1</w:t>
            </w:r>
          </w:p>
        </w:tc>
        <w:tc>
          <w:tcPr>
            <w:tcW w:w="4610" w:type="dxa"/>
            <w:tcBorders>
              <w:top w:val="nil"/>
              <w:left w:val="nil"/>
              <w:bottom w:val="single" w:sz="4" w:space="0" w:color="auto"/>
              <w:right w:val="single" w:sz="4" w:space="0" w:color="auto"/>
            </w:tcBorders>
            <w:shd w:val="clear" w:color="auto" w:fill="auto"/>
            <w:vAlign w:val="center"/>
            <w:hideMark/>
          </w:tcPr>
          <w:p w14:paraId="777060EA" w14:textId="77777777" w:rsidR="00B94D37" w:rsidRPr="00B94D37" w:rsidRDefault="00B94D37" w:rsidP="00B94D37">
            <w:pPr>
              <w:rPr>
                <w:szCs w:val="20"/>
              </w:rPr>
            </w:pPr>
            <w:r w:rsidRPr="00B94D37">
              <w:rPr>
                <w:szCs w:val="20"/>
              </w:rPr>
              <w:t>потери тепловой энергии, тыс. Гкал:</w:t>
            </w:r>
          </w:p>
        </w:tc>
        <w:tc>
          <w:tcPr>
            <w:tcW w:w="1115" w:type="dxa"/>
            <w:tcBorders>
              <w:top w:val="nil"/>
              <w:left w:val="nil"/>
              <w:bottom w:val="single" w:sz="4" w:space="0" w:color="auto"/>
              <w:right w:val="single" w:sz="4" w:space="0" w:color="auto"/>
            </w:tcBorders>
            <w:shd w:val="clear" w:color="auto" w:fill="auto"/>
            <w:vAlign w:val="center"/>
            <w:hideMark/>
          </w:tcPr>
          <w:p w14:paraId="2D42F376"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C82B27B" w14:textId="77777777" w:rsidR="00B94D37" w:rsidRPr="00B94D37" w:rsidRDefault="00B94D37" w:rsidP="00B94D37">
            <w:pPr>
              <w:jc w:val="center"/>
              <w:rPr>
                <w:sz w:val="22"/>
                <w:szCs w:val="22"/>
              </w:rPr>
            </w:pPr>
            <w:r w:rsidRPr="00B94D37">
              <w:rPr>
                <w:sz w:val="22"/>
                <w:szCs w:val="22"/>
              </w:rPr>
              <w:t> </w:t>
            </w:r>
          </w:p>
        </w:tc>
        <w:tc>
          <w:tcPr>
            <w:tcW w:w="1246" w:type="dxa"/>
            <w:tcBorders>
              <w:top w:val="nil"/>
              <w:left w:val="nil"/>
              <w:bottom w:val="single" w:sz="4" w:space="0" w:color="auto"/>
              <w:right w:val="single" w:sz="4" w:space="0" w:color="auto"/>
            </w:tcBorders>
            <w:shd w:val="clear" w:color="auto" w:fill="auto"/>
            <w:vAlign w:val="center"/>
            <w:hideMark/>
          </w:tcPr>
          <w:p w14:paraId="3D0616DD"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DA7F1A1" w14:textId="77777777" w:rsidR="00B94D37" w:rsidRPr="00B94D37" w:rsidRDefault="00B94D37" w:rsidP="00B94D37">
            <w:pPr>
              <w:jc w:val="center"/>
              <w:rPr>
                <w:sz w:val="22"/>
                <w:szCs w:val="22"/>
              </w:rPr>
            </w:pPr>
            <w:r w:rsidRPr="00B94D37">
              <w:rPr>
                <w:sz w:val="22"/>
                <w:szCs w:val="22"/>
              </w:rPr>
              <w:t> </w:t>
            </w:r>
          </w:p>
        </w:tc>
      </w:tr>
      <w:tr w:rsidR="00B94D37" w:rsidRPr="00B94D37" w14:paraId="17B4928E"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8C99A90"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093B3E10"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40C8A4AF"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C62A23E"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1EF7081B"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05FEB6B9" w14:textId="77777777" w:rsidR="00B94D37" w:rsidRPr="00B94D37" w:rsidRDefault="00B94D37" w:rsidP="00B94D37">
            <w:pPr>
              <w:jc w:val="center"/>
              <w:rPr>
                <w:sz w:val="22"/>
                <w:szCs w:val="22"/>
              </w:rPr>
            </w:pPr>
            <w:r w:rsidRPr="00B94D37">
              <w:rPr>
                <w:sz w:val="22"/>
                <w:szCs w:val="22"/>
              </w:rPr>
              <w:t>0,0</w:t>
            </w:r>
          </w:p>
        </w:tc>
      </w:tr>
      <w:tr w:rsidR="00B94D37" w:rsidRPr="00B94D37" w14:paraId="2A7C5B8F"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0566FFAC"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B6B11CB"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35968E4F"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6BDE4650"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493C4E31"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299093A1" w14:textId="77777777" w:rsidR="00B94D37" w:rsidRPr="00B94D37" w:rsidRDefault="00B94D37" w:rsidP="00B94D37">
            <w:pPr>
              <w:jc w:val="center"/>
              <w:rPr>
                <w:sz w:val="22"/>
                <w:szCs w:val="22"/>
              </w:rPr>
            </w:pPr>
            <w:r w:rsidRPr="00B94D37">
              <w:rPr>
                <w:sz w:val="22"/>
                <w:szCs w:val="22"/>
              </w:rPr>
              <w:t>0,0</w:t>
            </w:r>
          </w:p>
        </w:tc>
      </w:tr>
      <w:tr w:rsidR="00B94D37" w:rsidRPr="00B94D37" w14:paraId="442F4E54"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7FD14F24"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1BD62240"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00ECA2A2" w14:textId="77777777" w:rsidR="00B94D37" w:rsidRPr="00B94D37" w:rsidRDefault="00B94D37" w:rsidP="00B94D37">
            <w:pPr>
              <w:jc w:val="center"/>
              <w:rPr>
                <w:sz w:val="22"/>
                <w:szCs w:val="22"/>
              </w:rPr>
            </w:pPr>
            <w:r w:rsidRPr="00B94D37">
              <w:rPr>
                <w:sz w:val="22"/>
                <w:szCs w:val="22"/>
              </w:rPr>
              <w:t>1,093</w:t>
            </w:r>
          </w:p>
        </w:tc>
        <w:tc>
          <w:tcPr>
            <w:tcW w:w="1115" w:type="dxa"/>
            <w:tcBorders>
              <w:top w:val="nil"/>
              <w:left w:val="nil"/>
              <w:bottom w:val="single" w:sz="4" w:space="0" w:color="auto"/>
              <w:right w:val="single" w:sz="4" w:space="0" w:color="auto"/>
            </w:tcBorders>
            <w:shd w:val="clear" w:color="auto" w:fill="auto"/>
            <w:vAlign w:val="center"/>
            <w:hideMark/>
          </w:tcPr>
          <w:p w14:paraId="1127C8DE" w14:textId="77777777" w:rsidR="00B94D37" w:rsidRPr="00B94D37" w:rsidRDefault="00B94D37" w:rsidP="00B94D37">
            <w:pPr>
              <w:jc w:val="center"/>
              <w:rPr>
                <w:sz w:val="22"/>
                <w:szCs w:val="22"/>
              </w:rPr>
            </w:pPr>
            <w:r w:rsidRPr="00B94D37">
              <w:rPr>
                <w:sz w:val="22"/>
                <w:szCs w:val="22"/>
              </w:rPr>
              <w:t>1,093</w:t>
            </w:r>
          </w:p>
        </w:tc>
        <w:tc>
          <w:tcPr>
            <w:tcW w:w="1246" w:type="dxa"/>
            <w:tcBorders>
              <w:top w:val="nil"/>
              <w:left w:val="nil"/>
              <w:bottom w:val="single" w:sz="4" w:space="0" w:color="auto"/>
              <w:right w:val="single" w:sz="4" w:space="0" w:color="auto"/>
            </w:tcBorders>
            <w:shd w:val="clear" w:color="auto" w:fill="auto"/>
            <w:vAlign w:val="center"/>
            <w:hideMark/>
          </w:tcPr>
          <w:p w14:paraId="3E519FFA" w14:textId="77777777" w:rsidR="00B94D37" w:rsidRPr="00B94D37" w:rsidRDefault="00B94D37" w:rsidP="00B94D37">
            <w:pPr>
              <w:jc w:val="center"/>
              <w:rPr>
                <w:sz w:val="22"/>
                <w:szCs w:val="22"/>
              </w:rPr>
            </w:pPr>
            <w:r w:rsidRPr="00B94D37">
              <w:rPr>
                <w:sz w:val="22"/>
                <w:szCs w:val="22"/>
              </w:rPr>
              <w:t>1,152</w:t>
            </w:r>
          </w:p>
        </w:tc>
        <w:tc>
          <w:tcPr>
            <w:tcW w:w="1115" w:type="dxa"/>
            <w:tcBorders>
              <w:top w:val="nil"/>
              <w:left w:val="nil"/>
              <w:bottom w:val="single" w:sz="4" w:space="0" w:color="auto"/>
              <w:right w:val="single" w:sz="4" w:space="0" w:color="auto"/>
            </w:tcBorders>
            <w:shd w:val="clear" w:color="auto" w:fill="auto"/>
            <w:vAlign w:val="center"/>
            <w:hideMark/>
          </w:tcPr>
          <w:p w14:paraId="5C73090E" w14:textId="77777777" w:rsidR="00B94D37" w:rsidRPr="00B94D37" w:rsidRDefault="00B94D37" w:rsidP="00B94D37">
            <w:pPr>
              <w:jc w:val="center"/>
              <w:rPr>
                <w:sz w:val="22"/>
                <w:szCs w:val="22"/>
              </w:rPr>
            </w:pPr>
            <w:r w:rsidRPr="00B94D37">
              <w:rPr>
                <w:sz w:val="22"/>
                <w:szCs w:val="22"/>
              </w:rPr>
              <w:t>1,152</w:t>
            </w:r>
          </w:p>
        </w:tc>
      </w:tr>
      <w:tr w:rsidR="00B94D37" w:rsidRPr="00B94D37" w14:paraId="345CDD84"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5DCCA19" w14:textId="77777777" w:rsidR="00B94D37" w:rsidRPr="00B94D37" w:rsidRDefault="00B94D37" w:rsidP="00B94D37">
            <w:pPr>
              <w:jc w:val="center"/>
              <w:rPr>
                <w:szCs w:val="20"/>
              </w:rPr>
            </w:pPr>
            <w:r w:rsidRPr="00B94D37">
              <w:rPr>
                <w:szCs w:val="20"/>
              </w:rPr>
              <w:t>2.2</w:t>
            </w:r>
          </w:p>
        </w:tc>
        <w:tc>
          <w:tcPr>
            <w:tcW w:w="4610" w:type="dxa"/>
            <w:tcBorders>
              <w:top w:val="nil"/>
              <w:left w:val="nil"/>
              <w:bottom w:val="single" w:sz="4" w:space="0" w:color="auto"/>
              <w:right w:val="single" w:sz="4" w:space="0" w:color="auto"/>
            </w:tcBorders>
            <w:shd w:val="clear" w:color="auto" w:fill="auto"/>
            <w:vAlign w:val="center"/>
            <w:hideMark/>
          </w:tcPr>
          <w:p w14:paraId="62421C43" w14:textId="77777777" w:rsidR="00B94D37" w:rsidRPr="00B94D37" w:rsidRDefault="00B94D37" w:rsidP="00B94D37">
            <w:pPr>
              <w:rPr>
                <w:szCs w:val="20"/>
              </w:rPr>
            </w:pPr>
            <w:r w:rsidRPr="00B94D37">
              <w:rPr>
                <w:szCs w:val="20"/>
              </w:rPr>
              <w:t>материальная характеристика тепловых сетей в однотрубном исчислении, м</w:t>
            </w:r>
            <w:r w:rsidRPr="00B94D37">
              <w:rPr>
                <w:szCs w:val="20"/>
                <w:vertAlign w:val="superscript"/>
              </w:rPr>
              <w:t>2</w:t>
            </w:r>
          </w:p>
        </w:tc>
        <w:tc>
          <w:tcPr>
            <w:tcW w:w="4591" w:type="dxa"/>
            <w:gridSpan w:val="4"/>
            <w:tcBorders>
              <w:top w:val="single" w:sz="4" w:space="0" w:color="auto"/>
              <w:left w:val="nil"/>
              <w:bottom w:val="single" w:sz="4" w:space="0" w:color="auto"/>
              <w:right w:val="single" w:sz="4" w:space="0" w:color="auto"/>
            </w:tcBorders>
            <w:shd w:val="clear" w:color="auto" w:fill="auto"/>
            <w:vAlign w:val="center"/>
            <w:hideMark/>
          </w:tcPr>
          <w:p w14:paraId="1D4327DC" w14:textId="77777777" w:rsidR="00B94D37" w:rsidRPr="00B94D37" w:rsidRDefault="00B94D37" w:rsidP="00B94D37">
            <w:pPr>
              <w:jc w:val="center"/>
              <w:rPr>
                <w:sz w:val="22"/>
                <w:szCs w:val="22"/>
              </w:rPr>
            </w:pPr>
            <w:r w:rsidRPr="00B94D37">
              <w:rPr>
                <w:sz w:val="22"/>
                <w:szCs w:val="22"/>
              </w:rPr>
              <w:t> </w:t>
            </w:r>
          </w:p>
        </w:tc>
      </w:tr>
      <w:tr w:rsidR="00B94D37" w:rsidRPr="00B94D37" w14:paraId="2F886979"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69AAEC70"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D3D7C92"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1AE0DEDC"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3FD24E07"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02082D8D"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0EC826E2" w14:textId="77777777" w:rsidR="00B94D37" w:rsidRPr="00B94D37" w:rsidRDefault="00B94D37" w:rsidP="00B94D37">
            <w:pPr>
              <w:jc w:val="center"/>
              <w:rPr>
                <w:sz w:val="22"/>
                <w:szCs w:val="22"/>
              </w:rPr>
            </w:pPr>
            <w:r w:rsidRPr="00B94D37">
              <w:rPr>
                <w:sz w:val="22"/>
                <w:szCs w:val="22"/>
              </w:rPr>
              <w:t>0,0</w:t>
            </w:r>
          </w:p>
        </w:tc>
      </w:tr>
      <w:tr w:rsidR="00B94D37" w:rsidRPr="00B94D37" w14:paraId="7E231D98"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F43085F"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9A4EDF0"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774910B0"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49121D7C" w14:textId="77777777" w:rsidR="00B94D37" w:rsidRPr="00B94D37" w:rsidRDefault="00B94D37" w:rsidP="00B94D37">
            <w:pPr>
              <w:jc w:val="center"/>
              <w:rPr>
                <w:sz w:val="22"/>
                <w:szCs w:val="22"/>
              </w:rPr>
            </w:pPr>
            <w:r w:rsidRPr="00B94D37">
              <w:rPr>
                <w:sz w:val="22"/>
                <w:szCs w:val="22"/>
              </w:rPr>
              <w:t>0,0</w:t>
            </w:r>
          </w:p>
        </w:tc>
        <w:tc>
          <w:tcPr>
            <w:tcW w:w="1246" w:type="dxa"/>
            <w:tcBorders>
              <w:top w:val="nil"/>
              <w:left w:val="nil"/>
              <w:bottom w:val="single" w:sz="4" w:space="0" w:color="auto"/>
              <w:right w:val="single" w:sz="4" w:space="0" w:color="auto"/>
            </w:tcBorders>
            <w:shd w:val="clear" w:color="auto" w:fill="auto"/>
            <w:vAlign w:val="center"/>
            <w:hideMark/>
          </w:tcPr>
          <w:p w14:paraId="5701E71A" w14:textId="77777777" w:rsidR="00B94D37" w:rsidRPr="00B94D37" w:rsidRDefault="00B94D37" w:rsidP="00B94D37">
            <w:pPr>
              <w:jc w:val="center"/>
              <w:rPr>
                <w:sz w:val="22"/>
                <w:szCs w:val="22"/>
              </w:rPr>
            </w:pPr>
            <w:r w:rsidRPr="00B94D37">
              <w:rPr>
                <w:sz w:val="22"/>
                <w:szCs w:val="22"/>
              </w:rPr>
              <w:t>0,0</w:t>
            </w:r>
          </w:p>
        </w:tc>
        <w:tc>
          <w:tcPr>
            <w:tcW w:w="1115" w:type="dxa"/>
            <w:tcBorders>
              <w:top w:val="nil"/>
              <w:left w:val="nil"/>
              <w:bottom w:val="single" w:sz="4" w:space="0" w:color="auto"/>
              <w:right w:val="single" w:sz="4" w:space="0" w:color="auto"/>
            </w:tcBorders>
            <w:shd w:val="clear" w:color="auto" w:fill="auto"/>
            <w:vAlign w:val="center"/>
            <w:hideMark/>
          </w:tcPr>
          <w:p w14:paraId="7F0BAE1A" w14:textId="77777777" w:rsidR="00B94D37" w:rsidRPr="00B94D37" w:rsidRDefault="00B94D37" w:rsidP="00B94D37">
            <w:pPr>
              <w:jc w:val="center"/>
              <w:rPr>
                <w:sz w:val="22"/>
                <w:szCs w:val="22"/>
              </w:rPr>
            </w:pPr>
            <w:r w:rsidRPr="00B94D37">
              <w:rPr>
                <w:sz w:val="22"/>
                <w:szCs w:val="22"/>
              </w:rPr>
              <w:t>0,0</w:t>
            </w:r>
          </w:p>
        </w:tc>
      </w:tr>
      <w:tr w:rsidR="00B94D37" w:rsidRPr="00B94D37" w14:paraId="546C3F15"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24333DB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CD27150"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1051E4E1" w14:textId="77777777" w:rsidR="00B94D37" w:rsidRPr="00B94D37" w:rsidRDefault="00B94D37" w:rsidP="00B94D37">
            <w:pPr>
              <w:jc w:val="center"/>
              <w:rPr>
                <w:sz w:val="22"/>
                <w:szCs w:val="22"/>
              </w:rPr>
            </w:pPr>
            <w:r w:rsidRPr="00B94D37">
              <w:rPr>
                <w:sz w:val="22"/>
                <w:szCs w:val="22"/>
              </w:rPr>
              <w:t>898,31</w:t>
            </w:r>
          </w:p>
        </w:tc>
        <w:tc>
          <w:tcPr>
            <w:tcW w:w="1115" w:type="dxa"/>
            <w:tcBorders>
              <w:top w:val="nil"/>
              <w:left w:val="nil"/>
              <w:bottom w:val="single" w:sz="4" w:space="0" w:color="auto"/>
              <w:right w:val="single" w:sz="4" w:space="0" w:color="auto"/>
            </w:tcBorders>
            <w:shd w:val="clear" w:color="auto" w:fill="auto"/>
            <w:vAlign w:val="center"/>
            <w:hideMark/>
          </w:tcPr>
          <w:p w14:paraId="30C644E9" w14:textId="77777777" w:rsidR="00B94D37" w:rsidRPr="00B94D37" w:rsidRDefault="00B94D37" w:rsidP="00B94D37">
            <w:pPr>
              <w:jc w:val="center"/>
              <w:rPr>
                <w:sz w:val="22"/>
                <w:szCs w:val="22"/>
              </w:rPr>
            </w:pPr>
            <w:r w:rsidRPr="00B94D37">
              <w:rPr>
                <w:sz w:val="22"/>
                <w:szCs w:val="22"/>
              </w:rPr>
              <w:t>898,31</w:t>
            </w:r>
          </w:p>
        </w:tc>
        <w:tc>
          <w:tcPr>
            <w:tcW w:w="1246" w:type="dxa"/>
            <w:tcBorders>
              <w:top w:val="nil"/>
              <w:left w:val="nil"/>
              <w:bottom w:val="single" w:sz="4" w:space="0" w:color="auto"/>
              <w:right w:val="single" w:sz="4" w:space="0" w:color="auto"/>
            </w:tcBorders>
            <w:shd w:val="clear" w:color="auto" w:fill="auto"/>
            <w:vAlign w:val="center"/>
            <w:hideMark/>
          </w:tcPr>
          <w:p w14:paraId="414E68D3" w14:textId="77777777" w:rsidR="00B94D37" w:rsidRPr="00B94D37" w:rsidRDefault="00B94D37" w:rsidP="00B94D37">
            <w:pPr>
              <w:jc w:val="center"/>
              <w:rPr>
                <w:sz w:val="22"/>
                <w:szCs w:val="22"/>
              </w:rPr>
            </w:pPr>
            <w:r w:rsidRPr="00B94D37">
              <w:rPr>
                <w:sz w:val="22"/>
                <w:szCs w:val="22"/>
              </w:rPr>
              <w:t>898,31</w:t>
            </w:r>
          </w:p>
        </w:tc>
        <w:tc>
          <w:tcPr>
            <w:tcW w:w="1115" w:type="dxa"/>
            <w:tcBorders>
              <w:top w:val="nil"/>
              <w:left w:val="nil"/>
              <w:bottom w:val="single" w:sz="4" w:space="0" w:color="auto"/>
              <w:right w:val="single" w:sz="4" w:space="0" w:color="auto"/>
            </w:tcBorders>
            <w:shd w:val="clear" w:color="auto" w:fill="auto"/>
            <w:vAlign w:val="center"/>
            <w:hideMark/>
          </w:tcPr>
          <w:p w14:paraId="781839BF" w14:textId="77777777" w:rsidR="00B94D37" w:rsidRPr="00B94D37" w:rsidRDefault="00B94D37" w:rsidP="00B94D37">
            <w:pPr>
              <w:jc w:val="center"/>
              <w:rPr>
                <w:sz w:val="22"/>
                <w:szCs w:val="22"/>
              </w:rPr>
            </w:pPr>
            <w:r w:rsidRPr="00B94D37">
              <w:rPr>
                <w:sz w:val="22"/>
                <w:szCs w:val="22"/>
              </w:rPr>
              <w:t>898,31</w:t>
            </w:r>
          </w:p>
        </w:tc>
      </w:tr>
      <w:tr w:rsidR="00B94D37" w:rsidRPr="00B94D37" w14:paraId="08DAD9DE" w14:textId="77777777" w:rsidTr="00B94D37">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7BCFBA5" w14:textId="77777777" w:rsidR="00B94D37" w:rsidRPr="00B94D37" w:rsidRDefault="00B94D37" w:rsidP="00B94D37">
            <w:pPr>
              <w:jc w:val="center"/>
              <w:rPr>
                <w:szCs w:val="20"/>
              </w:rPr>
            </w:pPr>
            <w:r w:rsidRPr="00B94D37">
              <w:rPr>
                <w:szCs w:val="20"/>
              </w:rPr>
              <w:t>2.3</w:t>
            </w:r>
          </w:p>
        </w:tc>
        <w:tc>
          <w:tcPr>
            <w:tcW w:w="4610" w:type="dxa"/>
            <w:vMerge w:val="restart"/>
            <w:tcBorders>
              <w:top w:val="nil"/>
              <w:left w:val="single" w:sz="4" w:space="0" w:color="auto"/>
              <w:bottom w:val="single" w:sz="4" w:space="0" w:color="auto"/>
              <w:right w:val="single" w:sz="4" w:space="0" w:color="auto"/>
            </w:tcBorders>
            <w:shd w:val="clear" w:color="auto" w:fill="auto"/>
            <w:vAlign w:val="center"/>
            <w:hideMark/>
          </w:tcPr>
          <w:p w14:paraId="080EBBD1" w14:textId="77777777" w:rsidR="00B94D37" w:rsidRPr="00B94D37" w:rsidRDefault="00B94D37" w:rsidP="00B94D37">
            <w:pPr>
              <w:rPr>
                <w:szCs w:val="20"/>
              </w:rPr>
            </w:pPr>
            <w:r w:rsidRPr="00B94D37">
              <w:rPr>
                <w:szCs w:val="20"/>
              </w:rPr>
              <w:t>отпуск тепловой энергии в сеть, тыс. Гкал:</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847F05B" w14:textId="77777777" w:rsidR="00B94D37" w:rsidRPr="00B94D37" w:rsidRDefault="00B94D37" w:rsidP="00B94D37">
            <w:pPr>
              <w:jc w:val="center"/>
              <w:rPr>
                <w:sz w:val="22"/>
                <w:szCs w:val="22"/>
              </w:rPr>
            </w:pPr>
            <w:r w:rsidRPr="00B94D37">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ADCAC13" w14:textId="77777777" w:rsidR="00B94D37" w:rsidRPr="00B94D37" w:rsidRDefault="00B94D37" w:rsidP="00B94D37">
            <w:pPr>
              <w:jc w:val="center"/>
              <w:rPr>
                <w:sz w:val="22"/>
                <w:szCs w:val="22"/>
              </w:rPr>
            </w:pPr>
            <w:r w:rsidRPr="00B94D37">
              <w:rPr>
                <w:sz w:val="22"/>
                <w:szCs w:val="22"/>
              </w:rPr>
              <w:t> </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14:paraId="3EC226A6" w14:textId="77777777" w:rsidR="00B94D37" w:rsidRPr="00B94D37" w:rsidRDefault="00B94D37" w:rsidP="00B94D37">
            <w:pPr>
              <w:jc w:val="center"/>
              <w:rPr>
                <w:sz w:val="22"/>
                <w:szCs w:val="22"/>
              </w:rPr>
            </w:pPr>
            <w:r w:rsidRPr="00B94D37">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39518EAA" w14:textId="77777777" w:rsidR="00B94D37" w:rsidRPr="00B94D37" w:rsidRDefault="00B94D37" w:rsidP="00B94D37">
            <w:pPr>
              <w:jc w:val="center"/>
              <w:rPr>
                <w:sz w:val="22"/>
                <w:szCs w:val="22"/>
              </w:rPr>
            </w:pPr>
            <w:r w:rsidRPr="00B94D37">
              <w:rPr>
                <w:sz w:val="22"/>
                <w:szCs w:val="22"/>
              </w:rPr>
              <w:t> </w:t>
            </w:r>
          </w:p>
        </w:tc>
      </w:tr>
      <w:tr w:rsidR="00B94D37" w:rsidRPr="00B94D37" w14:paraId="5C9FB41A" w14:textId="77777777" w:rsidTr="00B94D37">
        <w:trPr>
          <w:trHeight w:val="458"/>
        </w:trPr>
        <w:tc>
          <w:tcPr>
            <w:tcW w:w="659" w:type="dxa"/>
            <w:vMerge/>
            <w:tcBorders>
              <w:top w:val="nil"/>
              <w:left w:val="single" w:sz="4" w:space="0" w:color="auto"/>
              <w:bottom w:val="single" w:sz="4" w:space="0" w:color="auto"/>
              <w:right w:val="single" w:sz="4" w:space="0" w:color="auto"/>
            </w:tcBorders>
            <w:vAlign w:val="center"/>
            <w:hideMark/>
          </w:tcPr>
          <w:p w14:paraId="4EE4BF69" w14:textId="77777777" w:rsidR="00B94D37" w:rsidRPr="00B94D37" w:rsidRDefault="00B94D37" w:rsidP="00B94D37">
            <w:pPr>
              <w:rPr>
                <w:szCs w:val="20"/>
              </w:rPr>
            </w:pPr>
          </w:p>
        </w:tc>
        <w:tc>
          <w:tcPr>
            <w:tcW w:w="4610" w:type="dxa"/>
            <w:vMerge/>
            <w:tcBorders>
              <w:top w:val="nil"/>
              <w:left w:val="single" w:sz="4" w:space="0" w:color="auto"/>
              <w:bottom w:val="single" w:sz="4" w:space="0" w:color="auto"/>
              <w:right w:val="single" w:sz="4" w:space="0" w:color="auto"/>
            </w:tcBorders>
            <w:vAlign w:val="center"/>
            <w:hideMark/>
          </w:tcPr>
          <w:p w14:paraId="38900DF7" w14:textId="77777777" w:rsidR="00B94D37" w:rsidRPr="00B94D37" w:rsidRDefault="00B94D37" w:rsidP="00B94D37">
            <w:pPr>
              <w:rPr>
                <w:szCs w:val="20"/>
              </w:rPr>
            </w:pPr>
          </w:p>
        </w:tc>
        <w:tc>
          <w:tcPr>
            <w:tcW w:w="1115" w:type="dxa"/>
            <w:vMerge/>
            <w:tcBorders>
              <w:top w:val="nil"/>
              <w:left w:val="single" w:sz="4" w:space="0" w:color="auto"/>
              <w:bottom w:val="single" w:sz="4" w:space="0" w:color="auto"/>
              <w:right w:val="single" w:sz="4" w:space="0" w:color="auto"/>
            </w:tcBorders>
            <w:vAlign w:val="center"/>
            <w:hideMark/>
          </w:tcPr>
          <w:p w14:paraId="09748903" w14:textId="77777777" w:rsidR="00B94D37" w:rsidRPr="00B94D37" w:rsidRDefault="00B94D37" w:rsidP="00B94D37">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56B8E81E" w14:textId="77777777" w:rsidR="00B94D37" w:rsidRPr="00B94D37" w:rsidRDefault="00B94D37" w:rsidP="00B94D37">
            <w:pPr>
              <w:rPr>
                <w:sz w:val="22"/>
                <w:szCs w:val="22"/>
              </w:rPr>
            </w:pPr>
          </w:p>
        </w:tc>
        <w:tc>
          <w:tcPr>
            <w:tcW w:w="1246" w:type="dxa"/>
            <w:vMerge/>
            <w:tcBorders>
              <w:top w:val="nil"/>
              <w:left w:val="single" w:sz="4" w:space="0" w:color="auto"/>
              <w:bottom w:val="single" w:sz="4" w:space="0" w:color="auto"/>
              <w:right w:val="single" w:sz="4" w:space="0" w:color="auto"/>
            </w:tcBorders>
            <w:vAlign w:val="center"/>
            <w:hideMark/>
          </w:tcPr>
          <w:p w14:paraId="0EADB14D" w14:textId="77777777" w:rsidR="00B94D37" w:rsidRPr="00B94D37" w:rsidRDefault="00B94D37" w:rsidP="00B94D37">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387787C0" w14:textId="77777777" w:rsidR="00B94D37" w:rsidRPr="00B94D37" w:rsidRDefault="00B94D37" w:rsidP="00B94D37">
            <w:pPr>
              <w:rPr>
                <w:sz w:val="22"/>
                <w:szCs w:val="22"/>
              </w:rPr>
            </w:pPr>
          </w:p>
        </w:tc>
      </w:tr>
      <w:tr w:rsidR="00B94D37" w:rsidRPr="00B94D37" w14:paraId="6FF48E06"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75CD441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EBA808C"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33E2524D"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C7C2CD7" w14:textId="77777777" w:rsidR="00B94D37" w:rsidRPr="00B94D37" w:rsidRDefault="00B94D37" w:rsidP="00B94D37">
            <w:pPr>
              <w:jc w:val="center"/>
              <w:rPr>
                <w:sz w:val="22"/>
                <w:szCs w:val="22"/>
              </w:rPr>
            </w:pPr>
            <w:r w:rsidRPr="00B94D37">
              <w:rPr>
                <w:sz w:val="22"/>
                <w:szCs w:val="22"/>
              </w:rPr>
              <w:t> </w:t>
            </w:r>
          </w:p>
        </w:tc>
        <w:tc>
          <w:tcPr>
            <w:tcW w:w="1246" w:type="dxa"/>
            <w:tcBorders>
              <w:top w:val="nil"/>
              <w:left w:val="nil"/>
              <w:bottom w:val="single" w:sz="4" w:space="0" w:color="auto"/>
              <w:right w:val="single" w:sz="4" w:space="0" w:color="auto"/>
            </w:tcBorders>
            <w:shd w:val="clear" w:color="auto" w:fill="auto"/>
            <w:vAlign w:val="center"/>
            <w:hideMark/>
          </w:tcPr>
          <w:p w14:paraId="12D0F7EB"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5C3B49B" w14:textId="77777777" w:rsidR="00B94D37" w:rsidRPr="00B94D37" w:rsidRDefault="00B94D37" w:rsidP="00B94D37">
            <w:pPr>
              <w:jc w:val="center"/>
              <w:rPr>
                <w:sz w:val="22"/>
                <w:szCs w:val="22"/>
              </w:rPr>
            </w:pPr>
            <w:r w:rsidRPr="00B94D37">
              <w:rPr>
                <w:sz w:val="22"/>
                <w:szCs w:val="22"/>
              </w:rPr>
              <w:t> </w:t>
            </w:r>
          </w:p>
        </w:tc>
      </w:tr>
      <w:tr w:rsidR="00B94D37" w:rsidRPr="00B94D37" w14:paraId="046E0335"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13F975CB"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42898BA"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04780951" w14:textId="77777777" w:rsidR="00B94D37" w:rsidRPr="00B94D37" w:rsidRDefault="00B94D37" w:rsidP="00B94D37">
            <w:pPr>
              <w:jc w:val="center"/>
              <w:rPr>
                <w:sz w:val="22"/>
                <w:szCs w:val="22"/>
              </w:rPr>
            </w:pPr>
            <w:r w:rsidRPr="00B94D37">
              <w:rPr>
                <w:sz w:val="22"/>
                <w:szCs w:val="22"/>
              </w:rPr>
              <w:t>8,01</w:t>
            </w:r>
          </w:p>
        </w:tc>
        <w:tc>
          <w:tcPr>
            <w:tcW w:w="1115" w:type="dxa"/>
            <w:tcBorders>
              <w:top w:val="nil"/>
              <w:left w:val="nil"/>
              <w:bottom w:val="single" w:sz="4" w:space="0" w:color="auto"/>
              <w:right w:val="single" w:sz="4" w:space="0" w:color="auto"/>
            </w:tcBorders>
            <w:shd w:val="clear" w:color="auto" w:fill="auto"/>
            <w:vAlign w:val="center"/>
            <w:hideMark/>
          </w:tcPr>
          <w:p w14:paraId="0C0A1191" w14:textId="77777777" w:rsidR="00B94D37" w:rsidRPr="00B94D37" w:rsidRDefault="00B94D37" w:rsidP="00B94D37">
            <w:pPr>
              <w:jc w:val="center"/>
              <w:rPr>
                <w:sz w:val="22"/>
                <w:szCs w:val="22"/>
              </w:rPr>
            </w:pPr>
            <w:r w:rsidRPr="00B94D37">
              <w:rPr>
                <w:sz w:val="22"/>
                <w:szCs w:val="22"/>
              </w:rPr>
              <w:t>8,01</w:t>
            </w:r>
          </w:p>
        </w:tc>
        <w:tc>
          <w:tcPr>
            <w:tcW w:w="1246" w:type="dxa"/>
            <w:tcBorders>
              <w:top w:val="nil"/>
              <w:left w:val="nil"/>
              <w:bottom w:val="single" w:sz="4" w:space="0" w:color="auto"/>
              <w:right w:val="single" w:sz="4" w:space="0" w:color="auto"/>
            </w:tcBorders>
            <w:shd w:val="clear" w:color="auto" w:fill="auto"/>
            <w:vAlign w:val="center"/>
            <w:hideMark/>
          </w:tcPr>
          <w:p w14:paraId="7950906F" w14:textId="77777777" w:rsidR="00B94D37" w:rsidRPr="00B94D37" w:rsidRDefault="00B94D37" w:rsidP="00B94D37">
            <w:pPr>
              <w:jc w:val="center"/>
              <w:rPr>
                <w:sz w:val="22"/>
                <w:szCs w:val="22"/>
              </w:rPr>
            </w:pPr>
            <w:r w:rsidRPr="00B94D37">
              <w:rPr>
                <w:sz w:val="22"/>
                <w:szCs w:val="22"/>
              </w:rPr>
              <w:t>8,01</w:t>
            </w:r>
          </w:p>
        </w:tc>
        <w:tc>
          <w:tcPr>
            <w:tcW w:w="1115" w:type="dxa"/>
            <w:tcBorders>
              <w:top w:val="nil"/>
              <w:left w:val="nil"/>
              <w:bottom w:val="single" w:sz="4" w:space="0" w:color="auto"/>
              <w:right w:val="single" w:sz="4" w:space="0" w:color="auto"/>
            </w:tcBorders>
            <w:shd w:val="clear" w:color="auto" w:fill="auto"/>
            <w:vAlign w:val="center"/>
            <w:hideMark/>
          </w:tcPr>
          <w:p w14:paraId="22C1EB56" w14:textId="77777777" w:rsidR="00B94D37" w:rsidRPr="00B94D37" w:rsidRDefault="00B94D37" w:rsidP="00B94D37">
            <w:pPr>
              <w:jc w:val="center"/>
              <w:rPr>
                <w:sz w:val="22"/>
                <w:szCs w:val="22"/>
              </w:rPr>
            </w:pPr>
            <w:r w:rsidRPr="00B94D37">
              <w:rPr>
                <w:sz w:val="22"/>
                <w:szCs w:val="22"/>
              </w:rPr>
              <w:t>7,99</w:t>
            </w:r>
          </w:p>
        </w:tc>
      </w:tr>
      <w:tr w:rsidR="00B94D37" w:rsidRPr="00B94D37" w14:paraId="40D47366" w14:textId="77777777" w:rsidTr="00B94D37">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B7DCE3E" w14:textId="77777777" w:rsidR="00B94D37" w:rsidRPr="00B94D37" w:rsidRDefault="00B94D37" w:rsidP="00B94D37">
            <w:pPr>
              <w:jc w:val="center"/>
              <w:rPr>
                <w:szCs w:val="20"/>
              </w:rPr>
            </w:pPr>
            <w:r w:rsidRPr="00B94D37">
              <w:rPr>
                <w:szCs w:val="20"/>
              </w:rPr>
              <w:t>2.4</w:t>
            </w:r>
          </w:p>
        </w:tc>
        <w:tc>
          <w:tcPr>
            <w:tcW w:w="4610" w:type="dxa"/>
            <w:vMerge w:val="restart"/>
            <w:tcBorders>
              <w:top w:val="nil"/>
              <w:left w:val="single" w:sz="4" w:space="0" w:color="auto"/>
              <w:bottom w:val="single" w:sz="4" w:space="0" w:color="auto"/>
              <w:right w:val="single" w:sz="4" w:space="0" w:color="auto"/>
            </w:tcBorders>
            <w:shd w:val="clear" w:color="auto" w:fill="auto"/>
            <w:vAlign w:val="center"/>
            <w:hideMark/>
          </w:tcPr>
          <w:p w14:paraId="745DC6A9" w14:textId="77777777" w:rsidR="00B94D37" w:rsidRPr="00B94D37" w:rsidRDefault="00B94D37" w:rsidP="00B94D37">
            <w:pPr>
              <w:rPr>
                <w:szCs w:val="20"/>
              </w:rPr>
            </w:pPr>
            <w:r w:rsidRPr="00B94D37">
              <w:rPr>
                <w:szCs w:val="20"/>
              </w:rPr>
              <w:t>суммарная присоединенная тепловая нагрузка к тепловой сети, Гкал/ч:</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4C9B2CB1" w14:textId="77777777" w:rsidR="00B94D37" w:rsidRPr="00B94D37" w:rsidRDefault="00B94D37" w:rsidP="00B94D37">
            <w:pPr>
              <w:jc w:val="center"/>
              <w:rPr>
                <w:b/>
                <w:bCs/>
                <w:szCs w:val="20"/>
              </w:rPr>
            </w:pPr>
            <w:r w:rsidRPr="00B94D37">
              <w:rPr>
                <w:b/>
                <w:bCs/>
                <w:szCs w:val="20"/>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780E6055" w14:textId="77777777" w:rsidR="00B94D37" w:rsidRPr="00B94D37" w:rsidRDefault="00B94D37" w:rsidP="00B94D37">
            <w:pPr>
              <w:jc w:val="center"/>
              <w:rPr>
                <w:sz w:val="22"/>
                <w:szCs w:val="22"/>
              </w:rPr>
            </w:pPr>
            <w:r w:rsidRPr="00B94D37">
              <w:rPr>
                <w:sz w:val="22"/>
                <w:szCs w:val="22"/>
              </w:rPr>
              <w:t> </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14:paraId="5A929B82" w14:textId="77777777" w:rsidR="00B94D37" w:rsidRPr="00B94D37" w:rsidRDefault="00B94D37" w:rsidP="00B94D37">
            <w:pPr>
              <w:jc w:val="center"/>
              <w:rPr>
                <w:sz w:val="22"/>
                <w:szCs w:val="22"/>
              </w:rPr>
            </w:pPr>
            <w:r w:rsidRPr="00B94D37">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4564A32B" w14:textId="77777777" w:rsidR="00B94D37" w:rsidRPr="00B94D37" w:rsidRDefault="00B94D37" w:rsidP="00B94D37">
            <w:pPr>
              <w:jc w:val="center"/>
              <w:rPr>
                <w:sz w:val="22"/>
                <w:szCs w:val="22"/>
              </w:rPr>
            </w:pPr>
            <w:r w:rsidRPr="00B94D37">
              <w:rPr>
                <w:sz w:val="22"/>
                <w:szCs w:val="22"/>
              </w:rPr>
              <w:t> </w:t>
            </w:r>
          </w:p>
        </w:tc>
      </w:tr>
      <w:tr w:rsidR="00B94D37" w:rsidRPr="00B94D37" w14:paraId="71556569" w14:textId="77777777" w:rsidTr="00B94D37">
        <w:trPr>
          <w:trHeight w:val="458"/>
        </w:trPr>
        <w:tc>
          <w:tcPr>
            <w:tcW w:w="659" w:type="dxa"/>
            <w:vMerge/>
            <w:tcBorders>
              <w:top w:val="nil"/>
              <w:left w:val="single" w:sz="4" w:space="0" w:color="auto"/>
              <w:bottom w:val="single" w:sz="4" w:space="0" w:color="auto"/>
              <w:right w:val="single" w:sz="4" w:space="0" w:color="auto"/>
            </w:tcBorders>
            <w:vAlign w:val="center"/>
            <w:hideMark/>
          </w:tcPr>
          <w:p w14:paraId="315BF489" w14:textId="77777777" w:rsidR="00B94D37" w:rsidRPr="00B94D37" w:rsidRDefault="00B94D37" w:rsidP="00B94D37">
            <w:pPr>
              <w:rPr>
                <w:szCs w:val="20"/>
              </w:rPr>
            </w:pPr>
          </w:p>
        </w:tc>
        <w:tc>
          <w:tcPr>
            <w:tcW w:w="4610" w:type="dxa"/>
            <w:vMerge/>
            <w:tcBorders>
              <w:top w:val="nil"/>
              <w:left w:val="single" w:sz="4" w:space="0" w:color="auto"/>
              <w:bottom w:val="single" w:sz="4" w:space="0" w:color="auto"/>
              <w:right w:val="single" w:sz="4" w:space="0" w:color="auto"/>
            </w:tcBorders>
            <w:vAlign w:val="center"/>
            <w:hideMark/>
          </w:tcPr>
          <w:p w14:paraId="2FC0F580" w14:textId="77777777" w:rsidR="00B94D37" w:rsidRPr="00B94D37" w:rsidRDefault="00B94D37" w:rsidP="00B94D37">
            <w:pPr>
              <w:rPr>
                <w:szCs w:val="20"/>
              </w:rPr>
            </w:pPr>
          </w:p>
        </w:tc>
        <w:tc>
          <w:tcPr>
            <w:tcW w:w="1115" w:type="dxa"/>
            <w:vMerge/>
            <w:tcBorders>
              <w:top w:val="nil"/>
              <w:left w:val="single" w:sz="4" w:space="0" w:color="auto"/>
              <w:bottom w:val="single" w:sz="4" w:space="0" w:color="auto"/>
              <w:right w:val="single" w:sz="4" w:space="0" w:color="auto"/>
            </w:tcBorders>
            <w:vAlign w:val="center"/>
            <w:hideMark/>
          </w:tcPr>
          <w:p w14:paraId="1896FF27" w14:textId="77777777" w:rsidR="00B94D37" w:rsidRPr="00B94D37" w:rsidRDefault="00B94D37" w:rsidP="00B94D37">
            <w:pPr>
              <w:rPr>
                <w:b/>
                <w:bCs/>
                <w:szCs w:val="20"/>
              </w:rPr>
            </w:pPr>
          </w:p>
        </w:tc>
        <w:tc>
          <w:tcPr>
            <w:tcW w:w="1115" w:type="dxa"/>
            <w:vMerge/>
            <w:tcBorders>
              <w:top w:val="nil"/>
              <w:left w:val="single" w:sz="4" w:space="0" w:color="auto"/>
              <w:bottom w:val="single" w:sz="4" w:space="0" w:color="auto"/>
              <w:right w:val="single" w:sz="4" w:space="0" w:color="auto"/>
            </w:tcBorders>
            <w:vAlign w:val="center"/>
            <w:hideMark/>
          </w:tcPr>
          <w:p w14:paraId="73C731DD" w14:textId="77777777" w:rsidR="00B94D37" w:rsidRPr="00B94D37" w:rsidRDefault="00B94D37" w:rsidP="00B94D37">
            <w:pPr>
              <w:rPr>
                <w:sz w:val="22"/>
                <w:szCs w:val="22"/>
              </w:rPr>
            </w:pPr>
          </w:p>
        </w:tc>
        <w:tc>
          <w:tcPr>
            <w:tcW w:w="1246" w:type="dxa"/>
            <w:vMerge/>
            <w:tcBorders>
              <w:top w:val="nil"/>
              <w:left w:val="single" w:sz="4" w:space="0" w:color="auto"/>
              <w:bottom w:val="single" w:sz="4" w:space="0" w:color="auto"/>
              <w:right w:val="single" w:sz="4" w:space="0" w:color="auto"/>
            </w:tcBorders>
            <w:vAlign w:val="center"/>
            <w:hideMark/>
          </w:tcPr>
          <w:p w14:paraId="3BD0DC0E" w14:textId="77777777" w:rsidR="00B94D37" w:rsidRPr="00B94D37" w:rsidRDefault="00B94D37" w:rsidP="00B94D37">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5696C6CC" w14:textId="77777777" w:rsidR="00B94D37" w:rsidRPr="00B94D37" w:rsidRDefault="00B94D37" w:rsidP="00B94D37">
            <w:pPr>
              <w:rPr>
                <w:sz w:val="22"/>
                <w:szCs w:val="22"/>
              </w:rPr>
            </w:pPr>
          </w:p>
        </w:tc>
      </w:tr>
      <w:tr w:rsidR="00B94D37" w:rsidRPr="00B94D37" w14:paraId="0C97FEDA"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74205D29"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18A2DD04"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3B05A451" w14:textId="77777777" w:rsidR="00B94D37" w:rsidRPr="00B94D37" w:rsidRDefault="00B94D37" w:rsidP="00B94D37">
            <w:pPr>
              <w:jc w:val="center"/>
              <w:rPr>
                <w:b/>
                <w:bCs/>
                <w:szCs w:val="20"/>
              </w:rPr>
            </w:pPr>
            <w:r w:rsidRPr="00B94D37">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627D844D" w14:textId="77777777" w:rsidR="00B94D37" w:rsidRPr="00B94D37" w:rsidRDefault="00B94D37" w:rsidP="00B94D37">
            <w:pPr>
              <w:jc w:val="center"/>
              <w:rPr>
                <w:b/>
                <w:bCs/>
                <w:szCs w:val="20"/>
              </w:rPr>
            </w:pPr>
            <w:r w:rsidRPr="00B94D37">
              <w:rPr>
                <w:b/>
                <w:bCs/>
                <w:szCs w:val="20"/>
              </w:rPr>
              <w:t> </w:t>
            </w:r>
          </w:p>
        </w:tc>
        <w:tc>
          <w:tcPr>
            <w:tcW w:w="1246" w:type="dxa"/>
            <w:tcBorders>
              <w:top w:val="nil"/>
              <w:left w:val="nil"/>
              <w:bottom w:val="single" w:sz="4" w:space="0" w:color="auto"/>
              <w:right w:val="single" w:sz="4" w:space="0" w:color="auto"/>
            </w:tcBorders>
            <w:shd w:val="clear" w:color="auto" w:fill="auto"/>
            <w:vAlign w:val="center"/>
            <w:hideMark/>
          </w:tcPr>
          <w:p w14:paraId="044965C1" w14:textId="77777777" w:rsidR="00B94D37" w:rsidRPr="00B94D37" w:rsidRDefault="00B94D37" w:rsidP="00B94D37">
            <w:pPr>
              <w:jc w:val="center"/>
              <w:rPr>
                <w:b/>
                <w:bCs/>
                <w:szCs w:val="20"/>
              </w:rPr>
            </w:pPr>
            <w:r w:rsidRPr="00B94D37">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ED1402F" w14:textId="77777777" w:rsidR="00B94D37" w:rsidRPr="00B94D37" w:rsidRDefault="00B94D37" w:rsidP="00B94D37">
            <w:pPr>
              <w:jc w:val="center"/>
              <w:rPr>
                <w:b/>
                <w:bCs/>
                <w:szCs w:val="20"/>
              </w:rPr>
            </w:pPr>
            <w:r w:rsidRPr="00B94D37">
              <w:rPr>
                <w:b/>
                <w:bCs/>
                <w:szCs w:val="20"/>
              </w:rPr>
              <w:t> </w:t>
            </w:r>
          </w:p>
        </w:tc>
      </w:tr>
      <w:tr w:rsidR="00B94D37" w:rsidRPr="00B94D37" w14:paraId="51BA0568"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3E18B86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55662A24"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4B6B9D2A" w14:textId="77777777" w:rsidR="00B94D37" w:rsidRPr="00B94D37" w:rsidRDefault="00B94D37" w:rsidP="00B94D37">
            <w:pPr>
              <w:jc w:val="center"/>
              <w:rPr>
                <w:b/>
                <w:bCs/>
                <w:szCs w:val="20"/>
              </w:rPr>
            </w:pPr>
            <w:r w:rsidRPr="00B94D37">
              <w:rPr>
                <w:b/>
                <w:bCs/>
                <w:szCs w:val="20"/>
              </w:rPr>
              <w:t>3,40</w:t>
            </w:r>
          </w:p>
        </w:tc>
        <w:tc>
          <w:tcPr>
            <w:tcW w:w="1115" w:type="dxa"/>
            <w:tcBorders>
              <w:top w:val="nil"/>
              <w:left w:val="nil"/>
              <w:bottom w:val="single" w:sz="4" w:space="0" w:color="auto"/>
              <w:right w:val="single" w:sz="4" w:space="0" w:color="auto"/>
            </w:tcBorders>
            <w:shd w:val="clear" w:color="auto" w:fill="auto"/>
            <w:vAlign w:val="center"/>
            <w:hideMark/>
          </w:tcPr>
          <w:p w14:paraId="7A793849" w14:textId="77777777" w:rsidR="00B94D37" w:rsidRPr="00B94D37" w:rsidRDefault="00B94D37" w:rsidP="00B94D37">
            <w:pPr>
              <w:jc w:val="center"/>
              <w:rPr>
                <w:b/>
                <w:bCs/>
                <w:szCs w:val="20"/>
              </w:rPr>
            </w:pPr>
            <w:r w:rsidRPr="00B94D37">
              <w:rPr>
                <w:b/>
                <w:bCs/>
                <w:szCs w:val="20"/>
              </w:rPr>
              <w:t>3,40</w:t>
            </w:r>
          </w:p>
        </w:tc>
        <w:tc>
          <w:tcPr>
            <w:tcW w:w="1246" w:type="dxa"/>
            <w:tcBorders>
              <w:top w:val="nil"/>
              <w:left w:val="nil"/>
              <w:bottom w:val="single" w:sz="4" w:space="0" w:color="auto"/>
              <w:right w:val="single" w:sz="4" w:space="0" w:color="auto"/>
            </w:tcBorders>
            <w:shd w:val="clear" w:color="auto" w:fill="auto"/>
            <w:vAlign w:val="center"/>
            <w:hideMark/>
          </w:tcPr>
          <w:p w14:paraId="1771352B" w14:textId="77777777" w:rsidR="00B94D37" w:rsidRPr="00B94D37" w:rsidRDefault="00B94D37" w:rsidP="00B94D37">
            <w:pPr>
              <w:jc w:val="center"/>
              <w:rPr>
                <w:b/>
                <w:bCs/>
                <w:szCs w:val="20"/>
              </w:rPr>
            </w:pPr>
            <w:r w:rsidRPr="00B94D37">
              <w:rPr>
                <w:b/>
                <w:bCs/>
                <w:szCs w:val="20"/>
              </w:rPr>
              <w:t>3,40</w:t>
            </w:r>
          </w:p>
        </w:tc>
        <w:tc>
          <w:tcPr>
            <w:tcW w:w="1115" w:type="dxa"/>
            <w:tcBorders>
              <w:top w:val="nil"/>
              <w:left w:val="nil"/>
              <w:bottom w:val="single" w:sz="4" w:space="0" w:color="auto"/>
              <w:right w:val="single" w:sz="4" w:space="0" w:color="auto"/>
            </w:tcBorders>
            <w:shd w:val="clear" w:color="auto" w:fill="auto"/>
            <w:vAlign w:val="center"/>
            <w:hideMark/>
          </w:tcPr>
          <w:p w14:paraId="6D1174C8" w14:textId="77777777" w:rsidR="00B94D37" w:rsidRPr="00B94D37" w:rsidRDefault="00B94D37" w:rsidP="00B94D37">
            <w:pPr>
              <w:jc w:val="center"/>
              <w:rPr>
                <w:b/>
                <w:bCs/>
                <w:szCs w:val="20"/>
              </w:rPr>
            </w:pPr>
            <w:r w:rsidRPr="00B94D37">
              <w:rPr>
                <w:b/>
                <w:bCs/>
                <w:szCs w:val="20"/>
              </w:rPr>
              <w:t>3,40</w:t>
            </w:r>
          </w:p>
        </w:tc>
      </w:tr>
      <w:tr w:rsidR="00B94D37" w:rsidRPr="00B94D37" w14:paraId="571B82D4"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86E3E38" w14:textId="77777777" w:rsidR="00B94D37" w:rsidRPr="00B94D37" w:rsidRDefault="00B94D37" w:rsidP="00B94D37">
            <w:pPr>
              <w:jc w:val="center"/>
              <w:rPr>
                <w:szCs w:val="20"/>
              </w:rPr>
            </w:pPr>
            <w:r w:rsidRPr="00B94D37">
              <w:rPr>
                <w:szCs w:val="20"/>
              </w:rPr>
              <w:t>2.5</w:t>
            </w:r>
          </w:p>
        </w:tc>
        <w:tc>
          <w:tcPr>
            <w:tcW w:w="4610" w:type="dxa"/>
            <w:tcBorders>
              <w:top w:val="nil"/>
              <w:left w:val="nil"/>
              <w:bottom w:val="single" w:sz="4" w:space="0" w:color="auto"/>
              <w:right w:val="single" w:sz="4" w:space="0" w:color="auto"/>
            </w:tcBorders>
            <w:shd w:val="clear" w:color="auto" w:fill="auto"/>
            <w:vAlign w:val="center"/>
            <w:hideMark/>
          </w:tcPr>
          <w:p w14:paraId="6855E992" w14:textId="77777777" w:rsidR="00B94D37" w:rsidRPr="00B94D37" w:rsidRDefault="00B94D37" w:rsidP="00B94D37">
            <w:pPr>
              <w:rPr>
                <w:szCs w:val="20"/>
              </w:rPr>
            </w:pPr>
            <w:r w:rsidRPr="00B94D37">
              <w:rPr>
                <w:szCs w:val="20"/>
              </w:rPr>
              <w:t>отношение потерь тепловой энергии относительно материальной характеристики, Гкал/м</w:t>
            </w:r>
            <w:r w:rsidRPr="00B94D37">
              <w:rPr>
                <w:szCs w:val="20"/>
                <w:vertAlign w:val="superscript"/>
              </w:rPr>
              <w:t>2</w:t>
            </w:r>
            <w:r w:rsidRPr="00B94D37">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2EE7036" w14:textId="77777777" w:rsidR="00B94D37" w:rsidRPr="00B94D37" w:rsidRDefault="00B94D37" w:rsidP="00B94D37">
            <w:pPr>
              <w:jc w:val="center"/>
              <w:rPr>
                <w:b/>
                <w:bCs/>
                <w:szCs w:val="20"/>
              </w:rPr>
            </w:pPr>
            <w:r w:rsidRPr="00B94D37">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5053B037" w14:textId="77777777" w:rsidR="00B94D37" w:rsidRPr="00B94D37" w:rsidRDefault="00B94D37" w:rsidP="00B94D37">
            <w:pPr>
              <w:jc w:val="center"/>
              <w:rPr>
                <w:b/>
                <w:bCs/>
                <w:szCs w:val="20"/>
              </w:rPr>
            </w:pPr>
            <w:r w:rsidRPr="00B94D37">
              <w:rPr>
                <w:b/>
                <w:bCs/>
                <w:szCs w:val="20"/>
              </w:rPr>
              <w:t> </w:t>
            </w:r>
          </w:p>
        </w:tc>
        <w:tc>
          <w:tcPr>
            <w:tcW w:w="1246" w:type="dxa"/>
            <w:tcBorders>
              <w:top w:val="nil"/>
              <w:left w:val="nil"/>
              <w:bottom w:val="single" w:sz="4" w:space="0" w:color="auto"/>
              <w:right w:val="single" w:sz="4" w:space="0" w:color="auto"/>
            </w:tcBorders>
            <w:shd w:val="clear" w:color="auto" w:fill="auto"/>
            <w:vAlign w:val="center"/>
            <w:hideMark/>
          </w:tcPr>
          <w:p w14:paraId="359C1DB3" w14:textId="77777777" w:rsidR="00B94D37" w:rsidRPr="00B94D37" w:rsidRDefault="00B94D37" w:rsidP="00B94D37">
            <w:pPr>
              <w:jc w:val="center"/>
              <w:rPr>
                <w:sz w:val="22"/>
                <w:szCs w:val="22"/>
              </w:rPr>
            </w:pPr>
            <w:r w:rsidRPr="00B94D37">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12C2F33" w14:textId="77777777" w:rsidR="00B94D37" w:rsidRPr="00B94D37" w:rsidRDefault="00B94D37" w:rsidP="00B94D37">
            <w:pPr>
              <w:jc w:val="center"/>
              <w:rPr>
                <w:sz w:val="22"/>
                <w:szCs w:val="22"/>
              </w:rPr>
            </w:pPr>
            <w:r w:rsidRPr="00B94D37">
              <w:rPr>
                <w:sz w:val="22"/>
                <w:szCs w:val="22"/>
              </w:rPr>
              <w:t> </w:t>
            </w:r>
          </w:p>
        </w:tc>
      </w:tr>
      <w:tr w:rsidR="00B94D37" w:rsidRPr="00B94D37" w14:paraId="5C2E1109"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5576EDE9"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4E91D6E4"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4BEDBB19"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A2F98DA"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0F07DD2F"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3BBCFC76" w14:textId="77777777" w:rsidR="00B94D37" w:rsidRPr="00B94D37" w:rsidRDefault="00B94D37" w:rsidP="00B94D37">
            <w:pPr>
              <w:jc w:val="center"/>
              <w:rPr>
                <w:sz w:val="22"/>
                <w:szCs w:val="22"/>
              </w:rPr>
            </w:pPr>
            <w:r w:rsidRPr="00B94D37">
              <w:rPr>
                <w:sz w:val="22"/>
                <w:szCs w:val="22"/>
              </w:rPr>
              <w:t>-</w:t>
            </w:r>
          </w:p>
        </w:tc>
      </w:tr>
      <w:tr w:rsidR="00B94D37" w:rsidRPr="00B94D37" w14:paraId="1B9BA206"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6E505BC3"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1BDD2B59"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конденсат</w:t>
            </w:r>
          </w:p>
        </w:tc>
        <w:tc>
          <w:tcPr>
            <w:tcW w:w="1115" w:type="dxa"/>
            <w:tcBorders>
              <w:top w:val="nil"/>
              <w:left w:val="nil"/>
              <w:bottom w:val="single" w:sz="4" w:space="0" w:color="auto"/>
              <w:right w:val="single" w:sz="4" w:space="0" w:color="auto"/>
            </w:tcBorders>
            <w:shd w:val="clear" w:color="auto" w:fill="auto"/>
            <w:vAlign w:val="center"/>
            <w:hideMark/>
          </w:tcPr>
          <w:p w14:paraId="0ED4B134"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09ED064"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37AD3E28"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C36565B" w14:textId="77777777" w:rsidR="00B94D37" w:rsidRPr="00B94D37" w:rsidRDefault="00B94D37" w:rsidP="00B94D37">
            <w:pPr>
              <w:jc w:val="center"/>
              <w:rPr>
                <w:sz w:val="22"/>
                <w:szCs w:val="22"/>
              </w:rPr>
            </w:pPr>
            <w:r w:rsidRPr="00B94D37">
              <w:rPr>
                <w:sz w:val="22"/>
                <w:szCs w:val="22"/>
              </w:rPr>
              <w:t>-</w:t>
            </w:r>
          </w:p>
        </w:tc>
      </w:tr>
      <w:tr w:rsidR="00B94D37" w:rsidRPr="00B94D37" w14:paraId="1D0F39CE"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3CA3862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85EC5C2"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i/>
                <w:iCs/>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16D58EC7" w14:textId="77777777" w:rsidR="00B94D37" w:rsidRPr="00B94D37" w:rsidRDefault="00B94D37" w:rsidP="00B94D37">
            <w:pPr>
              <w:jc w:val="center"/>
              <w:rPr>
                <w:szCs w:val="20"/>
              </w:rPr>
            </w:pPr>
            <w:r w:rsidRPr="00B94D37">
              <w:rPr>
                <w:szCs w:val="20"/>
              </w:rPr>
              <w:t>1,22</w:t>
            </w:r>
          </w:p>
        </w:tc>
        <w:tc>
          <w:tcPr>
            <w:tcW w:w="1115" w:type="dxa"/>
            <w:tcBorders>
              <w:top w:val="nil"/>
              <w:left w:val="nil"/>
              <w:bottom w:val="single" w:sz="4" w:space="0" w:color="auto"/>
              <w:right w:val="single" w:sz="4" w:space="0" w:color="auto"/>
            </w:tcBorders>
            <w:shd w:val="clear" w:color="auto" w:fill="auto"/>
            <w:vAlign w:val="center"/>
            <w:hideMark/>
          </w:tcPr>
          <w:p w14:paraId="19D31FF8" w14:textId="77777777" w:rsidR="00B94D37" w:rsidRPr="00B94D37" w:rsidRDefault="00B94D37" w:rsidP="00B94D37">
            <w:pPr>
              <w:jc w:val="center"/>
              <w:rPr>
                <w:szCs w:val="20"/>
              </w:rPr>
            </w:pPr>
            <w:r w:rsidRPr="00B94D37">
              <w:rPr>
                <w:szCs w:val="20"/>
              </w:rPr>
              <w:t>1,22</w:t>
            </w:r>
          </w:p>
        </w:tc>
        <w:tc>
          <w:tcPr>
            <w:tcW w:w="1246" w:type="dxa"/>
            <w:tcBorders>
              <w:top w:val="nil"/>
              <w:left w:val="nil"/>
              <w:bottom w:val="single" w:sz="4" w:space="0" w:color="auto"/>
              <w:right w:val="single" w:sz="4" w:space="0" w:color="auto"/>
            </w:tcBorders>
            <w:shd w:val="clear" w:color="auto" w:fill="auto"/>
            <w:vAlign w:val="center"/>
            <w:hideMark/>
          </w:tcPr>
          <w:p w14:paraId="537E1EFF" w14:textId="77777777" w:rsidR="00B94D37" w:rsidRPr="00B94D37" w:rsidRDefault="00B94D37" w:rsidP="00B94D37">
            <w:pPr>
              <w:jc w:val="center"/>
              <w:rPr>
                <w:szCs w:val="20"/>
              </w:rPr>
            </w:pPr>
            <w:r w:rsidRPr="00B94D37">
              <w:rPr>
                <w:szCs w:val="20"/>
              </w:rPr>
              <w:t>1,28</w:t>
            </w:r>
          </w:p>
        </w:tc>
        <w:tc>
          <w:tcPr>
            <w:tcW w:w="1115" w:type="dxa"/>
            <w:tcBorders>
              <w:top w:val="nil"/>
              <w:left w:val="nil"/>
              <w:bottom w:val="single" w:sz="4" w:space="0" w:color="auto"/>
              <w:right w:val="single" w:sz="4" w:space="0" w:color="auto"/>
            </w:tcBorders>
            <w:shd w:val="clear" w:color="auto" w:fill="auto"/>
            <w:vAlign w:val="center"/>
            <w:hideMark/>
          </w:tcPr>
          <w:p w14:paraId="2877F56E" w14:textId="77777777" w:rsidR="00B94D37" w:rsidRPr="00B94D37" w:rsidRDefault="00B94D37" w:rsidP="00B94D37">
            <w:pPr>
              <w:jc w:val="center"/>
              <w:rPr>
                <w:szCs w:val="20"/>
              </w:rPr>
            </w:pPr>
            <w:r w:rsidRPr="00B94D37">
              <w:rPr>
                <w:szCs w:val="20"/>
              </w:rPr>
              <w:t>1,28</w:t>
            </w:r>
          </w:p>
        </w:tc>
      </w:tr>
      <w:tr w:rsidR="00B94D37" w:rsidRPr="00B94D37" w14:paraId="480DB4AA"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C295A31" w14:textId="77777777" w:rsidR="00B94D37" w:rsidRPr="00B94D37" w:rsidRDefault="00B94D37" w:rsidP="00B94D37">
            <w:pPr>
              <w:jc w:val="center"/>
              <w:rPr>
                <w:szCs w:val="20"/>
              </w:rPr>
            </w:pPr>
            <w:r w:rsidRPr="00B94D37">
              <w:rPr>
                <w:szCs w:val="20"/>
              </w:rPr>
              <w:t>2.6</w:t>
            </w:r>
          </w:p>
        </w:tc>
        <w:tc>
          <w:tcPr>
            <w:tcW w:w="4610" w:type="dxa"/>
            <w:tcBorders>
              <w:top w:val="nil"/>
              <w:left w:val="nil"/>
              <w:bottom w:val="single" w:sz="4" w:space="0" w:color="auto"/>
              <w:right w:val="single" w:sz="4" w:space="0" w:color="auto"/>
            </w:tcBorders>
            <w:shd w:val="clear" w:color="auto" w:fill="auto"/>
            <w:vAlign w:val="center"/>
            <w:hideMark/>
          </w:tcPr>
          <w:p w14:paraId="0975F926" w14:textId="77777777" w:rsidR="00B94D37" w:rsidRPr="00B94D37" w:rsidRDefault="00B94D37" w:rsidP="00B94D37">
            <w:pPr>
              <w:rPr>
                <w:szCs w:val="20"/>
              </w:rPr>
            </w:pPr>
            <w:r w:rsidRPr="00B94D37">
              <w:rPr>
                <w:szCs w:val="20"/>
              </w:rPr>
              <w:t>отношение потерь тепловой энергии к отпуску тепловой энергии в сеть, %:</w:t>
            </w:r>
          </w:p>
        </w:tc>
        <w:tc>
          <w:tcPr>
            <w:tcW w:w="1115" w:type="dxa"/>
            <w:tcBorders>
              <w:top w:val="nil"/>
              <w:left w:val="nil"/>
              <w:bottom w:val="single" w:sz="4" w:space="0" w:color="auto"/>
              <w:right w:val="single" w:sz="4" w:space="0" w:color="auto"/>
            </w:tcBorders>
            <w:shd w:val="clear" w:color="auto" w:fill="auto"/>
            <w:vAlign w:val="center"/>
            <w:hideMark/>
          </w:tcPr>
          <w:p w14:paraId="0DE3D749" w14:textId="77777777" w:rsidR="00B94D37" w:rsidRPr="00B94D37" w:rsidRDefault="00B94D37" w:rsidP="00B94D37">
            <w:pPr>
              <w:jc w:val="center"/>
              <w:rPr>
                <w:sz w:val="22"/>
                <w:szCs w:val="22"/>
              </w:rPr>
            </w:pPr>
            <w:r w:rsidRPr="00B94D37">
              <w:rPr>
                <w:sz w:val="22"/>
                <w:szCs w:val="22"/>
              </w:rPr>
              <w:t>13,65%</w:t>
            </w:r>
          </w:p>
        </w:tc>
        <w:tc>
          <w:tcPr>
            <w:tcW w:w="1115" w:type="dxa"/>
            <w:tcBorders>
              <w:top w:val="nil"/>
              <w:left w:val="nil"/>
              <w:bottom w:val="single" w:sz="4" w:space="0" w:color="auto"/>
              <w:right w:val="single" w:sz="4" w:space="0" w:color="auto"/>
            </w:tcBorders>
            <w:shd w:val="clear" w:color="auto" w:fill="auto"/>
            <w:vAlign w:val="center"/>
            <w:hideMark/>
          </w:tcPr>
          <w:p w14:paraId="78C6D2FF" w14:textId="77777777" w:rsidR="00B94D37" w:rsidRPr="00B94D37" w:rsidRDefault="00B94D37" w:rsidP="00B94D37">
            <w:pPr>
              <w:jc w:val="center"/>
              <w:rPr>
                <w:sz w:val="22"/>
                <w:szCs w:val="22"/>
              </w:rPr>
            </w:pPr>
            <w:r w:rsidRPr="00B94D37">
              <w:rPr>
                <w:sz w:val="22"/>
                <w:szCs w:val="22"/>
              </w:rPr>
              <w:t>13,65%</w:t>
            </w:r>
          </w:p>
        </w:tc>
        <w:tc>
          <w:tcPr>
            <w:tcW w:w="1246" w:type="dxa"/>
            <w:tcBorders>
              <w:top w:val="nil"/>
              <w:left w:val="nil"/>
              <w:bottom w:val="single" w:sz="4" w:space="0" w:color="auto"/>
              <w:right w:val="single" w:sz="4" w:space="0" w:color="auto"/>
            </w:tcBorders>
            <w:shd w:val="clear" w:color="auto" w:fill="auto"/>
            <w:vAlign w:val="center"/>
            <w:hideMark/>
          </w:tcPr>
          <w:p w14:paraId="7E998BC6" w14:textId="77777777" w:rsidR="00B94D37" w:rsidRPr="00B94D37" w:rsidRDefault="00B94D37" w:rsidP="00B94D37">
            <w:pPr>
              <w:jc w:val="center"/>
              <w:rPr>
                <w:sz w:val="22"/>
                <w:szCs w:val="22"/>
              </w:rPr>
            </w:pPr>
            <w:r w:rsidRPr="00B94D37">
              <w:rPr>
                <w:sz w:val="22"/>
                <w:szCs w:val="22"/>
              </w:rPr>
              <w:t>14,38%</w:t>
            </w:r>
          </w:p>
        </w:tc>
        <w:tc>
          <w:tcPr>
            <w:tcW w:w="1115" w:type="dxa"/>
            <w:tcBorders>
              <w:top w:val="nil"/>
              <w:left w:val="nil"/>
              <w:bottom w:val="single" w:sz="4" w:space="0" w:color="auto"/>
              <w:right w:val="single" w:sz="4" w:space="0" w:color="auto"/>
            </w:tcBorders>
            <w:shd w:val="clear" w:color="auto" w:fill="auto"/>
            <w:vAlign w:val="center"/>
            <w:hideMark/>
          </w:tcPr>
          <w:p w14:paraId="639436F8" w14:textId="77777777" w:rsidR="00B94D37" w:rsidRPr="00B94D37" w:rsidRDefault="00B94D37" w:rsidP="00B94D37">
            <w:pPr>
              <w:jc w:val="center"/>
              <w:rPr>
                <w:sz w:val="22"/>
                <w:szCs w:val="22"/>
              </w:rPr>
            </w:pPr>
            <w:r w:rsidRPr="00B94D37">
              <w:rPr>
                <w:sz w:val="22"/>
                <w:szCs w:val="22"/>
              </w:rPr>
              <w:t>14,41%</w:t>
            </w:r>
          </w:p>
        </w:tc>
      </w:tr>
      <w:tr w:rsidR="00B94D37" w:rsidRPr="00B94D37" w14:paraId="03D615CB"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50D8BF2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262A8D32"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szCs w:val="20"/>
              </w:rPr>
              <w:t>пар</w:t>
            </w:r>
          </w:p>
        </w:tc>
        <w:tc>
          <w:tcPr>
            <w:tcW w:w="1115" w:type="dxa"/>
            <w:tcBorders>
              <w:top w:val="nil"/>
              <w:left w:val="nil"/>
              <w:bottom w:val="single" w:sz="4" w:space="0" w:color="auto"/>
              <w:right w:val="single" w:sz="4" w:space="0" w:color="auto"/>
            </w:tcBorders>
            <w:shd w:val="clear" w:color="auto" w:fill="auto"/>
            <w:vAlign w:val="center"/>
            <w:hideMark/>
          </w:tcPr>
          <w:p w14:paraId="49776FF6"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60EFE12"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0835B9E1"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028AF34" w14:textId="77777777" w:rsidR="00B94D37" w:rsidRPr="00B94D37" w:rsidRDefault="00B94D37" w:rsidP="00B94D37">
            <w:pPr>
              <w:jc w:val="center"/>
              <w:rPr>
                <w:sz w:val="22"/>
                <w:szCs w:val="22"/>
              </w:rPr>
            </w:pPr>
            <w:r w:rsidRPr="00B94D37">
              <w:rPr>
                <w:sz w:val="22"/>
                <w:szCs w:val="22"/>
              </w:rPr>
              <w:t>-</w:t>
            </w:r>
          </w:p>
        </w:tc>
      </w:tr>
      <w:tr w:rsidR="00B94D37" w:rsidRPr="00B94D37" w14:paraId="43787694"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470EAD3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1916FD3B" w14:textId="77777777" w:rsidR="00B94D37" w:rsidRPr="00B94D37" w:rsidRDefault="00B94D37" w:rsidP="00B94D37">
            <w:pPr>
              <w:rPr>
                <w:rFonts w:ascii="Symbol" w:hAnsi="Symbol" w:cs="Arial"/>
                <w:szCs w:val="20"/>
              </w:rPr>
            </w:pPr>
            <w:r w:rsidRPr="00B94D37">
              <w:rPr>
                <w:rFonts w:ascii="Symbol" w:hAnsi="Symbol" w:cs="Arial"/>
                <w:szCs w:val="20"/>
              </w:rPr>
              <w:t></w:t>
            </w:r>
            <w:r w:rsidRPr="00B94D37">
              <w:rPr>
                <w:sz w:val="14"/>
                <w:szCs w:val="14"/>
              </w:rPr>
              <w:t xml:space="preserve">       </w:t>
            </w:r>
            <w:r w:rsidRPr="00B94D37">
              <w:rPr>
                <w:szCs w:val="20"/>
              </w:rPr>
              <w:t>вода</w:t>
            </w:r>
          </w:p>
        </w:tc>
        <w:tc>
          <w:tcPr>
            <w:tcW w:w="1115" w:type="dxa"/>
            <w:tcBorders>
              <w:top w:val="nil"/>
              <w:left w:val="nil"/>
              <w:bottom w:val="single" w:sz="4" w:space="0" w:color="auto"/>
              <w:right w:val="single" w:sz="4" w:space="0" w:color="auto"/>
            </w:tcBorders>
            <w:shd w:val="clear" w:color="auto" w:fill="auto"/>
            <w:vAlign w:val="center"/>
            <w:hideMark/>
          </w:tcPr>
          <w:p w14:paraId="21FD7E67" w14:textId="77777777" w:rsidR="00B94D37" w:rsidRPr="00B94D37" w:rsidRDefault="00B94D37" w:rsidP="00B94D37">
            <w:pPr>
              <w:jc w:val="center"/>
              <w:rPr>
                <w:sz w:val="22"/>
                <w:szCs w:val="22"/>
              </w:rPr>
            </w:pPr>
            <w:r w:rsidRPr="00B94D37">
              <w:rPr>
                <w:sz w:val="22"/>
                <w:szCs w:val="22"/>
              </w:rPr>
              <w:t>13,65%</w:t>
            </w:r>
          </w:p>
        </w:tc>
        <w:tc>
          <w:tcPr>
            <w:tcW w:w="1115" w:type="dxa"/>
            <w:tcBorders>
              <w:top w:val="nil"/>
              <w:left w:val="nil"/>
              <w:bottom w:val="single" w:sz="4" w:space="0" w:color="auto"/>
              <w:right w:val="single" w:sz="4" w:space="0" w:color="auto"/>
            </w:tcBorders>
            <w:shd w:val="clear" w:color="auto" w:fill="auto"/>
            <w:vAlign w:val="center"/>
            <w:hideMark/>
          </w:tcPr>
          <w:p w14:paraId="14E6F137" w14:textId="77777777" w:rsidR="00B94D37" w:rsidRPr="00B94D37" w:rsidRDefault="00B94D37" w:rsidP="00B94D37">
            <w:pPr>
              <w:jc w:val="center"/>
              <w:rPr>
                <w:sz w:val="22"/>
                <w:szCs w:val="22"/>
              </w:rPr>
            </w:pPr>
            <w:r w:rsidRPr="00B94D37">
              <w:rPr>
                <w:sz w:val="22"/>
                <w:szCs w:val="22"/>
              </w:rPr>
              <w:t>13,65%</w:t>
            </w:r>
          </w:p>
        </w:tc>
        <w:tc>
          <w:tcPr>
            <w:tcW w:w="1246" w:type="dxa"/>
            <w:tcBorders>
              <w:top w:val="nil"/>
              <w:left w:val="nil"/>
              <w:bottom w:val="single" w:sz="4" w:space="0" w:color="auto"/>
              <w:right w:val="single" w:sz="4" w:space="0" w:color="auto"/>
            </w:tcBorders>
            <w:shd w:val="clear" w:color="auto" w:fill="auto"/>
            <w:vAlign w:val="center"/>
            <w:hideMark/>
          </w:tcPr>
          <w:p w14:paraId="7AC07C81" w14:textId="77777777" w:rsidR="00B94D37" w:rsidRPr="00B94D37" w:rsidRDefault="00B94D37" w:rsidP="00B94D37">
            <w:pPr>
              <w:jc w:val="center"/>
              <w:rPr>
                <w:sz w:val="22"/>
                <w:szCs w:val="22"/>
              </w:rPr>
            </w:pPr>
            <w:r w:rsidRPr="00B94D37">
              <w:rPr>
                <w:sz w:val="22"/>
                <w:szCs w:val="22"/>
              </w:rPr>
              <w:t>14,38%</w:t>
            </w:r>
          </w:p>
        </w:tc>
        <w:tc>
          <w:tcPr>
            <w:tcW w:w="1115" w:type="dxa"/>
            <w:tcBorders>
              <w:top w:val="nil"/>
              <w:left w:val="nil"/>
              <w:bottom w:val="single" w:sz="4" w:space="0" w:color="auto"/>
              <w:right w:val="single" w:sz="4" w:space="0" w:color="auto"/>
            </w:tcBorders>
            <w:shd w:val="clear" w:color="auto" w:fill="auto"/>
            <w:vAlign w:val="center"/>
            <w:hideMark/>
          </w:tcPr>
          <w:p w14:paraId="4575638A" w14:textId="77777777" w:rsidR="00B94D37" w:rsidRPr="00B94D37" w:rsidRDefault="00B94D37" w:rsidP="00B94D37">
            <w:pPr>
              <w:jc w:val="center"/>
              <w:rPr>
                <w:sz w:val="22"/>
                <w:szCs w:val="22"/>
              </w:rPr>
            </w:pPr>
            <w:r w:rsidRPr="00B94D37">
              <w:rPr>
                <w:sz w:val="22"/>
                <w:szCs w:val="22"/>
              </w:rPr>
              <w:t>14,41%</w:t>
            </w:r>
          </w:p>
        </w:tc>
      </w:tr>
      <w:tr w:rsidR="00B94D37" w:rsidRPr="00B94D37" w14:paraId="2C9227D4" w14:textId="77777777" w:rsidTr="00B94D37">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F69F69C" w14:textId="77777777" w:rsidR="00B94D37" w:rsidRPr="00B94D37" w:rsidRDefault="00B94D37" w:rsidP="00B94D37">
            <w:pPr>
              <w:jc w:val="center"/>
              <w:rPr>
                <w:szCs w:val="20"/>
              </w:rPr>
            </w:pPr>
            <w:r w:rsidRPr="00B94D37">
              <w:rPr>
                <w:szCs w:val="20"/>
              </w:rPr>
              <w:lastRenderedPageBreak/>
              <w:t>3</w:t>
            </w:r>
          </w:p>
        </w:tc>
        <w:tc>
          <w:tcPr>
            <w:tcW w:w="9201" w:type="dxa"/>
            <w:gridSpan w:val="5"/>
            <w:tcBorders>
              <w:top w:val="single" w:sz="4" w:space="0" w:color="auto"/>
              <w:left w:val="nil"/>
              <w:bottom w:val="single" w:sz="4" w:space="0" w:color="auto"/>
              <w:right w:val="single" w:sz="4" w:space="0" w:color="auto"/>
            </w:tcBorders>
            <w:shd w:val="clear" w:color="auto" w:fill="auto"/>
            <w:vAlign w:val="center"/>
            <w:hideMark/>
          </w:tcPr>
          <w:p w14:paraId="1F26BFA0" w14:textId="77777777" w:rsidR="00B94D37" w:rsidRPr="00B94D37" w:rsidRDefault="00B94D37" w:rsidP="00B94D37">
            <w:pPr>
              <w:jc w:val="center"/>
              <w:rPr>
                <w:b/>
                <w:bCs/>
                <w:szCs w:val="20"/>
              </w:rPr>
            </w:pPr>
            <w:r w:rsidRPr="00B94D37">
              <w:rPr>
                <w:b/>
                <w:bCs/>
                <w:szCs w:val="20"/>
              </w:rPr>
              <w:t>э л е к т р и ч е с к а я   э н е р г и я</w:t>
            </w:r>
          </w:p>
        </w:tc>
      </w:tr>
      <w:tr w:rsidR="00B94D37" w:rsidRPr="00B94D37" w14:paraId="77A74D91" w14:textId="77777777" w:rsidTr="00B94D37">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E0ECD86" w14:textId="77777777" w:rsidR="00B94D37" w:rsidRPr="00B94D37" w:rsidRDefault="00B94D37" w:rsidP="00B94D37">
            <w:pPr>
              <w:jc w:val="center"/>
              <w:rPr>
                <w:szCs w:val="20"/>
              </w:rPr>
            </w:pPr>
            <w:r w:rsidRPr="00B94D37">
              <w:rPr>
                <w:szCs w:val="20"/>
              </w:rPr>
              <w:t>3.1</w:t>
            </w:r>
          </w:p>
        </w:tc>
        <w:tc>
          <w:tcPr>
            <w:tcW w:w="4610" w:type="dxa"/>
            <w:tcBorders>
              <w:top w:val="nil"/>
              <w:left w:val="nil"/>
              <w:bottom w:val="single" w:sz="4" w:space="0" w:color="auto"/>
              <w:right w:val="single" w:sz="4" w:space="0" w:color="auto"/>
            </w:tcBorders>
            <w:shd w:val="clear" w:color="auto" w:fill="auto"/>
            <w:vAlign w:val="center"/>
            <w:hideMark/>
          </w:tcPr>
          <w:p w14:paraId="18EF81E5" w14:textId="77777777" w:rsidR="00B94D37" w:rsidRPr="00B94D37" w:rsidRDefault="00B94D37" w:rsidP="00B94D37">
            <w:pPr>
              <w:rPr>
                <w:szCs w:val="20"/>
              </w:rPr>
            </w:pPr>
            <w:r w:rsidRPr="00B94D37">
              <w:rPr>
                <w:szCs w:val="20"/>
              </w:rPr>
              <w:t xml:space="preserve">расход электроэнергии. </w:t>
            </w:r>
            <w:proofErr w:type="spellStart"/>
            <w:proofErr w:type="gramStart"/>
            <w:r w:rsidRPr="00B94D37">
              <w:rPr>
                <w:szCs w:val="20"/>
              </w:rPr>
              <w:t>тыс.кВт</w:t>
            </w:r>
            <w:proofErr w:type="spellEnd"/>
            <w:proofErr w:type="gramEnd"/>
            <w:r w:rsidRPr="00B94D37">
              <w:rPr>
                <w:szCs w:val="20"/>
              </w:rPr>
              <w:t>*ч</w:t>
            </w:r>
          </w:p>
        </w:tc>
        <w:tc>
          <w:tcPr>
            <w:tcW w:w="1115" w:type="dxa"/>
            <w:tcBorders>
              <w:top w:val="nil"/>
              <w:left w:val="nil"/>
              <w:bottom w:val="single" w:sz="4" w:space="0" w:color="auto"/>
              <w:right w:val="single" w:sz="4" w:space="0" w:color="auto"/>
            </w:tcBorders>
            <w:shd w:val="clear" w:color="auto" w:fill="auto"/>
            <w:vAlign w:val="center"/>
            <w:hideMark/>
          </w:tcPr>
          <w:p w14:paraId="3756FD8B"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F497EB0"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618DDA76"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A02C75F" w14:textId="77777777" w:rsidR="00B94D37" w:rsidRPr="00B94D37" w:rsidRDefault="00B94D37" w:rsidP="00B94D37">
            <w:pPr>
              <w:jc w:val="center"/>
              <w:rPr>
                <w:sz w:val="22"/>
                <w:szCs w:val="22"/>
              </w:rPr>
            </w:pPr>
            <w:r w:rsidRPr="00B94D37">
              <w:rPr>
                <w:sz w:val="22"/>
                <w:szCs w:val="22"/>
              </w:rPr>
              <w:t>-</w:t>
            </w:r>
          </w:p>
        </w:tc>
      </w:tr>
      <w:tr w:rsidR="00B94D37" w:rsidRPr="00B94D37" w14:paraId="7714B98A" w14:textId="77777777" w:rsidTr="00B94D37">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857AD82" w14:textId="77777777" w:rsidR="00B94D37" w:rsidRPr="00B94D37" w:rsidRDefault="00B94D37" w:rsidP="00B94D37">
            <w:pPr>
              <w:jc w:val="center"/>
              <w:rPr>
                <w:szCs w:val="20"/>
              </w:rPr>
            </w:pPr>
            <w:r w:rsidRPr="00B94D37">
              <w:rPr>
                <w:szCs w:val="20"/>
              </w:rPr>
              <w:t>3.1</w:t>
            </w:r>
          </w:p>
        </w:tc>
        <w:tc>
          <w:tcPr>
            <w:tcW w:w="4610" w:type="dxa"/>
            <w:tcBorders>
              <w:top w:val="nil"/>
              <w:left w:val="nil"/>
              <w:bottom w:val="single" w:sz="4" w:space="0" w:color="auto"/>
              <w:right w:val="single" w:sz="4" w:space="0" w:color="auto"/>
            </w:tcBorders>
            <w:shd w:val="clear" w:color="auto" w:fill="auto"/>
            <w:vAlign w:val="center"/>
            <w:hideMark/>
          </w:tcPr>
          <w:p w14:paraId="06A83B8E" w14:textId="77777777" w:rsidR="00B94D37" w:rsidRPr="00B94D37" w:rsidRDefault="00B94D37" w:rsidP="00B94D37">
            <w:pPr>
              <w:rPr>
                <w:szCs w:val="20"/>
              </w:rPr>
            </w:pPr>
            <w:r w:rsidRPr="00B94D37">
              <w:rPr>
                <w:szCs w:val="20"/>
              </w:rPr>
              <w:t xml:space="preserve">количество, </w:t>
            </w:r>
            <w:proofErr w:type="spellStart"/>
            <w:r w:rsidRPr="00B94D37">
              <w:rPr>
                <w:szCs w:val="20"/>
              </w:rPr>
              <w:t>ед</w:t>
            </w:r>
            <w:proofErr w:type="spellEnd"/>
            <w:r w:rsidRPr="00B94D37">
              <w:rPr>
                <w:szCs w:val="20"/>
              </w:rPr>
              <w:t>:</w:t>
            </w:r>
          </w:p>
        </w:tc>
        <w:tc>
          <w:tcPr>
            <w:tcW w:w="4591" w:type="dxa"/>
            <w:gridSpan w:val="4"/>
            <w:tcBorders>
              <w:top w:val="single" w:sz="4" w:space="0" w:color="auto"/>
              <w:left w:val="nil"/>
              <w:bottom w:val="single" w:sz="4" w:space="0" w:color="auto"/>
              <w:right w:val="single" w:sz="4" w:space="0" w:color="auto"/>
            </w:tcBorders>
            <w:shd w:val="clear" w:color="auto" w:fill="auto"/>
            <w:vAlign w:val="center"/>
            <w:hideMark/>
          </w:tcPr>
          <w:p w14:paraId="7F017C91" w14:textId="77777777" w:rsidR="00B94D37" w:rsidRPr="00B94D37" w:rsidRDefault="00B94D37" w:rsidP="00B94D37">
            <w:pPr>
              <w:jc w:val="center"/>
              <w:rPr>
                <w:sz w:val="22"/>
                <w:szCs w:val="22"/>
              </w:rPr>
            </w:pPr>
            <w:r w:rsidRPr="00B94D37">
              <w:rPr>
                <w:sz w:val="22"/>
                <w:szCs w:val="22"/>
              </w:rPr>
              <w:t> </w:t>
            </w:r>
          </w:p>
        </w:tc>
      </w:tr>
      <w:tr w:rsidR="00B94D37" w:rsidRPr="00B94D37" w14:paraId="1ABC6ADB"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711ECE81"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45E50FF1" w14:textId="77777777" w:rsidR="00B94D37" w:rsidRPr="00B94D37" w:rsidRDefault="00B94D37" w:rsidP="00B94D37">
            <w:pPr>
              <w:rPr>
                <w:szCs w:val="20"/>
              </w:rPr>
            </w:pPr>
            <w:r w:rsidRPr="00B94D37">
              <w:rPr>
                <w:szCs w:val="20"/>
              </w:rPr>
              <w:t xml:space="preserve">          ПНС</w:t>
            </w:r>
          </w:p>
        </w:tc>
        <w:tc>
          <w:tcPr>
            <w:tcW w:w="1115" w:type="dxa"/>
            <w:tcBorders>
              <w:top w:val="nil"/>
              <w:left w:val="nil"/>
              <w:bottom w:val="single" w:sz="4" w:space="0" w:color="auto"/>
              <w:right w:val="single" w:sz="4" w:space="0" w:color="auto"/>
            </w:tcBorders>
            <w:shd w:val="clear" w:color="auto" w:fill="auto"/>
            <w:vAlign w:val="center"/>
            <w:hideMark/>
          </w:tcPr>
          <w:p w14:paraId="7FA16BBC"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6EAF0DAB"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4CAC5B6C"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0B3C1348" w14:textId="77777777" w:rsidR="00B94D37" w:rsidRPr="00B94D37" w:rsidRDefault="00B94D37" w:rsidP="00B94D37">
            <w:pPr>
              <w:jc w:val="center"/>
              <w:rPr>
                <w:sz w:val="22"/>
                <w:szCs w:val="22"/>
              </w:rPr>
            </w:pPr>
            <w:r w:rsidRPr="00B94D37">
              <w:rPr>
                <w:sz w:val="22"/>
                <w:szCs w:val="22"/>
              </w:rPr>
              <w:t>-</w:t>
            </w:r>
          </w:p>
        </w:tc>
      </w:tr>
      <w:tr w:rsidR="00B94D37" w:rsidRPr="00B94D37" w14:paraId="478A5D42" w14:textId="77777777" w:rsidTr="00B94D37">
        <w:trPr>
          <w:trHeight w:val="284"/>
        </w:trPr>
        <w:tc>
          <w:tcPr>
            <w:tcW w:w="659" w:type="dxa"/>
            <w:vMerge/>
            <w:tcBorders>
              <w:top w:val="nil"/>
              <w:left w:val="single" w:sz="4" w:space="0" w:color="auto"/>
              <w:bottom w:val="single" w:sz="4" w:space="0" w:color="auto"/>
              <w:right w:val="single" w:sz="4" w:space="0" w:color="auto"/>
            </w:tcBorders>
            <w:vAlign w:val="center"/>
            <w:hideMark/>
          </w:tcPr>
          <w:p w14:paraId="495C01CA" w14:textId="77777777" w:rsidR="00B94D37" w:rsidRPr="00B94D37" w:rsidRDefault="00B94D37" w:rsidP="00B94D37">
            <w:pPr>
              <w:rPr>
                <w:szCs w:val="20"/>
              </w:rPr>
            </w:pPr>
          </w:p>
        </w:tc>
        <w:tc>
          <w:tcPr>
            <w:tcW w:w="4610" w:type="dxa"/>
            <w:tcBorders>
              <w:top w:val="nil"/>
              <w:left w:val="nil"/>
              <w:bottom w:val="single" w:sz="4" w:space="0" w:color="auto"/>
              <w:right w:val="single" w:sz="4" w:space="0" w:color="auto"/>
            </w:tcBorders>
            <w:shd w:val="clear" w:color="auto" w:fill="auto"/>
            <w:vAlign w:val="center"/>
            <w:hideMark/>
          </w:tcPr>
          <w:p w14:paraId="69BD7EFE" w14:textId="77777777" w:rsidR="00B94D37" w:rsidRPr="00B94D37" w:rsidRDefault="00B94D37" w:rsidP="00B94D37">
            <w:pPr>
              <w:rPr>
                <w:szCs w:val="20"/>
              </w:rPr>
            </w:pPr>
            <w:r w:rsidRPr="00B94D37">
              <w:rPr>
                <w:szCs w:val="20"/>
              </w:rPr>
              <w:t xml:space="preserve">          ЦТП</w:t>
            </w:r>
          </w:p>
        </w:tc>
        <w:tc>
          <w:tcPr>
            <w:tcW w:w="1115" w:type="dxa"/>
            <w:tcBorders>
              <w:top w:val="nil"/>
              <w:left w:val="nil"/>
              <w:bottom w:val="single" w:sz="4" w:space="0" w:color="auto"/>
              <w:right w:val="single" w:sz="4" w:space="0" w:color="auto"/>
            </w:tcBorders>
            <w:shd w:val="clear" w:color="auto" w:fill="auto"/>
            <w:vAlign w:val="center"/>
            <w:hideMark/>
          </w:tcPr>
          <w:p w14:paraId="25BDC399"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C057894" w14:textId="77777777" w:rsidR="00B94D37" w:rsidRPr="00B94D37" w:rsidRDefault="00B94D37" w:rsidP="00B94D37">
            <w:pPr>
              <w:jc w:val="center"/>
              <w:rPr>
                <w:sz w:val="22"/>
                <w:szCs w:val="22"/>
              </w:rPr>
            </w:pPr>
            <w:r w:rsidRPr="00B94D37">
              <w:rPr>
                <w:sz w:val="22"/>
                <w:szCs w:val="22"/>
              </w:rPr>
              <w:t>-</w:t>
            </w:r>
          </w:p>
        </w:tc>
        <w:tc>
          <w:tcPr>
            <w:tcW w:w="1246" w:type="dxa"/>
            <w:tcBorders>
              <w:top w:val="nil"/>
              <w:left w:val="nil"/>
              <w:bottom w:val="single" w:sz="4" w:space="0" w:color="auto"/>
              <w:right w:val="single" w:sz="4" w:space="0" w:color="auto"/>
            </w:tcBorders>
            <w:shd w:val="clear" w:color="auto" w:fill="auto"/>
            <w:vAlign w:val="center"/>
            <w:hideMark/>
          </w:tcPr>
          <w:p w14:paraId="78EFC836" w14:textId="77777777" w:rsidR="00B94D37" w:rsidRPr="00B94D37" w:rsidRDefault="00B94D37" w:rsidP="00B94D37">
            <w:pPr>
              <w:jc w:val="center"/>
              <w:rPr>
                <w:sz w:val="22"/>
                <w:szCs w:val="22"/>
              </w:rPr>
            </w:pPr>
            <w:r w:rsidRPr="00B94D37">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21E0C8F7" w14:textId="77777777" w:rsidR="00B94D37" w:rsidRPr="00B94D37" w:rsidRDefault="00B94D37" w:rsidP="00B94D37">
            <w:pPr>
              <w:jc w:val="center"/>
              <w:rPr>
                <w:sz w:val="22"/>
                <w:szCs w:val="22"/>
              </w:rPr>
            </w:pPr>
            <w:r w:rsidRPr="00B94D37">
              <w:rPr>
                <w:sz w:val="22"/>
                <w:szCs w:val="22"/>
              </w:rPr>
              <w:t>-</w:t>
            </w:r>
          </w:p>
        </w:tc>
      </w:tr>
    </w:tbl>
    <w:p w14:paraId="2228894A" w14:textId="77777777" w:rsidR="00B94D37" w:rsidRPr="00B94D37" w:rsidRDefault="00B94D37" w:rsidP="00B94D37">
      <w:pPr>
        <w:ind w:firstLine="567"/>
        <w:jc w:val="both"/>
        <w:rPr>
          <w:sz w:val="27"/>
          <w:szCs w:val="27"/>
        </w:rPr>
      </w:pPr>
    </w:p>
    <w:p w14:paraId="0827AD55" w14:textId="77777777" w:rsidR="00B94D37" w:rsidRPr="00B94D37" w:rsidRDefault="00B94D37" w:rsidP="00B94D37">
      <w:pPr>
        <w:ind w:firstLine="720"/>
        <w:jc w:val="both"/>
        <w:rPr>
          <w:sz w:val="28"/>
          <w:szCs w:val="28"/>
        </w:rPr>
      </w:pPr>
      <w:r w:rsidRPr="00B94D3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технологических потерь при передаче тепловой энергии  на 2021 год.</w:t>
      </w:r>
    </w:p>
    <w:p w14:paraId="3C689267" w14:textId="77777777" w:rsidR="00B94D37" w:rsidRPr="00B94D37" w:rsidRDefault="00B94D37" w:rsidP="00B94D37">
      <w:pPr>
        <w:tabs>
          <w:tab w:val="left" w:pos="1665"/>
        </w:tabs>
        <w:jc w:val="center"/>
        <w:rPr>
          <w:b/>
          <w:bCs/>
          <w:sz w:val="28"/>
          <w:szCs w:val="28"/>
        </w:rPr>
      </w:pPr>
    </w:p>
    <w:p w14:paraId="12C54AB8" w14:textId="77777777" w:rsidR="00B94D37" w:rsidRPr="00B94D37" w:rsidRDefault="00B94D37" w:rsidP="00B94D37">
      <w:pPr>
        <w:tabs>
          <w:tab w:val="left" w:pos="1665"/>
        </w:tabs>
        <w:jc w:val="center"/>
        <w:rPr>
          <w:b/>
          <w:bCs/>
          <w:sz w:val="28"/>
          <w:szCs w:val="28"/>
        </w:rPr>
      </w:pPr>
      <w:r w:rsidRPr="00B94D37">
        <w:rPr>
          <w:b/>
          <w:bCs/>
          <w:sz w:val="28"/>
          <w:szCs w:val="28"/>
        </w:rPr>
        <w:t>Предложение по утверждению нормативов технологических потерь при передаче тепловой энергии на 2021 год</w:t>
      </w:r>
    </w:p>
    <w:p w14:paraId="35D02B64" w14:textId="77777777" w:rsidR="00B94D37" w:rsidRPr="00B94D37" w:rsidRDefault="00B94D37" w:rsidP="00B94D37">
      <w:pPr>
        <w:jc w:val="center"/>
        <w:rPr>
          <w:sz w:val="28"/>
          <w:szCs w:val="28"/>
        </w:rPr>
      </w:pPr>
    </w:p>
    <w:tbl>
      <w:tblPr>
        <w:tblW w:w="10047" w:type="dxa"/>
        <w:tblInd w:w="392" w:type="dxa"/>
        <w:tblLook w:val="04A0" w:firstRow="1" w:lastRow="0" w:firstColumn="1" w:lastColumn="0" w:noHBand="0" w:noVBand="1"/>
      </w:tblPr>
      <w:tblGrid>
        <w:gridCol w:w="2977"/>
        <w:gridCol w:w="2409"/>
        <w:gridCol w:w="2431"/>
        <w:gridCol w:w="2230"/>
      </w:tblGrid>
      <w:tr w:rsidR="00B94D37" w:rsidRPr="00B94D37" w14:paraId="1D8CED84" w14:textId="77777777" w:rsidTr="00B94D37">
        <w:trPr>
          <w:trHeight w:val="20"/>
        </w:trPr>
        <w:tc>
          <w:tcPr>
            <w:tcW w:w="2977" w:type="dxa"/>
            <w:vMerge w:val="restart"/>
            <w:tcBorders>
              <w:top w:val="single" w:sz="8" w:space="0" w:color="auto"/>
              <w:left w:val="single" w:sz="8" w:space="0" w:color="auto"/>
              <w:bottom w:val="single" w:sz="8" w:space="0" w:color="auto"/>
              <w:right w:val="single" w:sz="8" w:space="0" w:color="auto"/>
            </w:tcBorders>
            <w:vAlign w:val="center"/>
            <w:hideMark/>
          </w:tcPr>
          <w:p w14:paraId="0E1D7E29" w14:textId="77777777" w:rsidR="00B94D37" w:rsidRPr="00B94D37" w:rsidRDefault="00B94D37" w:rsidP="00B94D37">
            <w:pPr>
              <w:jc w:val="center"/>
              <w:rPr>
                <w:szCs w:val="20"/>
              </w:rPr>
            </w:pPr>
            <w:r w:rsidRPr="00B94D37">
              <w:rPr>
                <w:szCs w:val="20"/>
              </w:rPr>
              <w:t>Организация (организационно правовая форма; наименование; местонахождение)</w:t>
            </w:r>
          </w:p>
        </w:tc>
        <w:tc>
          <w:tcPr>
            <w:tcW w:w="7070" w:type="dxa"/>
            <w:gridSpan w:val="3"/>
            <w:tcBorders>
              <w:top w:val="single" w:sz="8" w:space="0" w:color="auto"/>
              <w:left w:val="nil"/>
              <w:bottom w:val="single" w:sz="8" w:space="0" w:color="auto"/>
              <w:right w:val="single" w:sz="8" w:space="0" w:color="auto"/>
            </w:tcBorders>
            <w:vAlign w:val="center"/>
            <w:hideMark/>
          </w:tcPr>
          <w:p w14:paraId="1C7DB4C7" w14:textId="77777777" w:rsidR="00B94D37" w:rsidRPr="00B94D37" w:rsidRDefault="00B94D37" w:rsidP="00B94D37">
            <w:pPr>
              <w:jc w:val="center"/>
              <w:rPr>
                <w:szCs w:val="20"/>
              </w:rPr>
            </w:pPr>
            <w:r w:rsidRPr="00B94D37">
              <w:rPr>
                <w:szCs w:val="20"/>
              </w:rPr>
              <w:t>Нормативы</w:t>
            </w:r>
          </w:p>
        </w:tc>
      </w:tr>
      <w:tr w:rsidR="00B94D37" w:rsidRPr="00B94D37" w14:paraId="415C1DB5" w14:textId="77777777" w:rsidTr="00B94D37">
        <w:trPr>
          <w:trHeight w:val="20"/>
        </w:trPr>
        <w:tc>
          <w:tcPr>
            <w:tcW w:w="2977" w:type="dxa"/>
            <w:vMerge/>
            <w:tcBorders>
              <w:top w:val="single" w:sz="8" w:space="0" w:color="auto"/>
              <w:left w:val="single" w:sz="8" w:space="0" w:color="auto"/>
              <w:bottom w:val="single" w:sz="8" w:space="0" w:color="auto"/>
              <w:right w:val="single" w:sz="8" w:space="0" w:color="auto"/>
            </w:tcBorders>
            <w:vAlign w:val="center"/>
            <w:hideMark/>
          </w:tcPr>
          <w:p w14:paraId="4280B5C6" w14:textId="77777777" w:rsidR="00B94D37" w:rsidRPr="00B94D37" w:rsidRDefault="00B94D37" w:rsidP="00B94D37">
            <w:pPr>
              <w:jc w:val="center"/>
              <w:rPr>
                <w:szCs w:val="20"/>
              </w:rPr>
            </w:pPr>
          </w:p>
        </w:tc>
        <w:tc>
          <w:tcPr>
            <w:tcW w:w="2409" w:type="dxa"/>
            <w:tcBorders>
              <w:top w:val="nil"/>
              <w:left w:val="nil"/>
              <w:bottom w:val="single" w:sz="8" w:space="0" w:color="auto"/>
              <w:right w:val="single" w:sz="8" w:space="0" w:color="auto"/>
            </w:tcBorders>
            <w:vAlign w:val="center"/>
            <w:hideMark/>
          </w:tcPr>
          <w:p w14:paraId="5ECA3815" w14:textId="77777777" w:rsidR="00B94D37" w:rsidRPr="00B94D37" w:rsidRDefault="00B94D37" w:rsidP="00B94D37">
            <w:pPr>
              <w:jc w:val="center"/>
              <w:rPr>
                <w:szCs w:val="20"/>
              </w:rPr>
            </w:pPr>
            <w:r w:rsidRPr="00B94D37">
              <w:rPr>
                <w:szCs w:val="20"/>
              </w:rPr>
              <w:t>потери и затраты теплоносителей, м3</w:t>
            </w:r>
          </w:p>
        </w:tc>
        <w:tc>
          <w:tcPr>
            <w:tcW w:w="2431" w:type="dxa"/>
            <w:tcBorders>
              <w:top w:val="single" w:sz="8" w:space="0" w:color="auto"/>
              <w:left w:val="nil"/>
              <w:bottom w:val="single" w:sz="8" w:space="0" w:color="auto"/>
              <w:right w:val="single" w:sz="8" w:space="0" w:color="auto"/>
            </w:tcBorders>
            <w:vAlign w:val="center"/>
            <w:hideMark/>
          </w:tcPr>
          <w:p w14:paraId="0ED65E97" w14:textId="77777777" w:rsidR="00B94D37" w:rsidRPr="00B94D37" w:rsidRDefault="00B94D37" w:rsidP="00B94D37">
            <w:pPr>
              <w:jc w:val="center"/>
              <w:rPr>
                <w:szCs w:val="20"/>
              </w:rPr>
            </w:pPr>
            <w:r w:rsidRPr="00B94D37">
              <w:rPr>
                <w:szCs w:val="20"/>
              </w:rPr>
              <w:t xml:space="preserve">потери тепловой энергии, </w:t>
            </w:r>
            <w:proofErr w:type="spellStart"/>
            <w:proofErr w:type="gramStart"/>
            <w:r w:rsidRPr="00B94D37">
              <w:rPr>
                <w:szCs w:val="20"/>
              </w:rPr>
              <w:t>тыс.Гкал</w:t>
            </w:r>
            <w:proofErr w:type="spellEnd"/>
            <w:proofErr w:type="gramEnd"/>
          </w:p>
        </w:tc>
        <w:tc>
          <w:tcPr>
            <w:tcW w:w="2230" w:type="dxa"/>
            <w:tcBorders>
              <w:top w:val="nil"/>
              <w:left w:val="nil"/>
              <w:bottom w:val="single" w:sz="8" w:space="0" w:color="auto"/>
              <w:right w:val="single" w:sz="8" w:space="0" w:color="auto"/>
            </w:tcBorders>
            <w:vAlign w:val="center"/>
            <w:hideMark/>
          </w:tcPr>
          <w:p w14:paraId="50F77BFB" w14:textId="77777777" w:rsidR="00B94D37" w:rsidRPr="00B94D37" w:rsidRDefault="00B94D37" w:rsidP="00B94D37">
            <w:pPr>
              <w:jc w:val="center"/>
              <w:rPr>
                <w:szCs w:val="20"/>
              </w:rPr>
            </w:pPr>
            <w:r w:rsidRPr="00B94D37">
              <w:rPr>
                <w:szCs w:val="20"/>
              </w:rPr>
              <w:t xml:space="preserve">расход электроэнергии, </w:t>
            </w:r>
            <w:proofErr w:type="spellStart"/>
            <w:proofErr w:type="gramStart"/>
            <w:r w:rsidRPr="00B94D37">
              <w:rPr>
                <w:szCs w:val="20"/>
              </w:rPr>
              <w:t>тыс.кВт</w:t>
            </w:r>
            <w:proofErr w:type="spellEnd"/>
            <w:proofErr w:type="gramEnd"/>
            <w:r w:rsidRPr="00B94D37">
              <w:rPr>
                <w:szCs w:val="20"/>
              </w:rPr>
              <w:t>*ч</w:t>
            </w:r>
          </w:p>
        </w:tc>
      </w:tr>
      <w:tr w:rsidR="00B94D37" w:rsidRPr="00B94D37" w14:paraId="4B89E336" w14:textId="77777777" w:rsidTr="00B94D37">
        <w:trPr>
          <w:trHeight w:val="20"/>
        </w:trPr>
        <w:tc>
          <w:tcPr>
            <w:tcW w:w="2977" w:type="dxa"/>
            <w:vMerge w:val="restart"/>
            <w:tcBorders>
              <w:top w:val="nil"/>
              <w:left w:val="single" w:sz="8" w:space="0" w:color="auto"/>
              <w:bottom w:val="single" w:sz="8" w:space="0" w:color="auto"/>
              <w:right w:val="single" w:sz="8" w:space="0" w:color="auto"/>
            </w:tcBorders>
            <w:vAlign w:val="center"/>
            <w:hideMark/>
          </w:tcPr>
          <w:p w14:paraId="05EC7436" w14:textId="77777777" w:rsidR="00B94D37" w:rsidRPr="00B94D37" w:rsidRDefault="00B94D37" w:rsidP="00B94D37">
            <w:pPr>
              <w:jc w:val="center"/>
              <w:rPr>
                <w:szCs w:val="20"/>
              </w:rPr>
            </w:pPr>
            <w:r w:rsidRPr="00B94D37">
              <w:rPr>
                <w:szCs w:val="20"/>
              </w:rPr>
              <w:t>ООО «</w:t>
            </w:r>
            <w:proofErr w:type="spellStart"/>
            <w:r w:rsidRPr="00B94D37">
              <w:rPr>
                <w:szCs w:val="20"/>
              </w:rPr>
              <w:t>Технотрейд</w:t>
            </w:r>
            <w:proofErr w:type="spellEnd"/>
            <w:r w:rsidRPr="00B94D37">
              <w:rPr>
                <w:szCs w:val="20"/>
              </w:rPr>
              <w:t xml:space="preserve">» </w:t>
            </w:r>
          </w:p>
        </w:tc>
        <w:tc>
          <w:tcPr>
            <w:tcW w:w="7070" w:type="dxa"/>
            <w:gridSpan w:val="3"/>
            <w:tcBorders>
              <w:top w:val="single" w:sz="8" w:space="0" w:color="auto"/>
              <w:left w:val="nil"/>
              <w:bottom w:val="single" w:sz="8" w:space="0" w:color="auto"/>
              <w:right w:val="single" w:sz="8" w:space="0" w:color="auto"/>
            </w:tcBorders>
            <w:vAlign w:val="center"/>
            <w:hideMark/>
          </w:tcPr>
          <w:p w14:paraId="5B32EBB8" w14:textId="77777777" w:rsidR="00B94D37" w:rsidRPr="00B94D37" w:rsidRDefault="00B94D37" w:rsidP="00B94D37">
            <w:pPr>
              <w:jc w:val="center"/>
              <w:rPr>
                <w:szCs w:val="20"/>
              </w:rPr>
            </w:pPr>
            <w:r w:rsidRPr="00B94D37">
              <w:rPr>
                <w:szCs w:val="20"/>
              </w:rPr>
              <w:t>Теплоноситель - пар</w:t>
            </w:r>
          </w:p>
        </w:tc>
      </w:tr>
      <w:tr w:rsidR="00B94D37" w:rsidRPr="00B94D37" w14:paraId="2AE21AA4" w14:textId="77777777" w:rsidTr="00B94D37">
        <w:trPr>
          <w:trHeight w:val="20"/>
        </w:trPr>
        <w:tc>
          <w:tcPr>
            <w:tcW w:w="2977" w:type="dxa"/>
            <w:vMerge/>
            <w:tcBorders>
              <w:top w:val="nil"/>
              <w:left w:val="single" w:sz="8" w:space="0" w:color="auto"/>
              <w:bottom w:val="single" w:sz="8" w:space="0" w:color="auto"/>
              <w:right w:val="single" w:sz="8" w:space="0" w:color="auto"/>
            </w:tcBorders>
            <w:vAlign w:val="center"/>
            <w:hideMark/>
          </w:tcPr>
          <w:p w14:paraId="03DE61A4" w14:textId="77777777" w:rsidR="00B94D37" w:rsidRPr="00B94D37" w:rsidRDefault="00B94D37" w:rsidP="00B94D37">
            <w:pPr>
              <w:jc w:val="center"/>
              <w:rPr>
                <w:szCs w:val="20"/>
              </w:rPr>
            </w:pPr>
          </w:p>
        </w:tc>
        <w:tc>
          <w:tcPr>
            <w:tcW w:w="2409" w:type="dxa"/>
            <w:tcBorders>
              <w:top w:val="nil"/>
              <w:left w:val="nil"/>
              <w:bottom w:val="single" w:sz="8" w:space="0" w:color="auto"/>
              <w:right w:val="single" w:sz="8" w:space="0" w:color="auto"/>
            </w:tcBorders>
            <w:vAlign w:val="center"/>
          </w:tcPr>
          <w:p w14:paraId="05548DF3" w14:textId="77777777" w:rsidR="00B94D37" w:rsidRPr="00B94D37" w:rsidRDefault="00B94D37" w:rsidP="00B94D37">
            <w:pPr>
              <w:jc w:val="center"/>
              <w:rPr>
                <w:szCs w:val="20"/>
              </w:rPr>
            </w:pPr>
            <w:r w:rsidRPr="00B94D37">
              <w:rPr>
                <w:szCs w:val="20"/>
              </w:rPr>
              <w:t>0,000</w:t>
            </w:r>
          </w:p>
        </w:tc>
        <w:tc>
          <w:tcPr>
            <w:tcW w:w="2431" w:type="dxa"/>
            <w:tcBorders>
              <w:top w:val="single" w:sz="8" w:space="0" w:color="auto"/>
              <w:left w:val="nil"/>
              <w:bottom w:val="single" w:sz="8" w:space="0" w:color="auto"/>
              <w:right w:val="single" w:sz="8" w:space="0" w:color="auto"/>
            </w:tcBorders>
            <w:vAlign w:val="center"/>
          </w:tcPr>
          <w:p w14:paraId="17D64DB1" w14:textId="77777777" w:rsidR="00B94D37" w:rsidRPr="00B94D37" w:rsidRDefault="00B94D37" w:rsidP="00B94D37">
            <w:pPr>
              <w:jc w:val="center"/>
              <w:rPr>
                <w:szCs w:val="20"/>
              </w:rPr>
            </w:pPr>
            <w:r w:rsidRPr="00B94D37">
              <w:rPr>
                <w:szCs w:val="20"/>
              </w:rPr>
              <w:t>0,000</w:t>
            </w:r>
          </w:p>
        </w:tc>
        <w:tc>
          <w:tcPr>
            <w:tcW w:w="2230" w:type="dxa"/>
            <w:tcBorders>
              <w:top w:val="nil"/>
              <w:left w:val="nil"/>
              <w:bottom w:val="single" w:sz="8" w:space="0" w:color="auto"/>
              <w:right w:val="single" w:sz="8" w:space="0" w:color="auto"/>
            </w:tcBorders>
            <w:vAlign w:val="center"/>
            <w:hideMark/>
          </w:tcPr>
          <w:p w14:paraId="136F2B70" w14:textId="77777777" w:rsidR="00B94D37" w:rsidRPr="00B94D37" w:rsidRDefault="00B94D37" w:rsidP="00B94D37">
            <w:pPr>
              <w:jc w:val="center"/>
              <w:rPr>
                <w:szCs w:val="20"/>
              </w:rPr>
            </w:pPr>
            <w:r w:rsidRPr="00B94D37">
              <w:rPr>
                <w:szCs w:val="20"/>
              </w:rPr>
              <w:t>*</w:t>
            </w:r>
          </w:p>
        </w:tc>
      </w:tr>
      <w:tr w:rsidR="00B94D37" w:rsidRPr="00B94D37" w14:paraId="16586201" w14:textId="77777777" w:rsidTr="00B94D37">
        <w:trPr>
          <w:trHeight w:val="20"/>
        </w:trPr>
        <w:tc>
          <w:tcPr>
            <w:tcW w:w="2977" w:type="dxa"/>
            <w:vMerge/>
            <w:tcBorders>
              <w:top w:val="nil"/>
              <w:left w:val="single" w:sz="8" w:space="0" w:color="auto"/>
              <w:bottom w:val="single" w:sz="8" w:space="0" w:color="auto"/>
              <w:right w:val="single" w:sz="8" w:space="0" w:color="auto"/>
            </w:tcBorders>
            <w:vAlign w:val="center"/>
          </w:tcPr>
          <w:p w14:paraId="3F24CCD6" w14:textId="77777777" w:rsidR="00B94D37" w:rsidRPr="00B94D37" w:rsidRDefault="00B94D37" w:rsidP="00B94D37">
            <w:pPr>
              <w:jc w:val="center"/>
              <w:rPr>
                <w:szCs w:val="20"/>
              </w:rPr>
            </w:pPr>
          </w:p>
        </w:tc>
        <w:tc>
          <w:tcPr>
            <w:tcW w:w="7070" w:type="dxa"/>
            <w:gridSpan w:val="3"/>
            <w:tcBorders>
              <w:top w:val="nil"/>
              <w:left w:val="nil"/>
              <w:bottom w:val="single" w:sz="8" w:space="0" w:color="auto"/>
              <w:right w:val="single" w:sz="8" w:space="0" w:color="auto"/>
            </w:tcBorders>
            <w:vAlign w:val="center"/>
          </w:tcPr>
          <w:p w14:paraId="01D2FD9F" w14:textId="77777777" w:rsidR="00B94D37" w:rsidRPr="00B94D37" w:rsidRDefault="00B94D37" w:rsidP="00B94D37">
            <w:pPr>
              <w:jc w:val="center"/>
              <w:rPr>
                <w:szCs w:val="20"/>
              </w:rPr>
            </w:pPr>
            <w:r w:rsidRPr="00B94D37">
              <w:rPr>
                <w:szCs w:val="20"/>
              </w:rPr>
              <w:t>Теплоноситель - конденсат</w:t>
            </w:r>
          </w:p>
        </w:tc>
      </w:tr>
      <w:tr w:rsidR="00B94D37" w:rsidRPr="00B94D37" w14:paraId="7EBD2F80" w14:textId="77777777" w:rsidTr="00B94D37">
        <w:trPr>
          <w:trHeight w:val="20"/>
        </w:trPr>
        <w:tc>
          <w:tcPr>
            <w:tcW w:w="2977" w:type="dxa"/>
            <w:vMerge/>
            <w:tcBorders>
              <w:top w:val="nil"/>
              <w:left w:val="single" w:sz="8" w:space="0" w:color="auto"/>
              <w:bottom w:val="single" w:sz="8" w:space="0" w:color="auto"/>
              <w:right w:val="single" w:sz="8" w:space="0" w:color="auto"/>
            </w:tcBorders>
            <w:vAlign w:val="center"/>
          </w:tcPr>
          <w:p w14:paraId="57B47E68" w14:textId="77777777" w:rsidR="00B94D37" w:rsidRPr="00B94D37" w:rsidRDefault="00B94D37" w:rsidP="00B94D37">
            <w:pPr>
              <w:jc w:val="center"/>
              <w:rPr>
                <w:szCs w:val="20"/>
              </w:rPr>
            </w:pPr>
          </w:p>
        </w:tc>
        <w:tc>
          <w:tcPr>
            <w:tcW w:w="2409" w:type="dxa"/>
            <w:tcBorders>
              <w:top w:val="nil"/>
              <w:left w:val="nil"/>
              <w:bottom w:val="single" w:sz="8" w:space="0" w:color="auto"/>
              <w:right w:val="single" w:sz="8" w:space="0" w:color="auto"/>
            </w:tcBorders>
            <w:vAlign w:val="center"/>
          </w:tcPr>
          <w:p w14:paraId="4262358C" w14:textId="77777777" w:rsidR="00B94D37" w:rsidRPr="00B94D37" w:rsidRDefault="00B94D37" w:rsidP="00B94D37">
            <w:pPr>
              <w:jc w:val="center"/>
              <w:rPr>
                <w:szCs w:val="20"/>
              </w:rPr>
            </w:pPr>
            <w:r w:rsidRPr="00B94D37">
              <w:rPr>
                <w:szCs w:val="20"/>
              </w:rPr>
              <w:t>0,000</w:t>
            </w:r>
          </w:p>
        </w:tc>
        <w:tc>
          <w:tcPr>
            <w:tcW w:w="2431" w:type="dxa"/>
            <w:tcBorders>
              <w:top w:val="single" w:sz="8" w:space="0" w:color="auto"/>
              <w:left w:val="nil"/>
              <w:bottom w:val="single" w:sz="8" w:space="0" w:color="auto"/>
              <w:right w:val="single" w:sz="8" w:space="0" w:color="auto"/>
            </w:tcBorders>
            <w:vAlign w:val="center"/>
          </w:tcPr>
          <w:p w14:paraId="4CAD0690" w14:textId="77777777" w:rsidR="00B94D37" w:rsidRPr="00B94D37" w:rsidRDefault="00B94D37" w:rsidP="00B94D37">
            <w:pPr>
              <w:jc w:val="center"/>
              <w:rPr>
                <w:szCs w:val="20"/>
              </w:rPr>
            </w:pPr>
            <w:r w:rsidRPr="00B94D37">
              <w:rPr>
                <w:szCs w:val="20"/>
              </w:rPr>
              <w:t>0,000</w:t>
            </w:r>
          </w:p>
        </w:tc>
        <w:tc>
          <w:tcPr>
            <w:tcW w:w="2230" w:type="dxa"/>
            <w:tcBorders>
              <w:top w:val="nil"/>
              <w:left w:val="nil"/>
              <w:bottom w:val="single" w:sz="8" w:space="0" w:color="auto"/>
              <w:right w:val="single" w:sz="8" w:space="0" w:color="auto"/>
            </w:tcBorders>
            <w:vAlign w:val="center"/>
          </w:tcPr>
          <w:p w14:paraId="24E19FD3" w14:textId="77777777" w:rsidR="00B94D37" w:rsidRPr="00B94D37" w:rsidRDefault="00B94D37" w:rsidP="00B94D37">
            <w:pPr>
              <w:jc w:val="center"/>
              <w:rPr>
                <w:szCs w:val="20"/>
              </w:rPr>
            </w:pPr>
            <w:r w:rsidRPr="00B94D37">
              <w:rPr>
                <w:szCs w:val="20"/>
              </w:rPr>
              <w:t>*</w:t>
            </w:r>
          </w:p>
        </w:tc>
      </w:tr>
      <w:tr w:rsidR="00B94D37" w:rsidRPr="00B94D37" w14:paraId="0787745D" w14:textId="77777777" w:rsidTr="00B94D37">
        <w:trPr>
          <w:trHeight w:val="20"/>
        </w:trPr>
        <w:tc>
          <w:tcPr>
            <w:tcW w:w="2977" w:type="dxa"/>
            <w:vMerge/>
            <w:tcBorders>
              <w:top w:val="nil"/>
              <w:left w:val="single" w:sz="8" w:space="0" w:color="auto"/>
              <w:bottom w:val="single" w:sz="8" w:space="0" w:color="auto"/>
              <w:right w:val="single" w:sz="8" w:space="0" w:color="auto"/>
            </w:tcBorders>
            <w:vAlign w:val="center"/>
            <w:hideMark/>
          </w:tcPr>
          <w:p w14:paraId="3AD43723" w14:textId="77777777" w:rsidR="00B94D37" w:rsidRPr="00B94D37" w:rsidRDefault="00B94D37" w:rsidP="00B94D37">
            <w:pPr>
              <w:jc w:val="center"/>
              <w:rPr>
                <w:szCs w:val="20"/>
              </w:rPr>
            </w:pPr>
          </w:p>
        </w:tc>
        <w:tc>
          <w:tcPr>
            <w:tcW w:w="7070" w:type="dxa"/>
            <w:gridSpan w:val="3"/>
            <w:tcBorders>
              <w:top w:val="single" w:sz="8" w:space="0" w:color="auto"/>
              <w:left w:val="nil"/>
              <w:bottom w:val="single" w:sz="8" w:space="0" w:color="auto"/>
              <w:right w:val="single" w:sz="8" w:space="0" w:color="auto"/>
            </w:tcBorders>
            <w:vAlign w:val="center"/>
            <w:hideMark/>
          </w:tcPr>
          <w:p w14:paraId="7A541A72" w14:textId="77777777" w:rsidR="00B94D37" w:rsidRPr="00B94D37" w:rsidRDefault="00B94D37" w:rsidP="00B94D37">
            <w:pPr>
              <w:jc w:val="center"/>
              <w:rPr>
                <w:szCs w:val="20"/>
              </w:rPr>
            </w:pPr>
            <w:r w:rsidRPr="00B94D37">
              <w:rPr>
                <w:szCs w:val="20"/>
              </w:rPr>
              <w:t xml:space="preserve">Теплоноситель – </w:t>
            </w:r>
            <w:proofErr w:type="gramStart"/>
            <w:r w:rsidRPr="00B94D37">
              <w:rPr>
                <w:szCs w:val="20"/>
              </w:rPr>
              <w:t>вода(</w:t>
            </w:r>
            <w:proofErr w:type="gramEnd"/>
            <w:r w:rsidRPr="00B94D37">
              <w:rPr>
                <w:szCs w:val="20"/>
              </w:rPr>
              <w:t xml:space="preserve">на потребительском </w:t>
            </w:r>
            <w:proofErr w:type="spellStart"/>
            <w:r w:rsidRPr="00B94D37">
              <w:rPr>
                <w:szCs w:val="20"/>
              </w:rPr>
              <w:t>рыноке</w:t>
            </w:r>
            <w:proofErr w:type="spellEnd"/>
            <w:r w:rsidRPr="00B94D37">
              <w:rPr>
                <w:szCs w:val="20"/>
              </w:rPr>
              <w:t xml:space="preserve"> тепловой энергии)</w:t>
            </w:r>
          </w:p>
        </w:tc>
      </w:tr>
      <w:tr w:rsidR="00B94D37" w:rsidRPr="00B94D37" w14:paraId="63F5E1D7" w14:textId="77777777" w:rsidTr="00B94D37">
        <w:trPr>
          <w:trHeight w:val="20"/>
        </w:trPr>
        <w:tc>
          <w:tcPr>
            <w:tcW w:w="2977" w:type="dxa"/>
            <w:vMerge/>
            <w:tcBorders>
              <w:top w:val="nil"/>
              <w:left w:val="single" w:sz="8" w:space="0" w:color="auto"/>
              <w:bottom w:val="single" w:sz="8" w:space="0" w:color="auto"/>
              <w:right w:val="single" w:sz="8" w:space="0" w:color="auto"/>
            </w:tcBorders>
            <w:vAlign w:val="center"/>
            <w:hideMark/>
          </w:tcPr>
          <w:p w14:paraId="7287CB74" w14:textId="77777777" w:rsidR="00B94D37" w:rsidRPr="00B94D37" w:rsidRDefault="00B94D37" w:rsidP="00B94D37">
            <w:pPr>
              <w:jc w:val="center"/>
              <w:rPr>
                <w:szCs w:val="20"/>
              </w:rPr>
            </w:pPr>
          </w:p>
        </w:tc>
        <w:tc>
          <w:tcPr>
            <w:tcW w:w="2409" w:type="dxa"/>
            <w:tcBorders>
              <w:top w:val="nil"/>
              <w:left w:val="nil"/>
              <w:bottom w:val="single" w:sz="8" w:space="0" w:color="auto"/>
              <w:right w:val="single" w:sz="8" w:space="0" w:color="auto"/>
            </w:tcBorders>
            <w:vAlign w:val="center"/>
            <w:hideMark/>
          </w:tcPr>
          <w:p w14:paraId="5E951FC5" w14:textId="77777777" w:rsidR="00B94D37" w:rsidRPr="00B94D37" w:rsidRDefault="00B94D37" w:rsidP="00B94D37">
            <w:pPr>
              <w:jc w:val="center"/>
              <w:rPr>
                <w:bCs/>
                <w:szCs w:val="20"/>
              </w:rPr>
            </w:pPr>
            <w:r w:rsidRPr="00B94D37">
              <w:rPr>
                <w:bCs/>
                <w:szCs w:val="20"/>
              </w:rPr>
              <w:t>1382,640</w:t>
            </w:r>
          </w:p>
        </w:tc>
        <w:tc>
          <w:tcPr>
            <w:tcW w:w="2431" w:type="dxa"/>
            <w:tcBorders>
              <w:top w:val="nil"/>
              <w:left w:val="nil"/>
              <w:bottom w:val="single" w:sz="8" w:space="0" w:color="auto"/>
              <w:right w:val="single" w:sz="8" w:space="0" w:color="auto"/>
            </w:tcBorders>
            <w:vAlign w:val="center"/>
            <w:hideMark/>
          </w:tcPr>
          <w:p w14:paraId="19F0A182" w14:textId="77777777" w:rsidR="00B94D37" w:rsidRPr="00B94D37" w:rsidRDefault="00B94D37" w:rsidP="00B94D37">
            <w:pPr>
              <w:jc w:val="center"/>
              <w:rPr>
                <w:bCs/>
                <w:szCs w:val="20"/>
              </w:rPr>
            </w:pPr>
            <w:r w:rsidRPr="00B94D37">
              <w:rPr>
                <w:bCs/>
                <w:szCs w:val="20"/>
              </w:rPr>
              <w:t>1,152</w:t>
            </w:r>
          </w:p>
        </w:tc>
        <w:tc>
          <w:tcPr>
            <w:tcW w:w="2230" w:type="dxa"/>
            <w:tcBorders>
              <w:top w:val="nil"/>
              <w:left w:val="nil"/>
              <w:bottom w:val="single" w:sz="8" w:space="0" w:color="auto"/>
              <w:right w:val="single" w:sz="8" w:space="0" w:color="auto"/>
            </w:tcBorders>
            <w:vAlign w:val="center"/>
            <w:hideMark/>
          </w:tcPr>
          <w:p w14:paraId="3F70C301" w14:textId="77777777" w:rsidR="00B94D37" w:rsidRPr="00B94D37" w:rsidRDefault="00B94D37" w:rsidP="00B94D37">
            <w:pPr>
              <w:jc w:val="center"/>
              <w:rPr>
                <w:szCs w:val="20"/>
              </w:rPr>
            </w:pPr>
            <w:r w:rsidRPr="00B94D37">
              <w:rPr>
                <w:szCs w:val="20"/>
              </w:rPr>
              <w:t>*</w:t>
            </w:r>
          </w:p>
        </w:tc>
      </w:tr>
    </w:tbl>
    <w:p w14:paraId="6AE5E532" w14:textId="77777777" w:rsidR="00B94D37" w:rsidRPr="00B94D37" w:rsidRDefault="00B94D37" w:rsidP="00B94D37">
      <w:pPr>
        <w:jc w:val="both"/>
        <w:rPr>
          <w:b/>
          <w:bCs/>
          <w:sz w:val="22"/>
          <w:szCs w:val="20"/>
        </w:rPr>
      </w:pPr>
      <w:r w:rsidRPr="00B94D37">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1096A52E" w14:textId="77777777" w:rsidR="00B94D37" w:rsidRPr="00B94D37" w:rsidRDefault="00B94D37" w:rsidP="00B94D37">
      <w:pPr>
        <w:jc w:val="both"/>
        <w:rPr>
          <w:sz w:val="26"/>
          <w:szCs w:val="26"/>
        </w:rPr>
      </w:pPr>
    </w:p>
    <w:p w14:paraId="5C37EBA8" w14:textId="77777777" w:rsidR="00B94D37" w:rsidRDefault="00B94D37" w:rsidP="00B94D37">
      <w:pPr>
        <w:ind w:firstLine="7765"/>
        <w:contextualSpacing/>
        <w:rPr>
          <w:sz w:val="28"/>
          <w:szCs w:val="28"/>
        </w:rPr>
        <w:sectPr w:rsidR="00B94D37" w:rsidSect="00490938">
          <w:headerReference w:type="default" r:id="rId41"/>
          <w:headerReference w:type="first" r:id="rId42"/>
          <w:pgSz w:w="12240" w:h="15840"/>
          <w:pgMar w:top="531" w:right="850" w:bottom="426" w:left="993" w:header="708" w:footer="708" w:gutter="0"/>
          <w:cols w:space="708"/>
          <w:docGrid w:linePitch="381"/>
        </w:sectPr>
      </w:pPr>
    </w:p>
    <w:p w14:paraId="685865CB" w14:textId="0F62BCCC"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lastRenderedPageBreak/>
        <w:t xml:space="preserve">Приложение № </w:t>
      </w:r>
      <w:r>
        <w:rPr>
          <w:color w:val="000000" w:themeColor="text1"/>
        </w:rPr>
        <w:t xml:space="preserve">2 </w:t>
      </w:r>
      <w:r w:rsidRPr="00081AD4">
        <w:rPr>
          <w:color w:val="000000" w:themeColor="text1"/>
        </w:rPr>
        <w:t xml:space="preserve">к протоколу № </w:t>
      </w:r>
      <w:r>
        <w:rPr>
          <w:color w:val="000000" w:themeColor="text1"/>
        </w:rPr>
        <w:t>6</w:t>
      </w:r>
    </w:p>
    <w:p w14:paraId="22460DD1" w14:textId="77777777"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748CC212" w14:textId="77777777"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56FE20C0" w14:textId="62EA868C" w:rsidR="00B94D37" w:rsidRDefault="00B94D37" w:rsidP="00B94D37">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02.02.2021</w:t>
      </w:r>
    </w:p>
    <w:p w14:paraId="5A38822C" w14:textId="77777777" w:rsidR="00B94D37" w:rsidRDefault="00B94D37" w:rsidP="00B94D37">
      <w:pPr>
        <w:tabs>
          <w:tab w:val="left" w:pos="5580"/>
          <w:tab w:val="left" w:pos="9498"/>
        </w:tabs>
        <w:ind w:left="-961" w:right="-569" w:firstLine="7765"/>
        <w:rPr>
          <w:color w:val="000000" w:themeColor="text1"/>
        </w:rPr>
      </w:pPr>
    </w:p>
    <w:p w14:paraId="40ED1B1A" w14:textId="77777777" w:rsidR="00B94D37" w:rsidRPr="00B94D37" w:rsidRDefault="00B94D37" w:rsidP="00B94D37">
      <w:pPr>
        <w:jc w:val="center"/>
        <w:rPr>
          <w:bCs/>
          <w:sz w:val="28"/>
          <w:szCs w:val="28"/>
        </w:rPr>
      </w:pPr>
      <w:r w:rsidRPr="00B94D37">
        <w:rPr>
          <w:bCs/>
          <w:sz w:val="28"/>
          <w:szCs w:val="28"/>
        </w:rPr>
        <w:t>Экспертное заключение Региональной энергетической комиссии Кузбасса для утверждения нормативов технологических потерь при транзите тепловой энергии по тепловым сетям ООО «</w:t>
      </w:r>
      <w:proofErr w:type="spellStart"/>
      <w:r w:rsidRPr="00B94D37">
        <w:rPr>
          <w:bCs/>
          <w:sz w:val="28"/>
          <w:szCs w:val="28"/>
        </w:rPr>
        <w:t>Агроплюс</w:t>
      </w:r>
      <w:proofErr w:type="spellEnd"/>
      <w:r w:rsidRPr="00B94D37">
        <w:rPr>
          <w:bCs/>
          <w:sz w:val="28"/>
          <w:szCs w:val="28"/>
        </w:rPr>
        <w:t>» (г. Киселевск) на 2021 год</w:t>
      </w:r>
    </w:p>
    <w:p w14:paraId="700AA488" w14:textId="77777777" w:rsidR="00B94D37" w:rsidRPr="00B94D37" w:rsidRDefault="00B94D37" w:rsidP="00B94D37">
      <w:pPr>
        <w:ind w:firstLine="567"/>
        <w:jc w:val="both"/>
        <w:rPr>
          <w:sz w:val="28"/>
          <w:szCs w:val="28"/>
        </w:rPr>
      </w:pPr>
    </w:p>
    <w:p w14:paraId="6356EC3E" w14:textId="63516D2E" w:rsidR="00B94D37" w:rsidRPr="00B94D37" w:rsidRDefault="00B94D37" w:rsidP="00B94D37">
      <w:pPr>
        <w:ind w:firstLine="567"/>
        <w:jc w:val="both"/>
        <w:rPr>
          <w:sz w:val="28"/>
          <w:szCs w:val="28"/>
        </w:rPr>
      </w:pPr>
      <w:r w:rsidRPr="00B94D37">
        <w:rPr>
          <w:sz w:val="28"/>
          <w:szCs w:val="28"/>
        </w:rPr>
        <w:t xml:space="preserve">В Региональную энергетическую комиссию Кузбасса обратилось </w:t>
      </w:r>
      <w:r>
        <w:rPr>
          <w:sz w:val="28"/>
          <w:szCs w:val="28"/>
        </w:rPr>
        <w:br/>
      </w:r>
      <w:r w:rsidRPr="00B94D37">
        <w:rPr>
          <w:sz w:val="28"/>
          <w:szCs w:val="28"/>
        </w:rPr>
        <w:t>ООО «</w:t>
      </w:r>
      <w:proofErr w:type="spellStart"/>
      <w:r w:rsidRPr="00B94D37">
        <w:rPr>
          <w:sz w:val="28"/>
          <w:szCs w:val="28"/>
        </w:rPr>
        <w:t>Агроплюс</w:t>
      </w:r>
      <w:proofErr w:type="spellEnd"/>
      <w:r w:rsidRPr="00B94D37">
        <w:rPr>
          <w:sz w:val="28"/>
          <w:szCs w:val="28"/>
        </w:rPr>
        <w:t>» (г. Киселевск) (далее – Предприятие) с заявкой на утверждение нормативов технологических потерь при транзите тепловой энергии.</w:t>
      </w:r>
    </w:p>
    <w:p w14:paraId="18B1E3A9" w14:textId="77777777" w:rsidR="00B94D37" w:rsidRPr="00B94D37" w:rsidRDefault="00B94D37" w:rsidP="00B94D37">
      <w:pPr>
        <w:ind w:firstLine="567"/>
        <w:jc w:val="both"/>
        <w:rPr>
          <w:sz w:val="28"/>
          <w:szCs w:val="28"/>
        </w:rPr>
      </w:pPr>
      <w:r w:rsidRPr="00B94D37">
        <w:rPr>
          <w:sz w:val="28"/>
          <w:szCs w:val="28"/>
        </w:rPr>
        <w:t>Предприятием для утверждения нормативов технологических потерь при транзите тепловой энергии представлен следующий пакет расчетно-обосновывающих материалов:</w:t>
      </w:r>
    </w:p>
    <w:p w14:paraId="7B779BC3" w14:textId="77777777" w:rsidR="00B94D37" w:rsidRPr="00B94D37" w:rsidRDefault="00B94D37" w:rsidP="00B94D37">
      <w:pPr>
        <w:spacing w:line="276" w:lineRule="auto"/>
        <w:ind w:firstLine="709"/>
        <w:jc w:val="both"/>
        <w:rPr>
          <w:sz w:val="28"/>
          <w:szCs w:val="28"/>
        </w:rPr>
      </w:pPr>
      <w:r w:rsidRPr="00B94D37">
        <w:rPr>
          <w:sz w:val="28"/>
          <w:szCs w:val="28"/>
        </w:rPr>
        <w:t>- копия Устава;</w:t>
      </w:r>
    </w:p>
    <w:p w14:paraId="369F9215" w14:textId="77777777" w:rsidR="00B94D37" w:rsidRPr="00B94D37" w:rsidRDefault="00B94D37" w:rsidP="00B94D37">
      <w:pPr>
        <w:spacing w:line="276" w:lineRule="auto"/>
        <w:ind w:firstLine="709"/>
        <w:jc w:val="both"/>
        <w:rPr>
          <w:sz w:val="28"/>
          <w:szCs w:val="28"/>
        </w:rPr>
      </w:pPr>
      <w:r w:rsidRPr="00B94D37">
        <w:rPr>
          <w:sz w:val="28"/>
          <w:szCs w:val="28"/>
        </w:rPr>
        <w:t>- копия свидетельства о государственной регистрации;</w:t>
      </w:r>
    </w:p>
    <w:p w14:paraId="22B40E6A" w14:textId="77777777" w:rsidR="00B94D37" w:rsidRPr="00B94D37" w:rsidRDefault="00B94D37" w:rsidP="00B94D37">
      <w:pPr>
        <w:spacing w:line="276" w:lineRule="auto"/>
        <w:ind w:firstLine="709"/>
        <w:jc w:val="both"/>
        <w:rPr>
          <w:sz w:val="28"/>
          <w:szCs w:val="28"/>
        </w:rPr>
      </w:pPr>
      <w:r w:rsidRPr="00B94D37">
        <w:rPr>
          <w:sz w:val="28"/>
          <w:szCs w:val="28"/>
        </w:rPr>
        <w:t>- копия свидетельства о постановке на учет в налоговом органе;</w:t>
      </w:r>
    </w:p>
    <w:p w14:paraId="7099C9BA" w14:textId="77777777" w:rsidR="00B94D37" w:rsidRPr="00B94D37" w:rsidRDefault="00B94D37" w:rsidP="00B94D37">
      <w:pPr>
        <w:spacing w:line="276" w:lineRule="auto"/>
        <w:ind w:firstLine="709"/>
        <w:jc w:val="both"/>
        <w:rPr>
          <w:sz w:val="28"/>
          <w:szCs w:val="28"/>
        </w:rPr>
      </w:pPr>
      <w:r w:rsidRPr="00B94D37">
        <w:rPr>
          <w:sz w:val="28"/>
          <w:szCs w:val="28"/>
        </w:rPr>
        <w:t>- температурный график работы;</w:t>
      </w:r>
    </w:p>
    <w:p w14:paraId="56DCE0E0" w14:textId="77777777" w:rsidR="00B94D37" w:rsidRPr="00B94D37" w:rsidRDefault="00B94D37" w:rsidP="00B94D37">
      <w:pPr>
        <w:spacing w:line="276" w:lineRule="auto"/>
        <w:ind w:firstLine="709"/>
        <w:jc w:val="both"/>
        <w:rPr>
          <w:sz w:val="28"/>
          <w:szCs w:val="28"/>
        </w:rPr>
      </w:pPr>
      <w:r w:rsidRPr="00B94D37">
        <w:rPr>
          <w:sz w:val="28"/>
          <w:szCs w:val="28"/>
        </w:rPr>
        <w:t>- сведения о климатических факторах, влияющих на работу тепловых сетей;</w:t>
      </w:r>
    </w:p>
    <w:p w14:paraId="72ABD866" w14:textId="77777777" w:rsidR="00B94D37" w:rsidRPr="00B94D37" w:rsidRDefault="00B94D37" w:rsidP="00B94D37">
      <w:pPr>
        <w:spacing w:line="276" w:lineRule="auto"/>
        <w:ind w:firstLine="709"/>
        <w:jc w:val="both"/>
        <w:rPr>
          <w:sz w:val="28"/>
          <w:szCs w:val="28"/>
        </w:rPr>
      </w:pPr>
      <w:r w:rsidRPr="00B94D37">
        <w:rPr>
          <w:sz w:val="28"/>
          <w:szCs w:val="28"/>
        </w:rPr>
        <w:t>- данные о теплотрассах;</w:t>
      </w:r>
    </w:p>
    <w:p w14:paraId="4599B7E4" w14:textId="77777777" w:rsidR="00B94D37" w:rsidRPr="00B94D37" w:rsidRDefault="00B94D37" w:rsidP="00B94D37">
      <w:pPr>
        <w:spacing w:line="276" w:lineRule="auto"/>
        <w:ind w:firstLine="709"/>
        <w:jc w:val="both"/>
        <w:rPr>
          <w:sz w:val="28"/>
          <w:szCs w:val="28"/>
        </w:rPr>
      </w:pPr>
      <w:r w:rsidRPr="00B94D37">
        <w:rPr>
          <w:sz w:val="28"/>
          <w:szCs w:val="28"/>
        </w:rPr>
        <w:t>- структура отпуска тепловой энергии на 2021 год;</w:t>
      </w:r>
    </w:p>
    <w:p w14:paraId="353082F7" w14:textId="77777777" w:rsidR="00B94D37" w:rsidRPr="00B94D37" w:rsidRDefault="00B94D37" w:rsidP="00B94D37">
      <w:pPr>
        <w:spacing w:line="276" w:lineRule="auto"/>
        <w:ind w:firstLine="709"/>
        <w:jc w:val="both"/>
        <w:rPr>
          <w:sz w:val="28"/>
          <w:szCs w:val="28"/>
        </w:rPr>
      </w:pPr>
      <w:r w:rsidRPr="00B94D37">
        <w:rPr>
          <w:sz w:val="28"/>
          <w:szCs w:val="28"/>
        </w:rPr>
        <w:t>- договор на аренду имущественного комплекса;</w:t>
      </w:r>
    </w:p>
    <w:p w14:paraId="211D0F1B" w14:textId="77777777" w:rsidR="00B94D37" w:rsidRPr="00B94D37" w:rsidRDefault="00B94D37" w:rsidP="00B94D37">
      <w:pPr>
        <w:spacing w:line="276" w:lineRule="auto"/>
        <w:ind w:firstLine="709"/>
        <w:jc w:val="both"/>
        <w:rPr>
          <w:sz w:val="28"/>
          <w:szCs w:val="28"/>
        </w:rPr>
      </w:pPr>
      <w:r w:rsidRPr="00B94D37">
        <w:rPr>
          <w:sz w:val="28"/>
          <w:szCs w:val="28"/>
        </w:rPr>
        <w:t>- схема тепловых сетей;</w:t>
      </w:r>
    </w:p>
    <w:p w14:paraId="72D93C52" w14:textId="77777777" w:rsidR="00B94D37" w:rsidRPr="00B94D37" w:rsidRDefault="00B94D37" w:rsidP="00B94D37">
      <w:pPr>
        <w:spacing w:line="276" w:lineRule="auto"/>
        <w:ind w:firstLine="709"/>
        <w:jc w:val="both"/>
        <w:rPr>
          <w:sz w:val="28"/>
          <w:szCs w:val="28"/>
        </w:rPr>
      </w:pPr>
      <w:r w:rsidRPr="00B94D37">
        <w:rPr>
          <w:sz w:val="28"/>
          <w:szCs w:val="28"/>
        </w:rPr>
        <w:t>- реестр потребителей тепловой энергии;</w:t>
      </w:r>
    </w:p>
    <w:p w14:paraId="12EC1ADD" w14:textId="77777777" w:rsidR="00B94D37" w:rsidRPr="00B94D37" w:rsidRDefault="00B94D37" w:rsidP="00B94D37">
      <w:pPr>
        <w:spacing w:line="276" w:lineRule="auto"/>
        <w:ind w:firstLine="709"/>
        <w:jc w:val="both"/>
        <w:rPr>
          <w:sz w:val="28"/>
          <w:szCs w:val="28"/>
        </w:rPr>
      </w:pPr>
      <w:r w:rsidRPr="00B94D37">
        <w:rPr>
          <w:sz w:val="28"/>
          <w:szCs w:val="28"/>
        </w:rPr>
        <w:t>- расчет нормативных эксплуатационных технологических затрат и потерь теплоносителей;</w:t>
      </w:r>
    </w:p>
    <w:p w14:paraId="06CF5A8B" w14:textId="77777777" w:rsidR="00B94D37" w:rsidRPr="00B94D37" w:rsidRDefault="00B94D37" w:rsidP="00B94D37">
      <w:pPr>
        <w:spacing w:line="276" w:lineRule="auto"/>
        <w:ind w:firstLine="709"/>
        <w:jc w:val="both"/>
        <w:rPr>
          <w:sz w:val="28"/>
          <w:szCs w:val="28"/>
        </w:rPr>
      </w:pPr>
      <w:r w:rsidRPr="00B94D37">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BD13A32" w14:textId="77777777" w:rsidR="00B94D37" w:rsidRPr="00B94D37" w:rsidRDefault="00B94D37" w:rsidP="00B94D37">
      <w:pPr>
        <w:ind w:firstLine="567"/>
        <w:jc w:val="both"/>
        <w:rPr>
          <w:sz w:val="28"/>
          <w:szCs w:val="28"/>
        </w:rPr>
      </w:pPr>
      <w:r w:rsidRPr="00B94D37">
        <w:rPr>
          <w:sz w:val="28"/>
          <w:szCs w:val="28"/>
        </w:rPr>
        <w:t>- заключение экспертизы материалов, обосновывающих значение нормативов технологических потерь при транзите тепловой энергии, выполненной</w:t>
      </w:r>
      <w:r w:rsidRPr="00B94D37">
        <w:rPr>
          <w:sz w:val="28"/>
          <w:szCs w:val="28"/>
        </w:rPr>
        <w:br/>
        <w:t xml:space="preserve"> ОАО «АЭЭ».</w:t>
      </w:r>
    </w:p>
    <w:p w14:paraId="04B276BF" w14:textId="77777777" w:rsidR="00B94D37" w:rsidRPr="00B94D37" w:rsidRDefault="00B94D37" w:rsidP="00B94D37">
      <w:pPr>
        <w:ind w:firstLine="567"/>
        <w:jc w:val="both"/>
        <w:rPr>
          <w:sz w:val="28"/>
          <w:szCs w:val="28"/>
        </w:rPr>
      </w:pPr>
      <w:r w:rsidRPr="00B94D3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94D37">
          <w:rPr>
            <w:sz w:val="28"/>
            <w:szCs w:val="28"/>
          </w:rPr>
          <w:t>2008 г</w:t>
        </w:r>
      </w:smartTag>
      <w:r w:rsidRPr="00B94D37">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B94D37">
          <w:rPr>
            <w:sz w:val="28"/>
            <w:szCs w:val="28"/>
          </w:rPr>
          <w:t>2009 г</w:t>
        </w:r>
      </w:smartTag>
      <w:r w:rsidRPr="00B94D37">
        <w:rPr>
          <w:sz w:val="28"/>
          <w:szCs w:val="28"/>
        </w:rPr>
        <w:t>. № 13513) и представлены в полном объеме.</w:t>
      </w:r>
    </w:p>
    <w:p w14:paraId="4D82240D" w14:textId="77777777" w:rsidR="00B94D37" w:rsidRPr="00B94D37" w:rsidRDefault="00B94D37" w:rsidP="00B94D37">
      <w:pPr>
        <w:ind w:firstLine="720"/>
        <w:jc w:val="both"/>
        <w:rPr>
          <w:sz w:val="28"/>
          <w:szCs w:val="28"/>
        </w:rPr>
      </w:pPr>
      <w:r w:rsidRPr="00B94D37">
        <w:rPr>
          <w:sz w:val="28"/>
          <w:szCs w:val="28"/>
        </w:rPr>
        <w:lastRenderedPageBreak/>
        <w:t>В таблице 1 представлена динамика основных показателей технологических потерь при транзите тепловой энергии.</w:t>
      </w:r>
    </w:p>
    <w:p w14:paraId="14ADD613" w14:textId="77777777" w:rsidR="00B94D37" w:rsidRPr="00B94D37" w:rsidRDefault="00B94D37" w:rsidP="00B94D37">
      <w:pPr>
        <w:ind w:firstLine="720"/>
        <w:jc w:val="both"/>
        <w:rPr>
          <w:sz w:val="28"/>
          <w:szCs w:val="28"/>
        </w:rPr>
      </w:pPr>
    </w:p>
    <w:p w14:paraId="6BFA5816" w14:textId="77777777" w:rsidR="00B94D37" w:rsidRPr="00B94D37" w:rsidRDefault="00B94D37" w:rsidP="00B94D37">
      <w:pPr>
        <w:jc w:val="right"/>
        <w:rPr>
          <w:b/>
          <w:sz w:val="28"/>
          <w:szCs w:val="28"/>
        </w:rPr>
      </w:pPr>
    </w:p>
    <w:p w14:paraId="7E12453D" w14:textId="77777777" w:rsidR="00B94D37" w:rsidRPr="00B94D37" w:rsidRDefault="00B94D37" w:rsidP="00B94D37">
      <w:pPr>
        <w:jc w:val="right"/>
        <w:rPr>
          <w:b/>
          <w:sz w:val="28"/>
          <w:szCs w:val="28"/>
        </w:rPr>
      </w:pPr>
      <w:r w:rsidRPr="00B94D37">
        <w:rPr>
          <w:b/>
          <w:sz w:val="28"/>
          <w:szCs w:val="28"/>
        </w:rPr>
        <w:t>Таблица 1</w:t>
      </w:r>
    </w:p>
    <w:p w14:paraId="1DF7421A" w14:textId="77777777" w:rsidR="00B94D37" w:rsidRPr="00B94D37" w:rsidRDefault="00B94D37" w:rsidP="00B94D37">
      <w:pPr>
        <w:jc w:val="center"/>
        <w:rPr>
          <w:b/>
          <w:sz w:val="28"/>
          <w:szCs w:val="28"/>
        </w:rPr>
      </w:pPr>
      <w:r w:rsidRPr="00B94D37">
        <w:rPr>
          <w:b/>
          <w:sz w:val="28"/>
          <w:szCs w:val="28"/>
        </w:rPr>
        <w:t>ДИНАМИКА ОСНОВНЫХ ПОКАЗАТЕЛЕЙ</w:t>
      </w:r>
    </w:p>
    <w:tbl>
      <w:tblPr>
        <w:tblW w:w="9826" w:type="dxa"/>
        <w:jc w:val="center"/>
        <w:tblLook w:val="04A0" w:firstRow="1" w:lastRow="0" w:firstColumn="1" w:lastColumn="0" w:noHBand="0" w:noVBand="1"/>
      </w:tblPr>
      <w:tblGrid>
        <w:gridCol w:w="699"/>
        <w:gridCol w:w="4405"/>
        <w:gridCol w:w="1134"/>
        <w:gridCol w:w="1196"/>
        <w:gridCol w:w="1196"/>
        <w:gridCol w:w="1196"/>
      </w:tblGrid>
      <w:tr w:rsidR="00B94D37" w:rsidRPr="00B94D37" w14:paraId="7FACD61D" w14:textId="77777777" w:rsidTr="00B94D37">
        <w:trPr>
          <w:trHeight w:val="20"/>
          <w:tblHeader/>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FAC8C" w14:textId="77777777" w:rsidR="00B94D37" w:rsidRPr="00B94D37" w:rsidRDefault="00B94D37" w:rsidP="00B94D37">
            <w:pPr>
              <w:jc w:val="center"/>
              <w:rPr>
                <w:b/>
                <w:bCs/>
                <w:szCs w:val="20"/>
              </w:rPr>
            </w:pPr>
            <w:r w:rsidRPr="00B94D37">
              <w:rPr>
                <w:b/>
                <w:bCs/>
                <w:szCs w:val="20"/>
              </w:rPr>
              <w:t xml:space="preserve">№№ </w:t>
            </w:r>
            <w:proofErr w:type="spellStart"/>
            <w:r w:rsidRPr="00B94D37">
              <w:rPr>
                <w:b/>
                <w:bCs/>
                <w:szCs w:val="20"/>
              </w:rPr>
              <w:t>пп</w:t>
            </w:r>
            <w:proofErr w:type="spellEnd"/>
            <w:r w:rsidRPr="00B94D37">
              <w:rPr>
                <w:b/>
                <w:bCs/>
                <w:szCs w:val="20"/>
              </w:rPr>
              <w:t>.</w:t>
            </w:r>
          </w:p>
        </w:tc>
        <w:tc>
          <w:tcPr>
            <w:tcW w:w="4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B4D2D" w14:textId="77777777" w:rsidR="00B94D37" w:rsidRPr="00B94D37" w:rsidRDefault="00B94D37" w:rsidP="00B94D37">
            <w:pPr>
              <w:jc w:val="center"/>
              <w:rPr>
                <w:b/>
                <w:bCs/>
                <w:szCs w:val="20"/>
              </w:rPr>
            </w:pPr>
            <w:r w:rsidRPr="00B94D37">
              <w:rPr>
                <w:b/>
                <w:bCs/>
                <w:szCs w:val="20"/>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4C9AC8" w14:textId="77777777" w:rsidR="00B94D37" w:rsidRPr="00B94D37" w:rsidRDefault="00B94D37" w:rsidP="00B94D37">
            <w:pPr>
              <w:jc w:val="center"/>
              <w:rPr>
                <w:b/>
                <w:bCs/>
                <w:szCs w:val="20"/>
              </w:rPr>
            </w:pPr>
            <w:r w:rsidRPr="00B94D37">
              <w:rPr>
                <w:b/>
                <w:bCs/>
                <w:szCs w:val="20"/>
              </w:rPr>
              <w:t>2018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9DA9F8F" w14:textId="77777777" w:rsidR="00B94D37" w:rsidRPr="00B94D37" w:rsidRDefault="00B94D37" w:rsidP="00B94D37">
            <w:pPr>
              <w:jc w:val="center"/>
              <w:rPr>
                <w:b/>
                <w:bCs/>
                <w:szCs w:val="20"/>
              </w:rPr>
            </w:pPr>
            <w:r w:rsidRPr="00B94D37">
              <w:rPr>
                <w:b/>
                <w:bCs/>
                <w:szCs w:val="20"/>
              </w:rPr>
              <w:t>2019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2327ED91" w14:textId="77777777" w:rsidR="00B94D37" w:rsidRPr="00B94D37" w:rsidRDefault="00B94D37" w:rsidP="00B94D37">
            <w:pPr>
              <w:jc w:val="center"/>
              <w:rPr>
                <w:b/>
                <w:bCs/>
                <w:szCs w:val="20"/>
              </w:rPr>
            </w:pPr>
            <w:r w:rsidRPr="00B94D37">
              <w:rPr>
                <w:b/>
                <w:bCs/>
                <w:szCs w:val="20"/>
              </w:rPr>
              <w:t>2020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4DD1AB7E" w14:textId="77777777" w:rsidR="00B94D37" w:rsidRPr="00B94D37" w:rsidRDefault="00B94D37" w:rsidP="00B94D37">
            <w:pPr>
              <w:jc w:val="center"/>
              <w:rPr>
                <w:b/>
                <w:bCs/>
                <w:szCs w:val="20"/>
              </w:rPr>
            </w:pPr>
            <w:r w:rsidRPr="00B94D37">
              <w:rPr>
                <w:b/>
                <w:bCs/>
                <w:szCs w:val="20"/>
              </w:rPr>
              <w:t>2021 г.</w:t>
            </w:r>
          </w:p>
        </w:tc>
      </w:tr>
      <w:tr w:rsidR="00B94D37" w:rsidRPr="00B94D37" w14:paraId="17348DB7" w14:textId="77777777" w:rsidTr="00B94D37">
        <w:trPr>
          <w:trHeight w:val="20"/>
          <w:tblHeader/>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249F1278" w14:textId="77777777" w:rsidR="00B94D37" w:rsidRPr="00B94D37" w:rsidRDefault="00B94D37" w:rsidP="00B94D37">
            <w:pPr>
              <w:rPr>
                <w:b/>
                <w:bCs/>
                <w:szCs w:val="20"/>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14:paraId="059449DB" w14:textId="77777777" w:rsidR="00B94D37" w:rsidRPr="00B94D37" w:rsidRDefault="00B94D37" w:rsidP="00B94D37">
            <w:pPr>
              <w:rPr>
                <w:b/>
                <w:bCs/>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4E21C3E" w14:textId="77777777" w:rsidR="00B94D37" w:rsidRPr="00B94D37" w:rsidRDefault="00B94D37" w:rsidP="00B94D37">
            <w:pPr>
              <w:jc w:val="center"/>
              <w:rPr>
                <w:b/>
                <w:bCs/>
                <w:szCs w:val="20"/>
              </w:rPr>
            </w:pPr>
            <w:r w:rsidRPr="00B94D37">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11624D85" w14:textId="77777777" w:rsidR="00B94D37" w:rsidRPr="00B94D37" w:rsidRDefault="00B94D37" w:rsidP="00B94D37">
            <w:pPr>
              <w:jc w:val="center"/>
              <w:rPr>
                <w:b/>
                <w:bCs/>
                <w:szCs w:val="20"/>
              </w:rPr>
            </w:pPr>
            <w:r w:rsidRPr="00B94D37">
              <w:rPr>
                <w:b/>
                <w:bCs/>
                <w:szCs w:val="20"/>
              </w:rPr>
              <w:t>отчет</w:t>
            </w:r>
          </w:p>
        </w:tc>
        <w:tc>
          <w:tcPr>
            <w:tcW w:w="1196" w:type="dxa"/>
            <w:tcBorders>
              <w:top w:val="nil"/>
              <w:left w:val="nil"/>
              <w:bottom w:val="single" w:sz="4" w:space="0" w:color="auto"/>
              <w:right w:val="single" w:sz="4" w:space="0" w:color="auto"/>
            </w:tcBorders>
            <w:shd w:val="clear" w:color="auto" w:fill="auto"/>
            <w:vAlign w:val="center"/>
            <w:hideMark/>
          </w:tcPr>
          <w:p w14:paraId="03449660" w14:textId="77777777" w:rsidR="00B94D37" w:rsidRPr="00B94D37" w:rsidRDefault="00B94D37" w:rsidP="00B94D37">
            <w:pPr>
              <w:jc w:val="center"/>
              <w:rPr>
                <w:b/>
                <w:bCs/>
                <w:szCs w:val="20"/>
              </w:rPr>
            </w:pPr>
            <w:r w:rsidRPr="00B94D37">
              <w:rPr>
                <w:b/>
                <w:bCs/>
                <w:szCs w:val="20"/>
              </w:rPr>
              <w:t>план</w:t>
            </w:r>
          </w:p>
        </w:tc>
        <w:tc>
          <w:tcPr>
            <w:tcW w:w="1196" w:type="dxa"/>
            <w:tcBorders>
              <w:top w:val="nil"/>
              <w:left w:val="nil"/>
              <w:bottom w:val="single" w:sz="4" w:space="0" w:color="auto"/>
              <w:right w:val="single" w:sz="4" w:space="0" w:color="auto"/>
            </w:tcBorders>
            <w:shd w:val="clear" w:color="auto" w:fill="auto"/>
            <w:vAlign w:val="center"/>
            <w:hideMark/>
          </w:tcPr>
          <w:p w14:paraId="7949970C" w14:textId="77777777" w:rsidR="00B94D37" w:rsidRPr="00B94D37" w:rsidRDefault="00B94D37" w:rsidP="00B94D37">
            <w:pPr>
              <w:jc w:val="center"/>
              <w:rPr>
                <w:b/>
                <w:bCs/>
                <w:szCs w:val="20"/>
              </w:rPr>
            </w:pPr>
            <w:r w:rsidRPr="00B94D37">
              <w:rPr>
                <w:b/>
                <w:bCs/>
                <w:szCs w:val="20"/>
              </w:rPr>
              <w:t>расчет</w:t>
            </w:r>
          </w:p>
        </w:tc>
      </w:tr>
      <w:tr w:rsidR="00B94D37" w:rsidRPr="00B94D37" w14:paraId="03AC51C9" w14:textId="77777777" w:rsidTr="00B94D37">
        <w:trPr>
          <w:trHeight w:val="20"/>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62D74AE" w14:textId="77777777" w:rsidR="00B94D37" w:rsidRPr="00B94D37" w:rsidRDefault="00B94D37" w:rsidP="00B94D37">
            <w:pPr>
              <w:jc w:val="center"/>
              <w:rPr>
                <w:szCs w:val="20"/>
              </w:rPr>
            </w:pPr>
            <w:r w:rsidRPr="00B94D37">
              <w:rPr>
                <w:szCs w:val="20"/>
              </w:rPr>
              <w:t>1</w:t>
            </w:r>
          </w:p>
        </w:tc>
        <w:tc>
          <w:tcPr>
            <w:tcW w:w="9127" w:type="dxa"/>
            <w:gridSpan w:val="5"/>
            <w:tcBorders>
              <w:top w:val="single" w:sz="4" w:space="0" w:color="auto"/>
              <w:left w:val="nil"/>
              <w:bottom w:val="single" w:sz="4" w:space="0" w:color="auto"/>
              <w:right w:val="single" w:sz="4" w:space="0" w:color="auto"/>
            </w:tcBorders>
            <w:shd w:val="clear" w:color="auto" w:fill="auto"/>
            <w:vAlign w:val="center"/>
            <w:hideMark/>
          </w:tcPr>
          <w:p w14:paraId="28E210D4" w14:textId="77777777" w:rsidR="00B94D37" w:rsidRPr="00B94D37" w:rsidRDefault="00B94D37" w:rsidP="00B94D37">
            <w:pPr>
              <w:jc w:val="center"/>
              <w:rPr>
                <w:b/>
                <w:bCs/>
                <w:szCs w:val="20"/>
              </w:rPr>
            </w:pPr>
            <w:r w:rsidRPr="00B94D37">
              <w:rPr>
                <w:b/>
                <w:bCs/>
                <w:szCs w:val="20"/>
              </w:rPr>
              <w:t>т е п л о н о с и т е л ь</w:t>
            </w:r>
          </w:p>
        </w:tc>
      </w:tr>
      <w:tr w:rsidR="00B94D37" w:rsidRPr="00B94D37" w14:paraId="45CE8152"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4CA4B6A" w14:textId="77777777" w:rsidR="00B94D37" w:rsidRPr="00B94D37" w:rsidRDefault="00B94D37" w:rsidP="00B94D37">
            <w:pPr>
              <w:jc w:val="center"/>
              <w:rPr>
                <w:szCs w:val="20"/>
              </w:rPr>
            </w:pPr>
            <w:r w:rsidRPr="00B94D37">
              <w:rPr>
                <w:szCs w:val="20"/>
              </w:rPr>
              <w:t>1.1</w:t>
            </w:r>
          </w:p>
        </w:tc>
        <w:tc>
          <w:tcPr>
            <w:tcW w:w="4405" w:type="dxa"/>
            <w:tcBorders>
              <w:top w:val="nil"/>
              <w:left w:val="nil"/>
              <w:bottom w:val="single" w:sz="4" w:space="0" w:color="auto"/>
              <w:right w:val="single" w:sz="4" w:space="0" w:color="auto"/>
            </w:tcBorders>
            <w:shd w:val="clear" w:color="auto" w:fill="auto"/>
            <w:vAlign w:val="center"/>
            <w:hideMark/>
          </w:tcPr>
          <w:p w14:paraId="5FBBC83E" w14:textId="77777777" w:rsidR="00B94D37" w:rsidRPr="00B94D37" w:rsidRDefault="00B94D37" w:rsidP="00B94D37">
            <w:pPr>
              <w:rPr>
                <w:szCs w:val="20"/>
              </w:rPr>
            </w:pPr>
            <w:r w:rsidRPr="00B94D37">
              <w:rPr>
                <w:szCs w:val="20"/>
              </w:rPr>
              <w:t>потери и затраты теплоносителя, т(м</w:t>
            </w:r>
            <w:r w:rsidRPr="00B94D37">
              <w:rPr>
                <w:szCs w:val="20"/>
                <w:vertAlign w:val="superscript"/>
              </w:rPr>
              <w:t>3</w:t>
            </w:r>
            <w:r w:rsidRPr="00B94D37">
              <w:rPr>
                <w:szCs w:val="20"/>
              </w:rPr>
              <w:t>):</w:t>
            </w:r>
          </w:p>
        </w:tc>
        <w:tc>
          <w:tcPr>
            <w:tcW w:w="4722" w:type="dxa"/>
            <w:gridSpan w:val="4"/>
            <w:tcBorders>
              <w:top w:val="single" w:sz="4" w:space="0" w:color="auto"/>
              <w:left w:val="nil"/>
              <w:bottom w:val="single" w:sz="4" w:space="0" w:color="auto"/>
              <w:right w:val="single" w:sz="4" w:space="0" w:color="auto"/>
            </w:tcBorders>
            <w:shd w:val="clear" w:color="auto" w:fill="auto"/>
            <w:vAlign w:val="center"/>
            <w:hideMark/>
          </w:tcPr>
          <w:p w14:paraId="41FDEF34" w14:textId="77777777" w:rsidR="00B94D37" w:rsidRPr="00B94D37" w:rsidRDefault="00B94D37" w:rsidP="00B94D37">
            <w:pPr>
              <w:jc w:val="center"/>
              <w:rPr>
                <w:szCs w:val="20"/>
              </w:rPr>
            </w:pPr>
            <w:r w:rsidRPr="00B94D37">
              <w:rPr>
                <w:szCs w:val="20"/>
              </w:rPr>
              <w:t> </w:t>
            </w:r>
          </w:p>
        </w:tc>
      </w:tr>
      <w:tr w:rsidR="00B94D37" w:rsidRPr="00B94D37" w14:paraId="23292AE8"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1E44020E"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320F8FB4"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hideMark/>
          </w:tcPr>
          <w:p w14:paraId="1A08C436"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D5BFA99"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CA99527"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0CBBD48" w14:textId="77777777" w:rsidR="00B94D37" w:rsidRPr="00B94D37" w:rsidRDefault="00B94D37" w:rsidP="00B94D37">
            <w:pPr>
              <w:jc w:val="center"/>
              <w:rPr>
                <w:szCs w:val="20"/>
              </w:rPr>
            </w:pPr>
            <w:r w:rsidRPr="00B94D37">
              <w:rPr>
                <w:szCs w:val="20"/>
              </w:rPr>
              <w:t> </w:t>
            </w:r>
          </w:p>
        </w:tc>
      </w:tr>
      <w:tr w:rsidR="00B94D37" w:rsidRPr="00B94D37" w14:paraId="555B6122"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D5FBF26"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5D351B56"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5966A482"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1C1E924"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719E2B9"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71B821C" w14:textId="77777777" w:rsidR="00B94D37" w:rsidRPr="00B94D37" w:rsidRDefault="00B94D37" w:rsidP="00B94D37">
            <w:pPr>
              <w:jc w:val="center"/>
              <w:rPr>
                <w:szCs w:val="20"/>
              </w:rPr>
            </w:pPr>
            <w:r w:rsidRPr="00B94D37">
              <w:rPr>
                <w:szCs w:val="20"/>
              </w:rPr>
              <w:t> </w:t>
            </w:r>
          </w:p>
        </w:tc>
      </w:tr>
      <w:tr w:rsidR="00B94D37" w:rsidRPr="00B94D37" w14:paraId="2C50BEF7"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2DAA43F2"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77FD78A5"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520A5B0F"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25437DF"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3F055A8"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612DA62" w14:textId="77777777" w:rsidR="00B94D37" w:rsidRPr="00B94D37" w:rsidRDefault="00B94D37" w:rsidP="00B94D37">
            <w:pPr>
              <w:jc w:val="center"/>
              <w:rPr>
                <w:szCs w:val="20"/>
              </w:rPr>
            </w:pPr>
            <w:r w:rsidRPr="00B94D37">
              <w:rPr>
                <w:szCs w:val="20"/>
              </w:rPr>
              <w:t>517</w:t>
            </w:r>
          </w:p>
        </w:tc>
      </w:tr>
      <w:tr w:rsidR="00B94D37" w:rsidRPr="00B94D37" w14:paraId="3FCF574B"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0BAC9A5" w14:textId="77777777" w:rsidR="00B94D37" w:rsidRPr="00B94D37" w:rsidRDefault="00B94D37" w:rsidP="00B94D37">
            <w:pPr>
              <w:jc w:val="center"/>
              <w:rPr>
                <w:szCs w:val="20"/>
              </w:rPr>
            </w:pPr>
            <w:r w:rsidRPr="00B94D37">
              <w:rPr>
                <w:szCs w:val="20"/>
              </w:rPr>
              <w:t>1.2</w:t>
            </w:r>
          </w:p>
        </w:tc>
        <w:tc>
          <w:tcPr>
            <w:tcW w:w="4405" w:type="dxa"/>
            <w:tcBorders>
              <w:top w:val="nil"/>
              <w:left w:val="nil"/>
              <w:bottom w:val="single" w:sz="4" w:space="0" w:color="auto"/>
              <w:right w:val="single" w:sz="4" w:space="0" w:color="auto"/>
            </w:tcBorders>
            <w:shd w:val="clear" w:color="auto" w:fill="auto"/>
            <w:vAlign w:val="center"/>
            <w:hideMark/>
          </w:tcPr>
          <w:p w14:paraId="08D69676" w14:textId="77777777" w:rsidR="00B94D37" w:rsidRPr="00B94D37" w:rsidRDefault="00B94D37" w:rsidP="00B94D37">
            <w:pPr>
              <w:rPr>
                <w:szCs w:val="20"/>
              </w:rPr>
            </w:pPr>
            <w:r w:rsidRPr="00B94D37">
              <w:rPr>
                <w:szCs w:val="20"/>
              </w:rPr>
              <w:t>среднегодовой объем тепловых сетей, м</w:t>
            </w:r>
            <w:r w:rsidRPr="00B94D37">
              <w:rPr>
                <w:szCs w:val="20"/>
                <w:vertAlign w:val="superscript"/>
              </w:rPr>
              <w:t>3</w:t>
            </w:r>
            <w:r w:rsidRPr="00B94D37">
              <w:rPr>
                <w:szCs w:val="20"/>
              </w:rPr>
              <w:t>:</w:t>
            </w:r>
          </w:p>
        </w:tc>
        <w:tc>
          <w:tcPr>
            <w:tcW w:w="4722" w:type="dxa"/>
            <w:gridSpan w:val="4"/>
            <w:tcBorders>
              <w:top w:val="single" w:sz="4" w:space="0" w:color="auto"/>
              <w:left w:val="nil"/>
              <w:bottom w:val="single" w:sz="4" w:space="0" w:color="auto"/>
              <w:right w:val="single" w:sz="4" w:space="0" w:color="auto"/>
            </w:tcBorders>
            <w:shd w:val="clear" w:color="auto" w:fill="auto"/>
            <w:vAlign w:val="center"/>
          </w:tcPr>
          <w:p w14:paraId="2B56E657" w14:textId="77777777" w:rsidR="00B94D37" w:rsidRPr="00B94D37" w:rsidRDefault="00B94D37" w:rsidP="00B94D37">
            <w:pPr>
              <w:jc w:val="center"/>
              <w:rPr>
                <w:szCs w:val="20"/>
              </w:rPr>
            </w:pPr>
          </w:p>
        </w:tc>
      </w:tr>
      <w:tr w:rsidR="00B94D37" w:rsidRPr="00B94D37" w14:paraId="1D24BF61"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1054C139"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1E856D8B"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hideMark/>
          </w:tcPr>
          <w:p w14:paraId="7FC82C0F"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D4F2EFD"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1CA7D59"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70378636" w14:textId="77777777" w:rsidR="00B94D37" w:rsidRPr="00B94D37" w:rsidRDefault="00B94D37" w:rsidP="00B94D37">
            <w:pPr>
              <w:jc w:val="center"/>
              <w:rPr>
                <w:szCs w:val="20"/>
              </w:rPr>
            </w:pPr>
          </w:p>
        </w:tc>
      </w:tr>
      <w:tr w:rsidR="00B94D37" w:rsidRPr="00B94D37" w14:paraId="65D0DE66"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25CEA629"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03C93609"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592AA127"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375439D"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4AFADD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72ACAF60" w14:textId="77777777" w:rsidR="00B94D37" w:rsidRPr="00B94D37" w:rsidRDefault="00B94D37" w:rsidP="00B94D37">
            <w:pPr>
              <w:jc w:val="center"/>
              <w:rPr>
                <w:szCs w:val="20"/>
              </w:rPr>
            </w:pPr>
          </w:p>
        </w:tc>
      </w:tr>
      <w:tr w:rsidR="00B94D37" w:rsidRPr="00B94D37" w14:paraId="41BFD580"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18F0D7E2"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6A96B0FF"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321113CF"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431B8A0"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284B675"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858624D" w14:textId="77777777" w:rsidR="00B94D37" w:rsidRPr="00B94D37" w:rsidRDefault="00B94D37" w:rsidP="00B94D37">
            <w:pPr>
              <w:jc w:val="center"/>
              <w:rPr>
                <w:szCs w:val="20"/>
              </w:rPr>
            </w:pPr>
            <w:r w:rsidRPr="00B94D37">
              <w:rPr>
                <w:szCs w:val="20"/>
              </w:rPr>
              <w:t>21,7</w:t>
            </w:r>
          </w:p>
        </w:tc>
      </w:tr>
      <w:tr w:rsidR="00B94D37" w:rsidRPr="00B94D37" w14:paraId="412F78DD"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776E6BCF" w14:textId="77777777" w:rsidR="00B94D37" w:rsidRPr="00B94D37" w:rsidRDefault="00B94D37" w:rsidP="00B94D37">
            <w:pPr>
              <w:jc w:val="center"/>
              <w:rPr>
                <w:szCs w:val="20"/>
              </w:rPr>
            </w:pPr>
            <w:r w:rsidRPr="00B94D37">
              <w:rPr>
                <w:szCs w:val="20"/>
              </w:rPr>
              <w:t>1.3</w:t>
            </w:r>
          </w:p>
        </w:tc>
        <w:tc>
          <w:tcPr>
            <w:tcW w:w="4405" w:type="dxa"/>
            <w:tcBorders>
              <w:top w:val="nil"/>
              <w:left w:val="nil"/>
              <w:bottom w:val="single" w:sz="4" w:space="0" w:color="auto"/>
              <w:right w:val="single" w:sz="4" w:space="0" w:color="auto"/>
            </w:tcBorders>
            <w:shd w:val="clear" w:color="auto" w:fill="auto"/>
            <w:vAlign w:val="center"/>
            <w:hideMark/>
          </w:tcPr>
          <w:p w14:paraId="622ADC02" w14:textId="77777777" w:rsidR="00B94D37" w:rsidRPr="00B94D37" w:rsidRDefault="00B94D37" w:rsidP="00B94D37">
            <w:pPr>
              <w:rPr>
                <w:szCs w:val="20"/>
              </w:rPr>
            </w:pPr>
            <w:r w:rsidRPr="00B94D37">
              <w:rPr>
                <w:szCs w:val="20"/>
              </w:rPr>
              <w:t>отношение потерь и затрат теплоносителя к среднегодовому объему тепловых сетей, %:</w:t>
            </w:r>
          </w:p>
        </w:tc>
        <w:tc>
          <w:tcPr>
            <w:tcW w:w="4722" w:type="dxa"/>
            <w:gridSpan w:val="4"/>
            <w:tcBorders>
              <w:top w:val="single" w:sz="4" w:space="0" w:color="auto"/>
              <w:left w:val="nil"/>
              <w:bottom w:val="single" w:sz="4" w:space="0" w:color="auto"/>
              <w:right w:val="single" w:sz="4" w:space="0" w:color="auto"/>
            </w:tcBorders>
            <w:shd w:val="clear" w:color="auto" w:fill="auto"/>
            <w:vAlign w:val="center"/>
          </w:tcPr>
          <w:p w14:paraId="214723A7" w14:textId="77777777" w:rsidR="00B94D37" w:rsidRPr="00B94D37" w:rsidRDefault="00B94D37" w:rsidP="00B94D37">
            <w:pPr>
              <w:jc w:val="center"/>
              <w:rPr>
                <w:szCs w:val="20"/>
              </w:rPr>
            </w:pPr>
          </w:p>
        </w:tc>
      </w:tr>
      <w:tr w:rsidR="00B94D37" w:rsidRPr="00B94D37" w14:paraId="661A4773"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553C7CCB"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0C8C4EAB" w14:textId="77777777" w:rsidR="00B94D37" w:rsidRPr="00B94D37" w:rsidRDefault="00B94D37" w:rsidP="00B94D37">
            <w:pPr>
              <w:rPr>
                <w:szCs w:val="20"/>
              </w:rPr>
            </w:pPr>
            <w:r w:rsidRPr="00B94D37">
              <w:rPr>
                <w:szCs w:val="20"/>
              </w:rPr>
              <w:t xml:space="preserve">·       </w:t>
            </w:r>
            <w:r w:rsidRPr="00B94D37">
              <w:rPr>
                <w:i/>
                <w:iCs/>
                <w:szCs w:val="20"/>
              </w:rPr>
              <w:t xml:space="preserve">пар </w:t>
            </w:r>
          </w:p>
        </w:tc>
        <w:tc>
          <w:tcPr>
            <w:tcW w:w="1134" w:type="dxa"/>
            <w:tcBorders>
              <w:top w:val="nil"/>
              <w:left w:val="nil"/>
              <w:bottom w:val="single" w:sz="4" w:space="0" w:color="auto"/>
              <w:right w:val="single" w:sz="4" w:space="0" w:color="auto"/>
            </w:tcBorders>
            <w:shd w:val="clear" w:color="auto" w:fill="auto"/>
            <w:vAlign w:val="center"/>
            <w:hideMark/>
          </w:tcPr>
          <w:p w14:paraId="7DB29E34"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86C37E9"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AA9CBC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5EFB3482" w14:textId="77777777" w:rsidR="00B94D37" w:rsidRPr="00B94D37" w:rsidRDefault="00B94D37" w:rsidP="00B94D37">
            <w:pPr>
              <w:jc w:val="center"/>
              <w:rPr>
                <w:szCs w:val="20"/>
              </w:rPr>
            </w:pPr>
          </w:p>
        </w:tc>
      </w:tr>
      <w:tr w:rsidR="00B94D37" w:rsidRPr="00B94D37" w14:paraId="5EF4CC09"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1933FA05"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7A0B533A"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1F84C7DE"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3F4436D"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CCB73C8"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7425888F" w14:textId="77777777" w:rsidR="00B94D37" w:rsidRPr="00B94D37" w:rsidRDefault="00B94D37" w:rsidP="00B94D37">
            <w:pPr>
              <w:jc w:val="center"/>
              <w:rPr>
                <w:szCs w:val="20"/>
              </w:rPr>
            </w:pPr>
          </w:p>
        </w:tc>
      </w:tr>
      <w:tr w:rsidR="00B94D37" w:rsidRPr="00B94D37" w14:paraId="7C9945B9"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044594C"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0922A542"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112A9724"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9F50277"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376C6686"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4A5ED9B" w14:textId="77777777" w:rsidR="00B94D37" w:rsidRPr="00B94D37" w:rsidRDefault="00B94D37" w:rsidP="00B94D37">
            <w:pPr>
              <w:jc w:val="center"/>
              <w:rPr>
                <w:szCs w:val="20"/>
              </w:rPr>
            </w:pPr>
            <w:r w:rsidRPr="00B94D37">
              <w:rPr>
                <w:szCs w:val="20"/>
              </w:rPr>
              <w:t>2382</w:t>
            </w:r>
          </w:p>
        </w:tc>
      </w:tr>
      <w:tr w:rsidR="00B94D37" w:rsidRPr="00B94D37" w14:paraId="43EA5085"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F14B20F" w14:textId="77777777" w:rsidR="00B94D37" w:rsidRPr="00B94D37" w:rsidRDefault="00B94D37" w:rsidP="00B94D37">
            <w:pPr>
              <w:jc w:val="center"/>
              <w:rPr>
                <w:szCs w:val="20"/>
              </w:rPr>
            </w:pPr>
            <w:r w:rsidRPr="00B94D37">
              <w:rPr>
                <w:szCs w:val="20"/>
              </w:rPr>
              <w:t>1.4</w:t>
            </w:r>
          </w:p>
        </w:tc>
        <w:tc>
          <w:tcPr>
            <w:tcW w:w="4405" w:type="dxa"/>
            <w:tcBorders>
              <w:top w:val="nil"/>
              <w:left w:val="nil"/>
              <w:bottom w:val="single" w:sz="4" w:space="0" w:color="auto"/>
              <w:right w:val="single" w:sz="4" w:space="0" w:color="auto"/>
            </w:tcBorders>
            <w:shd w:val="clear" w:color="auto" w:fill="auto"/>
            <w:vAlign w:val="center"/>
            <w:hideMark/>
          </w:tcPr>
          <w:p w14:paraId="77FFB9FE" w14:textId="77777777" w:rsidR="00B94D37" w:rsidRPr="00B94D37" w:rsidRDefault="00B94D37" w:rsidP="00B94D37">
            <w:pPr>
              <w:rPr>
                <w:szCs w:val="20"/>
              </w:rPr>
            </w:pPr>
            <w:r w:rsidRPr="00B94D37">
              <w:rPr>
                <w:szCs w:val="20"/>
              </w:rPr>
              <w:t>отношение потерь и затрат теплоносителя к среднегодовому объему тепловых сетей, %/час (п.1.3:8 760):</w:t>
            </w:r>
          </w:p>
        </w:tc>
        <w:tc>
          <w:tcPr>
            <w:tcW w:w="1134" w:type="dxa"/>
            <w:tcBorders>
              <w:top w:val="nil"/>
              <w:left w:val="nil"/>
              <w:bottom w:val="single" w:sz="4" w:space="0" w:color="auto"/>
              <w:right w:val="single" w:sz="4" w:space="0" w:color="auto"/>
            </w:tcBorders>
            <w:shd w:val="clear" w:color="auto" w:fill="auto"/>
            <w:vAlign w:val="center"/>
            <w:hideMark/>
          </w:tcPr>
          <w:p w14:paraId="288F4F98"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CED39AF"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3CAC2A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249A0624" w14:textId="77777777" w:rsidR="00B94D37" w:rsidRPr="00B94D37" w:rsidRDefault="00B94D37" w:rsidP="00B94D37">
            <w:pPr>
              <w:jc w:val="center"/>
              <w:rPr>
                <w:szCs w:val="20"/>
              </w:rPr>
            </w:pPr>
          </w:p>
        </w:tc>
      </w:tr>
      <w:tr w:rsidR="00B94D37" w:rsidRPr="00B94D37" w14:paraId="3C129FD4"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0F1FD610"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5363CBD3"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hideMark/>
          </w:tcPr>
          <w:p w14:paraId="368F3758"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F4AEEB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8B4510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689520A7" w14:textId="77777777" w:rsidR="00B94D37" w:rsidRPr="00B94D37" w:rsidRDefault="00B94D37" w:rsidP="00B94D37">
            <w:pPr>
              <w:jc w:val="center"/>
              <w:rPr>
                <w:szCs w:val="20"/>
              </w:rPr>
            </w:pPr>
          </w:p>
        </w:tc>
      </w:tr>
      <w:tr w:rsidR="00B94D37" w:rsidRPr="00B94D37" w14:paraId="1FB52FEE"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318A56D7"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2332533E"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5CB042E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1032F11"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231A440"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6576F581" w14:textId="77777777" w:rsidR="00B94D37" w:rsidRPr="00B94D37" w:rsidRDefault="00B94D37" w:rsidP="00B94D37">
            <w:pPr>
              <w:jc w:val="center"/>
              <w:rPr>
                <w:szCs w:val="20"/>
              </w:rPr>
            </w:pPr>
          </w:p>
        </w:tc>
      </w:tr>
      <w:tr w:rsidR="00B94D37" w:rsidRPr="00B94D37" w14:paraId="6CB4A9F0"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04FC7DAE"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656E22DF"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4D3CBAB9"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DD432C2"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40AC175D"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509314A" w14:textId="77777777" w:rsidR="00B94D37" w:rsidRPr="00B94D37" w:rsidRDefault="00B94D37" w:rsidP="00B94D37">
            <w:pPr>
              <w:jc w:val="center"/>
              <w:rPr>
                <w:szCs w:val="20"/>
              </w:rPr>
            </w:pPr>
            <w:r w:rsidRPr="00B94D37">
              <w:rPr>
                <w:szCs w:val="20"/>
              </w:rPr>
              <w:t>0,28</w:t>
            </w:r>
          </w:p>
        </w:tc>
      </w:tr>
      <w:tr w:rsidR="00B94D37" w:rsidRPr="00B94D37" w14:paraId="4EBB826D" w14:textId="77777777" w:rsidTr="00B94D37">
        <w:trPr>
          <w:trHeight w:val="20"/>
          <w:jc w:val="center"/>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9E85605" w14:textId="77777777" w:rsidR="00B94D37" w:rsidRPr="00B94D37" w:rsidRDefault="00B94D37" w:rsidP="00B94D37">
            <w:pPr>
              <w:jc w:val="center"/>
              <w:rPr>
                <w:szCs w:val="20"/>
              </w:rPr>
            </w:pPr>
            <w:r w:rsidRPr="00B94D37">
              <w:rPr>
                <w:szCs w:val="20"/>
              </w:rPr>
              <w:t>2</w:t>
            </w:r>
          </w:p>
        </w:tc>
        <w:tc>
          <w:tcPr>
            <w:tcW w:w="9127" w:type="dxa"/>
            <w:gridSpan w:val="5"/>
            <w:tcBorders>
              <w:top w:val="single" w:sz="4" w:space="0" w:color="auto"/>
              <w:left w:val="nil"/>
              <w:bottom w:val="single" w:sz="4" w:space="0" w:color="auto"/>
              <w:right w:val="single" w:sz="4" w:space="0" w:color="auto"/>
            </w:tcBorders>
            <w:shd w:val="clear" w:color="auto" w:fill="auto"/>
            <w:vAlign w:val="center"/>
            <w:hideMark/>
          </w:tcPr>
          <w:p w14:paraId="1138E525" w14:textId="77777777" w:rsidR="00B94D37" w:rsidRPr="00B94D37" w:rsidRDefault="00B94D37" w:rsidP="00B94D37">
            <w:pPr>
              <w:jc w:val="center"/>
              <w:rPr>
                <w:b/>
                <w:bCs/>
                <w:szCs w:val="20"/>
              </w:rPr>
            </w:pPr>
            <w:r w:rsidRPr="00B94D37">
              <w:rPr>
                <w:b/>
                <w:bCs/>
                <w:szCs w:val="20"/>
              </w:rPr>
              <w:t>т е п л о в а я   э н е р г и я</w:t>
            </w:r>
          </w:p>
        </w:tc>
      </w:tr>
      <w:tr w:rsidR="00B94D37" w:rsidRPr="00B94D37" w14:paraId="2B79B8B1"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A875C1A" w14:textId="77777777" w:rsidR="00B94D37" w:rsidRPr="00B94D37" w:rsidRDefault="00B94D37" w:rsidP="00B94D37">
            <w:pPr>
              <w:jc w:val="center"/>
              <w:rPr>
                <w:szCs w:val="20"/>
              </w:rPr>
            </w:pPr>
            <w:r w:rsidRPr="00B94D37">
              <w:rPr>
                <w:szCs w:val="20"/>
              </w:rPr>
              <w:t>2.1</w:t>
            </w:r>
          </w:p>
        </w:tc>
        <w:tc>
          <w:tcPr>
            <w:tcW w:w="4405" w:type="dxa"/>
            <w:tcBorders>
              <w:top w:val="nil"/>
              <w:left w:val="nil"/>
              <w:bottom w:val="single" w:sz="4" w:space="0" w:color="auto"/>
              <w:right w:val="single" w:sz="4" w:space="0" w:color="auto"/>
            </w:tcBorders>
            <w:shd w:val="clear" w:color="auto" w:fill="auto"/>
            <w:vAlign w:val="center"/>
            <w:hideMark/>
          </w:tcPr>
          <w:p w14:paraId="05E51662" w14:textId="77777777" w:rsidR="00B94D37" w:rsidRPr="00B94D37" w:rsidRDefault="00B94D37" w:rsidP="00B94D37">
            <w:pPr>
              <w:rPr>
                <w:szCs w:val="20"/>
              </w:rPr>
            </w:pPr>
            <w:r w:rsidRPr="00B94D37">
              <w:rPr>
                <w:szCs w:val="20"/>
              </w:rPr>
              <w:t>потери тепловой энергии, тыс. Гкал:</w:t>
            </w:r>
          </w:p>
        </w:tc>
        <w:tc>
          <w:tcPr>
            <w:tcW w:w="1134" w:type="dxa"/>
            <w:tcBorders>
              <w:top w:val="nil"/>
              <w:left w:val="nil"/>
              <w:bottom w:val="single" w:sz="4" w:space="0" w:color="auto"/>
              <w:right w:val="single" w:sz="4" w:space="0" w:color="auto"/>
            </w:tcBorders>
            <w:shd w:val="clear" w:color="auto" w:fill="auto"/>
            <w:vAlign w:val="center"/>
            <w:hideMark/>
          </w:tcPr>
          <w:p w14:paraId="40986546"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17206B2"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E77B373"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12C4C58" w14:textId="77777777" w:rsidR="00B94D37" w:rsidRPr="00B94D37" w:rsidRDefault="00B94D37" w:rsidP="00B94D37">
            <w:pPr>
              <w:jc w:val="center"/>
              <w:rPr>
                <w:szCs w:val="20"/>
              </w:rPr>
            </w:pPr>
            <w:r w:rsidRPr="00B94D37">
              <w:rPr>
                <w:szCs w:val="20"/>
              </w:rPr>
              <w:t>0,424 </w:t>
            </w:r>
          </w:p>
        </w:tc>
      </w:tr>
      <w:tr w:rsidR="00B94D37" w:rsidRPr="00B94D37" w14:paraId="6DA4B860"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7AF2747"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1582CBDA"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hideMark/>
          </w:tcPr>
          <w:p w14:paraId="55D323D0"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011D68E"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760BFF4"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05B0E097" w14:textId="77777777" w:rsidR="00B94D37" w:rsidRPr="00B94D37" w:rsidRDefault="00B94D37" w:rsidP="00B94D37">
            <w:pPr>
              <w:jc w:val="center"/>
              <w:rPr>
                <w:szCs w:val="20"/>
              </w:rPr>
            </w:pPr>
            <w:r w:rsidRPr="00B94D37">
              <w:rPr>
                <w:szCs w:val="20"/>
              </w:rPr>
              <w:t> </w:t>
            </w:r>
          </w:p>
        </w:tc>
      </w:tr>
      <w:tr w:rsidR="00B94D37" w:rsidRPr="00B94D37" w14:paraId="3DC99765"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63422B91"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7C8E3AB4"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776F143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B67292A"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FA33076"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286F09C" w14:textId="77777777" w:rsidR="00B94D37" w:rsidRPr="00B94D37" w:rsidRDefault="00B94D37" w:rsidP="00B94D37">
            <w:pPr>
              <w:jc w:val="center"/>
              <w:rPr>
                <w:szCs w:val="20"/>
              </w:rPr>
            </w:pPr>
            <w:r w:rsidRPr="00B94D37">
              <w:rPr>
                <w:szCs w:val="20"/>
              </w:rPr>
              <w:t> </w:t>
            </w:r>
          </w:p>
        </w:tc>
      </w:tr>
      <w:tr w:rsidR="00B94D37" w:rsidRPr="00B94D37" w14:paraId="74F00315"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9C1C7F1"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1A2068FB"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6868258B"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E7546D2"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42AD3C2"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2A0AA1DA" w14:textId="77777777" w:rsidR="00B94D37" w:rsidRPr="00B94D37" w:rsidRDefault="00B94D37" w:rsidP="00B94D37">
            <w:pPr>
              <w:jc w:val="center"/>
              <w:rPr>
                <w:szCs w:val="20"/>
              </w:rPr>
            </w:pPr>
            <w:r w:rsidRPr="00B94D37">
              <w:rPr>
                <w:szCs w:val="20"/>
              </w:rPr>
              <w:t>0,424</w:t>
            </w:r>
          </w:p>
        </w:tc>
      </w:tr>
      <w:tr w:rsidR="00B94D37" w:rsidRPr="00B94D37" w14:paraId="23835E37"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6B32322" w14:textId="77777777" w:rsidR="00B94D37" w:rsidRPr="00B94D37" w:rsidRDefault="00B94D37" w:rsidP="00B94D37">
            <w:pPr>
              <w:jc w:val="center"/>
              <w:rPr>
                <w:szCs w:val="20"/>
              </w:rPr>
            </w:pPr>
            <w:r w:rsidRPr="00B94D37">
              <w:rPr>
                <w:szCs w:val="20"/>
              </w:rPr>
              <w:t>2.2</w:t>
            </w:r>
          </w:p>
        </w:tc>
        <w:tc>
          <w:tcPr>
            <w:tcW w:w="4405" w:type="dxa"/>
            <w:tcBorders>
              <w:top w:val="nil"/>
              <w:left w:val="nil"/>
              <w:bottom w:val="single" w:sz="4" w:space="0" w:color="auto"/>
              <w:right w:val="single" w:sz="4" w:space="0" w:color="auto"/>
            </w:tcBorders>
            <w:shd w:val="clear" w:color="auto" w:fill="auto"/>
            <w:vAlign w:val="center"/>
            <w:hideMark/>
          </w:tcPr>
          <w:p w14:paraId="1157956A" w14:textId="77777777" w:rsidR="00B94D37" w:rsidRPr="00B94D37" w:rsidRDefault="00B94D37" w:rsidP="00B94D37">
            <w:pPr>
              <w:rPr>
                <w:szCs w:val="20"/>
              </w:rPr>
            </w:pPr>
            <w:r w:rsidRPr="00B94D37">
              <w:rPr>
                <w:szCs w:val="20"/>
              </w:rPr>
              <w:t>материальная характеристика тепловых сетей в однотрубном исчислении, м</w:t>
            </w:r>
            <w:r w:rsidRPr="00B94D37">
              <w:rPr>
                <w:szCs w:val="20"/>
                <w:vertAlign w:val="superscript"/>
              </w:rPr>
              <w:t>2</w:t>
            </w:r>
          </w:p>
        </w:tc>
        <w:tc>
          <w:tcPr>
            <w:tcW w:w="4722" w:type="dxa"/>
            <w:gridSpan w:val="4"/>
            <w:tcBorders>
              <w:top w:val="single" w:sz="4" w:space="0" w:color="auto"/>
              <w:left w:val="nil"/>
              <w:bottom w:val="single" w:sz="4" w:space="0" w:color="auto"/>
              <w:right w:val="single" w:sz="4" w:space="0" w:color="auto"/>
            </w:tcBorders>
            <w:shd w:val="clear" w:color="auto" w:fill="auto"/>
            <w:vAlign w:val="center"/>
          </w:tcPr>
          <w:p w14:paraId="680BB09D" w14:textId="77777777" w:rsidR="00B94D37" w:rsidRPr="00B94D37" w:rsidRDefault="00B94D37" w:rsidP="00B94D37">
            <w:pPr>
              <w:jc w:val="center"/>
              <w:rPr>
                <w:szCs w:val="20"/>
              </w:rPr>
            </w:pPr>
          </w:p>
        </w:tc>
      </w:tr>
      <w:tr w:rsidR="00B94D37" w:rsidRPr="00B94D37" w14:paraId="3F155A58"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01C21C08"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0EBA0D4A"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hideMark/>
          </w:tcPr>
          <w:p w14:paraId="129C9413"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1BE94C42"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601F5205"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2C9A860D" w14:textId="77777777" w:rsidR="00B94D37" w:rsidRPr="00B94D37" w:rsidRDefault="00B94D37" w:rsidP="00B94D37">
            <w:pPr>
              <w:jc w:val="center"/>
              <w:rPr>
                <w:szCs w:val="20"/>
              </w:rPr>
            </w:pPr>
          </w:p>
        </w:tc>
      </w:tr>
      <w:tr w:rsidR="00B94D37" w:rsidRPr="00B94D37" w14:paraId="6B313648"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3137AF98"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40583AF4"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13DA693A"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3D038D98"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C5BCA8C"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tcPr>
          <w:p w14:paraId="78763DE3" w14:textId="77777777" w:rsidR="00B94D37" w:rsidRPr="00B94D37" w:rsidRDefault="00B94D37" w:rsidP="00B94D37">
            <w:pPr>
              <w:jc w:val="center"/>
              <w:rPr>
                <w:szCs w:val="20"/>
              </w:rPr>
            </w:pPr>
          </w:p>
        </w:tc>
      </w:tr>
      <w:tr w:rsidR="00B94D37" w:rsidRPr="00B94D37" w14:paraId="012B22CF"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59FC5C12"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4164F861"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599972E9"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EDA2E08"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4324DD7F"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78521CE3" w14:textId="77777777" w:rsidR="00B94D37" w:rsidRPr="00B94D37" w:rsidRDefault="00B94D37" w:rsidP="00B94D37">
            <w:pPr>
              <w:jc w:val="center"/>
              <w:rPr>
                <w:szCs w:val="20"/>
              </w:rPr>
            </w:pPr>
            <w:r w:rsidRPr="00B94D37">
              <w:rPr>
                <w:szCs w:val="20"/>
              </w:rPr>
              <w:t>346,1</w:t>
            </w:r>
          </w:p>
        </w:tc>
      </w:tr>
      <w:tr w:rsidR="00B94D37" w:rsidRPr="00B94D37" w14:paraId="339708CB" w14:textId="77777777" w:rsidTr="00B94D37">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EE319DE" w14:textId="77777777" w:rsidR="00B94D37" w:rsidRPr="00B94D37" w:rsidRDefault="00B94D37" w:rsidP="00B94D37">
            <w:pPr>
              <w:jc w:val="center"/>
              <w:rPr>
                <w:szCs w:val="20"/>
              </w:rPr>
            </w:pPr>
            <w:r w:rsidRPr="00B94D37">
              <w:rPr>
                <w:szCs w:val="20"/>
              </w:rPr>
              <w:t>2.3</w:t>
            </w:r>
          </w:p>
        </w:tc>
        <w:tc>
          <w:tcPr>
            <w:tcW w:w="4405" w:type="dxa"/>
            <w:vMerge w:val="restart"/>
            <w:tcBorders>
              <w:top w:val="nil"/>
              <w:left w:val="single" w:sz="4" w:space="0" w:color="auto"/>
              <w:bottom w:val="single" w:sz="4" w:space="0" w:color="auto"/>
              <w:right w:val="single" w:sz="4" w:space="0" w:color="auto"/>
            </w:tcBorders>
            <w:shd w:val="clear" w:color="auto" w:fill="auto"/>
            <w:vAlign w:val="center"/>
            <w:hideMark/>
          </w:tcPr>
          <w:p w14:paraId="19643C1C" w14:textId="77777777" w:rsidR="00B94D37" w:rsidRPr="00B94D37" w:rsidRDefault="00B94D37" w:rsidP="00B94D37">
            <w:pPr>
              <w:rPr>
                <w:szCs w:val="20"/>
              </w:rPr>
            </w:pPr>
            <w:r w:rsidRPr="00B94D37">
              <w:rPr>
                <w:szCs w:val="20"/>
              </w:rPr>
              <w:t>отпуск тепловой энергии в сеть, тыс. Гкал: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562B0C0" w14:textId="77777777" w:rsidR="00B94D37" w:rsidRPr="00B94D37" w:rsidRDefault="00B94D37" w:rsidP="00B94D37">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26238088" w14:textId="77777777" w:rsidR="00B94D37" w:rsidRPr="00B94D37" w:rsidRDefault="00B94D37" w:rsidP="00B94D37">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3B069F86" w14:textId="77777777" w:rsidR="00B94D37" w:rsidRPr="00B94D37" w:rsidRDefault="00B94D37" w:rsidP="00B94D37">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0822A16A" w14:textId="77777777" w:rsidR="00B94D37" w:rsidRPr="00B94D37" w:rsidRDefault="00B94D37" w:rsidP="00B94D37">
            <w:pPr>
              <w:jc w:val="center"/>
              <w:rPr>
                <w:szCs w:val="20"/>
              </w:rPr>
            </w:pPr>
          </w:p>
        </w:tc>
      </w:tr>
      <w:tr w:rsidR="00B94D37" w:rsidRPr="00B94D37" w14:paraId="2DE2625A" w14:textId="77777777" w:rsidTr="00B94D37">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443930CF" w14:textId="77777777" w:rsidR="00B94D37" w:rsidRPr="00B94D37" w:rsidRDefault="00B94D37" w:rsidP="00B94D37">
            <w:pPr>
              <w:rPr>
                <w:szCs w:val="20"/>
              </w:rPr>
            </w:pPr>
          </w:p>
        </w:tc>
        <w:tc>
          <w:tcPr>
            <w:tcW w:w="4405" w:type="dxa"/>
            <w:vMerge/>
            <w:tcBorders>
              <w:top w:val="nil"/>
              <w:left w:val="single" w:sz="4" w:space="0" w:color="auto"/>
              <w:bottom w:val="single" w:sz="4" w:space="0" w:color="auto"/>
              <w:right w:val="single" w:sz="4" w:space="0" w:color="auto"/>
            </w:tcBorders>
            <w:vAlign w:val="center"/>
            <w:hideMark/>
          </w:tcPr>
          <w:p w14:paraId="61123F9A" w14:textId="77777777" w:rsidR="00B94D37" w:rsidRPr="00B94D37" w:rsidRDefault="00B94D37" w:rsidP="00B94D37">
            <w:pPr>
              <w:rPr>
                <w:szCs w:val="20"/>
              </w:rPr>
            </w:pPr>
          </w:p>
        </w:tc>
        <w:tc>
          <w:tcPr>
            <w:tcW w:w="1134" w:type="dxa"/>
            <w:vMerge/>
            <w:tcBorders>
              <w:top w:val="nil"/>
              <w:left w:val="single" w:sz="4" w:space="0" w:color="auto"/>
              <w:bottom w:val="single" w:sz="4" w:space="0" w:color="auto"/>
              <w:right w:val="single" w:sz="4" w:space="0" w:color="auto"/>
            </w:tcBorders>
            <w:vAlign w:val="center"/>
          </w:tcPr>
          <w:p w14:paraId="141EDEF3" w14:textId="77777777" w:rsidR="00B94D37" w:rsidRPr="00B94D37" w:rsidRDefault="00B94D37" w:rsidP="00B94D37">
            <w:pPr>
              <w:rPr>
                <w:szCs w:val="20"/>
              </w:rPr>
            </w:pPr>
          </w:p>
        </w:tc>
        <w:tc>
          <w:tcPr>
            <w:tcW w:w="1196" w:type="dxa"/>
            <w:vMerge/>
            <w:tcBorders>
              <w:top w:val="nil"/>
              <w:left w:val="single" w:sz="4" w:space="0" w:color="auto"/>
              <w:bottom w:val="single" w:sz="4" w:space="0" w:color="auto"/>
              <w:right w:val="single" w:sz="4" w:space="0" w:color="auto"/>
            </w:tcBorders>
            <w:vAlign w:val="center"/>
          </w:tcPr>
          <w:p w14:paraId="7F5BC83F" w14:textId="77777777" w:rsidR="00B94D37" w:rsidRPr="00B94D37" w:rsidRDefault="00B94D37" w:rsidP="00B94D37">
            <w:pPr>
              <w:rPr>
                <w:szCs w:val="20"/>
              </w:rPr>
            </w:pPr>
          </w:p>
        </w:tc>
        <w:tc>
          <w:tcPr>
            <w:tcW w:w="1196" w:type="dxa"/>
            <w:vMerge/>
            <w:tcBorders>
              <w:top w:val="nil"/>
              <w:left w:val="single" w:sz="4" w:space="0" w:color="auto"/>
              <w:bottom w:val="single" w:sz="4" w:space="0" w:color="auto"/>
              <w:right w:val="single" w:sz="4" w:space="0" w:color="auto"/>
            </w:tcBorders>
            <w:vAlign w:val="center"/>
          </w:tcPr>
          <w:p w14:paraId="7F1E0D06" w14:textId="77777777" w:rsidR="00B94D37" w:rsidRPr="00B94D37" w:rsidRDefault="00B94D37" w:rsidP="00B94D37">
            <w:pPr>
              <w:rPr>
                <w:szCs w:val="20"/>
              </w:rPr>
            </w:pPr>
          </w:p>
        </w:tc>
        <w:tc>
          <w:tcPr>
            <w:tcW w:w="1196" w:type="dxa"/>
            <w:vMerge/>
            <w:tcBorders>
              <w:top w:val="nil"/>
              <w:left w:val="single" w:sz="4" w:space="0" w:color="auto"/>
              <w:bottom w:val="single" w:sz="4" w:space="0" w:color="auto"/>
              <w:right w:val="single" w:sz="4" w:space="0" w:color="auto"/>
            </w:tcBorders>
            <w:vAlign w:val="center"/>
          </w:tcPr>
          <w:p w14:paraId="3EE68E00" w14:textId="77777777" w:rsidR="00B94D37" w:rsidRPr="00B94D37" w:rsidRDefault="00B94D37" w:rsidP="00B94D37">
            <w:pPr>
              <w:rPr>
                <w:szCs w:val="20"/>
              </w:rPr>
            </w:pPr>
          </w:p>
        </w:tc>
      </w:tr>
      <w:tr w:rsidR="00B94D37" w:rsidRPr="00B94D37" w14:paraId="11811CE3"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60E3F40E"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2416A35D"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tcPr>
          <w:p w14:paraId="1385FE4E"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679AFCF"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55A57E3"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5EA8871" w14:textId="77777777" w:rsidR="00B94D37" w:rsidRPr="00B94D37" w:rsidRDefault="00B94D37" w:rsidP="00B94D37">
            <w:pPr>
              <w:jc w:val="center"/>
              <w:rPr>
                <w:szCs w:val="20"/>
              </w:rPr>
            </w:pPr>
          </w:p>
        </w:tc>
      </w:tr>
      <w:tr w:rsidR="00B94D37" w:rsidRPr="00B94D37" w14:paraId="544631A4"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213DEF08"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6007D315"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2739A9EB"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6A385550"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0E2DE011"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0F9A546" w14:textId="77777777" w:rsidR="00B94D37" w:rsidRPr="00B94D37" w:rsidRDefault="00B94D37" w:rsidP="00B94D37">
            <w:pPr>
              <w:jc w:val="center"/>
              <w:rPr>
                <w:szCs w:val="20"/>
              </w:rPr>
            </w:pPr>
            <w:r w:rsidRPr="00B94D37">
              <w:rPr>
                <w:szCs w:val="20"/>
              </w:rPr>
              <w:t>15,49</w:t>
            </w:r>
          </w:p>
        </w:tc>
      </w:tr>
      <w:tr w:rsidR="00B94D37" w:rsidRPr="00B94D37" w14:paraId="1703674B" w14:textId="77777777" w:rsidTr="00B94D37">
        <w:trPr>
          <w:trHeight w:val="458"/>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3EB37CC" w14:textId="77777777" w:rsidR="00B94D37" w:rsidRPr="00B94D37" w:rsidRDefault="00B94D37" w:rsidP="00B94D37">
            <w:pPr>
              <w:jc w:val="center"/>
              <w:rPr>
                <w:szCs w:val="20"/>
              </w:rPr>
            </w:pPr>
            <w:r w:rsidRPr="00B94D37">
              <w:rPr>
                <w:szCs w:val="20"/>
              </w:rPr>
              <w:t>2.4</w:t>
            </w:r>
          </w:p>
        </w:tc>
        <w:tc>
          <w:tcPr>
            <w:tcW w:w="4405" w:type="dxa"/>
            <w:vMerge w:val="restart"/>
            <w:tcBorders>
              <w:top w:val="nil"/>
              <w:left w:val="single" w:sz="4" w:space="0" w:color="auto"/>
              <w:bottom w:val="single" w:sz="4" w:space="0" w:color="auto"/>
              <w:right w:val="single" w:sz="4" w:space="0" w:color="auto"/>
            </w:tcBorders>
            <w:shd w:val="clear" w:color="auto" w:fill="auto"/>
            <w:vAlign w:val="center"/>
            <w:hideMark/>
          </w:tcPr>
          <w:p w14:paraId="11C85113" w14:textId="77777777" w:rsidR="00B94D37" w:rsidRPr="00B94D37" w:rsidRDefault="00B94D37" w:rsidP="00B94D37">
            <w:pPr>
              <w:rPr>
                <w:szCs w:val="20"/>
              </w:rPr>
            </w:pPr>
            <w:r w:rsidRPr="00B94D37">
              <w:rPr>
                <w:szCs w:val="20"/>
              </w:rPr>
              <w:t>суммарная присоединенная тепловая нагрузка к тепловой сети, Гкал/ч:</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CDAEFB6" w14:textId="77777777" w:rsidR="00B94D37" w:rsidRPr="00B94D37" w:rsidRDefault="00B94D37" w:rsidP="00B94D37">
            <w:pPr>
              <w:jc w:val="center"/>
              <w:rPr>
                <w:b/>
                <w:bCs/>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062B0099" w14:textId="77777777" w:rsidR="00B94D37" w:rsidRPr="00B94D37" w:rsidRDefault="00B94D37" w:rsidP="00B94D37">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3AC29B24" w14:textId="77777777" w:rsidR="00B94D37" w:rsidRPr="00B94D37" w:rsidRDefault="00B94D37" w:rsidP="00B94D37">
            <w:pPr>
              <w:jc w:val="center"/>
              <w:rPr>
                <w:szCs w:val="20"/>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56C67856" w14:textId="77777777" w:rsidR="00B94D37" w:rsidRPr="00B94D37" w:rsidRDefault="00B94D37" w:rsidP="00B94D37">
            <w:pPr>
              <w:jc w:val="center"/>
              <w:rPr>
                <w:szCs w:val="20"/>
              </w:rPr>
            </w:pPr>
          </w:p>
        </w:tc>
      </w:tr>
      <w:tr w:rsidR="00B94D37" w:rsidRPr="00B94D37" w14:paraId="6F2517A5" w14:textId="77777777" w:rsidTr="00B94D37">
        <w:trPr>
          <w:trHeight w:val="458"/>
          <w:jc w:val="center"/>
        </w:trPr>
        <w:tc>
          <w:tcPr>
            <w:tcW w:w="699" w:type="dxa"/>
            <w:vMerge/>
            <w:tcBorders>
              <w:top w:val="nil"/>
              <w:left w:val="single" w:sz="4" w:space="0" w:color="auto"/>
              <w:bottom w:val="single" w:sz="4" w:space="0" w:color="auto"/>
              <w:right w:val="single" w:sz="4" w:space="0" w:color="auto"/>
            </w:tcBorders>
            <w:vAlign w:val="center"/>
            <w:hideMark/>
          </w:tcPr>
          <w:p w14:paraId="789E58DF" w14:textId="77777777" w:rsidR="00B94D37" w:rsidRPr="00B94D37" w:rsidRDefault="00B94D37" w:rsidP="00B94D37">
            <w:pPr>
              <w:rPr>
                <w:szCs w:val="20"/>
              </w:rPr>
            </w:pPr>
          </w:p>
        </w:tc>
        <w:tc>
          <w:tcPr>
            <w:tcW w:w="4405" w:type="dxa"/>
            <w:vMerge/>
            <w:tcBorders>
              <w:top w:val="nil"/>
              <w:left w:val="single" w:sz="4" w:space="0" w:color="auto"/>
              <w:bottom w:val="single" w:sz="4" w:space="0" w:color="auto"/>
              <w:right w:val="single" w:sz="4" w:space="0" w:color="auto"/>
            </w:tcBorders>
            <w:vAlign w:val="center"/>
            <w:hideMark/>
          </w:tcPr>
          <w:p w14:paraId="6DC45ECA" w14:textId="77777777" w:rsidR="00B94D37" w:rsidRPr="00B94D37" w:rsidRDefault="00B94D37" w:rsidP="00B94D37">
            <w:pPr>
              <w:rPr>
                <w:szCs w:val="20"/>
              </w:rPr>
            </w:pPr>
          </w:p>
        </w:tc>
        <w:tc>
          <w:tcPr>
            <w:tcW w:w="1134" w:type="dxa"/>
            <w:vMerge/>
            <w:tcBorders>
              <w:top w:val="nil"/>
              <w:left w:val="single" w:sz="4" w:space="0" w:color="auto"/>
              <w:bottom w:val="single" w:sz="4" w:space="0" w:color="auto"/>
              <w:right w:val="single" w:sz="4" w:space="0" w:color="auto"/>
            </w:tcBorders>
            <w:vAlign w:val="center"/>
          </w:tcPr>
          <w:p w14:paraId="21756E49" w14:textId="77777777" w:rsidR="00B94D37" w:rsidRPr="00B94D37" w:rsidRDefault="00B94D37" w:rsidP="00B94D37">
            <w:pPr>
              <w:rPr>
                <w:b/>
                <w:bCs/>
                <w:szCs w:val="20"/>
              </w:rPr>
            </w:pPr>
          </w:p>
        </w:tc>
        <w:tc>
          <w:tcPr>
            <w:tcW w:w="1196" w:type="dxa"/>
            <w:vMerge/>
            <w:tcBorders>
              <w:top w:val="nil"/>
              <w:left w:val="single" w:sz="4" w:space="0" w:color="auto"/>
              <w:bottom w:val="single" w:sz="4" w:space="0" w:color="auto"/>
              <w:right w:val="single" w:sz="4" w:space="0" w:color="auto"/>
            </w:tcBorders>
            <w:vAlign w:val="center"/>
          </w:tcPr>
          <w:p w14:paraId="3114A696" w14:textId="77777777" w:rsidR="00B94D37" w:rsidRPr="00B94D37" w:rsidRDefault="00B94D37" w:rsidP="00B94D37">
            <w:pPr>
              <w:rPr>
                <w:szCs w:val="20"/>
              </w:rPr>
            </w:pPr>
          </w:p>
        </w:tc>
        <w:tc>
          <w:tcPr>
            <w:tcW w:w="1196" w:type="dxa"/>
            <w:vMerge/>
            <w:tcBorders>
              <w:top w:val="nil"/>
              <w:left w:val="single" w:sz="4" w:space="0" w:color="auto"/>
              <w:bottom w:val="single" w:sz="4" w:space="0" w:color="auto"/>
              <w:right w:val="single" w:sz="4" w:space="0" w:color="auto"/>
            </w:tcBorders>
            <w:vAlign w:val="center"/>
          </w:tcPr>
          <w:p w14:paraId="00478796" w14:textId="77777777" w:rsidR="00B94D37" w:rsidRPr="00B94D37" w:rsidRDefault="00B94D37" w:rsidP="00B94D37">
            <w:pPr>
              <w:rPr>
                <w:szCs w:val="20"/>
              </w:rPr>
            </w:pPr>
          </w:p>
        </w:tc>
        <w:tc>
          <w:tcPr>
            <w:tcW w:w="1196" w:type="dxa"/>
            <w:vMerge/>
            <w:tcBorders>
              <w:top w:val="nil"/>
              <w:left w:val="single" w:sz="4" w:space="0" w:color="auto"/>
              <w:bottom w:val="single" w:sz="4" w:space="0" w:color="auto"/>
              <w:right w:val="single" w:sz="4" w:space="0" w:color="auto"/>
            </w:tcBorders>
            <w:vAlign w:val="center"/>
          </w:tcPr>
          <w:p w14:paraId="532936B8" w14:textId="77777777" w:rsidR="00B94D37" w:rsidRPr="00B94D37" w:rsidRDefault="00B94D37" w:rsidP="00B94D37">
            <w:pPr>
              <w:rPr>
                <w:szCs w:val="20"/>
              </w:rPr>
            </w:pPr>
          </w:p>
        </w:tc>
      </w:tr>
      <w:tr w:rsidR="00B94D37" w:rsidRPr="00B94D37" w14:paraId="1CF52264"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D090541"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5E1B999B"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tcPr>
          <w:p w14:paraId="63E0A70C"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3C756C19"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7FC0D4C5"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3AF73AB" w14:textId="77777777" w:rsidR="00B94D37" w:rsidRPr="00B94D37" w:rsidRDefault="00B94D37" w:rsidP="00B94D37">
            <w:pPr>
              <w:jc w:val="center"/>
              <w:rPr>
                <w:b/>
                <w:bCs/>
                <w:szCs w:val="20"/>
              </w:rPr>
            </w:pPr>
          </w:p>
        </w:tc>
      </w:tr>
      <w:tr w:rsidR="00B94D37" w:rsidRPr="00B94D37" w14:paraId="1DA30136"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033523CF"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28AB68A2"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52D9DDAD"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0B1A29FD"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05C99738"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1BAFDB0" w14:textId="77777777" w:rsidR="00B94D37" w:rsidRPr="00B94D37" w:rsidRDefault="00B94D37" w:rsidP="00B94D37">
            <w:pPr>
              <w:jc w:val="center"/>
              <w:rPr>
                <w:szCs w:val="20"/>
              </w:rPr>
            </w:pPr>
            <w:r w:rsidRPr="00B94D37">
              <w:rPr>
                <w:szCs w:val="20"/>
              </w:rPr>
              <w:t>6,66</w:t>
            </w:r>
          </w:p>
        </w:tc>
      </w:tr>
      <w:tr w:rsidR="00B94D37" w:rsidRPr="00B94D37" w14:paraId="071ED32F"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17237E8" w14:textId="77777777" w:rsidR="00B94D37" w:rsidRPr="00B94D37" w:rsidRDefault="00B94D37" w:rsidP="00B94D37">
            <w:pPr>
              <w:jc w:val="center"/>
              <w:rPr>
                <w:szCs w:val="20"/>
              </w:rPr>
            </w:pPr>
            <w:r w:rsidRPr="00B94D37">
              <w:rPr>
                <w:szCs w:val="20"/>
              </w:rPr>
              <w:t>2.5</w:t>
            </w:r>
          </w:p>
        </w:tc>
        <w:tc>
          <w:tcPr>
            <w:tcW w:w="4405" w:type="dxa"/>
            <w:tcBorders>
              <w:top w:val="nil"/>
              <w:left w:val="nil"/>
              <w:bottom w:val="single" w:sz="4" w:space="0" w:color="auto"/>
              <w:right w:val="single" w:sz="4" w:space="0" w:color="auto"/>
            </w:tcBorders>
            <w:shd w:val="clear" w:color="auto" w:fill="auto"/>
            <w:vAlign w:val="center"/>
            <w:hideMark/>
          </w:tcPr>
          <w:p w14:paraId="65D7771A" w14:textId="77777777" w:rsidR="00B94D37" w:rsidRPr="00B94D37" w:rsidRDefault="00B94D37" w:rsidP="00B94D37">
            <w:pPr>
              <w:rPr>
                <w:szCs w:val="20"/>
              </w:rPr>
            </w:pPr>
            <w:r w:rsidRPr="00B94D37">
              <w:rPr>
                <w:szCs w:val="20"/>
              </w:rPr>
              <w:t>отношение потерь тепловой энергии относительно материальной характеристики, Гкал/м</w:t>
            </w:r>
            <w:r w:rsidRPr="00B94D37">
              <w:rPr>
                <w:szCs w:val="20"/>
                <w:vertAlign w:val="superscript"/>
              </w:rPr>
              <w:t>2</w:t>
            </w:r>
            <w:r w:rsidRPr="00B94D37">
              <w:rPr>
                <w:szCs w:val="20"/>
              </w:rPr>
              <w:t>:</w:t>
            </w:r>
          </w:p>
        </w:tc>
        <w:tc>
          <w:tcPr>
            <w:tcW w:w="1134" w:type="dxa"/>
            <w:tcBorders>
              <w:top w:val="nil"/>
              <w:left w:val="nil"/>
              <w:bottom w:val="single" w:sz="4" w:space="0" w:color="auto"/>
              <w:right w:val="single" w:sz="4" w:space="0" w:color="auto"/>
            </w:tcBorders>
            <w:shd w:val="clear" w:color="auto" w:fill="auto"/>
            <w:vAlign w:val="center"/>
          </w:tcPr>
          <w:p w14:paraId="160106A6"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4068DEDA"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123A3527"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5E15D87B" w14:textId="77777777" w:rsidR="00B94D37" w:rsidRPr="00B94D37" w:rsidRDefault="00B94D37" w:rsidP="00B94D37">
            <w:pPr>
              <w:jc w:val="center"/>
              <w:rPr>
                <w:szCs w:val="20"/>
              </w:rPr>
            </w:pPr>
          </w:p>
        </w:tc>
      </w:tr>
      <w:tr w:rsidR="00B94D37" w:rsidRPr="00B94D37" w14:paraId="281E8441"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44986626"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2593A2DD" w14:textId="77777777" w:rsidR="00B94D37" w:rsidRPr="00B94D37" w:rsidRDefault="00B94D37" w:rsidP="00B94D37">
            <w:pPr>
              <w:rPr>
                <w:szCs w:val="20"/>
              </w:rPr>
            </w:pPr>
            <w:r w:rsidRPr="00B94D37">
              <w:rPr>
                <w:szCs w:val="20"/>
              </w:rPr>
              <w:t xml:space="preserve">·       </w:t>
            </w:r>
            <w:r w:rsidRPr="00B94D37">
              <w:rPr>
                <w:i/>
                <w:iCs/>
                <w:szCs w:val="20"/>
              </w:rPr>
              <w:t>пар</w:t>
            </w:r>
          </w:p>
        </w:tc>
        <w:tc>
          <w:tcPr>
            <w:tcW w:w="1134" w:type="dxa"/>
            <w:tcBorders>
              <w:top w:val="nil"/>
              <w:left w:val="nil"/>
              <w:bottom w:val="single" w:sz="4" w:space="0" w:color="auto"/>
              <w:right w:val="single" w:sz="4" w:space="0" w:color="auto"/>
            </w:tcBorders>
            <w:shd w:val="clear" w:color="auto" w:fill="auto"/>
            <w:vAlign w:val="center"/>
          </w:tcPr>
          <w:p w14:paraId="2BDBB0B5"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2616E0FA"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6C1ACC3"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F0D9BCA" w14:textId="77777777" w:rsidR="00B94D37" w:rsidRPr="00B94D37" w:rsidRDefault="00B94D37" w:rsidP="00B94D37">
            <w:pPr>
              <w:jc w:val="center"/>
              <w:rPr>
                <w:b/>
                <w:bCs/>
                <w:szCs w:val="20"/>
              </w:rPr>
            </w:pPr>
          </w:p>
        </w:tc>
      </w:tr>
      <w:tr w:rsidR="00B94D37" w:rsidRPr="00B94D37" w14:paraId="79F36679"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35C46C5C"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4B7DC87B" w14:textId="77777777" w:rsidR="00B94D37" w:rsidRPr="00B94D37" w:rsidRDefault="00B94D37" w:rsidP="00B94D37">
            <w:pPr>
              <w:rPr>
                <w:szCs w:val="20"/>
              </w:rPr>
            </w:pPr>
            <w:r w:rsidRPr="00B94D37">
              <w:rPr>
                <w:szCs w:val="20"/>
              </w:rPr>
              <w:t xml:space="preserve">·       </w:t>
            </w:r>
            <w:r w:rsidRPr="00B94D37">
              <w:rPr>
                <w:i/>
                <w:iCs/>
                <w:szCs w:val="20"/>
              </w:rPr>
              <w:t>конденсат</w:t>
            </w:r>
          </w:p>
        </w:tc>
        <w:tc>
          <w:tcPr>
            <w:tcW w:w="1134" w:type="dxa"/>
            <w:tcBorders>
              <w:top w:val="nil"/>
              <w:left w:val="nil"/>
              <w:bottom w:val="single" w:sz="4" w:space="0" w:color="auto"/>
              <w:right w:val="single" w:sz="4" w:space="0" w:color="auto"/>
            </w:tcBorders>
            <w:shd w:val="clear" w:color="auto" w:fill="auto"/>
            <w:vAlign w:val="center"/>
          </w:tcPr>
          <w:p w14:paraId="33810654"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77DC90B7"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63A8B244"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59CBC939" w14:textId="77777777" w:rsidR="00B94D37" w:rsidRPr="00B94D37" w:rsidRDefault="00B94D37" w:rsidP="00B94D37">
            <w:pPr>
              <w:jc w:val="center"/>
              <w:rPr>
                <w:b/>
                <w:bCs/>
                <w:szCs w:val="20"/>
              </w:rPr>
            </w:pPr>
          </w:p>
        </w:tc>
      </w:tr>
      <w:tr w:rsidR="00B94D37" w:rsidRPr="00B94D37" w14:paraId="6D5D9AF2"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09AF16D6"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1D0BD25B" w14:textId="77777777" w:rsidR="00B94D37" w:rsidRPr="00B94D37" w:rsidRDefault="00B94D37" w:rsidP="00B94D37">
            <w:pPr>
              <w:rPr>
                <w:szCs w:val="20"/>
              </w:rPr>
            </w:pPr>
            <w:r w:rsidRPr="00B94D37">
              <w:rPr>
                <w:szCs w:val="20"/>
              </w:rPr>
              <w:t xml:space="preserve">·       </w:t>
            </w:r>
            <w:r w:rsidRPr="00B94D37">
              <w:rPr>
                <w:i/>
                <w:iCs/>
                <w:szCs w:val="20"/>
              </w:rPr>
              <w:t>вода</w:t>
            </w:r>
          </w:p>
        </w:tc>
        <w:tc>
          <w:tcPr>
            <w:tcW w:w="1134" w:type="dxa"/>
            <w:tcBorders>
              <w:top w:val="nil"/>
              <w:left w:val="nil"/>
              <w:bottom w:val="single" w:sz="4" w:space="0" w:color="auto"/>
              <w:right w:val="single" w:sz="4" w:space="0" w:color="auto"/>
            </w:tcBorders>
            <w:shd w:val="clear" w:color="auto" w:fill="auto"/>
            <w:vAlign w:val="center"/>
          </w:tcPr>
          <w:p w14:paraId="6991B2E4"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1588B9C2"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394B14A7" w14:textId="77777777" w:rsidR="00B94D37" w:rsidRPr="00B94D37" w:rsidRDefault="00B94D37" w:rsidP="00B94D37">
            <w:pPr>
              <w:jc w:val="center"/>
              <w:rPr>
                <w:b/>
                <w:bCs/>
                <w:szCs w:val="20"/>
              </w:rPr>
            </w:pPr>
          </w:p>
        </w:tc>
        <w:tc>
          <w:tcPr>
            <w:tcW w:w="1196" w:type="dxa"/>
            <w:tcBorders>
              <w:top w:val="nil"/>
              <w:left w:val="nil"/>
              <w:bottom w:val="single" w:sz="4" w:space="0" w:color="auto"/>
              <w:right w:val="single" w:sz="4" w:space="0" w:color="auto"/>
            </w:tcBorders>
            <w:shd w:val="clear" w:color="auto" w:fill="auto"/>
            <w:vAlign w:val="center"/>
          </w:tcPr>
          <w:p w14:paraId="106427F5" w14:textId="77777777" w:rsidR="00B94D37" w:rsidRPr="00B94D37" w:rsidRDefault="00B94D37" w:rsidP="00B94D37">
            <w:pPr>
              <w:jc w:val="center"/>
              <w:rPr>
                <w:szCs w:val="20"/>
              </w:rPr>
            </w:pPr>
            <w:r w:rsidRPr="00B94D37">
              <w:rPr>
                <w:szCs w:val="20"/>
              </w:rPr>
              <w:t>1,23</w:t>
            </w:r>
          </w:p>
        </w:tc>
      </w:tr>
      <w:tr w:rsidR="00B94D37" w:rsidRPr="00B94D37" w14:paraId="426361AE" w14:textId="77777777" w:rsidTr="00B94D37">
        <w:trPr>
          <w:trHeight w:val="20"/>
          <w:jc w:val="center"/>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B0E37EA" w14:textId="77777777" w:rsidR="00B94D37" w:rsidRPr="00B94D37" w:rsidRDefault="00B94D37" w:rsidP="00B94D37">
            <w:pPr>
              <w:jc w:val="center"/>
              <w:rPr>
                <w:szCs w:val="20"/>
              </w:rPr>
            </w:pPr>
            <w:r w:rsidRPr="00B94D37">
              <w:rPr>
                <w:szCs w:val="20"/>
              </w:rPr>
              <w:t>2.6</w:t>
            </w:r>
          </w:p>
        </w:tc>
        <w:tc>
          <w:tcPr>
            <w:tcW w:w="4405" w:type="dxa"/>
            <w:tcBorders>
              <w:top w:val="nil"/>
              <w:left w:val="nil"/>
              <w:bottom w:val="single" w:sz="4" w:space="0" w:color="auto"/>
              <w:right w:val="single" w:sz="4" w:space="0" w:color="auto"/>
            </w:tcBorders>
            <w:shd w:val="clear" w:color="auto" w:fill="auto"/>
            <w:vAlign w:val="center"/>
            <w:hideMark/>
          </w:tcPr>
          <w:p w14:paraId="2B83EB8B" w14:textId="77777777" w:rsidR="00B94D37" w:rsidRPr="00B94D37" w:rsidRDefault="00B94D37" w:rsidP="00B94D37">
            <w:pPr>
              <w:rPr>
                <w:szCs w:val="20"/>
              </w:rPr>
            </w:pPr>
            <w:r w:rsidRPr="00B94D37">
              <w:rPr>
                <w:szCs w:val="20"/>
              </w:rPr>
              <w:t>отношение потерь тепловой энергии к отпуску тепловой энергии в сеть, %:</w:t>
            </w:r>
          </w:p>
        </w:tc>
        <w:tc>
          <w:tcPr>
            <w:tcW w:w="1134" w:type="dxa"/>
            <w:tcBorders>
              <w:top w:val="nil"/>
              <w:left w:val="nil"/>
              <w:bottom w:val="single" w:sz="4" w:space="0" w:color="auto"/>
              <w:right w:val="single" w:sz="4" w:space="0" w:color="auto"/>
            </w:tcBorders>
            <w:shd w:val="clear" w:color="auto" w:fill="auto"/>
            <w:vAlign w:val="center"/>
            <w:hideMark/>
          </w:tcPr>
          <w:p w14:paraId="7EEFFDAC" w14:textId="77777777" w:rsidR="00B94D37" w:rsidRPr="00B94D37" w:rsidRDefault="00B94D37" w:rsidP="00B94D37">
            <w:pPr>
              <w:jc w:val="center"/>
              <w:rPr>
                <w:b/>
                <w:bCs/>
                <w:szCs w:val="20"/>
              </w:rPr>
            </w:pPr>
            <w:r w:rsidRPr="00B94D37">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7E3A8F1" w14:textId="77777777" w:rsidR="00B94D37" w:rsidRPr="00B94D37" w:rsidRDefault="00B94D37" w:rsidP="00B94D37">
            <w:pPr>
              <w:jc w:val="center"/>
              <w:rPr>
                <w:b/>
                <w:bCs/>
                <w:szCs w:val="20"/>
              </w:rPr>
            </w:pPr>
            <w:r w:rsidRPr="00B94D37">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3D51053" w14:textId="77777777" w:rsidR="00B94D37" w:rsidRPr="00B94D37" w:rsidRDefault="00B94D37" w:rsidP="00B94D37">
            <w:pPr>
              <w:jc w:val="center"/>
              <w:rPr>
                <w:b/>
                <w:bCs/>
                <w:szCs w:val="20"/>
              </w:rPr>
            </w:pPr>
            <w:r w:rsidRPr="00B94D37">
              <w:rPr>
                <w:b/>
                <w:bCs/>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2FE013C6" w14:textId="77777777" w:rsidR="00B94D37" w:rsidRPr="00B94D37" w:rsidRDefault="00B94D37" w:rsidP="00B94D37">
            <w:pPr>
              <w:jc w:val="center"/>
              <w:rPr>
                <w:szCs w:val="20"/>
              </w:rPr>
            </w:pPr>
            <w:r w:rsidRPr="00B94D37">
              <w:rPr>
                <w:szCs w:val="20"/>
              </w:rPr>
              <w:t> </w:t>
            </w:r>
          </w:p>
        </w:tc>
      </w:tr>
      <w:tr w:rsidR="00B94D37" w:rsidRPr="00B94D37" w14:paraId="0BBCA331"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79A72660"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1C782CBC" w14:textId="77777777" w:rsidR="00B94D37" w:rsidRPr="00B94D37" w:rsidRDefault="00B94D37" w:rsidP="00B94D37">
            <w:pPr>
              <w:rPr>
                <w:szCs w:val="20"/>
              </w:rPr>
            </w:pPr>
            <w:r w:rsidRPr="00B94D37">
              <w:rPr>
                <w:szCs w:val="20"/>
              </w:rPr>
              <w:t>·       пар</w:t>
            </w:r>
          </w:p>
        </w:tc>
        <w:tc>
          <w:tcPr>
            <w:tcW w:w="1134" w:type="dxa"/>
            <w:tcBorders>
              <w:top w:val="nil"/>
              <w:left w:val="nil"/>
              <w:bottom w:val="single" w:sz="4" w:space="0" w:color="auto"/>
              <w:right w:val="single" w:sz="4" w:space="0" w:color="auto"/>
            </w:tcBorders>
            <w:shd w:val="clear" w:color="auto" w:fill="auto"/>
            <w:vAlign w:val="center"/>
            <w:hideMark/>
          </w:tcPr>
          <w:p w14:paraId="4958E583"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7269BBC9"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5D560F1F" w14:textId="77777777" w:rsidR="00B94D37" w:rsidRPr="00B94D37" w:rsidRDefault="00B94D37" w:rsidP="00B94D37">
            <w:pPr>
              <w:jc w:val="center"/>
              <w:rPr>
                <w:szCs w:val="20"/>
              </w:rPr>
            </w:pPr>
            <w:r w:rsidRPr="00B94D37">
              <w:rPr>
                <w:szCs w:val="20"/>
              </w:rPr>
              <w:t> </w:t>
            </w:r>
          </w:p>
        </w:tc>
        <w:tc>
          <w:tcPr>
            <w:tcW w:w="1196" w:type="dxa"/>
            <w:tcBorders>
              <w:top w:val="nil"/>
              <w:left w:val="nil"/>
              <w:bottom w:val="single" w:sz="4" w:space="0" w:color="auto"/>
              <w:right w:val="single" w:sz="4" w:space="0" w:color="auto"/>
            </w:tcBorders>
            <w:shd w:val="clear" w:color="auto" w:fill="auto"/>
            <w:vAlign w:val="center"/>
            <w:hideMark/>
          </w:tcPr>
          <w:p w14:paraId="498EF0E7" w14:textId="77777777" w:rsidR="00B94D37" w:rsidRPr="00B94D37" w:rsidRDefault="00B94D37" w:rsidP="00B94D37">
            <w:pPr>
              <w:jc w:val="center"/>
              <w:rPr>
                <w:szCs w:val="20"/>
              </w:rPr>
            </w:pPr>
            <w:r w:rsidRPr="00B94D37">
              <w:rPr>
                <w:szCs w:val="20"/>
              </w:rPr>
              <w:t> </w:t>
            </w:r>
          </w:p>
        </w:tc>
      </w:tr>
      <w:tr w:rsidR="00B94D37" w:rsidRPr="00B94D37" w14:paraId="491B2527" w14:textId="77777777" w:rsidTr="00B94D37">
        <w:trPr>
          <w:trHeight w:val="20"/>
          <w:jc w:val="center"/>
        </w:trPr>
        <w:tc>
          <w:tcPr>
            <w:tcW w:w="699" w:type="dxa"/>
            <w:vMerge/>
            <w:tcBorders>
              <w:top w:val="nil"/>
              <w:left w:val="single" w:sz="4" w:space="0" w:color="auto"/>
              <w:bottom w:val="single" w:sz="4" w:space="0" w:color="auto"/>
              <w:right w:val="single" w:sz="4" w:space="0" w:color="auto"/>
            </w:tcBorders>
            <w:vAlign w:val="center"/>
            <w:hideMark/>
          </w:tcPr>
          <w:p w14:paraId="5ECD3709" w14:textId="77777777" w:rsidR="00B94D37" w:rsidRPr="00B94D37" w:rsidRDefault="00B94D37" w:rsidP="00B94D37">
            <w:pPr>
              <w:rPr>
                <w:szCs w:val="20"/>
              </w:rPr>
            </w:pPr>
          </w:p>
        </w:tc>
        <w:tc>
          <w:tcPr>
            <w:tcW w:w="4405" w:type="dxa"/>
            <w:tcBorders>
              <w:top w:val="nil"/>
              <w:left w:val="nil"/>
              <w:bottom w:val="single" w:sz="4" w:space="0" w:color="auto"/>
              <w:right w:val="single" w:sz="4" w:space="0" w:color="auto"/>
            </w:tcBorders>
            <w:shd w:val="clear" w:color="auto" w:fill="auto"/>
            <w:vAlign w:val="center"/>
            <w:hideMark/>
          </w:tcPr>
          <w:p w14:paraId="01C542DE" w14:textId="77777777" w:rsidR="00B94D37" w:rsidRPr="00B94D37" w:rsidRDefault="00B94D37" w:rsidP="00B94D37">
            <w:pPr>
              <w:rPr>
                <w:szCs w:val="20"/>
              </w:rPr>
            </w:pPr>
            <w:r w:rsidRPr="00B94D37">
              <w:rPr>
                <w:szCs w:val="20"/>
              </w:rPr>
              <w:t>·       вода</w:t>
            </w:r>
          </w:p>
        </w:tc>
        <w:tc>
          <w:tcPr>
            <w:tcW w:w="1134" w:type="dxa"/>
            <w:tcBorders>
              <w:top w:val="nil"/>
              <w:left w:val="nil"/>
              <w:bottom w:val="single" w:sz="4" w:space="0" w:color="auto"/>
              <w:right w:val="single" w:sz="4" w:space="0" w:color="auto"/>
            </w:tcBorders>
            <w:shd w:val="clear" w:color="auto" w:fill="auto"/>
            <w:vAlign w:val="center"/>
          </w:tcPr>
          <w:p w14:paraId="07A2F606"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11C50094"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tcPr>
          <w:p w14:paraId="4DB3E14E" w14:textId="77777777" w:rsidR="00B94D37" w:rsidRPr="00B94D37" w:rsidRDefault="00B94D37" w:rsidP="00B94D37">
            <w:pPr>
              <w:jc w:val="center"/>
              <w:rPr>
                <w:szCs w:val="20"/>
              </w:rPr>
            </w:pPr>
          </w:p>
        </w:tc>
        <w:tc>
          <w:tcPr>
            <w:tcW w:w="1196" w:type="dxa"/>
            <w:tcBorders>
              <w:top w:val="nil"/>
              <w:left w:val="nil"/>
              <w:bottom w:val="single" w:sz="4" w:space="0" w:color="auto"/>
              <w:right w:val="single" w:sz="4" w:space="0" w:color="auto"/>
            </w:tcBorders>
            <w:shd w:val="clear" w:color="auto" w:fill="auto"/>
            <w:vAlign w:val="center"/>
            <w:hideMark/>
          </w:tcPr>
          <w:p w14:paraId="08D75D18" w14:textId="77777777" w:rsidR="00B94D37" w:rsidRPr="00B94D37" w:rsidRDefault="00B94D37" w:rsidP="00B94D37">
            <w:pPr>
              <w:jc w:val="center"/>
              <w:rPr>
                <w:szCs w:val="20"/>
              </w:rPr>
            </w:pPr>
            <w:r w:rsidRPr="00B94D37">
              <w:rPr>
                <w:szCs w:val="20"/>
              </w:rPr>
              <w:t>2,7</w:t>
            </w:r>
          </w:p>
        </w:tc>
      </w:tr>
    </w:tbl>
    <w:p w14:paraId="316D354A" w14:textId="77777777" w:rsidR="00B94D37" w:rsidRPr="00B94D37" w:rsidRDefault="00B94D37" w:rsidP="00B94D37">
      <w:pPr>
        <w:jc w:val="both"/>
        <w:rPr>
          <w:sz w:val="20"/>
          <w:szCs w:val="16"/>
        </w:rPr>
      </w:pPr>
    </w:p>
    <w:p w14:paraId="45A235D8" w14:textId="77777777" w:rsidR="00B94D37" w:rsidRPr="00B94D37" w:rsidRDefault="00B94D37" w:rsidP="00B94D37">
      <w:pPr>
        <w:jc w:val="both"/>
        <w:rPr>
          <w:b/>
          <w:sz w:val="18"/>
          <w:szCs w:val="18"/>
        </w:rPr>
      </w:pPr>
      <w:r w:rsidRPr="00B94D37">
        <w:rPr>
          <w:sz w:val="20"/>
          <w:szCs w:val="16"/>
        </w:rPr>
        <w:t>* Ранее предприятие не осуществляло регулируемые виды деятельности в сфере теплоснабжения.</w:t>
      </w:r>
    </w:p>
    <w:p w14:paraId="7AF870C3" w14:textId="77777777" w:rsidR="00B94D37" w:rsidRPr="00B94D37" w:rsidRDefault="00B94D37" w:rsidP="00B94D37">
      <w:pPr>
        <w:tabs>
          <w:tab w:val="left" w:pos="1665"/>
        </w:tabs>
        <w:jc w:val="center"/>
        <w:rPr>
          <w:b/>
          <w:bCs/>
        </w:rPr>
      </w:pPr>
    </w:p>
    <w:p w14:paraId="280AEC1E" w14:textId="77777777" w:rsidR="00B94D37" w:rsidRPr="00B94D37" w:rsidRDefault="00B94D37" w:rsidP="00B94D37">
      <w:pPr>
        <w:ind w:firstLine="720"/>
        <w:jc w:val="both"/>
        <w:rPr>
          <w:sz w:val="28"/>
          <w:szCs w:val="28"/>
        </w:rPr>
      </w:pPr>
      <w:r w:rsidRPr="00B94D37">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w:t>
      </w:r>
      <w:smartTag w:uri="urn:schemas-microsoft-com:office:smarttags" w:element="metricconverter">
        <w:smartTagPr>
          <w:attr w:name="ProductID" w:val="2010 г"/>
        </w:smartTagPr>
        <w:r w:rsidRPr="00B94D37">
          <w:rPr>
            <w:sz w:val="28"/>
            <w:szCs w:val="28"/>
          </w:rPr>
          <w:t>2010 г</w:t>
        </w:r>
      </w:smartTag>
      <w:r w:rsidRPr="00B94D37">
        <w:rPr>
          <w:sz w:val="28"/>
          <w:szCs w:val="28"/>
        </w:rPr>
        <w:t>. № 190-ФЗ «О теплоснабжении», Законом Кемеровской области от 28.06.2010    №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технологических потерь при транзите тепловой энергии  на 2021 год.</w:t>
      </w:r>
    </w:p>
    <w:p w14:paraId="4610F75E" w14:textId="77777777" w:rsidR="00B94D37" w:rsidRPr="00B94D37" w:rsidRDefault="00B94D37" w:rsidP="00B94D37">
      <w:pPr>
        <w:ind w:firstLine="720"/>
        <w:jc w:val="both"/>
        <w:rPr>
          <w:sz w:val="28"/>
          <w:szCs w:val="28"/>
        </w:rPr>
      </w:pPr>
    </w:p>
    <w:p w14:paraId="13EE9B08" w14:textId="77777777" w:rsidR="00B94D37" w:rsidRPr="00B94D37" w:rsidRDefault="00B94D37" w:rsidP="00B94D37">
      <w:pPr>
        <w:tabs>
          <w:tab w:val="left" w:pos="1665"/>
        </w:tabs>
        <w:jc w:val="center"/>
        <w:rPr>
          <w:b/>
          <w:bCs/>
          <w:sz w:val="28"/>
          <w:szCs w:val="28"/>
        </w:rPr>
      </w:pPr>
      <w:r w:rsidRPr="00B94D37">
        <w:rPr>
          <w:b/>
          <w:bCs/>
          <w:sz w:val="28"/>
          <w:szCs w:val="28"/>
        </w:rPr>
        <w:t>ПРЕДЛОЖЕНИЕ</w:t>
      </w:r>
    </w:p>
    <w:p w14:paraId="43BE3921" w14:textId="77777777" w:rsidR="00B94D37" w:rsidRPr="00B94D37" w:rsidRDefault="00B94D37" w:rsidP="00B94D37">
      <w:pPr>
        <w:tabs>
          <w:tab w:val="left" w:pos="1665"/>
        </w:tabs>
        <w:jc w:val="center"/>
        <w:rPr>
          <w:b/>
          <w:bCs/>
          <w:sz w:val="28"/>
          <w:szCs w:val="28"/>
        </w:rPr>
      </w:pPr>
    </w:p>
    <w:p w14:paraId="73A27BCE" w14:textId="77777777" w:rsidR="00B94D37" w:rsidRPr="00B94D37" w:rsidRDefault="00B94D37" w:rsidP="00B94D37">
      <w:pPr>
        <w:jc w:val="center"/>
        <w:rPr>
          <w:sz w:val="28"/>
          <w:szCs w:val="28"/>
        </w:rPr>
      </w:pPr>
      <w:r w:rsidRPr="00B94D37">
        <w:rPr>
          <w:sz w:val="28"/>
          <w:szCs w:val="28"/>
        </w:rPr>
        <w:t>по утверждению нормативов технологических потерь при транзите тепловой энергии на 2021 год</w:t>
      </w:r>
    </w:p>
    <w:p w14:paraId="3B747F5A" w14:textId="77777777" w:rsidR="00B94D37" w:rsidRPr="00B94D37" w:rsidRDefault="00B94D37" w:rsidP="00B94D37">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2146"/>
        <w:gridCol w:w="2460"/>
        <w:gridCol w:w="2042"/>
      </w:tblGrid>
      <w:tr w:rsidR="00B94D37" w:rsidRPr="00B94D37" w14:paraId="360F767C" w14:textId="77777777" w:rsidTr="00B94D37">
        <w:tc>
          <w:tcPr>
            <w:tcW w:w="1800" w:type="pct"/>
            <w:vMerge w:val="restart"/>
            <w:shd w:val="clear" w:color="auto" w:fill="auto"/>
            <w:vAlign w:val="center"/>
          </w:tcPr>
          <w:p w14:paraId="7F4680B9" w14:textId="77777777" w:rsidR="00B94D37" w:rsidRPr="00B94D37" w:rsidRDefault="00B94D37" w:rsidP="00B94D37">
            <w:pPr>
              <w:spacing w:line="216" w:lineRule="auto"/>
              <w:jc w:val="center"/>
            </w:pPr>
            <w:r w:rsidRPr="00B94D37">
              <w:t>Организация</w:t>
            </w:r>
          </w:p>
          <w:p w14:paraId="4EC54207" w14:textId="77777777" w:rsidR="00B94D37" w:rsidRPr="00B94D37" w:rsidRDefault="00B94D37" w:rsidP="00B94D37">
            <w:pPr>
              <w:spacing w:line="216" w:lineRule="auto"/>
              <w:jc w:val="center"/>
            </w:pPr>
          </w:p>
        </w:tc>
        <w:tc>
          <w:tcPr>
            <w:tcW w:w="3200" w:type="pct"/>
            <w:gridSpan w:val="3"/>
          </w:tcPr>
          <w:p w14:paraId="0082D419" w14:textId="77777777" w:rsidR="00B94D37" w:rsidRPr="00B94D37" w:rsidRDefault="00B94D37" w:rsidP="00B94D37">
            <w:pPr>
              <w:spacing w:line="216" w:lineRule="auto"/>
              <w:jc w:val="center"/>
            </w:pPr>
            <w:r w:rsidRPr="00B94D37">
              <w:t>нормативы</w:t>
            </w:r>
          </w:p>
        </w:tc>
      </w:tr>
      <w:tr w:rsidR="00B94D37" w:rsidRPr="00B94D37" w14:paraId="3CBEA6B3" w14:textId="77777777" w:rsidTr="00B94D37">
        <w:trPr>
          <w:trHeight w:val="470"/>
        </w:trPr>
        <w:tc>
          <w:tcPr>
            <w:tcW w:w="1800" w:type="pct"/>
            <w:vMerge/>
            <w:shd w:val="clear" w:color="auto" w:fill="auto"/>
          </w:tcPr>
          <w:p w14:paraId="0A413DC1" w14:textId="77777777" w:rsidR="00B94D37" w:rsidRPr="00B94D37" w:rsidRDefault="00B94D37" w:rsidP="00B94D37">
            <w:pPr>
              <w:spacing w:line="216" w:lineRule="auto"/>
              <w:jc w:val="center"/>
            </w:pPr>
          </w:p>
        </w:tc>
        <w:tc>
          <w:tcPr>
            <w:tcW w:w="1033" w:type="pct"/>
          </w:tcPr>
          <w:p w14:paraId="03EAD7BB" w14:textId="77777777" w:rsidR="00B94D37" w:rsidRPr="00B94D37" w:rsidRDefault="00B94D37" w:rsidP="00B94D37">
            <w:pPr>
              <w:spacing w:line="216" w:lineRule="auto"/>
              <w:jc w:val="center"/>
            </w:pPr>
            <w:r w:rsidRPr="00B94D37">
              <w:t>потери и затраты</w:t>
            </w:r>
          </w:p>
          <w:p w14:paraId="6362C067" w14:textId="77777777" w:rsidR="00B94D37" w:rsidRPr="00B94D37" w:rsidRDefault="00B94D37" w:rsidP="00B94D37">
            <w:pPr>
              <w:spacing w:line="216" w:lineRule="auto"/>
              <w:jc w:val="center"/>
            </w:pPr>
            <w:r w:rsidRPr="00B94D37">
              <w:t>теплоносителей,</w:t>
            </w:r>
          </w:p>
          <w:p w14:paraId="5E7C1458" w14:textId="77777777" w:rsidR="00B94D37" w:rsidRPr="00B94D37" w:rsidRDefault="00B94D37" w:rsidP="00B94D37">
            <w:pPr>
              <w:spacing w:line="216" w:lineRule="auto"/>
              <w:jc w:val="center"/>
            </w:pPr>
            <w:r w:rsidRPr="00B94D37">
              <w:t>т(м</w:t>
            </w:r>
            <w:r w:rsidRPr="00B94D37">
              <w:rPr>
                <w:vertAlign w:val="superscript"/>
              </w:rPr>
              <w:t>3</w:t>
            </w:r>
            <w:r w:rsidRPr="00B94D37">
              <w:t>)</w:t>
            </w:r>
          </w:p>
        </w:tc>
        <w:tc>
          <w:tcPr>
            <w:tcW w:w="1184" w:type="pct"/>
          </w:tcPr>
          <w:p w14:paraId="59256782" w14:textId="77777777" w:rsidR="00B94D37" w:rsidRPr="00B94D37" w:rsidRDefault="00B94D37" w:rsidP="00B94D37">
            <w:pPr>
              <w:spacing w:line="216" w:lineRule="auto"/>
              <w:jc w:val="center"/>
            </w:pPr>
            <w:r w:rsidRPr="00B94D37">
              <w:t xml:space="preserve">потери </w:t>
            </w:r>
          </w:p>
          <w:p w14:paraId="0B00C384" w14:textId="77777777" w:rsidR="00B94D37" w:rsidRPr="00B94D37" w:rsidRDefault="00B94D37" w:rsidP="00B94D37">
            <w:pPr>
              <w:spacing w:line="216" w:lineRule="auto"/>
              <w:jc w:val="center"/>
            </w:pPr>
            <w:r w:rsidRPr="00B94D37">
              <w:t>тепловой энергии,</w:t>
            </w:r>
          </w:p>
          <w:p w14:paraId="375957E6" w14:textId="77777777" w:rsidR="00B94D37" w:rsidRPr="00B94D37" w:rsidRDefault="00B94D37" w:rsidP="00B94D37">
            <w:pPr>
              <w:spacing w:line="216" w:lineRule="auto"/>
              <w:jc w:val="center"/>
            </w:pPr>
            <w:r w:rsidRPr="00B94D37">
              <w:t>тыс. Гкал</w:t>
            </w:r>
          </w:p>
        </w:tc>
        <w:tc>
          <w:tcPr>
            <w:tcW w:w="983" w:type="pct"/>
          </w:tcPr>
          <w:p w14:paraId="798DEE30" w14:textId="77777777" w:rsidR="00B94D37" w:rsidRPr="00B94D37" w:rsidRDefault="00B94D37" w:rsidP="00B94D37">
            <w:pPr>
              <w:spacing w:line="216" w:lineRule="auto"/>
              <w:jc w:val="center"/>
            </w:pPr>
            <w:r w:rsidRPr="00B94D37">
              <w:t xml:space="preserve">расход </w:t>
            </w:r>
          </w:p>
          <w:p w14:paraId="54F7AD42" w14:textId="77777777" w:rsidR="00B94D37" w:rsidRPr="00B94D37" w:rsidRDefault="00B94D37" w:rsidP="00B94D37">
            <w:pPr>
              <w:spacing w:line="216" w:lineRule="auto"/>
              <w:jc w:val="center"/>
            </w:pPr>
            <w:r w:rsidRPr="00B94D37">
              <w:t xml:space="preserve">электроэнергии, </w:t>
            </w:r>
            <w:proofErr w:type="spellStart"/>
            <w:proofErr w:type="gramStart"/>
            <w:r w:rsidRPr="00B94D37">
              <w:t>тыс.кВтч</w:t>
            </w:r>
            <w:proofErr w:type="spellEnd"/>
            <w:proofErr w:type="gramEnd"/>
          </w:p>
        </w:tc>
      </w:tr>
      <w:tr w:rsidR="00B94D37" w:rsidRPr="00B94D37" w14:paraId="3739169E" w14:textId="77777777" w:rsidTr="00B94D37">
        <w:trPr>
          <w:trHeight w:val="290"/>
        </w:trPr>
        <w:tc>
          <w:tcPr>
            <w:tcW w:w="1800" w:type="pct"/>
            <w:vMerge w:val="restart"/>
            <w:shd w:val="clear" w:color="auto" w:fill="auto"/>
            <w:vAlign w:val="center"/>
          </w:tcPr>
          <w:p w14:paraId="790E062D" w14:textId="77777777" w:rsidR="00B94D37" w:rsidRPr="00B94D37" w:rsidRDefault="00B94D37" w:rsidP="00B94D37">
            <w:pPr>
              <w:jc w:val="center"/>
              <w:rPr>
                <w:szCs w:val="20"/>
              </w:rPr>
            </w:pPr>
            <w:r w:rsidRPr="00B94D37">
              <w:rPr>
                <w:szCs w:val="20"/>
              </w:rPr>
              <w:t>ООО «</w:t>
            </w:r>
            <w:proofErr w:type="spellStart"/>
            <w:r w:rsidRPr="00B94D37">
              <w:rPr>
                <w:szCs w:val="20"/>
              </w:rPr>
              <w:t>Агроплюс</w:t>
            </w:r>
            <w:proofErr w:type="spellEnd"/>
            <w:r w:rsidRPr="00B94D37">
              <w:rPr>
                <w:szCs w:val="20"/>
              </w:rPr>
              <w:t xml:space="preserve">» </w:t>
            </w:r>
          </w:p>
          <w:p w14:paraId="2A0FF4CB" w14:textId="77777777" w:rsidR="00B94D37" w:rsidRPr="00B94D37" w:rsidRDefault="00B94D37" w:rsidP="00B94D37">
            <w:pPr>
              <w:jc w:val="center"/>
              <w:rPr>
                <w:szCs w:val="20"/>
              </w:rPr>
            </w:pPr>
            <w:r w:rsidRPr="00B94D37">
              <w:rPr>
                <w:szCs w:val="20"/>
              </w:rPr>
              <w:t>ИНН 4213009968</w:t>
            </w:r>
          </w:p>
          <w:p w14:paraId="412EE0BE" w14:textId="77777777" w:rsidR="00B94D37" w:rsidRPr="00B94D37" w:rsidRDefault="00B94D37" w:rsidP="00B94D37">
            <w:pPr>
              <w:jc w:val="center"/>
              <w:rPr>
                <w:szCs w:val="20"/>
              </w:rPr>
            </w:pPr>
            <w:r w:rsidRPr="00B94D37">
              <w:rPr>
                <w:szCs w:val="20"/>
              </w:rPr>
              <w:t xml:space="preserve">г. Киселевск, </w:t>
            </w:r>
          </w:p>
          <w:p w14:paraId="3E70C06D" w14:textId="77777777" w:rsidR="00B94D37" w:rsidRPr="00B94D37" w:rsidRDefault="00B94D37" w:rsidP="00B94D37">
            <w:pPr>
              <w:jc w:val="center"/>
              <w:rPr>
                <w:szCs w:val="20"/>
              </w:rPr>
            </w:pPr>
            <w:r w:rsidRPr="00B94D37">
              <w:rPr>
                <w:szCs w:val="20"/>
              </w:rPr>
              <w:t>Кемеровская область-Кузбасс</w:t>
            </w:r>
          </w:p>
          <w:p w14:paraId="0692E28E" w14:textId="77777777" w:rsidR="00B94D37" w:rsidRPr="00B94D37" w:rsidRDefault="00B94D37" w:rsidP="00B94D37">
            <w:pPr>
              <w:jc w:val="center"/>
              <w:rPr>
                <w:szCs w:val="20"/>
              </w:rPr>
            </w:pPr>
          </w:p>
        </w:tc>
        <w:tc>
          <w:tcPr>
            <w:tcW w:w="3200" w:type="pct"/>
            <w:gridSpan w:val="3"/>
          </w:tcPr>
          <w:p w14:paraId="4C0A039A" w14:textId="77777777" w:rsidR="00B94D37" w:rsidRPr="00B94D37" w:rsidRDefault="00B94D37" w:rsidP="00B94D37">
            <w:pPr>
              <w:jc w:val="center"/>
              <w:rPr>
                <w:szCs w:val="20"/>
              </w:rPr>
            </w:pPr>
            <w:r w:rsidRPr="00B94D37">
              <w:rPr>
                <w:szCs w:val="20"/>
              </w:rPr>
              <w:t>Теплоноситель-пар</w:t>
            </w:r>
          </w:p>
        </w:tc>
      </w:tr>
      <w:tr w:rsidR="00B94D37" w:rsidRPr="00B94D37" w14:paraId="755932D1" w14:textId="77777777" w:rsidTr="00B94D37">
        <w:trPr>
          <w:trHeight w:val="290"/>
        </w:trPr>
        <w:tc>
          <w:tcPr>
            <w:tcW w:w="1800" w:type="pct"/>
            <w:vMerge/>
            <w:shd w:val="clear" w:color="auto" w:fill="auto"/>
            <w:vAlign w:val="center"/>
          </w:tcPr>
          <w:p w14:paraId="242585EA" w14:textId="77777777" w:rsidR="00B94D37" w:rsidRPr="00B94D37" w:rsidRDefault="00B94D37" w:rsidP="00B94D37">
            <w:pPr>
              <w:jc w:val="center"/>
              <w:rPr>
                <w:i/>
                <w:szCs w:val="20"/>
              </w:rPr>
            </w:pPr>
          </w:p>
        </w:tc>
        <w:tc>
          <w:tcPr>
            <w:tcW w:w="1033" w:type="pct"/>
          </w:tcPr>
          <w:p w14:paraId="4E8F25AB" w14:textId="77777777" w:rsidR="00B94D37" w:rsidRPr="00B94D37" w:rsidRDefault="00B94D37" w:rsidP="00B94D37">
            <w:pPr>
              <w:jc w:val="center"/>
              <w:rPr>
                <w:szCs w:val="20"/>
              </w:rPr>
            </w:pPr>
            <w:r w:rsidRPr="00B94D37">
              <w:rPr>
                <w:szCs w:val="20"/>
              </w:rPr>
              <w:t>0,000</w:t>
            </w:r>
          </w:p>
        </w:tc>
        <w:tc>
          <w:tcPr>
            <w:tcW w:w="1184" w:type="pct"/>
          </w:tcPr>
          <w:p w14:paraId="64A4EBC8" w14:textId="77777777" w:rsidR="00B94D37" w:rsidRPr="00B94D37" w:rsidRDefault="00B94D37" w:rsidP="00B94D37">
            <w:pPr>
              <w:jc w:val="center"/>
              <w:rPr>
                <w:szCs w:val="20"/>
              </w:rPr>
            </w:pPr>
            <w:r w:rsidRPr="00B94D37">
              <w:rPr>
                <w:szCs w:val="20"/>
              </w:rPr>
              <w:t>0,000</w:t>
            </w:r>
          </w:p>
        </w:tc>
        <w:tc>
          <w:tcPr>
            <w:tcW w:w="983" w:type="pct"/>
          </w:tcPr>
          <w:p w14:paraId="25F64F9E" w14:textId="77777777" w:rsidR="00B94D37" w:rsidRPr="00B94D37" w:rsidRDefault="00B94D37" w:rsidP="00B94D37">
            <w:pPr>
              <w:jc w:val="center"/>
              <w:rPr>
                <w:szCs w:val="20"/>
              </w:rPr>
            </w:pPr>
            <w:r w:rsidRPr="00B94D37">
              <w:rPr>
                <w:szCs w:val="20"/>
              </w:rPr>
              <w:t>-</w:t>
            </w:r>
          </w:p>
        </w:tc>
      </w:tr>
      <w:tr w:rsidR="00B94D37" w:rsidRPr="00B94D37" w14:paraId="6C31E2A9" w14:textId="77777777" w:rsidTr="00B94D37">
        <w:trPr>
          <w:trHeight w:val="290"/>
        </w:trPr>
        <w:tc>
          <w:tcPr>
            <w:tcW w:w="1800" w:type="pct"/>
            <w:vMerge/>
            <w:shd w:val="clear" w:color="auto" w:fill="auto"/>
            <w:vAlign w:val="center"/>
          </w:tcPr>
          <w:p w14:paraId="79FF74A2" w14:textId="77777777" w:rsidR="00B94D37" w:rsidRPr="00B94D37" w:rsidRDefault="00B94D37" w:rsidP="00B94D37">
            <w:pPr>
              <w:jc w:val="center"/>
              <w:rPr>
                <w:i/>
                <w:szCs w:val="20"/>
              </w:rPr>
            </w:pPr>
          </w:p>
        </w:tc>
        <w:tc>
          <w:tcPr>
            <w:tcW w:w="3200" w:type="pct"/>
            <w:gridSpan w:val="3"/>
          </w:tcPr>
          <w:p w14:paraId="582A5CAB" w14:textId="77777777" w:rsidR="00B94D37" w:rsidRPr="00B94D37" w:rsidRDefault="00B94D37" w:rsidP="00B94D37">
            <w:pPr>
              <w:jc w:val="center"/>
              <w:rPr>
                <w:szCs w:val="20"/>
              </w:rPr>
            </w:pPr>
            <w:r w:rsidRPr="00B94D37">
              <w:rPr>
                <w:szCs w:val="20"/>
              </w:rPr>
              <w:t>Теплоноситель-конденсат</w:t>
            </w:r>
          </w:p>
        </w:tc>
      </w:tr>
      <w:tr w:rsidR="00B94D37" w:rsidRPr="00B94D37" w14:paraId="04A7A259" w14:textId="77777777" w:rsidTr="00B94D37">
        <w:trPr>
          <w:trHeight w:val="290"/>
        </w:trPr>
        <w:tc>
          <w:tcPr>
            <w:tcW w:w="1800" w:type="pct"/>
            <w:vMerge/>
            <w:shd w:val="clear" w:color="auto" w:fill="auto"/>
            <w:vAlign w:val="center"/>
          </w:tcPr>
          <w:p w14:paraId="50D165BB" w14:textId="77777777" w:rsidR="00B94D37" w:rsidRPr="00B94D37" w:rsidRDefault="00B94D37" w:rsidP="00B94D37">
            <w:pPr>
              <w:jc w:val="center"/>
              <w:rPr>
                <w:i/>
                <w:szCs w:val="20"/>
              </w:rPr>
            </w:pPr>
          </w:p>
        </w:tc>
        <w:tc>
          <w:tcPr>
            <w:tcW w:w="1033" w:type="pct"/>
          </w:tcPr>
          <w:p w14:paraId="0C3885FD" w14:textId="77777777" w:rsidR="00B94D37" w:rsidRPr="00B94D37" w:rsidRDefault="00B94D37" w:rsidP="00B94D37">
            <w:pPr>
              <w:jc w:val="center"/>
              <w:rPr>
                <w:szCs w:val="20"/>
              </w:rPr>
            </w:pPr>
            <w:r w:rsidRPr="00B94D37">
              <w:rPr>
                <w:szCs w:val="20"/>
              </w:rPr>
              <w:t>0,000</w:t>
            </w:r>
          </w:p>
        </w:tc>
        <w:tc>
          <w:tcPr>
            <w:tcW w:w="1184" w:type="pct"/>
          </w:tcPr>
          <w:p w14:paraId="6F78E039" w14:textId="77777777" w:rsidR="00B94D37" w:rsidRPr="00B94D37" w:rsidRDefault="00B94D37" w:rsidP="00B94D37">
            <w:pPr>
              <w:jc w:val="center"/>
              <w:rPr>
                <w:szCs w:val="20"/>
              </w:rPr>
            </w:pPr>
            <w:r w:rsidRPr="00B94D37">
              <w:rPr>
                <w:szCs w:val="20"/>
              </w:rPr>
              <w:t>0,000</w:t>
            </w:r>
          </w:p>
        </w:tc>
        <w:tc>
          <w:tcPr>
            <w:tcW w:w="983" w:type="pct"/>
          </w:tcPr>
          <w:p w14:paraId="0B3ED615" w14:textId="77777777" w:rsidR="00B94D37" w:rsidRPr="00B94D37" w:rsidRDefault="00B94D37" w:rsidP="00B94D37">
            <w:pPr>
              <w:jc w:val="center"/>
              <w:rPr>
                <w:b/>
                <w:szCs w:val="20"/>
              </w:rPr>
            </w:pPr>
            <w:r w:rsidRPr="00B94D37">
              <w:rPr>
                <w:b/>
                <w:szCs w:val="20"/>
              </w:rPr>
              <w:t>-</w:t>
            </w:r>
          </w:p>
        </w:tc>
      </w:tr>
      <w:tr w:rsidR="00B94D37" w:rsidRPr="00B94D37" w14:paraId="1978458C" w14:textId="77777777" w:rsidTr="00B94D37">
        <w:trPr>
          <w:trHeight w:val="143"/>
        </w:trPr>
        <w:tc>
          <w:tcPr>
            <w:tcW w:w="1800" w:type="pct"/>
            <w:vMerge/>
            <w:shd w:val="clear" w:color="auto" w:fill="auto"/>
          </w:tcPr>
          <w:p w14:paraId="2E0BE515" w14:textId="77777777" w:rsidR="00B94D37" w:rsidRPr="00B94D37" w:rsidRDefault="00B94D37" w:rsidP="00B94D37">
            <w:pPr>
              <w:jc w:val="center"/>
              <w:rPr>
                <w:i/>
                <w:szCs w:val="20"/>
              </w:rPr>
            </w:pPr>
          </w:p>
        </w:tc>
        <w:tc>
          <w:tcPr>
            <w:tcW w:w="3200" w:type="pct"/>
            <w:gridSpan w:val="3"/>
          </w:tcPr>
          <w:p w14:paraId="19602BAD" w14:textId="77777777" w:rsidR="00B94D37" w:rsidRPr="00B94D37" w:rsidRDefault="00B94D37" w:rsidP="00B94D37">
            <w:pPr>
              <w:jc w:val="center"/>
              <w:rPr>
                <w:szCs w:val="20"/>
              </w:rPr>
            </w:pPr>
            <w:r w:rsidRPr="00B94D37">
              <w:rPr>
                <w:szCs w:val="20"/>
              </w:rPr>
              <w:t>Теплоноситель-вода</w:t>
            </w:r>
          </w:p>
        </w:tc>
      </w:tr>
      <w:tr w:rsidR="00B94D37" w:rsidRPr="00B94D37" w14:paraId="56C13A3A" w14:textId="77777777" w:rsidTr="00B94D37">
        <w:tc>
          <w:tcPr>
            <w:tcW w:w="1800" w:type="pct"/>
            <w:vMerge/>
            <w:shd w:val="clear" w:color="auto" w:fill="auto"/>
          </w:tcPr>
          <w:p w14:paraId="3610BA17" w14:textId="77777777" w:rsidR="00B94D37" w:rsidRPr="00B94D37" w:rsidRDefault="00B94D37" w:rsidP="00B94D37">
            <w:pPr>
              <w:jc w:val="center"/>
              <w:rPr>
                <w:i/>
                <w:szCs w:val="20"/>
              </w:rPr>
            </w:pPr>
          </w:p>
        </w:tc>
        <w:tc>
          <w:tcPr>
            <w:tcW w:w="1033" w:type="pct"/>
          </w:tcPr>
          <w:p w14:paraId="3ABFE0F8" w14:textId="77777777" w:rsidR="00B94D37" w:rsidRPr="00B94D37" w:rsidRDefault="00B94D37" w:rsidP="00B94D37">
            <w:pPr>
              <w:jc w:val="center"/>
              <w:rPr>
                <w:bCs/>
                <w:szCs w:val="22"/>
              </w:rPr>
            </w:pPr>
            <w:r w:rsidRPr="00B94D37">
              <w:rPr>
                <w:szCs w:val="22"/>
              </w:rPr>
              <w:t>517,000</w:t>
            </w:r>
          </w:p>
        </w:tc>
        <w:tc>
          <w:tcPr>
            <w:tcW w:w="1184" w:type="pct"/>
          </w:tcPr>
          <w:p w14:paraId="6E26510C" w14:textId="77777777" w:rsidR="00B94D37" w:rsidRPr="00B94D37" w:rsidRDefault="00B94D37" w:rsidP="00B94D37">
            <w:pPr>
              <w:jc w:val="center"/>
              <w:rPr>
                <w:bCs/>
                <w:szCs w:val="22"/>
              </w:rPr>
            </w:pPr>
            <w:r w:rsidRPr="00B94D37">
              <w:rPr>
                <w:szCs w:val="22"/>
              </w:rPr>
              <w:t>0,424</w:t>
            </w:r>
          </w:p>
        </w:tc>
        <w:tc>
          <w:tcPr>
            <w:tcW w:w="983" w:type="pct"/>
          </w:tcPr>
          <w:p w14:paraId="4F003A16" w14:textId="77777777" w:rsidR="00B94D37" w:rsidRPr="00B94D37" w:rsidRDefault="00B94D37" w:rsidP="00B94D37">
            <w:pPr>
              <w:jc w:val="center"/>
              <w:rPr>
                <w:b/>
                <w:bCs/>
                <w:sz w:val="22"/>
                <w:szCs w:val="20"/>
              </w:rPr>
            </w:pPr>
            <w:r w:rsidRPr="00B94D37">
              <w:rPr>
                <w:b/>
                <w:bCs/>
                <w:sz w:val="22"/>
                <w:szCs w:val="20"/>
              </w:rPr>
              <w:t>-</w:t>
            </w:r>
          </w:p>
        </w:tc>
      </w:tr>
    </w:tbl>
    <w:p w14:paraId="27FA68A1" w14:textId="7808FDAD"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3 </w:t>
      </w:r>
      <w:r w:rsidRPr="00081AD4">
        <w:rPr>
          <w:color w:val="000000" w:themeColor="text1"/>
        </w:rPr>
        <w:t xml:space="preserve">к протоколу № </w:t>
      </w:r>
      <w:r>
        <w:rPr>
          <w:color w:val="000000" w:themeColor="text1"/>
        </w:rPr>
        <w:t>6</w:t>
      </w:r>
    </w:p>
    <w:p w14:paraId="4C8CB66A" w14:textId="77777777"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4D3ED6C0" w14:textId="77777777" w:rsidR="00B94D37" w:rsidRPr="00081AD4" w:rsidRDefault="00B94D37" w:rsidP="00B94D37">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7EC16035" w14:textId="3A865880" w:rsidR="00B94D37" w:rsidRDefault="00B94D37" w:rsidP="00B94D37">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02.02.2021</w:t>
      </w:r>
    </w:p>
    <w:p w14:paraId="4EFE0822" w14:textId="77777777" w:rsidR="00B94D37" w:rsidRDefault="00B94D37" w:rsidP="00B94D37">
      <w:pPr>
        <w:tabs>
          <w:tab w:val="left" w:pos="5580"/>
          <w:tab w:val="left" w:pos="9498"/>
        </w:tabs>
        <w:ind w:left="-961" w:right="-569" w:firstLine="7765"/>
        <w:rPr>
          <w:color w:val="000000" w:themeColor="text1"/>
        </w:rPr>
      </w:pPr>
    </w:p>
    <w:p w14:paraId="45372342" w14:textId="77777777" w:rsidR="00B94D37" w:rsidRPr="00B94D37" w:rsidRDefault="00B94D37" w:rsidP="00B94D37">
      <w:pPr>
        <w:keepNext/>
        <w:jc w:val="center"/>
        <w:outlineLvl w:val="0"/>
        <w:rPr>
          <w:b/>
          <w:iCs/>
          <w:sz w:val="28"/>
          <w:szCs w:val="28"/>
        </w:rPr>
      </w:pPr>
      <w:r w:rsidRPr="00B94D37">
        <w:rPr>
          <w:b/>
          <w:iCs/>
          <w:sz w:val="28"/>
          <w:szCs w:val="28"/>
        </w:rPr>
        <w:t>Экспертное заключение Региональной энергетической комиссии Кузбасса по материалам, представленным ООО «</w:t>
      </w:r>
      <w:proofErr w:type="spellStart"/>
      <w:r w:rsidRPr="00B94D37">
        <w:rPr>
          <w:b/>
          <w:iCs/>
          <w:sz w:val="28"/>
          <w:szCs w:val="28"/>
        </w:rPr>
        <w:t>Технотрейд</w:t>
      </w:r>
      <w:proofErr w:type="spellEnd"/>
      <w:r w:rsidRPr="00B94D37">
        <w:rPr>
          <w:b/>
          <w:iCs/>
          <w:sz w:val="28"/>
          <w:szCs w:val="28"/>
        </w:rPr>
        <w:t>» (г. Ленинск-Кузнецкий) для утверждения норматива удельного расхода топлива на отпущенную тепловую энергию от котельной на 2021 год</w:t>
      </w:r>
    </w:p>
    <w:p w14:paraId="32570E9E" w14:textId="77777777" w:rsidR="00B94D37" w:rsidRPr="00B94D37" w:rsidRDefault="00B94D37" w:rsidP="00B94D37">
      <w:pPr>
        <w:ind w:firstLine="567"/>
        <w:jc w:val="both"/>
        <w:rPr>
          <w:sz w:val="28"/>
          <w:szCs w:val="28"/>
        </w:rPr>
      </w:pPr>
    </w:p>
    <w:p w14:paraId="50D88A5B" w14:textId="77777777" w:rsidR="00B94D37" w:rsidRPr="00B94D37" w:rsidRDefault="00B94D37" w:rsidP="00B94D37">
      <w:pPr>
        <w:ind w:firstLine="709"/>
        <w:contextualSpacing/>
        <w:jc w:val="both"/>
        <w:rPr>
          <w:sz w:val="28"/>
          <w:szCs w:val="28"/>
        </w:rPr>
      </w:pPr>
      <w:r w:rsidRPr="00B94D37">
        <w:rPr>
          <w:sz w:val="28"/>
          <w:szCs w:val="28"/>
        </w:rPr>
        <w:t>В Региональную энергетическую комиссию Кузбасса обратилось ООО «</w:t>
      </w:r>
      <w:proofErr w:type="spellStart"/>
      <w:r w:rsidRPr="00B94D37">
        <w:rPr>
          <w:sz w:val="28"/>
          <w:szCs w:val="28"/>
        </w:rPr>
        <w:t>Технотрейд</w:t>
      </w:r>
      <w:proofErr w:type="spellEnd"/>
      <w:r w:rsidRPr="00B94D37">
        <w:rPr>
          <w:sz w:val="28"/>
          <w:szCs w:val="28"/>
        </w:rPr>
        <w:t>» (г. Ленинск-Кузнецкий) (далее – Предприятие) с заявкой на утверждение норматива удельного расхода топлива на отпущенную тепловую энергию от котельной.</w:t>
      </w:r>
    </w:p>
    <w:p w14:paraId="1E409F6D" w14:textId="77777777" w:rsidR="00B94D37" w:rsidRPr="00B94D37" w:rsidRDefault="00B94D37" w:rsidP="00B94D37">
      <w:pPr>
        <w:ind w:firstLine="709"/>
        <w:jc w:val="both"/>
        <w:rPr>
          <w:sz w:val="28"/>
          <w:szCs w:val="28"/>
        </w:rPr>
      </w:pPr>
      <w:r w:rsidRPr="00B94D37">
        <w:rPr>
          <w:sz w:val="28"/>
          <w:szCs w:val="28"/>
        </w:rPr>
        <w:t>В состав ООО «</w:t>
      </w:r>
      <w:proofErr w:type="spellStart"/>
      <w:r w:rsidRPr="00B94D37">
        <w:rPr>
          <w:sz w:val="28"/>
          <w:szCs w:val="28"/>
        </w:rPr>
        <w:t>Технотрейд</w:t>
      </w:r>
      <w:proofErr w:type="spellEnd"/>
      <w:r w:rsidRPr="00B94D37">
        <w:rPr>
          <w:sz w:val="28"/>
          <w:szCs w:val="28"/>
        </w:rPr>
        <w:t xml:space="preserve">» (г. Ленинск-Кузнецкий) входит 1 котельная. Технологический процесс котельной начинается с набора воды в котлы исходной температуры 5 градусов и удаления воздуха из котлов. </w:t>
      </w:r>
    </w:p>
    <w:p w14:paraId="3030CE53" w14:textId="77777777" w:rsidR="00B94D37" w:rsidRPr="00B94D37" w:rsidRDefault="00B94D37" w:rsidP="00B94D37">
      <w:pPr>
        <w:ind w:firstLine="709"/>
        <w:jc w:val="both"/>
        <w:rPr>
          <w:sz w:val="28"/>
          <w:szCs w:val="28"/>
        </w:rPr>
      </w:pPr>
      <w:r w:rsidRPr="00B94D37">
        <w:rPr>
          <w:sz w:val="28"/>
          <w:szCs w:val="28"/>
        </w:rPr>
        <w:t xml:space="preserve">Температура холодной в неотопительный период составляет 15 </w:t>
      </w:r>
      <w:r w:rsidRPr="00B94D37">
        <w:rPr>
          <w:sz w:val="28"/>
          <w:szCs w:val="28"/>
          <w:vertAlign w:val="superscript"/>
        </w:rPr>
        <w:t>0</w:t>
      </w:r>
      <w:r w:rsidRPr="00B94D37">
        <w:rPr>
          <w:sz w:val="28"/>
          <w:szCs w:val="28"/>
        </w:rPr>
        <w:t xml:space="preserve">С, в зимний 5 </w:t>
      </w:r>
      <w:r w:rsidRPr="00B94D37">
        <w:rPr>
          <w:sz w:val="28"/>
          <w:szCs w:val="28"/>
          <w:vertAlign w:val="superscript"/>
        </w:rPr>
        <w:t>0</w:t>
      </w:r>
      <w:r w:rsidRPr="00B94D37">
        <w:rPr>
          <w:sz w:val="28"/>
          <w:szCs w:val="28"/>
        </w:rPr>
        <w:t xml:space="preserve">С. </w:t>
      </w:r>
    </w:p>
    <w:p w14:paraId="5B6802B1" w14:textId="77777777" w:rsidR="00B94D37" w:rsidRPr="00B94D37" w:rsidRDefault="00B94D37" w:rsidP="00B94D37">
      <w:pPr>
        <w:ind w:firstLine="709"/>
        <w:jc w:val="both"/>
        <w:rPr>
          <w:sz w:val="28"/>
          <w:szCs w:val="28"/>
        </w:rPr>
      </w:pPr>
      <w:r w:rsidRPr="00B94D37">
        <w:rPr>
          <w:sz w:val="28"/>
          <w:szCs w:val="28"/>
        </w:rPr>
        <w:t>Общая сумма котлов по предприятию составляет 6 общей мощностью 6 Гкал/час, в выработке тепла задействованы все котлы.</w:t>
      </w:r>
    </w:p>
    <w:p w14:paraId="403C3783" w14:textId="77777777" w:rsidR="00B94D37" w:rsidRPr="00B94D37" w:rsidRDefault="00B94D37" w:rsidP="00B94D37">
      <w:pPr>
        <w:ind w:firstLine="709"/>
        <w:jc w:val="both"/>
        <w:rPr>
          <w:sz w:val="28"/>
          <w:szCs w:val="28"/>
        </w:rPr>
      </w:pPr>
      <w:r w:rsidRPr="00B94D37">
        <w:rPr>
          <w:sz w:val="28"/>
          <w:szCs w:val="28"/>
        </w:rPr>
        <w:t xml:space="preserve">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w:t>
      </w:r>
    </w:p>
    <w:p w14:paraId="612A760D" w14:textId="77777777" w:rsidR="00B94D37" w:rsidRPr="00B94D37" w:rsidRDefault="00B94D37" w:rsidP="00B94D37">
      <w:pPr>
        <w:ind w:firstLine="709"/>
        <w:jc w:val="both"/>
        <w:rPr>
          <w:sz w:val="28"/>
          <w:szCs w:val="28"/>
        </w:rPr>
      </w:pPr>
      <w:r w:rsidRPr="00B94D37">
        <w:rPr>
          <w:sz w:val="28"/>
          <w:szCs w:val="28"/>
        </w:rPr>
        <w:t xml:space="preserve">Общая протяженность тепловых сетей в однотрубном исчислении составляет 7,408 км. </w:t>
      </w:r>
    </w:p>
    <w:p w14:paraId="34FFCC48" w14:textId="77777777" w:rsidR="00B94D37" w:rsidRPr="00B94D37" w:rsidRDefault="00B94D37" w:rsidP="00B94D37">
      <w:pPr>
        <w:ind w:firstLine="709"/>
        <w:jc w:val="both"/>
        <w:rPr>
          <w:sz w:val="28"/>
          <w:szCs w:val="28"/>
        </w:rPr>
      </w:pPr>
      <w:r w:rsidRPr="00B94D37">
        <w:rPr>
          <w:sz w:val="28"/>
          <w:szCs w:val="28"/>
        </w:rPr>
        <w:t xml:space="preserve">Летнее горячее водоснабжение отсутствует. Продолжительность отопительного периода составляет 5808 часа (242 суток). В настоящее время на предприятии используются каменные угли Кузнецкого угольного бассейна. Поставщиком является АО «СУЭК-Кузбасс», низшая теплота сгорания топлива за 2018г. составила 5300 ккал/кг, за 2019г. -5176 ккал/кг </w:t>
      </w:r>
    </w:p>
    <w:p w14:paraId="544CADC9" w14:textId="77777777" w:rsidR="00B94D37" w:rsidRPr="00B94D37" w:rsidRDefault="00B94D37" w:rsidP="00B94D37">
      <w:pPr>
        <w:ind w:firstLine="567"/>
        <w:jc w:val="both"/>
        <w:rPr>
          <w:sz w:val="28"/>
          <w:szCs w:val="28"/>
        </w:rPr>
      </w:pPr>
      <w:r w:rsidRPr="00B94D37">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CB3EABD" w14:textId="77777777" w:rsidR="00B94D37" w:rsidRPr="00B94D37" w:rsidRDefault="00B94D37" w:rsidP="00B94D37">
      <w:pPr>
        <w:ind w:firstLine="567"/>
        <w:jc w:val="both"/>
        <w:rPr>
          <w:sz w:val="28"/>
          <w:szCs w:val="28"/>
        </w:rPr>
      </w:pPr>
      <w:r w:rsidRPr="00B94D37">
        <w:rPr>
          <w:sz w:val="28"/>
          <w:szCs w:val="28"/>
        </w:rPr>
        <w:t>- копия Устава;</w:t>
      </w:r>
    </w:p>
    <w:p w14:paraId="3D410BA8" w14:textId="77777777" w:rsidR="00B94D37" w:rsidRPr="00B94D37" w:rsidRDefault="00B94D37" w:rsidP="00B94D37">
      <w:pPr>
        <w:ind w:firstLine="567"/>
        <w:jc w:val="both"/>
        <w:rPr>
          <w:sz w:val="28"/>
          <w:szCs w:val="28"/>
        </w:rPr>
      </w:pPr>
      <w:r w:rsidRPr="00B94D37">
        <w:rPr>
          <w:sz w:val="28"/>
          <w:szCs w:val="28"/>
        </w:rPr>
        <w:t>- копия свидетельства о государственной регистрации;</w:t>
      </w:r>
    </w:p>
    <w:p w14:paraId="03691250" w14:textId="77777777" w:rsidR="00B94D37" w:rsidRPr="00B94D37" w:rsidRDefault="00B94D37" w:rsidP="00B94D37">
      <w:pPr>
        <w:ind w:firstLine="567"/>
        <w:jc w:val="both"/>
        <w:rPr>
          <w:sz w:val="28"/>
          <w:szCs w:val="28"/>
        </w:rPr>
      </w:pPr>
      <w:r w:rsidRPr="00B94D37">
        <w:rPr>
          <w:sz w:val="28"/>
          <w:szCs w:val="28"/>
        </w:rPr>
        <w:t>- копия свидетельства о постановке на учет в налоговом органе;</w:t>
      </w:r>
    </w:p>
    <w:p w14:paraId="70F03836" w14:textId="77777777" w:rsidR="00B94D37" w:rsidRPr="00B94D37" w:rsidRDefault="00B94D37" w:rsidP="00B94D37">
      <w:pPr>
        <w:ind w:firstLine="567"/>
        <w:jc w:val="both"/>
        <w:rPr>
          <w:sz w:val="28"/>
          <w:szCs w:val="28"/>
        </w:rPr>
      </w:pPr>
      <w:r w:rsidRPr="00B94D37">
        <w:rPr>
          <w:sz w:val="28"/>
          <w:szCs w:val="28"/>
        </w:rPr>
        <w:t>- перечень оборудования котельной, его технические характеристики;</w:t>
      </w:r>
    </w:p>
    <w:p w14:paraId="4AA975D0" w14:textId="77777777" w:rsidR="00B94D37" w:rsidRPr="00B94D37" w:rsidRDefault="00B94D37" w:rsidP="00B94D37">
      <w:pPr>
        <w:ind w:firstLine="567"/>
        <w:jc w:val="both"/>
        <w:rPr>
          <w:sz w:val="28"/>
          <w:szCs w:val="28"/>
        </w:rPr>
      </w:pPr>
      <w:r w:rsidRPr="00B94D37">
        <w:rPr>
          <w:sz w:val="28"/>
          <w:szCs w:val="28"/>
        </w:rPr>
        <w:t>- договор аренды имущественного комплекса (подтверждает площадь котельной);</w:t>
      </w:r>
    </w:p>
    <w:p w14:paraId="621992B0" w14:textId="77777777" w:rsidR="00B94D37" w:rsidRPr="00B94D37" w:rsidRDefault="00B94D37" w:rsidP="00B94D37">
      <w:pPr>
        <w:ind w:firstLine="567"/>
        <w:jc w:val="both"/>
        <w:rPr>
          <w:sz w:val="28"/>
          <w:szCs w:val="28"/>
        </w:rPr>
      </w:pPr>
      <w:r w:rsidRPr="00B94D37">
        <w:rPr>
          <w:sz w:val="28"/>
          <w:szCs w:val="28"/>
        </w:rPr>
        <w:t>- пояснительная записка;</w:t>
      </w:r>
    </w:p>
    <w:p w14:paraId="0A1D59E2" w14:textId="77777777" w:rsidR="00B94D37" w:rsidRPr="00B94D37" w:rsidRDefault="00B94D37" w:rsidP="00B94D37">
      <w:pPr>
        <w:ind w:firstLine="567"/>
        <w:jc w:val="both"/>
        <w:rPr>
          <w:sz w:val="28"/>
          <w:szCs w:val="28"/>
        </w:rPr>
      </w:pPr>
      <w:r w:rsidRPr="00B94D37">
        <w:rPr>
          <w:sz w:val="28"/>
          <w:szCs w:val="28"/>
        </w:rPr>
        <w:t>- температурный график работы;</w:t>
      </w:r>
    </w:p>
    <w:p w14:paraId="230DF4D1" w14:textId="77777777" w:rsidR="00B94D37" w:rsidRPr="00B94D37" w:rsidRDefault="00B94D37" w:rsidP="00B94D37">
      <w:pPr>
        <w:ind w:firstLine="567"/>
        <w:jc w:val="both"/>
        <w:rPr>
          <w:sz w:val="28"/>
          <w:szCs w:val="28"/>
        </w:rPr>
      </w:pPr>
      <w:r w:rsidRPr="00B94D37">
        <w:rPr>
          <w:sz w:val="28"/>
          <w:szCs w:val="28"/>
        </w:rPr>
        <w:t>- сведения о режимах работы котлоагрегатов на планируемый период работы;</w:t>
      </w:r>
    </w:p>
    <w:p w14:paraId="6975B4DD" w14:textId="77777777" w:rsidR="00B94D37" w:rsidRPr="00B94D37" w:rsidRDefault="00B94D37" w:rsidP="00B94D37">
      <w:pPr>
        <w:ind w:firstLine="567"/>
        <w:jc w:val="both"/>
        <w:rPr>
          <w:sz w:val="28"/>
          <w:szCs w:val="28"/>
        </w:rPr>
      </w:pPr>
      <w:r w:rsidRPr="00B94D37">
        <w:rPr>
          <w:sz w:val="28"/>
          <w:szCs w:val="28"/>
        </w:rPr>
        <w:lastRenderedPageBreak/>
        <w:t>- плановое значение расхода топлива на планируемый период регулирования;</w:t>
      </w:r>
    </w:p>
    <w:p w14:paraId="63A8724D" w14:textId="77777777" w:rsidR="00B94D37" w:rsidRPr="00B94D37" w:rsidRDefault="00B94D37" w:rsidP="00B94D37">
      <w:pPr>
        <w:ind w:firstLine="567"/>
        <w:jc w:val="both"/>
        <w:rPr>
          <w:sz w:val="28"/>
          <w:szCs w:val="28"/>
        </w:rPr>
      </w:pPr>
      <w:r w:rsidRPr="00B94D37">
        <w:rPr>
          <w:sz w:val="28"/>
          <w:szCs w:val="28"/>
        </w:rPr>
        <w:t>- плановое значение выработки тепловой энергии на регулируемый период;</w:t>
      </w:r>
    </w:p>
    <w:p w14:paraId="5035E304" w14:textId="77777777" w:rsidR="00B94D37" w:rsidRPr="00B94D37" w:rsidRDefault="00B94D37" w:rsidP="00B94D37">
      <w:pPr>
        <w:ind w:firstLine="567"/>
        <w:jc w:val="both"/>
        <w:rPr>
          <w:sz w:val="28"/>
          <w:szCs w:val="28"/>
        </w:rPr>
      </w:pPr>
      <w:r w:rsidRPr="00B94D37">
        <w:rPr>
          <w:sz w:val="28"/>
          <w:szCs w:val="28"/>
        </w:rPr>
        <w:t>- расчет норматива удельного расхода топлива;</w:t>
      </w:r>
    </w:p>
    <w:p w14:paraId="3E52F1A3" w14:textId="77777777" w:rsidR="00B94D37" w:rsidRPr="00B94D37" w:rsidRDefault="00B94D37" w:rsidP="00B94D37">
      <w:pPr>
        <w:ind w:firstLine="567"/>
        <w:jc w:val="both"/>
        <w:rPr>
          <w:sz w:val="28"/>
          <w:szCs w:val="28"/>
        </w:rPr>
      </w:pPr>
      <w:r w:rsidRPr="00B94D37">
        <w:rPr>
          <w:sz w:val="28"/>
          <w:szCs w:val="28"/>
        </w:rPr>
        <w:t>- расчет полезного отпуска на отопление и ГВС жилых, общественных зданий;</w:t>
      </w:r>
    </w:p>
    <w:p w14:paraId="0F0CC43F" w14:textId="77777777" w:rsidR="00B94D37" w:rsidRPr="00B94D37" w:rsidRDefault="00B94D37" w:rsidP="00B94D37">
      <w:pPr>
        <w:ind w:firstLine="567"/>
        <w:jc w:val="both"/>
        <w:rPr>
          <w:sz w:val="28"/>
          <w:szCs w:val="28"/>
        </w:rPr>
      </w:pPr>
      <w:r w:rsidRPr="00B94D37">
        <w:rPr>
          <w:sz w:val="28"/>
          <w:szCs w:val="28"/>
        </w:rPr>
        <w:t>- расчет расхода тепловой энергии на собственные нужды;</w:t>
      </w:r>
    </w:p>
    <w:p w14:paraId="77D16A0B" w14:textId="77777777" w:rsidR="00B94D37" w:rsidRPr="00B94D37" w:rsidRDefault="00B94D37" w:rsidP="00B94D37">
      <w:pPr>
        <w:ind w:firstLine="567"/>
        <w:jc w:val="both"/>
        <w:rPr>
          <w:sz w:val="28"/>
          <w:szCs w:val="28"/>
        </w:rPr>
      </w:pPr>
      <w:r w:rsidRPr="00B94D37">
        <w:rPr>
          <w:sz w:val="28"/>
          <w:szCs w:val="28"/>
        </w:rPr>
        <w:t>- расчет потерь тепла при передаче тепловой энергии;</w:t>
      </w:r>
    </w:p>
    <w:p w14:paraId="37DE1AF0" w14:textId="77777777" w:rsidR="00B94D37" w:rsidRPr="00B94D37" w:rsidRDefault="00B94D37" w:rsidP="00B94D37">
      <w:pPr>
        <w:ind w:firstLine="567"/>
        <w:jc w:val="both"/>
        <w:rPr>
          <w:sz w:val="28"/>
          <w:szCs w:val="28"/>
        </w:rPr>
      </w:pPr>
      <w:r w:rsidRPr="00B94D37">
        <w:rPr>
          <w:sz w:val="28"/>
          <w:szCs w:val="28"/>
        </w:rPr>
        <w:t>- сертификаты используемого топлива;</w:t>
      </w:r>
    </w:p>
    <w:p w14:paraId="5EBC353D" w14:textId="77777777" w:rsidR="00B94D37" w:rsidRPr="00B94D37" w:rsidRDefault="00B94D37" w:rsidP="00B94D37">
      <w:pPr>
        <w:ind w:firstLine="567"/>
        <w:jc w:val="both"/>
        <w:rPr>
          <w:sz w:val="28"/>
          <w:szCs w:val="28"/>
        </w:rPr>
      </w:pPr>
      <w:r w:rsidRPr="00B94D37">
        <w:rPr>
          <w:sz w:val="28"/>
          <w:szCs w:val="28"/>
        </w:rPr>
        <w:t>- копии паспортов котлов;</w:t>
      </w:r>
    </w:p>
    <w:p w14:paraId="75534D02" w14:textId="77777777" w:rsidR="00B94D37" w:rsidRPr="00B94D37" w:rsidRDefault="00B94D37" w:rsidP="00B94D37">
      <w:pPr>
        <w:ind w:firstLine="567"/>
        <w:jc w:val="both"/>
        <w:rPr>
          <w:sz w:val="28"/>
          <w:szCs w:val="28"/>
        </w:rPr>
      </w:pPr>
      <w:r w:rsidRPr="00B94D37">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7BE3C7E" w14:textId="77777777" w:rsidR="00B94D37" w:rsidRPr="00B94D37" w:rsidRDefault="00B94D37" w:rsidP="00B94D37">
      <w:pPr>
        <w:ind w:firstLine="567"/>
        <w:jc w:val="both"/>
        <w:rPr>
          <w:sz w:val="28"/>
          <w:szCs w:val="28"/>
        </w:rPr>
      </w:pPr>
      <w:r w:rsidRPr="00B94D37">
        <w:rPr>
          <w:sz w:val="28"/>
          <w:szCs w:val="28"/>
        </w:rPr>
        <w:t>- значения нормативов на год расчетный, текущий и за два года, предшествующих году текущему, включенных в тариф.</w:t>
      </w:r>
    </w:p>
    <w:p w14:paraId="78235D80" w14:textId="77777777" w:rsidR="00B94D37" w:rsidRPr="00B94D37" w:rsidRDefault="00B94D37" w:rsidP="00B94D37">
      <w:pPr>
        <w:ind w:firstLine="567"/>
        <w:jc w:val="both"/>
        <w:rPr>
          <w:sz w:val="28"/>
          <w:szCs w:val="28"/>
        </w:rPr>
      </w:pPr>
    </w:p>
    <w:p w14:paraId="7FC6EC62" w14:textId="77777777" w:rsidR="00B94D37" w:rsidRPr="00B94D37" w:rsidRDefault="00B94D37" w:rsidP="00B94D37">
      <w:pPr>
        <w:ind w:firstLine="567"/>
        <w:jc w:val="both"/>
        <w:rPr>
          <w:sz w:val="28"/>
          <w:szCs w:val="28"/>
        </w:rPr>
      </w:pPr>
      <w:r w:rsidRPr="00B94D3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94D37">
          <w:rPr>
            <w:sz w:val="28"/>
            <w:szCs w:val="28"/>
          </w:rPr>
          <w:t>2009 г</w:t>
        </w:r>
      </w:smartTag>
      <w:r w:rsidRPr="00B94D37">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94D37">
          <w:rPr>
            <w:sz w:val="28"/>
            <w:szCs w:val="28"/>
          </w:rPr>
          <w:t>2008 г</w:t>
        </w:r>
      </w:smartTag>
      <w:r w:rsidRPr="00B94D37">
        <w:rPr>
          <w:sz w:val="28"/>
          <w:szCs w:val="28"/>
        </w:rPr>
        <w:t>. № 323.</w:t>
      </w:r>
    </w:p>
    <w:p w14:paraId="0D677998" w14:textId="77777777" w:rsidR="00B94D37" w:rsidRPr="00B94D37" w:rsidRDefault="00B94D37" w:rsidP="00B94D37">
      <w:pPr>
        <w:ind w:firstLine="567"/>
        <w:jc w:val="both"/>
        <w:rPr>
          <w:sz w:val="28"/>
          <w:szCs w:val="28"/>
        </w:rPr>
      </w:pPr>
    </w:p>
    <w:p w14:paraId="55B077C9" w14:textId="77777777" w:rsidR="00B94D37" w:rsidRPr="00B94D37" w:rsidRDefault="00B94D37" w:rsidP="00B94D37">
      <w:pPr>
        <w:ind w:firstLine="567"/>
        <w:jc w:val="both"/>
        <w:rPr>
          <w:sz w:val="28"/>
          <w:szCs w:val="28"/>
        </w:rPr>
      </w:pPr>
      <w:r w:rsidRPr="00B94D37">
        <w:rPr>
          <w:sz w:val="28"/>
          <w:szCs w:val="28"/>
        </w:rPr>
        <w:t>В таблице 1 представлена динамика основных показателей удельного расхода топлива на отпущенную тепловую энергию.</w:t>
      </w:r>
    </w:p>
    <w:p w14:paraId="6DF0435E" w14:textId="77777777" w:rsidR="00B94D37" w:rsidRPr="00B94D37" w:rsidRDefault="00B94D37" w:rsidP="00B94D37">
      <w:pPr>
        <w:jc w:val="right"/>
        <w:rPr>
          <w:sz w:val="28"/>
          <w:szCs w:val="28"/>
        </w:rPr>
      </w:pPr>
      <w:r w:rsidRPr="00B94D37">
        <w:rPr>
          <w:sz w:val="28"/>
          <w:szCs w:val="28"/>
        </w:rPr>
        <w:t>Таблица 1</w:t>
      </w:r>
    </w:p>
    <w:p w14:paraId="355555D3" w14:textId="77777777" w:rsidR="00B94D37" w:rsidRPr="00B94D37" w:rsidRDefault="00B94D37" w:rsidP="00B94D37">
      <w:pPr>
        <w:jc w:val="center"/>
        <w:rPr>
          <w:b/>
          <w:sz w:val="22"/>
          <w:szCs w:val="22"/>
        </w:rPr>
      </w:pPr>
      <w:r w:rsidRPr="00B94D37">
        <w:rPr>
          <w:b/>
          <w:sz w:val="22"/>
          <w:szCs w:val="22"/>
        </w:rPr>
        <w:t>ДИНАМИКА ОСНОВНЫХ ПОКАЗАТЕЛЕЙ</w:t>
      </w:r>
    </w:p>
    <w:p w14:paraId="25CA500D" w14:textId="77777777" w:rsidR="00B94D37" w:rsidRPr="00B94D37" w:rsidRDefault="00B94D37" w:rsidP="00B94D37">
      <w:pPr>
        <w:jc w:val="center"/>
        <w:rPr>
          <w:b/>
          <w:sz w:val="22"/>
          <w:szCs w:val="22"/>
        </w:rPr>
      </w:pP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76"/>
        <w:gridCol w:w="1134"/>
        <w:gridCol w:w="1167"/>
        <w:gridCol w:w="1275"/>
      </w:tblGrid>
      <w:tr w:rsidR="00B94D37" w:rsidRPr="00B94D37" w14:paraId="178B9217" w14:textId="77777777" w:rsidTr="00B94D37">
        <w:trPr>
          <w:trHeight w:val="284"/>
          <w:tblHeader/>
        </w:trPr>
        <w:tc>
          <w:tcPr>
            <w:tcW w:w="4928" w:type="dxa"/>
            <w:vMerge w:val="restart"/>
            <w:vAlign w:val="center"/>
          </w:tcPr>
          <w:p w14:paraId="5D6DD8BD" w14:textId="77777777" w:rsidR="00B94D37" w:rsidRPr="00B94D37" w:rsidRDefault="00B94D37" w:rsidP="00B94D37">
            <w:pPr>
              <w:jc w:val="center"/>
            </w:pPr>
            <w:r w:rsidRPr="00B94D37">
              <w:t>показатели</w:t>
            </w:r>
          </w:p>
        </w:tc>
        <w:tc>
          <w:tcPr>
            <w:tcW w:w="1276" w:type="dxa"/>
            <w:vAlign w:val="center"/>
          </w:tcPr>
          <w:p w14:paraId="5A20B894" w14:textId="77777777" w:rsidR="00B94D37" w:rsidRPr="00B94D37" w:rsidRDefault="00B94D37" w:rsidP="00B94D37">
            <w:pPr>
              <w:jc w:val="center"/>
            </w:pPr>
            <w:r w:rsidRPr="00B94D37">
              <w:t>2018 г.</w:t>
            </w:r>
          </w:p>
        </w:tc>
        <w:tc>
          <w:tcPr>
            <w:tcW w:w="1134" w:type="dxa"/>
            <w:vAlign w:val="center"/>
          </w:tcPr>
          <w:p w14:paraId="3455F183" w14:textId="77777777" w:rsidR="00B94D37" w:rsidRPr="00B94D37" w:rsidRDefault="00B94D37" w:rsidP="00B94D37">
            <w:pPr>
              <w:jc w:val="center"/>
            </w:pPr>
            <w:r w:rsidRPr="00B94D37">
              <w:t>2019 г.</w:t>
            </w:r>
          </w:p>
        </w:tc>
        <w:tc>
          <w:tcPr>
            <w:tcW w:w="1167" w:type="dxa"/>
            <w:vAlign w:val="center"/>
          </w:tcPr>
          <w:p w14:paraId="601F1012" w14:textId="77777777" w:rsidR="00B94D37" w:rsidRPr="00B94D37" w:rsidRDefault="00B94D37" w:rsidP="00B94D37">
            <w:pPr>
              <w:jc w:val="center"/>
            </w:pPr>
            <w:r w:rsidRPr="00B94D37">
              <w:t>2020 г.</w:t>
            </w:r>
          </w:p>
        </w:tc>
        <w:tc>
          <w:tcPr>
            <w:tcW w:w="1275" w:type="dxa"/>
            <w:vAlign w:val="center"/>
          </w:tcPr>
          <w:p w14:paraId="22B86872" w14:textId="77777777" w:rsidR="00B94D37" w:rsidRPr="00B94D37" w:rsidRDefault="00B94D37" w:rsidP="00B94D37">
            <w:pPr>
              <w:jc w:val="center"/>
            </w:pPr>
            <w:r w:rsidRPr="00B94D37">
              <w:t>2021 г.</w:t>
            </w:r>
          </w:p>
        </w:tc>
      </w:tr>
      <w:tr w:rsidR="00B94D37" w:rsidRPr="00B94D37" w14:paraId="05ED70FD" w14:textId="77777777" w:rsidTr="00B94D37">
        <w:trPr>
          <w:trHeight w:val="284"/>
          <w:tblHeader/>
        </w:trPr>
        <w:tc>
          <w:tcPr>
            <w:tcW w:w="4928" w:type="dxa"/>
            <w:vMerge/>
          </w:tcPr>
          <w:p w14:paraId="60704A6E" w14:textId="77777777" w:rsidR="00B94D37" w:rsidRPr="00B94D37" w:rsidRDefault="00B94D37" w:rsidP="00B94D37">
            <w:pPr>
              <w:jc w:val="center"/>
            </w:pPr>
          </w:p>
        </w:tc>
        <w:tc>
          <w:tcPr>
            <w:tcW w:w="1276" w:type="dxa"/>
            <w:vAlign w:val="center"/>
          </w:tcPr>
          <w:p w14:paraId="4EE44224" w14:textId="77777777" w:rsidR="00B94D37" w:rsidRPr="00B94D37" w:rsidRDefault="00B94D37" w:rsidP="00B94D37">
            <w:pPr>
              <w:jc w:val="center"/>
            </w:pPr>
            <w:r w:rsidRPr="00B94D37">
              <w:t>план</w:t>
            </w:r>
          </w:p>
        </w:tc>
        <w:tc>
          <w:tcPr>
            <w:tcW w:w="1134" w:type="dxa"/>
            <w:vAlign w:val="center"/>
          </w:tcPr>
          <w:p w14:paraId="25CA334D" w14:textId="77777777" w:rsidR="00B94D37" w:rsidRPr="00B94D37" w:rsidRDefault="00B94D37" w:rsidP="00B94D37">
            <w:pPr>
              <w:jc w:val="center"/>
            </w:pPr>
            <w:r w:rsidRPr="00B94D37">
              <w:t>план</w:t>
            </w:r>
          </w:p>
        </w:tc>
        <w:tc>
          <w:tcPr>
            <w:tcW w:w="1167" w:type="dxa"/>
            <w:vAlign w:val="center"/>
          </w:tcPr>
          <w:p w14:paraId="591ECABE" w14:textId="77777777" w:rsidR="00B94D37" w:rsidRPr="00B94D37" w:rsidRDefault="00B94D37" w:rsidP="00B94D37">
            <w:pPr>
              <w:jc w:val="center"/>
            </w:pPr>
            <w:r w:rsidRPr="00B94D37">
              <w:t>план</w:t>
            </w:r>
          </w:p>
        </w:tc>
        <w:tc>
          <w:tcPr>
            <w:tcW w:w="1275" w:type="dxa"/>
            <w:vAlign w:val="center"/>
          </w:tcPr>
          <w:p w14:paraId="0D54B697" w14:textId="77777777" w:rsidR="00B94D37" w:rsidRPr="00B94D37" w:rsidRDefault="00B94D37" w:rsidP="00B94D37">
            <w:pPr>
              <w:jc w:val="center"/>
            </w:pPr>
            <w:r w:rsidRPr="00B94D37">
              <w:t>расчет</w:t>
            </w:r>
          </w:p>
        </w:tc>
      </w:tr>
      <w:tr w:rsidR="00B94D37" w:rsidRPr="00B94D37" w14:paraId="0023A096" w14:textId="77777777" w:rsidTr="00B94D37">
        <w:trPr>
          <w:trHeight w:val="284"/>
        </w:trPr>
        <w:tc>
          <w:tcPr>
            <w:tcW w:w="9780" w:type="dxa"/>
            <w:gridSpan w:val="5"/>
            <w:vAlign w:val="center"/>
          </w:tcPr>
          <w:p w14:paraId="01143AE2" w14:textId="77777777" w:rsidR="00B94D37" w:rsidRPr="00B94D37" w:rsidRDefault="00B94D37" w:rsidP="00B94D37">
            <w:pPr>
              <w:jc w:val="center"/>
            </w:pPr>
            <w:r w:rsidRPr="00B94D37">
              <w:t>по организации (в целом)</w:t>
            </w:r>
          </w:p>
        </w:tc>
      </w:tr>
      <w:tr w:rsidR="00B94D37" w:rsidRPr="00B94D37" w14:paraId="070C89FC" w14:textId="77777777" w:rsidTr="00B94D37">
        <w:trPr>
          <w:trHeight w:val="284"/>
        </w:trPr>
        <w:tc>
          <w:tcPr>
            <w:tcW w:w="4928" w:type="dxa"/>
          </w:tcPr>
          <w:p w14:paraId="71D43B9C" w14:textId="77777777" w:rsidR="00B94D37" w:rsidRPr="00B94D37" w:rsidRDefault="00B94D37" w:rsidP="00B94D37">
            <w:r w:rsidRPr="00B94D37">
              <w:t>Производство тепловой энергии, Гкал</w:t>
            </w:r>
          </w:p>
        </w:tc>
        <w:tc>
          <w:tcPr>
            <w:tcW w:w="1276" w:type="dxa"/>
            <w:vAlign w:val="center"/>
          </w:tcPr>
          <w:p w14:paraId="75FFBFF2" w14:textId="77777777" w:rsidR="00B94D37" w:rsidRPr="00B94D37" w:rsidRDefault="00B94D37" w:rsidP="00B94D37">
            <w:pPr>
              <w:jc w:val="center"/>
              <w:rPr>
                <w:szCs w:val="20"/>
              </w:rPr>
            </w:pPr>
            <w:r w:rsidRPr="00B94D37">
              <w:rPr>
                <w:szCs w:val="20"/>
              </w:rPr>
              <w:t>8249,90</w:t>
            </w:r>
          </w:p>
        </w:tc>
        <w:tc>
          <w:tcPr>
            <w:tcW w:w="1134" w:type="dxa"/>
            <w:vAlign w:val="center"/>
          </w:tcPr>
          <w:p w14:paraId="6F73AD68" w14:textId="77777777" w:rsidR="00B94D37" w:rsidRPr="00B94D37" w:rsidRDefault="00B94D37" w:rsidP="00B94D37">
            <w:pPr>
              <w:jc w:val="center"/>
              <w:rPr>
                <w:szCs w:val="20"/>
              </w:rPr>
            </w:pPr>
            <w:r w:rsidRPr="00B94D37">
              <w:rPr>
                <w:szCs w:val="20"/>
              </w:rPr>
              <w:t>8249,90</w:t>
            </w:r>
          </w:p>
        </w:tc>
        <w:tc>
          <w:tcPr>
            <w:tcW w:w="1167" w:type="dxa"/>
            <w:vAlign w:val="center"/>
          </w:tcPr>
          <w:p w14:paraId="43D070C8" w14:textId="77777777" w:rsidR="00B94D37" w:rsidRPr="00B94D37" w:rsidRDefault="00B94D37" w:rsidP="00B94D37">
            <w:pPr>
              <w:jc w:val="center"/>
              <w:rPr>
                <w:szCs w:val="20"/>
              </w:rPr>
            </w:pPr>
            <w:r w:rsidRPr="00B94D37">
              <w:rPr>
                <w:szCs w:val="20"/>
              </w:rPr>
              <w:t>8249,90</w:t>
            </w:r>
          </w:p>
        </w:tc>
        <w:tc>
          <w:tcPr>
            <w:tcW w:w="1275" w:type="dxa"/>
            <w:vAlign w:val="center"/>
          </w:tcPr>
          <w:p w14:paraId="2E838831" w14:textId="77777777" w:rsidR="00B94D37" w:rsidRPr="00B94D37" w:rsidRDefault="00B94D37" w:rsidP="00B94D37">
            <w:pPr>
              <w:jc w:val="center"/>
              <w:rPr>
                <w:szCs w:val="20"/>
              </w:rPr>
            </w:pPr>
            <w:r w:rsidRPr="00B94D37">
              <w:rPr>
                <w:szCs w:val="20"/>
              </w:rPr>
              <w:t>8261,75</w:t>
            </w:r>
          </w:p>
        </w:tc>
      </w:tr>
      <w:tr w:rsidR="00B94D37" w:rsidRPr="00B94D37" w14:paraId="0D6FB2D2" w14:textId="77777777" w:rsidTr="00B94D37">
        <w:trPr>
          <w:trHeight w:val="284"/>
        </w:trPr>
        <w:tc>
          <w:tcPr>
            <w:tcW w:w="4928" w:type="dxa"/>
          </w:tcPr>
          <w:p w14:paraId="07163548" w14:textId="77777777" w:rsidR="00B94D37" w:rsidRPr="00B94D37" w:rsidRDefault="00B94D37" w:rsidP="00B94D37">
            <w:r w:rsidRPr="00B94D37">
              <w:t xml:space="preserve">Средневзвешенный норматив удельного расхода топлива на производство тепловой энергии, кг </w:t>
            </w:r>
            <w:proofErr w:type="spellStart"/>
            <w:r w:rsidRPr="00B94D37">
              <w:t>у.т</w:t>
            </w:r>
            <w:proofErr w:type="spellEnd"/>
            <w:r w:rsidRPr="00B94D37">
              <w:t>./кал</w:t>
            </w:r>
          </w:p>
        </w:tc>
        <w:tc>
          <w:tcPr>
            <w:tcW w:w="1276" w:type="dxa"/>
            <w:vAlign w:val="center"/>
          </w:tcPr>
          <w:p w14:paraId="7A06CF7D" w14:textId="77777777" w:rsidR="00B94D37" w:rsidRPr="00B94D37" w:rsidRDefault="00B94D37" w:rsidP="00B94D37">
            <w:pPr>
              <w:jc w:val="center"/>
              <w:rPr>
                <w:szCs w:val="20"/>
              </w:rPr>
            </w:pPr>
            <w:r w:rsidRPr="00B94D37">
              <w:rPr>
                <w:szCs w:val="20"/>
              </w:rPr>
              <w:t>220,72</w:t>
            </w:r>
          </w:p>
        </w:tc>
        <w:tc>
          <w:tcPr>
            <w:tcW w:w="1134" w:type="dxa"/>
            <w:vAlign w:val="center"/>
          </w:tcPr>
          <w:p w14:paraId="7252E16C" w14:textId="77777777" w:rsidR="00B94D37" w:rsidRPr="00B94D37" w:rsidRDefault="00B94D37" w:rsidP="00B94D37">
            <w:pPr>
              <w:jc w:val="center"/>
              <w:rPr>
                <w:szCs w:val="20"/>
              </w:rPr>
            </w:pPr>
            <w:r w:rsidRPr="00B94D37">
              <w:rPr>
                <w:szCs w:val="20"/>
              </w:rPr>
              <w:t>220,72</w:t>
            </w:r>
          </w:p>
        </w:tc>
        <w:tc>
          <w:tcPr>
            <w:tcW w:w="1167" w:type="dxa"/>
            <w:vAlign w:val="center"/>
          </w:tcPr>
          <w:p w14:paraId="709EE58A" w14:textId="77777777" w:rsidR="00B94D37" w:rsidRPr="00B94D37" w:rsidRDefault="00B94D37" w:rsidP="00B94D37">
            <w:pPr>
              <w:jc w:val="center"/>
              <w:rPr>
                <w:szCs w:val="20"/>
              </w:rPr>
            </w:pPr>
            <w:r w:rsidRPr="00B94D37">
              <w:rPr>
                <w:szCs w:val="20"/>
              </w:rPr>
              <w:t>220,72</w:t>
            </w:r>
          </w:p>
        </w:tc>
        <w:tc>
          <w:tcPr>
            <w:tcW w:w="1275" w:type="dxa"/>
            <w:vAlign w:val="center"/>
          </w:tcPr>
          <w:p w14:paraId="1AD8E256" w14:textId="77777777" w:rsidR="00B94D37" w:rsidRPr="00B94D37" w:rsidRDefault="00B94D37" w:rsidP="00B94D37">
            <w:pPr>
              <w:jc w:val="center"/>
              <w:rPr>
                <w:szCs w:val="20"/>
              </w:rPr>
            </w:pPr>
            <w:r w:rsidRPr="00B94D37">
              <w:rPr>
                <w:szCs w:val="20"/>
              </w:rPr>
              <w:t>219,83</w:t>
            </w:r>
          </w:p>
        </w:tc>
      </w:tr>
      <w:tr w:rsidR="00B94D37" w:rsidRPr="00B94D37" w14:paraId="2130AE7D" w14:textId="77777777" w:rsidTr="00B94D37">
        <w:trPr>
          <w:trHeight w:val="284"/>
        </w:trPr>
        <w:tc>
          <w:tcPr>
            <w:tcW w:w="4928" w:type="dxa"/>
          </w:tcPr>
          <w:p w14:paraId="112BD0E6" w14:textId="77777777" w:rsidR="00B94D37" w:rsidRPr="00B94D37" w:rsidRDefault="00B94D37" w:rsidP="00B94D37">
            <w:r w:rsidRPr="00B94D37">
              <w:t>Расход тепловой энергии на собственные нужды, Гкал</w:t>
            </w:r>
          </w:p>
        </w:tc>
        <w:tc>
          <w:tcPr>
            <w:tcW w:w="1276" w:type="dxa"/>
            <w:vAlign w:val="center"/>
          </w:tcPr>
          <w:p w14:paraId="58F9BA48" w14:textId="77777777" w:rsidR="00B94D37" w:rsidRPr="00B94D37" w:rsidRDefault="00B94D37" w:rsidP="00B94D37">
            <w:pPr>
              <w:jc w:val="center"/>
              <w:rPr>
                <w:szCs w:val="20"/>
              </w:rPr>
            </w:pPr>
            <w:r w:rsidRPr="00B94D37">
              <w:rPr>
                <w:szCs w:val="20"/>
              </w:rPr>
              <w:t>242,55</w:t>
            </w:r>
          </w:p>
        </w:tc>
        <w:tc>
          <w:tcPr>
            <w:tcW w:w="1134" w:type="dxa"/>
            <w:vAlign w:val="center"/>
          </w:tcPr>
          <w:p w14:paraId="7F6C34DE" w14:textId="77777777" w:rsidR="00B94D37" w:rsidRPr="00B94D37" w:rsidRDefault="00B94D37" w:rsidP="00B94D37">
            <w:pPr>
              <w:jc w:val="center"/>
              <w:rPr>
                <w:szCs w:val="20"/>
              </w:rPr>
            </w:pPr>
            <w:r w:rsidRPr="00B94D37">
              <w:rPr>
                <w:szCs w:val="20"/>
              </w:rPr>
              <w:t>242,55</w:t>
            </w:r>
          </w:p>
        </w:tc>
        <w:tc>
          <w:tcPr>
            <w:tcW w:w="1167" w:type="dxa"/>
            <w:vAlign w:val="center"/>
          </w:tcPr>
          <w:p w14:paraId="75352B3F" w14:textId="77777777" w:rsidR="00B94D37" w:rsidRPr="00B94D37" w:rsidRDefault="00B94D37" w:rsidP="00B94D37">
            <w:pPr>
              <w:jc w:val="center"/>
              <w:rPr>
                <w:szCs w:val="20"/>
              </w:rPr>
            </w:pPr>
            <w:r w:rsidRPr="00B94D37">
              <w:rPr>
                <w:szCs w:val="20"/>
              </w:rPr>
              <w:t>242,55</w:t>
            </w:r>
          </w:p>
        </w:tc>
        <w:tc>
          <w:tcPr>
            <w:tcW w:w="1275" w:type="dxa"/>
            <w:vAlign w:val="center"/>
          </w:tcPr>
          <w:p w14:paraId="13C900CF" w14:textId="77777777" w:rsidR="00B94D37" w:rsidRPr="00B94D37" w:rsidRDefault="00B94D37" w:rsidP="00B94D37">
            <w:pPr>
              <w:jc w:val="center"/>
              <w:rPr>
                <w:szCs w:val="20"/>
              </w:rPr>
            </w:pPr>
            <w:r w:rsidRPr="00B94D37">
              <w:rPr>
                <w:szCs w:val="20"/>
              </w:rPr>
              <w:t>269,86</w:t>
            </w:r>
          </w:p>
        </w:tc>
      </w:tr>
      <w:tr w:rsidR="00B94D37" w:rsidRPr="00B94D37" w14:paraId="6A7C8C48" w14:textId="77777777" w:rsidTr="00B94D37">
        <w:trPr>
          <w:trHeight w:val="284"/>
        </w:trPr>
        <w:tc>
          <w:tcPr>
            <w:tcW w:w="4928" w:type="dxa"/>
          </w:tcPr>
          <w:p w14:paraId="63A2A81B" w14:textId="77777777" w:rsidR="00B94D37" w:rsidRPr="00B94D37" w:rsidRDefault="00B94D37" w:rsidP="00B94D37">
            <w:r w:rsidRPr="00B94D37">
              <w:t xml:space="preserve">%                </w:t>
            </w:r>
          </w:p>
        </w:tc>
        <w:tc>
          <w:tcPr>
            <w:tcW w:w="1276" w:type="dxa"/>
            <w:vAlign w:val="center"/>
          </w:tcPr>
          <w:p w14:paraId="72180493" w14:textId="77777777" w:rsidR="00B94D37" w:rsidRPr="00B94D37" w:rsidRDefault="00B94D37" w:rsidP="00B94D37">
            <w:pPr>
              <w:jc w:val="center"/>
              <w:rPr>
                <w:szCs w:val="20"/>
              </w:rPr>
            </w:pPr>
            <w:r w:rsidRPr="00B94D37">
              <w:rPr>
                <w:szCs w:val="20"/>
              </w:rPr>
              <w:t>2,94</w:t>
            </w:r>
          </w:p>
        </w:tc>
        <w:tc>
          <w:tcPr>
            <w:tcW w:w="1134" w:type="dxa"/>
            <w:vAlign w:val="center"/>
          </w:tcPr>
          <w:p w14:paraId="1E746368" w14:textId="77777777" w:rsidR="00B94D37" w:rsidRPr="00B94D37" w:rsidRDefault="00B94D37" w:rsidP="00B94D37">
            <w:pPr>
              <w:jc w:val="center"/>
              <w:rPr>
                <w:szCs w:val="20"/>
              </w:rPr>
            </w:pPr>
            <w:r w:rsidRPr="00B94D37">
              <w:rPr>
                <w:szCs w:val="20"/>
              </w:rPr>
              <w:t>2,94</w:t>
            </w:r>
          </w:p>
        </w:tc>
        <w:tc>
          <w:tcPr>
            <w:tcW w:w="1167" w:type="dxa"/>
            <w:vAlign w:val="center"/>
          </w:tcPr>
          <w:p w14:paraId="721644C0" w14:textId="77777777" w:rsidR="00B94D37" w:rsidRPr="00B94D37" w:rsidRDefault="00B94D37" w:rsidP="00B94D37">
            <w:pPr>
              <w:jc w:val="center"/>
              <w:rPr>
                <w:szCs w:val="20"/>
              </w:rPr>
            </w:pPr>
            <w:r w:rsidRPr="00B94D37">
              <w:rPr>
                <w:szCs w:val="20"/>
              </w:rPr>
              <w:t>2,94</w:t>
            </w:r>
          </w:p>
        </w:tc>
        <w:tc>
          <w:tcPr>
            <w:tcW w:w="1275" w:type="dxa"/>
            <w:vAlign w:val="center"/>
          </w:tcPr>
          <w:p w14:paraId="5B586DE3" w14:textId="77777777" w:rsidR="00B94D37" w:rsidRPr="00B94D37" w:rsidRDefault="00B94D37" w:rsidP="00B94D37">
            <w:pPr>
              <w:jc w:val="center"/>
              <w:rPr>
                <w:szCs w:val="20"/>
              </w:rPr>
            </w:pPr>
            <w:r w:rsidRPr="00B94D37">
              <w:rPr>
                <w:szCs w:val="20"/>
              </w:rPr>
              <w:t>3,27</w:t>
            </w:r>
          </w:p>
        </w:tc>
      </w:tr>
      <w:tr w:rsidR="00B94D37" w:rsidRPr="00B94D37" w14:paraId="75223A1C" w14:textId="77777777" w:rsidTr="00B94D37">
        <w:trPr>
          <w:trHeight w:val="284"/>
        </w:trPr>
        <w:tc>
          <w:tcPr>
            <w:tcW w:w="4928" w:type="dxa"/>
          </w:tcPr>
          <w:p w14:paraId="471E98CC" w14:textId="77777777" w:rsidR="00B94D37" w:rsidRPr="00B94D37" w:rsidRDefault="00B94D37" w:rsidP="00B94D37">
            <w:r w:rsidRPr="00B94D37">
              <w:t>Выработка тепловой энергии (отпуск в тепловую сеть), Гкал</w:t>
            </w:r>
          </w:p>
        </w:tc>
        <w:tc>
          <w:tcPr>
            <w:tcW w:w="1276" w:type="dxa"/>
            <w:vAlign w:val="center"/>
          </w:tcPr>
          <w:p w14:paraId="7BD8A080" w14:textId="77777777" w:rsidR="00B94D37" w:rsidRPr="00B94D37" w:rsidRDefault="00B94D37" w:rsidP="00B94D37">
            <w:pPr>
              <w:jc w:val="center"/>
              <w:rPr>
                <w:szCs w:val="20"/>
              </w:rPr>
            </w:pPr>
            <w:r w:rsidRPr="00B94D37">
              <w:rPr>
                <w:szCs w:val="20"/>
              </w:rPr>
              <w:t>8007,35</w:t>
            </w:r>
          </w:p>
        </w:tc>
        <w:tc>
          <w:tcPr>
            <w:tcW w:w="1134" w:type="dxa"/>
            <w:vAlign w:val="center"/>
          </w:tcPr>
          <w:p w14:paraId="409238E6" w14:textId="77777777" w:rsidR="00B94D37" w:rsidRPr="00B94D37" w:rsidRDefault="00B94D37" w:rsidP="00B94D37">
            <w:pPr>
              <w:jc w:val="center"/>
              <w:rPr>
                <w:szCs w:val="20"/>
              </w:rPr>
            </w:pPr>
            <w:r w:rsidRPr="00B94D37">
              <w:rPr>
                <w:szCs w:val="20"/>
              </w:rPr>
              <w:t>8007,35</w:t>
            </w:r>
          </w:p>
        </w:tc>
        <w:tc>
          <w:tcPr>
            <w:tcW w:w="1167" w:type="dxa"/>
            <w:vAlign w:val="center"/>
          </w:tcPr>
          <w:p w14:paraId="449DA6B2" w14:textId="77777777" w:rsidR="00B94D37" w:rsidRPr="00B94D37" w:rsidRDefault="00B94D37" w:rsidP="00B94D37">
            <w:pPr>
              <w:jc w:val="center"/>
              <w:rPr>
                <w:szCs w:val="20"/>
              </w:rPr>
            </w:pPr>
            <w:r w:rsidRPr="00B94D37">
              <w:rPr>
                <w:szCs w:val="20"/>
              </w:rPr>
              <w:t>8007,35</w:t>
            </w:r>
          </w:p>
        </w:tc>
        <w:tc>
          <w:tcPr>
            <w:tcW w:w="1275" w:type="dxa"/>
            <w:vAlign w:val="center"/>
          </w:tcPr>
          <w:p w14:paraId="6F10DE04" w14:textId="77777777" w:rsidR="00B94D37" w:rsidRPr="00B94D37" w:rsidRDefault="00B94D37" w:rsidP="00B94D37">
            <w:pPr>
              <w:jc w:val="center"/>
              <w:rPr>
                <w:szCs w:val="20"/>
              </w:rPr>
            </w:pPr>
            <w:r w:rsidRPr="00B94D37">
              <w:rPr>
                <w:szCs w:val="20"/>
              </w:rPr>
              <w:t>7991,90</w:t>
            </w:r>
          </w:p>
        </w:tc>
      </w:tr>
      <w:tr w:rsidR="00B94D37" w:rsidRPr="00B94D37" w14:paraId="1D334E80" w14:textId="77777777" w:rsidTr="00B94D37">
        <w:trPr>
          <w:trHeight w:val="284"/>
        </w:trPr>
        <w:tc>
          <w:tcPr>
            <w:tcW w:w="4928" w:type="dxa"/>
          </w:tcPr>
          <w:p w14:paraId="3D1C2B59" w14:textId="77777777" w:rsidR="00B94D37" w:rsidRPr="00B94D37" w:rsidRDefault="00B94D37" w:rsidP="00B94D37">
            <w:r w:rsidRPr="00B94D37">
              <w:t xml:space="preserve">Норматив удельного расхода топлива на отпущенную тепловую энергию, кг </w:t>
            </w:r>
            <w:proofErr w:type="spellStart"/>
            <w:r w:rsidRPr="00B94D37">
              <w:t>у.т</w:t>
            </w:r>
            <w:proofErr w:type="spellEnd"/>
            <w:r w:rsidRPr="00B94D37">
              <w:t>./Гкал</w:t>
            </w:r>
          </w:p>
        </w:tc>
        <w:tc>
          <w:tcPr>
            <w:tcW w:w="1276" w:type="dxa"/>
            <w:vAlign w:val="center"/>
          </w:tcPr>
          <w:p w14:paraId="7CB7D3D0" w14:textId="77777777" w:rsidR="00B94D37" w:rsidRPr="00B94D37" w:rsidRDefault="00B94D37" w:rsidP="00B94D37">
            <w:pPr>
              <w:jc w:val="center"/>
              <w:rPr>
                <w:szCs w:val="20"/>
              </w:rPr>
            </w:pPr>
            <w:r w:rsidRPr="00B94D37">
              <w:rPr>
                <w:szCs w:val="20"/>
              </w:rPr>
              <w:t>227,41</w:t>
            </w:r>
          </w:p>
        </w:tc>
        <w:tc>
          <w:tcPr>
            <w:tcW w:w="1134" w:type="dxa"/>
            <w:vAlign w:val="center"/>
          </w:tcPr>
          <w:p w14:paraId="3345D4A4" w14:textId="77777777" w:rsidR="00B94D37" w:rsidRPr="00B94D37" w:rsidRDefault="00B94D37" w:rsidP="00B94D37">
            <w:pPr>
              <w:jc w:val="center"/>
              <w:rPr>
                <w:szCs w:val="20"/>
              </w:rPr>
            </w:pPr>
            <w:r w:rsidRPr="00B94D37">
              <w:rPr>
                <w:szCs w:val="20"/>
              </w:rPr>
              <w:t>227,41</w:t>
            </w:r>
          </w:p>
        </w:tc>
        <w:tc>
          <w:tcPr>
            <w:tcW w:w="1167" w:type="dxa"/>
            <w:vAlign w:val="center"/>
          </w:tcPr>
          <w:p w14:paraId="18FB57A5" w14:textId="77777777" w:rsidR="00B94D37" w:rsidRPr="00B94D37" w:rsidRDefault="00B94D37" w:rsidP="00B94D37">
            <w:pPr>
              <w:jc w:val="center"/>
              <w:rPr>
                <w:szCs w:val="20"/>
              </w:rPr>
            </w:pPr>
            <w:r w:rsidRPr="00B94D37">
              <w:rPr>
                <w:szCs w:val="20"/>
              </w:rPr>
              <w:t>227,41</w:t>
            </w:r>
          </w:p>
        </w:tc>
        <w:tc>
          <w:tcPr>
            <w:tcW w:w="1275" w:type="dxa"/>
            <w:vAlign w:val="center"/>
          </w:tcPr>
          <w:p w14:paraId="7D5E1407" w14:textId="77777777" w:rsidR="00B94D37" w:rsidRPr="00B94D37" w:rsidRDefault="00B94D37" w:rsidP="00B94D37">
            <w:pPr>
              <w:jc w:val="center"/>
              <w:rPr>
                <w:szCs w:val="20"/>
              </w:rPr>
            </w:pPr>
            <w:r w:rsidRPr="00B94D37">
              <w:rPr>
                <w:szCs w:val="20"/>
              </w:rPr>
              <w:t>227,25</w:t>
            </w:r>
          </w:p>
        </w:tc>
      </w:tr>
      <w:tr w:rsidR="00B94D37" w:rsidRPr="00B94D37" w14:paraId="32FF6CFE" w14:textId="77777777" w:rsidTr="00B94D37">
        <w:trPr>
          <w:trHeight w:val="284"/>
        </w:trPr>
        <w:tc>
          <w:tcPr>
            <w:tcW w:w="9780" w:type="dxa"/>
            <w:gridSpan w:val="5"/>
            <w:vAlign w:val="center"/>
          </w:tcPr>
          <w:p w14:paraId="54574503" w14:textId="77777777" w:rsidR="00B94D37" w:rsidRPr="00B94D37" w:rsidRDefault="00B94D37" w:rsidP="00B94D37">
            <w:pPr>
              <w:jc w:val="center"/>
            </w:pPr>
            <w:r w:rsidRPr="00B94D37">
              <w:t>по видам топлива</w:t>
            </w:r>
          </w:p>
        </w:tc>
      </w:tr>
      <w:tr w:rsidR="00B94D37" w:rsidRPr="00B94D37" w14:paraId="388926C4" w14:textId="77777777" w:rsidTr="00B94D37">
        <w:trPr>
          <w:trHeight w:val="284"/>
        </w:trPr>
        <w:tc>
          <w:tcPr>
            <w:tcW w:w="9780" w:type="dxa"/>
            <w:gridSpan w:val="5"/>
            <w:vAlign w:val="center"/>
          </w:tcPr>
          <w:p w14:paraId="0C050B24" w14:textId="77777777" w:rsidR="00B94D37" w:rsidRPr="00B94D37" w:rsidRDefault="00B94D37" w:rsidP="00B94D37">
            <w:pPr>
              <w:jc w:val="center"/>
            </w:pPr>
            <w:r w:rsidRPr="00B94D37">
              <w:rPr>
                <w:i/>
              </w:rPr>
              <w:t>каменный уголь</w:t>
            </w:r>
          </w:p>
        </w:tc>
      </w:tr>
      <w:tr w:rsidR="00B94D37" w:rsidRPr="00B94D37" w14:paraId="7AA95DBC" w14:textId="77777777" w:rsidTr="00B94D37">
        <w:trPr>
          <w:trHeight w:val="284"/>
        </w:trPr>
        <w:tc>
          <w:tcPr>
            <w:tcW w:w="4928" w:type="dxa"/>
          </w:tcPr>
          <w:p w14:paraId="00A0FA02" w14:textId="77777777" w:rsidR="00B94D37" w:rsidRPr="00B94D37" w:rsidRDefault="00B94D37" w:rsidP="00B94D37">
            <w:r w:rsidRPr="00B94D37">
              <w:t>Производство тепловой энергии, Гкал</w:t>
            </w:r>
          </w:p>
        </w:tc>
        <w:tc>
          <w:tcPr>
            <w:tcW w:w="1276" w:type="dxa"/>
            <w:vAlign w:val="center"/>
          </w:tcPr>
          <w:p w14:paraId="3AA3D92C" w14:textId="77777777" w:rsidR="00B94D37" w:rsidRPr="00B94D37" w:rsidRDefault="00B94D37" w:rsidP="00B94D37">
            <w:pPr>
              <w:jc w:val="center"/>
              <w:rPr>
                <w:szCs w:val="20"/>
              </w:rPr>
            </w:pPr>
            <w:r w:rsidRPr="00B94D37">
              <w:rPr>
                <w:szCs w:val="20"/>
              </w:rPr>
              <w:t>8249,90</w:t>
            </w:r>
          </w:p>
        </w:tc>
        <w:tc>
          <w:tcPr>
            <w:tcW w:w="1134" w:type="dxa"/>
            <w:vAlign w:val="center"/>
          </w:tcPr>
          <w:p w14:paraId="3ACF3A89" w14:textId="77777777" w:rsidR="00B94D37" w:rsidRPr="00B94D37" w:rsidRDefault="00B94D37" w:rsidP="00B94D37">
            <w:pPr>
              <w:jc w:val="center"/>
              <w:rPr>
                <w:szCs w:val="20"/>
              </w:rPr>
            </w:pPr>
            <w:r w:rsidRPr="00B94D37">
              <w:rPr>
                <w:szCs w:val="20"/>
              </w:rPr>
              <w:t>8249,90</w:t>
            </w:r>
          </w:p>
        </w:tc>
        <w:tc>
          <w:tcPr>
            <w:tcW w:w="1167" w:type="dxa"/>
            <w:vAlign w:val="center"/>
          </w:tcPr>
          <w:p w14:paraId="3B057F00" w14:textId="77777777" w:rsidR="00B94D37" w:rsidRPr="00B94D37" w:rsidRDefault="00B94D37" w:rsidP="00B94D37">
            <w:pPr>
              <w:jc w:val="center"/>
              <w:rPr>
                <w:szCs w:val="20"/>
              </w:rPr>
            </w:pPr>
            <w:r w:rsidRPr="00B94D37">
              <w:rPr>
                <w:szCs w:val="20"/>
              </w:rPr>
              <w:t>8249,90</w:t>
            </w:r>
          </w:p>
        </w:tc>
        <w:tc>
          <w:tcPr>
            <w:tcW w:w="1275" w:type="dxa"/>
            <w:vAlign w:val="center"/>
          </w:tcPr>
          <w:p w14:paraId="5CE5E5AF" w14:textId="77777777" w:rsidR="00B94D37" w:rsidRPr="00B94D37" w:rsidRDefault="00B94D37" w:rsidP="00B94D37">
            <w:pPr>
              <w:jc w:val="center"/>
              <w:rPr>
                <w:szCs w:val="20"/>
              </w:rPr>
            </w:pPr>
            <w:r w:rsidRPr="00B94D37">
              <w:rPr>
                <w:szCs w:val="20"/>
              </w:rPr>
              <w:t>8261,75</w:t>
            </w:r>
          </w:p>
        </w:tc>
      </w:tr>
      <w:tr w:rsidR="00B94D37" w:rsidRPr="00B94D37" w14:paraId="32688ACE" w14:textId="77777777" w:rsidTr="00B94D37">
        <w:trPr>
          <w:trHeight w:val="284"/>
        </w:trPr>
        <w:tc>
          <w:tcPr>
            <w:tcW w:w="4928" w:type="dxa"/>
          </w:tcPr>
          <w:p w14:paraId="4E7DFC78" w14:textId="77777777" w:rsidR="00B94D37" w:rsidRPr="00B94D37" w:rsidRDefault="00B94D37" w:rsidP="00B94D37">
            <w:r w:rsidRPr="00B94D37">
              <w:t xml:space="preserve">Средневзвешенный норматив удельного расхода топлива на производство тепловой энергии, кг </w:t>
            </w:r>
            <w:proofErr w:type="spellStart"/>
            <w:r w:rsidRPr="00B94D37">
              <w:t>у.т</w:t>
            </w:r>
            <w:proofErr w:type="spellEnd"/>
            <w:r w:rsidRPr="00B94D37">
              <w:t>./кал</w:t>
            </w:r>
          </w:p>
        </w:tc>
        <w:tc>
          <w:tcPr>
            <w:tcW w:w="1276" w:type="dxa"/>
            <w:vAlign w:val="center"/>
          </w:tcPr>
          <w:p w14:paraId="524B5525" w14:textId="77777777" w:rsidR="00B94D37" w:rsidRPr="00B94D37" w:rsidRDefault="00B94D37" w:rsidP="00B94D37">
            <w:pPr>
              <w:jc w:val="center"/>
              <w:rPr>
                <w:szCs w:val="20"/>
              </w:rPr>
            </w:pPr>
            <w:r w:rsidRPr="00B94D37">
              <w:rPr>
                <w:szCs w:val="20"/>
              </w:rPr>
              <w:t>220,72</w:t>
            </w:r>
          </w:p>
        </w:tc>
        <w:tc>
          <w:tcPr>
            <w:tcW w:w="1134" w:type="dxa"/>
            <w:vAlign w:val="center"/>
          </w:tcPr>
          <w:p w14:paraId="2F0E4635" w14:textId="77777777" w:rsidR="00B94D37" w:rsidRPr="00B94D37" w:rsidRDefault="00B94D37" w:rsidP="00B94D37">
            <w:pPr>
              <w:jc w:val="center"/>
              <w:rPr>
                <w:szCs w:val="20"/>
              </w:rPr>
            </w:pPr>
            <w:r w:rsidRPr="00B94D37">
              <w:rPr>
                <w:szCs w:val="20"/>
              </w:rPr>
              <w:t>220,72</w:t>
            </w:r>
          </w:p>
        </w:tc>
        <w:tc>
          <w:tcPr>
            <w:tcW w:w="1167" w:type="dxa"/>
            <w:vAlign w:val="center"/>
          </w:tcPr>
          <w:p w14:paraId="51A829F5" w14:textId="77777777" w:rsidR="00B94D37" w:rsidRPr="00B94D37" w:rsidRDefault="00B94D37" w:rsidP="00B94D37">
            <w:pPr>
              <w:jc w:val="center"/>
              <w:rPr>
                <w:szCs w:val="20"/>
              </w:rPr>
            </w:pPr>
            <w:r w:rsidRPr="00B94D37">
              <w:rPr>
                <w:szCs w:val="20"/>
              </w:rPr>
              <w:t>220,72</w:t>
            </w:r>
          </w:p>
        </w:tc>
        <w:tc>
          <w:tcPr>
            <w:tcW w:w="1275" w:type="dxa"/>
            <w:vAlign w:val="center"/>
          </w:tcPr>
          <w:p w14:paraId="3B5E7984" w14:textId="77777777" w:rsidR="00B94D37" w:rsidRPr="00B94D37" w:rsidRDefault="00B94D37" w:rsidP="00B94D37">
            <w:pPr>
              <w:jc w:val="center"/>
              <w:rPr>
                <w:szCs w:val="20"/>
              </w:rPr>
            </w:pPr>
            <w:r w:rsidRPr="00B94D37">
              <w:rPr>
                <w:szCs w:val="20"/>
              </w:rPr>
              <w:t>219,83</w:t>
            </w:r>
          </w:p>
        </w:tc>
      </w:tr>
      <w:tr w:rsidR="00B94D37" w:rsidRPr="00B94D37" w14:paraId="4459E9A2" w14:textId="77777777" w:rsidTr="00B94D37">
        <w:trPr>
          <w:trHeight w:val="284"/>
        </w:trPr>
        <w:tc>
          <w:tcPr>
            <w:tcW w:w="4928" w:type="dxa"/>
          </w:tcPr>
          <w:p w14:paraId="6FA1D01C" w14:textId="77777777" w:rsidR="00B94D37" w:rsidRPr="00B94D37" w:rsidRDefault="00B94D37" w:rsidP="00B94D37">
            <w:r w:rsidRPr="00B94D37">
              <w:lastRenderedPageBreak/>
              <w:t>Расход тепловой энергии на собственные нужды, Гкал</w:t>
            </w:r>
          </w:p>
        </w:tc>
        <w:tc>
          <w:tcPr>
            <w:tcW w:w="1276" w:type="dxa"/>
            <w:vAlign w:val="center"/>
          </w:tcPr>
          <w:p w14:paraId="2DB9A2C2" w14:textId="77777777" w:rsidR="00B94D37" w:rsidRPr="00B94D37" w:rsidRDefault="00B94D37" w:rsidP="00B94D37">
            <w:pPr>
              <w:jc w:val="center"/>
              <w:rPr>
                <w:szCs w:val="20"/>
              </w:rPr>
            </w:pPr>
            <w:r w:rsidRPr="00B94D37">
              <w:rPr>
                <w:szCs w:val="20"/>
              </w:rPr>
              <w:t>242,55</w:t>
            </w:r>
          </w:p>
        </w:tc>
        <w:tc>
          <w:tcPr>
            <w:tcW w:w="1134" w:type="dxa"/>
            <w:vAlign w:val="center"/>
          </w:tcPr>
          <w:p w14:paraId="45A5A532" w14:textId="77777777" w:rsidR="00B94D37" w:rsidRPr="00B94D37" w:rsidRDefault="00B94D37" w:rsidP="00B94D37">
            <w:pPr>
              <w:jc w:val="center"/>
              <w:rPr>
                <w:szCs w:val="20"/>
              </w:rPr>
            </w:pPr>
            <w:r w:rsidRPr="00B94D37">
              <w:rPr>
                <w:szCs w:val="20"/>
              </w:rPr>
              <w:t>242,55</w:t>
            </w:r>
          </w:p>
        </w:tc>
        <w:tc>
          <w:tcPr>
            <w:tcW w:w="1167" w:type="dxa"/>
            <w:vAlign w:val="center"/>
          </w:tcPr>
          <w:p w14:paraId="7EBF5C42" w14:textId="77777777" w:rsidR="00B94D37" w:rsidRPr="00B94D37" w:rsidRDefault="00B94D37" w:rsidP="00B94D37">
            <w:pPr>
              <w:jc w:val="center"/>
              <w:rPr>
                <w:szCs w:val="20"/>
              </w:rPr>
            </w:pPr>
            <w:r w:rsidRPr="00B94D37">
              <w:rPr>
                <w:szCs w:val="20"/>
              </w:rPr>
              <w:t>242,55</w:t>
            </w:r>
          </w:p>
        </w:tc>
        <w:tc>
          <w:tcPr>
            <w:tcW w:w="1275" w:type="dxa"/>
            <w:vAlign w:val="center"/>
          </w:tcPr>
          <w:p w14:paraId="0E433BCD" w14:textId="77777777" w:rsidR="00B94D37" w:rsidRPr="00B94D37" w:rsidRDefault="00B94D37" w:rsidP="00B94D37">
            <w:pPr>
              <w:jc w:val="center"/>
              <w:rPr>
                <w:szCs w:val="20"/>
              </w:rPr>
            </w:pPr>
            <w:r w:rsidRPr="00B94D37">
              <w:rPr>
                <w:szCs w:val="20"/>
              </w:rPr>
              <w:t>269,86</w:t>
            </w:r>
          </w:p>
        </w:tc>
      </w:tr>
      <w:tr w:rsidR="00B94D37" w:rsidRPr="00B94D37" w14:paraId="7AA0F83F" w14:textId="77777777" w:rsidTr="00B94D37">
        <w:trPr>
          <w:trHeight w:val="284"/>
        </w:trPr>
        <w:tc>
          <w:tcPr>
            <w:tcW w:w="4928" w:type="dxa"/>
          </w:tcPr>
          <w:p w14:paraId="4864D49A" w14:textId="77777777" w:rsidR="00B94D37" w:rsidRPr="00B94D37" w:rsidRDefault="00B94D37" w:rsidP="00B94D37">
            <w:r w:rsidRPr="00B94D37">
              <w:t xml:space="preserve">%                </w:t>
            </w:r>
          </w:p>
        </w:tc>
        <w:tc>
          <w:tcPr>
            <w:tcW w:w="1276" w:type="dxa"/>
            <w:vAlign w:val="center"/>
          </w:tcPr>
          <w:p w14:paraId="5F3CEF3C" w14:textId="77777777" w:rsidR="00B94D37" w:rsidRPr="00B94D37" w:rsidRDefault="00B94D37" w:rsidP="00B94D37">
            <w:pPr>
              <w:jc w:val="center"/>
              <w:rPr>
                <w:szCs w:val="20"/>
              </w:rPr>
            </w:pPr>
            <w:r w:rsidRPr="00B94D37">
              <w:rPr>
                <w:szCs w:val="20"/>
              </w:rPr>
              <w:t>2,94</w:t>
            </w:r>
          </w:p>
        </w:tc>
        <w:tc>
          <w:tcPr>
            <w:tcW w:w="1134" w:type="dxa"/>
            <w:vAlign w:val="center"/>
          </w:tcPr>
          <w:p w14:paraId="3FB2C217" w14:textId="77777777" w:rsidR="00B94D37" w:rsidRPr="00B94D37" w:rsidRDefault="00B94D37" w:rsidP="00B94D37">
            <w:pPr>
              <w:jc w:val="center"/>
              <w:rPr>
                <w:szCs w:val="20"/>
              </w:rPr>
            </w:pPr>
            <w:r w:rsidRPr="00B94D37">
              <w:rPr>
                <w:szCs w:val="20"/>
              </w:rPr>
              <w:t>2,94</w:t>
            </w:r>
          </w:p>
        </w:tc>
        <w:tc>
          <w:tcPr>
            <w:tcW w:w="1167" w:type="dxa"/>
            <w:vAlign w:val="center"/>
          </w:tcPr>
          <w:p w14:paraId="47CCB868" w14:textId="77777777" w:rsidR="00B94D37" w:rsidRPr="00B94D37" w:rsidRDefault="00B94D37" w:rsidP="00B94D37">
            <w:pPr>
              <w:jc w:val="center"/>
              <w:rPr>
                <w:szCs w:val="20"/>
              </w:rPr>
            </w:pPr>
            <w:r w:rsidRPr="00B94D37">
              <w:rPr>
                <w:szCs w:val="20"/>
              </w:rPr>
              <w:t>2,94</w:t>
            </w:r>
          </w:p>
        </w:tc>
        <w:tc>
          <w:tcPr>
            <w:tcW w:w="1275" w:type="dxa"/>
            <w:vAlign w:val="center"/>
          </w:tcPr>
          <w:p w14:paraId="13CB55A3" w14:textId="77777777" w:rsidR="00B94D37" w:rsidRPr="00B94D37" w:rsidRDefault="00B94D37" w:rsidP="00B94D37">
            <w:pPr>
              <w:jc w:val="center"/>
              <w:rPr>
                <w:szCs w:val="20"/>
              </w:rPr>
            </w:pPr>
            <w:r w:rsidRPr="00B94D37">
              <w:rPr>
                <w:szCs w:val="20"/>
              </w:rPr>
              <w:t>3,27</w:t>
            </w:r>
          </w:p>
        </w:tc>
      </w:tr>
      <w:tr w:rsidR="00B94D37" w:rsidRPr="00B94D37" w14:paraId="2C3742DA" w14:textId="77777777" w:rsidTr="00B94D37">
        <w:trPr>
          <w:trHeight w:val="284"/>
        </w:trPr>
        <w:tc>
          <w:tcPr>
            <w:tcW w:w="4928" w:type="dxa"/>
          </w:tcPr>
          <w:p w14:paraId="0C608545" w14:textId="77777777" w:rsidR="00B94D37" w:rsidRPr="00B94D37" w:rsidRDefault="00B94D37" w:rsidP="00B94D37">
            <w:r w:rsidRPr="00B94D37">
              <w:t>Выработка тепловой энергии (отпуск в тепловую сеть), Гкал</w:t>
            </w:r>
          </w:p>
        </w:tc>
        <w:tc>
          <w:tcPr>
            <w:tcW w:w="1276" w:type="dxa"/>
            <w:vAlign w:val="center"/>
          </w:tcPr>
          <w:p w14:paraId="6DE56F9F" w14:textId="77777777" w:rsidR="00B94D37" w:rsidRPr="00B94D37" w:rsidRDefault="00B94D37" w:rsidP="00B94D37">
            <w:pPr>
              <w:jc w:val="center"/>
              <w:rPr>
                <w:szCs w:val="20"/>
              </w:rPr>
            </w:pPr>
            <w:r w:rsidRPr="00B94D37">
              <w:rPr>
                <w:szCs w:val="20"/>
              </w:rPr>
              <w:t>8007,35</w:t>
            </w:r>
          </w:p>
        </w:tc>
        <w:tc>
          <w:tcPr>
            <w:tcW w:w="1134" w:type="dxa"/>
            <w:vAlign w:val="center"/>
          </w:tcPr>
          <w:p w14:paraId="15F81283" w14:textId="77777777" w:rsidR="00B94D37" w:rsidRPr="00B94D37" w:rsidRDefault="00B94D37" w:rsidP="00B94D37">
            <w:pPr>
              <w:jc w:val="center"/>
              <w:rPr>
                <w:szCs w:val="20"/>
              </w:rPr>
            </w:pPr>
            <w:r w:rsidRPr="00B94D37">
              <w:rPr>
                <w:szCs w:val="20"/>
              </w:rPr>
              <w:t>8007,35</w:t>
            </w:r>
          </w:p>
        </w:tc>
        <w:tc>
          <w:tcPr>
            <w:tcW w:w="1167" w:type="dxa"/>
            <w:vAlign w:val="center"/>
          </w:tcPr>
          <w:p w14:paraId="68EAE6DB" w14:textId="77777777" w:rsidR="00B94D37" w:rsidRPr="00B94D37" w:rsidRDefault="00B94D37" w:rsidP="00B94D37">
            <w:pPr>
              <w:jc w:val="center"/>
              <w:rPr>
                <w:szCs w:val="20"/>
              </w:rPr>
            </w:pPr>
            <w:r w:rsidRPr="00B94D37">
              <w:rPr>
                <w:szCs w:val="20"/>
              </w:rPr>
              <w:t>8007,35</w:t>
            </w:r>
          </w:p>
        </w:tc>
        <w:tc>
          <w:tcPr>
            <w:tcW w:w="1275" w:type="dxa"/>
            <w:vAlign w:val="center"/>
          </w:tcPr>
          <w:p w14:paraId="16A75367" w14:textId="77777777" w:rsidR="00B94D37" w:rsidRPr="00B94D37" w:rsidRDefault="00B94D37" w:rsidP="00B94D37">
            <w:pPr>
              <w:jc w:val="center"/>
              <w:rPr>
                <w:szCs w:val="20"/>
              </w:rPr>
            </w:pPr>
            <w:r w:rsidRPr="00B94D37">
              <w:rPr>
                <w:szCs w:val="20"/>
              </w:rPr>
              <w:t>7991,90</w:t>
            </w:r>
          </w:p>
        </w:tc>
      </w:tr>
      <w:tr w:rsidR="00B94D37" w:rsidRPr="00B94D37" w14:paraId="742A94DE" w14:textId="77777777" w:rsidTr="00B94D37">
        <w:trPr>
          <w:trHeight w:val="284"/>
        </w:trPr>
        <w:tc>
          <w:tcPr>
            <w:tcW w:w="4928" w:type="dxa"/>
          </w:tcPr>
          <w:p w14:paraId="5F0C7405" w14:textId="77777777" w:rsidR="00B94D37" w:rsidRPr="00B94D37" w:rsidRDefault="00B94D37" w:rsidP="00B94D37">
            <w:r w:rsidRPr="00B94D37">
              <w:t xml:space="preserve">Норматив удельного расхода топлива на отпущенную тепловую энергию, кг </w:t>
            </w:r>
            <w:proofErr w:type="spellStart"/>
            <w:r w:rsidRPr="00B94D37">
              <w:t>у.т</w:t>
            </w:r>
            <w:proofErr w:type="spellEnd"/>
            <w:r w:rsidRPr="00B94D37">
              <w:t>./Гкал</w:t>
            </w:r>
          </w:p>
        </w:tc>
        <w:tc>
          <w:tcPr>
            <w:tcW w:w="1276" w:type="dxa"/>
            <w:vAlign w:val="center"/>
          </w:tcPr>
          <w:p w14:paraId="7BCBC0F3" w14:textId="77777777" w:rsidR="00B94D37" w:rsidRPr="00B94D37" w:rsidRDefault="00B94D37" w:rsidP="00B94D37">
            <w:pPr>
              <w:jc w:val="center"/>
              <w:rPr>
                <w:szCs w:val="20"/>
              </w:rPr>
            </w:pPr>
            <w:r w:rsidRPr="00B94D37">
              <w:rPr>
                <w:szCs w:val="20"/>
              </w:rPr>
              <w:t>227,41</w:t>
            </w:r>
          </w:p>
        </w:tc>
        <w:tc>
          <w:tcPr>
            <w:tcW w:w="1134" w:type="dxa"/>
            <w:vAlign w:val="center"/>
          </w:tcPr>
          <w:p w14:paraId="52B62203" w14:textId="77777777" w:rsidR="00B94D37" w:rsidRPr="00B94D37" w:rsidRDefault="00B94D37" w:rsidP="00B94D37">
            <w:pPr>
              <w:jc w:val="center"/>
              <w:rPr>
                <w:szCs w:val="20"/>
              </w:rPr>
            </w:pPr>
            <w:r w:rsidRPr="00B94D37">
              <w:rPr>
                <w:szCs w:val="20"/>
              </w:rPr>
              <w:t>227,41</w:t>
            </w:r>
          </w:p>
        </w:tc>
        <w:tc>
          <w:tcPr>
            <w:tcW w:w="1167" w:type="dxa"/>
            <w:vAlign w:val="center"/>
          </w:tcPr>
          <w:p w14:paraId="3043B11F" w14:textId="77777777" w:rsidR="00B94D37" w:rsidRPr="00B94D37" w:rsidRDefault="00B94D37" w:rsidP="00B94D37">
            <w:pPr>
              <w:jc w:val="center"/>
              <w:rPr>
                <w:szCs w:val="20"/>
              </w:rPr>
            </w:pPr>
            <w:r w:rsidRPr="00B94D37">
              <w:rPr>
                <w:szCs w:val="20"/>
              </w:rPr>
              <w:t>227,41</w:t>
            </w:r>
          </w:p>
        </w:tc>
        <w:tc>
          <w:tcPr>
            <w:tcW w:w="1275" w:type="dxa"/>
            <w:vAlign w:val="center"/>
          </w:tcPr>
          <w:p w14:paraId="2FEEB88C" w14:textId="77777777" w:rsidR="00B94D37" w:rsidRPr="00B94D37" w:rsidRDefault="00B94D37" w:rsidP="00B94D37">
            <w:pPr>
              <w:jc w:val="center"/>
              <w:rPr>
                <w:szCs w:val="20"/>
              </w:rPr>
            </w:pPr>
            <w:r w:rsidRPr="00B94D37">
              <w:rPr>
                <w:szCs w:val="20"/>
              </w:rPr>
              <w:t>227,25</w:t>
            </w:r>
          </w:p>
        </w:tc>
      </w:tr>
    </w:tbl>
    <w:p w14:paraId="209E09D4" w14:textId="77777777" w:rsidR="00B94D37" w:rsidRPr="00B94D37" w:rsidRDefault="00B94D37" w:rsidP="00B94D37">
      <w:pPr>
        <w:ind w:firstLine="720"/>
        <w:jc w:val="both"/>
        <w:rPr>
          <w:sz w:val="27"/>
          <w:szCs w:val="27"/>
        </w:rPr>
      </w:pPr>
    </w:p>
    <w:p w14:paraId="69EBC32F" w14:textId="77777777" w:rsidR="00B94D37" w:rsidRPr="00B94D37" w:rsidRDefault="00B94D37" w:rsidP="00B94D37">
      <w:pPr>
        <w:ind w:firstLine="720"/>
        <w:jc w:val="both"/>
        <w:rPr>
          <w:sz w:val="27"/>
          <w:szCs w:val="27"/>
        </w:rPr>
      </w:pPr>
    </w:p>
    <w:p w14:paraId="14ABD29F" w14:textId="77777777" w:rsidR="00B94D37" w:rsidRPr="00B94D37" w:rsidRDefault="00B94D37" w:rsidP="00B94D37">
      <w:pPr>
        <w:tabs>
          <w:tab w:val="left" w:pos="1260"/>
        </w:tabs>
        <w:ind w:right="-1" w:firstLine="426"/>
        <w:jc w:val="both"/>
        <w:rPr>
          <w:sz w:val="27"/>
          <w:szCs w:val="27"/>
        </w:rPr>
      </w:pPr>
      <w:r w:rsidRPr="00B94D37">
        <w:rPr>
          <w:sz w:val="27"/>
          <w:szCs w:val="27"/>
        </w:rPr>
        <w:t xml:space="preserve">    </w:t>
      </w:r>
    </w:p>
    <w:p w14:paraId="1EBBCA7F" w14:textId="77777777" w:rsidR="00B94D37" w:rsidRPr="00B94D37" w:rsidRDefault="00B94D37" w:rsidP="00B94D37">
      <w:pPr>
        <w:ind w:firstLine="720"/>
        <w:jc w:val="both"/>
        <w:rPr>
          <w:sz w:val="28"/>
          <w:szCs w:val="28"/>
        </w:rPr>
      </w:pPr>
      <w:r w:rsidRPr="00B94D3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25542E79" w14:textId="77777777" w:rsidR="00B94D37" w:rsidRPr="00B94D37" w:rsidRDefault="00B94D37" w:rsidP="00B94D37">
      <w:pPr>
        <w:ind w:firstLine="720"/>
        <w:jc w:val="both"/>
        <w:rPr>
          <w:sz w:val="28"/>
          <w:szCs w:val="28"/>
        </w:rPr>
      </w:pPr>
    </w:p>
    <w:p w14:paraId="2987A49C" w14:textId="77777777" w:rsidR="00B94D37" w:rsidRPr="00B94D37" w:rsidRDefault="00B94D37" w:rsidP="00B94D37">
      <w:pPr>
        <w:ind w:firstLine="720"/>
        <w:jc w:val="both"/>
        <w:rPr>
          <w:sz w:val="28"/>
          <w:szCs w:val="28"/>
        </w:rPr>
      </w:pPr>
    </w:p>
    <w:p w14:paraId="53C2C78B" w14:textId="77777777" w:rsidR="00B94D37" w:rsidRPr="00B94D37" w:rsidRDefault="00B94D37" w:rsidP="00B94D37">
      <w:pPr>
        <w:tabs>
          <w:tab w:val="left" w:pos="1665"/>
        </w:tabs>
        <w:jc w:val="center"/>
        <w:rPr>
          <w:b/>
          <w:bCs/>
          <w:sz w:val="28"/>
          <w:szCs w:val="28"/>
        </w:rPr>
      </w:pPr>
      <w:r w:rsidRPr="00B94D37">
        <w:rPr>
          <w:b/>
          <w:bCs/>
          <w:sz w:val="28"/>
          <w:szCs w:val="28"/>
        </w:rPr>
        <w:t xml:space="preserve">Предложение </w:t>
      </w:r>
      <w:r w:rsidRPr="00B94D37">
        <w:rPr>
          <w:b/>
          <w:sz w:val="28"/>
          <w:szCs w:val="28"/>
        </w:rPr>
        <w:t>по утверждению нормативов удельных расходов топлива на отпущенную тепловую энергию от котельной на 2021 год</w:t>
      </w:r>
    </w:p>
    <w:p w14:paraId="726DF549" w14:textId="77777777" w:rsidR="00B94D37" w:rsidRPr="00B94D37" w:rsidRDefault="00B94D37" w:rsidP="00B94D37">
      <w:pPr>
        <w:jc w:val="both"/>
        <w:rPr>
          <w:b/>
          <w:bCs/>
          <w:sz w:val="22"/>
          <w:szCs w:val="20"/>
        </w:rPr>
      </w:pPr>
    </w:p>
    <w:tbl>
      <w:tblPr>
        <w:tblW w:w="99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584"/>
        <w:gridCol w:w="2552"/>
      </w:tblGrid>
      <w:tr w:rsidR="00B94D37" w:rsidRPr="00B94D37" w14:paraId="54E75F68" w14:textId="77777777" w:rsidTr="00B94D37">
        <w:trPr>
          <w:cantSplit/>
          <w:trHeight w:val="488"/>
        </w:trPr>
        <w:tc>
          <w:tcPr>
            <w:tcW w:w="4820" w:type="dxa"/>
            <w:vMerge w:val="restart"/>
            <w:vAlign w:val="center"/>
          </w:tcPr>
          <w:p w14:paraId="7F67F0E5" w14:textId="77777777" w:rsidR="00B94D37" w:rsidRPr="00B94D37" w:rsidRDefault="00B94D37" w:rsidP="00B94D37">
            <w:pPr>
              <w:jc w:val="center"/>
              <w:rPr>
                <w:bCs/>
                <w:iCs/>
                <w:sz w:val="28"/>
                <w:szCs w:val="28"/>
                <w:vertAlign w:val="superscript"/>
              </w:rPr>
            </w:pPr>
            <w:r w:rsidRPr="00B94D37">
              <w:rPr>
                <w:bCs/>
                <w:iCs/>
                <w:sz w:val="28"/>
                <w:szCs w:val="28"/>
              </w:rPr>
              <w:t>Организация</w:t>
            </w:r>
          </w:p>
        </w:tc>
        <w:tc>
          <w:tcPr>
            <w:tcW w:w="5136" w:type="dxa"/>
            <w:gridSpan w:val="2"/>
            <w:vAlign w:val="center"/>
          </w:tcPr>
          <w:p w14:paraId="5191794D" w14:textId="77777777" w:rsidR="00B94D37" w:rsidRPr="00B94D37" w:rsidRDefault="00B94D37" w:rsidP="00B94D37">
            <w:pPr>
              <w:jc w:val="center"/>
              <w:rPr>
                <w:bCs/>
                <w:sz w:val="28"/>
                <w:szCs w:val="28"/>
              </w:rPr>
            </w:pPr>
            <w:r w:rsidRPr="00B94D37">
              <w:rPr>
                <w:bCs/>
                <w:sz w:val="28"/>
                <w:szCs w:val="28"/>
              </w:rPr>
              <w:t>Норматив на отпущенную энергию</w:t>
            </w:r>
          </w:p>
        </w:tc>
      </w:tr>
      <w:tr w:rsidR="00B94D37" w:rsidRPr="00B94D37" w14:paraId="4F3988FB" w14:textId="77777777" w:rsidTr="00B94D37">
        <w:trPr>
          <w:cantSplit/>
          <w:trHeight w:val="628"/>
        </w:trPr>
        <w:tc>
          <w:tcPr>
            <w:tcW w:w="4820" w:type="dxa"/>
            <w:vMerge/>
          </w:tcPr>
          <w:p w14:paraId="4B43E9DA" w14:textId="77777777" w:rsidR="00B94D37" w:rsidRPr="00B94D37" w:rsidRDefault="00B94D37" w:rsidP="00B94D37">
            <w:pPr>
              <w:jc w:val="center"/>
              <w:rPr>
                <w:bCs/>
                <w:iCs/>
                <w:sz w:val="28"/>
                <w:szCs w:val="28"/>
              </w:rPr>
            </w:pPr>
          </w:p>
        </w:tc>
        <w:tc>
          <w:tcPr>
            <w:tcW w:w="2584" w:type="dxa"/>
            <w:vAlign w:val="center"/>
          </w:tcPr>
          <w:p w14:paraId="076F3E92" w14:textId="77777777" w:rsidR="00B94D37" w:rsidRPr="00B94D37" w:rsidRDefault="00B94D37" w:rsidP="00B94D37">
            <w:pPr>
              <w:jc w:val="center"/>
              <w:rPr>
                <w:bCs/>
                <w:sz w:val="28"/>
                <w:szCs w:val="28"/>
              </w:rPr>
            </w:pPr>
            <w:r w:rsidRPr="00B94D37">
              <w:rPr>
                <w:bCs/>
                <w:sz w:val="28"/>
                <w:szCs w:val="28"/>
              </w:rPr>
              <w:t>Электрическую,</w:t>
            </w:r>
            <w:r w:rsidRPr="00B94D37">
              <w:rPr>
                <w:bCs/>
                <w:sz w:val="28"/>
                <w:szCs w:val="28"/>
              </w:rPr>
              <w:br/>
              <w:t xml:space="preserve">г </w:t>
            </w:r>
            <w:proofErr w:type="spellStart"/>
            <w:r w:rsidRPr="00B94D37">
              <w:rPr>
                <w:bCs/>
                <w:sz w:val="28"/>
                <w:szCs w:val="28"/>
              </w:rPr>
              <w:t>у.т</w:t>
            </w:r>
            <w:proofErr w:type="spellEnd"/>
            <w:r w:rsidRPr="00B94D37">
              <w:rPr>
                <w:bCs/>
                <w:sz w:val="28"/>
                <w:szCs w:val="28"/>
              </w:rPr>
              <w:t>./</w:t>
            </w:r>
            <w:proofErr w:type="spellStart"/>
            <w:r w:rsidRPr="00B94D37">
              <w:rPr>
                <w:bCs/>
                <w:sz w:val="28"/>
                <w:szCs w:val="28"/>
              </w:rPr>
              <w:t>кВт.ч</w:t>
            </w:r>
            <w:proofErr w:type="spellEnd"/>
          </w:p>
        </w:tc>
        <w:tc>
          <w:tcPr>
            <w:tcW w:w="2552" w:type="dxa"/>
            <w:vAlign w:val="center"/>
          </w:tcPr>
          <w:p w14:paraId="51C00981" w14:textId="77777777" w:rsidR="00B94D37" w:rsidRPr="00B94D37" w:rsidRDefault="00B94D37" w:rsidP="00B94D37">
            <w:pPr>
              <w:jc w:val="center"/>
              <w:rPr>
                <w:bCs/>
                <w:sz w:val="28"/>
                <w:szCs w:val="28"/>
              </w:rPr>
            </w:pPr>
            <w:r w:rsidRPr="00B94D37">
              <w:rPr>
                <w:bCs/>
                <w:sz w:val="28"/>
                <w:szCs w:val="28"/>
              </w:rPr>
              <w:t>Тепловую,</w:t>
            </w:r>
            <w:r w:rsidRPr="00B94D37">
              <w:rPr>
                <w:bCs/>
                <w:sz w:val="28"/>
                <w:szCs w:val="28"/>
              </w:rPr>
              <w:br/>
              <w:t xml:space="preserve">кг </w:t>
            </w:r>
            <w:proofErr w:type="spellStart"/>
            <w:r w:rsidRPr="00B94D37">
              <w:rPr>
                <w:bCs/>
                <w:sz w:val="28"/>
                <w:szCs w:val="28"/>
              </w:rPr>
              <w:t>у.т</w:t>
            </w:r>
            <w:proofErr w:type="spellEnd"/>
            <w:r w:rsidRPr="00B94D37">
              <w:rPr>
                <w:bCs/>
                <w:sz w:val="28"/>
                <w:szCs w:val="28"/>
              </w:rPr>
              <w:t>./Гкал</w:t>
            </w:r>
          </w:p>
        </w:tc>
      </w:tr>
      <w:tr w:rsidR="00B94D37" w:rsidRPr="00B94D37" w14:paraId="76BAFD50" w14:textId="77777777" w:rsidTr="00B94D37">
        <w:trPr>
          <w:trHeight w:val="666"/>
        </w:trPr>
        <w:tc>
          <w:tcPr>
            <w:tcW w:w="4820" w:type="dxa"/>
            <w:vAlign w:val="center"/>
          </w:tcPr>
          <w:p w14:paraId="6D48ED55" w14:textId="77777777" w:rsidR="00B94D37" w:rsidRPr="00B94D37" w:rsidRDefault="00B94D37" w:rsidP="00B94D37">
            <w:pPr>
              <w:rPr>
                <w:sz w:val="28"/>
                <w:szCs w:val="28"/>
              </w:rPr>
            </w:pPr>
            <w:r w:rsidRPr="00B94D37">
              <w:rPr>
                <w:sz w:val="28"/>
                <w:szCs w:val="28"/>
              </w:rPr>
              <w:t>ООО «</w:t>
            </w:r>
            <w:proofErr w:type="spellStart"/>
            <w:r w:rsidRPr="00B94D37">
              <w:rPr>
                <w:sz w:val="28"/>
                <w:szCs w:val="28"/>
              </w:rPr>
              <w:t>Технотрейд</w:t>
            </w:r>
            <w:proofErr w:type="spellEnd"/>
            <w:r w:rsidRPr="00B94D37">
              <w:rPr>
                <w:sz w:val="28"/>
                <w:szCs w:val="28"/>
              </w:rPr>
              <w:t>» (г. Ленинск-Кузнецкий)</w:t>
            </w:r>
          </w:p>
        </w:tc>
        <w:tc>
          <w:tcPr>
            <w:tcW w:w="2584" w:type="dxa"/>
            <w:vAlign w:val="center"/>
          </w:tcPr>
          <w:p w14:paraId="21C5C227" w14:textId="77777777" w:rsidR="00B94D37" w:rsidRPr="00B94D37" w:rsidRDefault="00B94D37" w:rsidP="00B94D37">
            <w:pPr>
              <w:jc w:val="center"/>
              <w:rPr>
                <w:sz w:val="28"/>
                <w:szCs w:val="28"/>
              </w:rPr>
            </w:pPr>
          </w:p>
        </w:tc>
        <w:tc>
          <w:tcPr>
            <w:tcW w:w="2552" w:type="dxa"/>
            <w:vAlign w:val="center"/>
          </w:tcPr>
          <w:p w14:paraId="3AB617C7" w14:textId="77777777" w:rsidR="00B94D37" w:rsidRPr="00B94D37" w:rsidRDefault="00B94D37" w:rsidP="00B94D37">
            <w:pPr>
              <w:jc w:val="center"/>
              <w:rPr>
                <w:sz w:val="28"/>
                <w:szCs w:val="28"/>
              </w:rPr>
            </w:pPr>
            <w:r w:rsidRPr="00B94D37">
              <w:rPr>
                <w:sz w:val="28"/>
                <w:szCs w:val="28"/>
              </w:rPr>
              <w:t>227,250</w:t>
            </w:r>
          </w:p>
        </w:tc>
      </w:tr>
    </w:tbl>
    <w:p w14:paraId="7E94E5F6" w14:textId="77777777" w:rsidR="00B94D37" w:rsidRPr="00B94D37" w:rsidRDefault="00B94D37" w:rsidP="00B94D37">
      <w:pPr>
        <w:jc w:val="both"/>
        <w:rPr>
          <w:sz w:val="26"/>
          <w:szCs w:val="26"/>
        </w:rPr>
      </w:pPr>
    </w:p>
    <w:p w14:paraId="314710F8" w14:textId="77777777" w:rsidR="00B94D37" w:rsidRPr="00B94D37" w:rsidRDefault="00B94D37" w:rsidP="00B94D37">
      <w:pPr>
        <w:jc w:val="both"/>
        <w:rPr>
          <w:sz w:val="26"/>
          <w:szCs w:val="26"/>
        </w:rPr>
      </w:pPr>
    </w:p>
    <w:p w14:paraId="4DE3B3E9" w14:textId="77777777" w:rsidR="00B94D37" w:rsidRPr="00B94D37" w:rsidRDefault="00B94D37" w:rsidP="00B94D37">
      <w:pPr>
        <w:jc w:val="both"/>
        <w:rPr>
          <w:sz w:val="26"/>
          <w:szCs w:val="26"/>
        </w:rPr>
      </w:pPr>
    </w:p>
    <w:p w14:paraId="3379E09D" w14:textId="77777777" w:rsidR="00B94D37" w:rsidRPr="00B94D37" w:rsidRDefault="00B94D37" w:rsidP="00B94D37">
      <w:pPr>
        <w:jc w:val="both"/>
        <w:rPr>
          <w:b/>
          <w:bCs/>
          <w:sz w:val="22"/>
          <w:szCs w:val="20"/>
        </w:rPr>
      </w:pPr>
    </w:p>
    <w:p w14:paraId="29C58BDD" w14:textId="77777777" w:rsidR="00B94D37" w:rsidRPr="00B94D37" w:rsidRDefault="00B94D37" w:rsidP="00B94D37">
      <w:pPr>
        <w:jc w:val="both"/>
        <w:rPr>
          <w:b/>
          <w:sz w:val="28"/>
          <w:szCs w:val="28"/>
        </w:rPr>
      </w:pPr>
    </w:p>
    <w:p w14:paraId="4F561E44" w14:textId="77777777" w:rsidR="00B94D37" w:rsidRDefault="00B94D37" w:rsidP="00B94D37">
      <w:pPr>
        <w:contextualSpacing/>
        <w:rPr>
          <w:sz w:val="28"/>
          <w:szCs w:val="28"/>
        </w:rPr>
        <w:sectPr w:rsidR="00B94D37" w:rsidSect="00490938">
          <w:pgSz w:w="12240" w:h="15840"/>
          <w:pgMar w:top="531" w:right="850" w:bottom="426" w:left="993" w:header="708" w:footer="708" w:gutter="0"/>
          <w:cols w:space="708"/>
          <w:docGrid w:linePitch="381"/>
        </w:sectPr>
      </w:pPr>
    </w:p>
    <w:p w14:paraId="6A67F26C" w14:textId="228563F3" w:rsidR="00B94D37" w:rsidRPr="00081AD4" w:rsidRDefault="00B94D37" w:rsidP="00B94D37">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 xml:space="preserve">4 </w:t>
      </w:r>
      <w:r w:rsidRPr="00081AD4">
        <w:rPr>
          <w:color w:val="000000" w:themeColor="text1"/>
        </w:rPr>
        <w:t xml:space="preserve">к протоколу № </w:t>
      </w:r>
      <w:r>
        <w:rPr>
          <w:color w:val="000000" w:themeColor="text1"/>
        </w:rPr>
        <w:t>6</w:t>
      </w:r>
    </w:p>
    <w:p w14:paraId="30CC158B" w14:textId="77777777" w:rsidR="00B94D37" w:rsidRPr="00081AD4" w:rsidRDefault="00B94D37" w:rsidP="00B94D37">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20633616" w14:textId="77777777" w:rsidR="00B94D37" w:rsidRPr="00081AD4" w:rsidRDefault="00B94D37" w:rsidP="00B94D37">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191EB380" w14:textId="77777777" w:rsidR="00B94D37" w:rsidRDefault="00B94D37" w:rsidP="00B94D37">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02.02.2021</w:t>
      </w:r>
    </w:p>
    <w:p w14:paraId="2894AAC4" w14:textId="77777777" w:rsidR="00B94D37" w:rsidRDefault="00B94D37" w:rsidP="00B94D37">
      <w:pPr>
        <w:pStyle w:val="10"/>
        <w:jc w:val="center"/>
        <w:rPr>
          <w:sz w:val="28"/>
          <w:szCs w:val="28"/>
        </w:rPr>
      </w:pPr>
    </w:p>
    <w:p w14:paraId="35D3E7C7" w14:textId="56A8E637" w:rsidR="00B94D37" w:rsidRPr="00696B77" w:rsidRDefault="00B94D37" w:rsidP="00B94D37">
      <w:pPr>
        <w:pStyle w:val="10"/>
        <w:jc w:val="center"/>
        <w:rPr>
          <w:sz w:val="28"/>
          <w:szCs w:val="28"/>
        </w:rPr>
      </w:pPr>
      <w:r w:rsidRPr="00696B77">
        <w:rPr>
          <w:sz w:val="28"/>
          <w:szCs w:val="28"/>
        </w:rPr>
        <w:t xml:space="preserve">Экспертное заключение по материалам, представленным ООО </w:t>
      </w:r>
      <w:r>
        <w:rPr>
          <w:sz w:val="28"/>
          <w:szCs w:val="28"/>
        </w:rPr>
        <w:t>«</w:t>
      </w:r>
      <w:proofErr w:type="spellStart"/>
      <w:r>
        <w:rPr>
          <w:sz w:val="28"/>
          <w:szCs w:val="28"/>
        </w:rPr>
        <w:t>Технотрейд</w:t>
      </w:r>
      <w:proofErr w:type="spellEnd"/>
      <w:r>
        <w:rPr>
          <w:sz w:val="28"/>
          <w:szCs w:val="28"/>
        </w:rPr>
        <w:t>» (г. Ленинск-Кузнецкий)</w:t>
      </w:r>
      <w:r w:rsidRPr="00696B77">
        <w:rPr>
          <w:sz w:val="28"/>
          <w:szCs w:val="28"/>
        </w:rPr>
        <w:t xml:space="preserve">, для утверждения нормативов создания запасов топлива на котельной на </w:t>
      </w:r>
      <w:r>
        <w:rPr>
          <w:sz w:val="28"/>
          <w:szCs w:val="28"/>
        </w:rPr>
        <w:t>2021 </w:t>
      </w:r>
      <w:r w:rsidRPr="00696B77">
        <w:rPr>
          <w:sz w:val="28"/>
          <w:szCs w:val="28"/>
        </w:rPr>
        <w:t>год</w:t>
      </w:r>
    </w:p>
    <w:p w14:paraId="1D6F854D" w14:textId="77777777" w:rsidR="00B94D37" w:rsidRPr="00696B77" w:rsidRDefault="00B94D37" w:rsidP="00B94D37">
      <w:pPr>
        <w:pStyle w:val="ac"/>
        <w:ind w:left="426" w:right="850"/>
        <w:jc w:val="center"/>
        <w:rPr>
          <w:sz w:val="28"/>
          <w:szCs w:val="28"/>
        </w:rPr>
      </w:pPr>
    </w:p>
    <w:p w14:paraId="2F812F02" w14:textId="77777777" w:rsidR="00B94D37" w:rsidRDefault="00B94D37" w:rsidP="00B94D37">
      <w:pPr>
        <w:ind w:firstLine="567"/>
        <w:jc w:val="both"/>
        <w:rPr>
          <w:sz w:val="28"/>
          <w:szCs w:val="28"/>
        </w:rPr>
      </w:pPr>
      <w:r w:rsidRPr="00F96723">
        <w:rPr>
          <w:sz w:val="28"/>
          <w:szCs w:val="28"/>
        </w:rPr>
        <w:t xml:space="preserve">В </w:t>
      </w:r>
      <w:r>
        <w:rPr>
          <w:sz w:val="28"/>
          <w:szCs w:val="28"/>
        </w:rPr>
        <w:t>Р</w:t>
      </w:r>
      <w:r w:rsidRPr="00F96723">
        <w:rPr>
          <w:sz w:val="28"/>
          <w:szCs w:val="28"/>
        </w:rPr>
        <w:t xml:space="preserve">егиональную энергетическую комиссию </w:t>
      </w:r>
      <w:r>
        <w:rPr>
          <w:sz w:val="28"/>
          <w:szCs w:val="28"/>
        </w:rPr>
        <w:t>Кузбасса</w:t>
      </w:r>
      <w:r w:rsidRPr="00696B77">
        <w:rPr>
          <w:sz w:val="28"/>
          <w:szCs w:val="28"/>
        </w:rPr>
        <w:t xml:space="preserve"> обратилось </w:t>
      </w:r>
      <w:r>
        <w:rPr>
          <w:sz w:val="28"/>
          <w:szCs w:val="28"/>
        </w:rPr>
        <w:t>ООО «</w:t>
      </w:r>
      <w:proofErr w:type="spellStart"/>
      <w:r>
        <w:rPr>
          <w:sz w:val="28"/>
          <w:szCs w:val="28"/>
        </w:rPr>
        <w:t>Технотрейд</w:t>
      </w:r>
      <w:proofErr w:type="spellEnd"/>
      <w:r>
        <w:rPr>
          <w:sz w:val="28"/>
          <w:szCs w:val="28"/>
        </w:rPr>
        <w:t>» (г. Ленинск-Кузнецкий)</w:t>
      </w:r>
      <w:r w:rsidRPr="00696B77">
        <w:rPr>
          <w:sz w:val="28"/>
          <w:szCs w:val="28"/>
        </w:rPr>
        <w:t xml:space="preserve"> (далее – </w:t>
      </w:r>
      <w:proofErr w:type="gramStart"/>
      <w:r w:rsidRPr="00696B77">
        <w:rPr>
          <w:sz w:val="28"/>
          <w:szCs w:val="28"/>
        </w:rPr>
        <w:t>Предприятие)  с</w:t>
      </w:r>
      <w:proofErr w:type="gramEnd"/>
      <w:r w:rsidRPr="00696B77">
        <w:rPr>
          <w:sz w:val="28"/>
          <w:szCs w:val="28"/>
        </w:rPr>
        <w:t xml:space="preserve"> заявкой на утверждение нормативов создания запасов топлива на котельной.</w:t>
      </w:r>
    </w:p>
    <w:p w14:paraId="09F525A3" w14:textId="77777777" w:rsidR="00B94D37" w:rsidRPr="00A90489" w:rsidRDefault="00B94D37" w:rsidP="00B94D37">
      <w:pPr>
        <w:ind w:firstLine="709"/>
        <w:jc w:val="both"/>
        <w:rPr>
          <w:sz w:val="28"/>
          <w:szCs w:val="28"/>
        </w:rPr>
      </w:pPr>
      <w:r w:rsidRPr="00A90489">
        <w:rPr>
          <w:sz w:val="28"/>
          <w:szCs w:val="28"/>
        </w:rPr>
        <w:t>В состав ООО «</w:t>
      </w:r>
      <w:proofErr w:type="spellStart"/>
      <w:r w:rsidRPr="00A90489">
        <w:rPr>
          <w:sz w:val="28"/>
          <w:szCs w:val="28"/>
        </w:rPr>
        <w:t>Технотрейд</w:t>
      </w:r>
      <w:proofErr w:type="spellEnd"/>
      <w:r w:rsidRPr="00A90489">
        <w:rPr>
          <w:sz w:val="28"/>
          <w:szCs w:val="28"/>
        </w:rPr>
        <w:t>» (</w:t>
      </w:r>
      <w:r>
        <w:rPr>
          <w:sz w:val="28"/>
          <w:szCs w:val="28"/>
        </w:rPr>
        <w:t>г. Ленинск-Кузнецкий</w:t>
      </w:r>
      <w:r w:rsidRPr="00A90489">
        <w:rPr>
          <w:sz w:val="28"/>
          <w:szCs w:val="28"/>
        </w:rPr>
        <w:t xml:space="preserve">) входит 1 котельная. Технологический процесс котельной начинается с набора воды в котлы исходной температуры 5 градусов и удаления воздуха из котлов. </w:t>
      </w:r>
    </w:p>
    <w:p w14:paraId="1CB1A3C0" w14:textId="77777777" w:rsidR="00B94D37" w:rsidRPr="00A90489" w:rsidRDefault="00B94D37" w:rsidP="00B94D37">
      <w:pPr>
        <w:ind w:firstLine="709"/>
        <w:jc w:val="both"/>
        <w:rPr>
          <w:sz w:val="28"/>
          <w:szCs w:val="28"/>
        </w:rPr>
      </w:pPr>
      <w:r w:rsidRPr="00A90489">
        <w:rPr>
          <w:sz w:val="28"/>
          <w:szCs w:val="28"/>
        </w:rPr>
        <w:t xml:space="preserve">Температура холодной в неотопительный период составляет 15 </w:t>
      </w:r>
      <w:r w:rsidRPr="00B52407">
        <w:rPr>
          <w:sz w:val="28"/>
          <w:szCs w:val="28"/>
          <w:vertAlign w:val="superscript"/>
        </w:rPr>
        <w:t>0</w:t>
      </w:r>
      <w:r w:rsidRPr="00A90489">
        <w:rPr>
          <w:sz w:val="28"/>
          <w:szCs w:val="28"/>
        </w:rPr>
        <w:t xml:space="preserve">С, в зимний 5 </w:t>
      </w:r>
      <w:r w:rsidRPr="00B52407">
        <w:rPr>
          <w:sz w:val="28"/>
          <w:szCs w:val="28"/>
          <w:vertAlign w:val="superscript"/>
        </w:rPr>
        <w:t>0</w:t>
      </w:r>
      <w:r w:rsidRPr="00A90489">
        <w:rPr>
          <w:sz w:val="28"/>
          <w:szCs w:val="28"/>
        </w:rPr>
        <w:t xml:space="preserve">С. </w:t>
      </w:r>
    </w:p>
    <w:p w14:paraId="65E3C5CE" w14:textId="77777777" w:rsidR="00B94D37" w:rsidRPr="00A90489" w:rsidRDefault="00B94D37" w:rsidP="00B94D37">
      <w:pPr>
        <w:ind w:firstLine="709"/>
        <w:jc w:val="both"/>
        <w:rPr>
          <w:sz w:val="28"/>
          <w:szCs w:val="28"/>
        </w:rPr>
      </w:pPr>
      <w:r w:rsidRPr="00A90489">
        <w:rPr>
          <w:sz w:val="28"/>
          <w:szCs w:val="28"/>
        </w:rPr>
        <w:t>Общая сумма котлов по предприятию составляет 6 общей мощностью 6 Гкал/час, в выработке тепла задействованы все котлы.</w:t>
      </w:r>
    </w:p>
    <w:p w14:paraId="6E284D7E" w14:textId="77777777" w:rsidR="00B94D37" w:rsidRPr="00A90489" w:rsidRDefault="00B94D37" w:rsidP="00B94D37">
      <w:pPr>
        <w:ind w:firstLine="709"/>
        <w:jc w:val="both"/>
        <w:rPr>
          <w:sz w:val="28"/>
          <w:szCs w:val="28"/>
        </w:rPr>
      </w:pPr>
      <w:r w:rsidRPr="00A90489">
        <w:rPr>
          <w:sz w:val="28"/>
          <w:szCs w:val="28"/>
        </w:rPr>
        <w:t xml:space="preserve">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w:t>
      </w:r>
    </w:p>
    <w:p w14:paraId="1B31DCED" w14:textId="77777777" w:rsidR="00B94D37" w:rsidRPr="00A90489" w:rsidRDefault="00B94D37" w:rsidP="00B94D37">
      <w:pPr>
        <w:ind w:firstLine="709"/>
        <w:jc w:val="both"/>
        <w:rPr>
          <w:sz w:val="28"/>
          <w:szCs w:val="28"/>
        </w:rPr>
      </w:pPr>
      <w:r w:rsidRPr="00A90489">
        <w:rPr>
          <w:sz w:val="28"/>
          <w:szCs w:val="28"/>
        </w:rPr>
        <w:t xml:space="preserve">Общая протяженность тепловых сетей в однотрубном исчислении составляет 7,408 км. </w:t>
      </w:r>
    </w:p>
    <w:p w14:paraId="62F53734" w14:textId="77777777" w:rsidR="00B94D37" w:rsidRPr="00A90489" w:rsidRDefault="00B94D37" w:rsidP="00B94D37">
      <w:pPr>
        <w:ind w:firstLine="709"/>
        <w:jc w:val="both"/>
        <w:rPr>
          <w:sz w:val="28"/>
          <w:szCs w:val="28"/>
        </w:rPr>
      </w:pPr>
      <w:r w:rsidRPr="00A90489">
        <w:rPr>
          <w:sz w:val="28"/>
          <w:szCs w:val="28"/>
        </w:rPr>
        <w:t xml:space="preserve">Летнее горячее водоснабжение отсутствует. Продолжительность отопительного периода составляет 5808 часа (242 суток). В настоящее время на предприятии используются каменные угли Кузнецкого угольного бассейна. Поставщиком является АО «СУЭК-Кузбасс», низшая теплота сгорания топлива за 2018г. составила 5300 ккал/кг, за 2019г. -5176 ккал/кг </w:t>
      </w:r>
    </w:p>
    <w:p w14:paraId="7453AE30" w14:textId="77777777" w:rsidR="00B94D37" w:rsidRPr="00696B77" w:rsidRDefault="00B94D37" w:rsidP="00B94D37">
      <w:pPr>
        <w:ind w:firstLine="567"/>
        <w:jc w:val="both"/>
        <w:rPr>
          <w:sz w:val="28"/>
          <w:szCs w:val="28"/>
        </w:rPr>
      </w:pPr>
      <w:r w:rsidRPr="00696B77">
        <w:rPr>
          <w:sz w:val="28"/>
          <w:szCs w:val="28"/>
        </w:rPr>
        <w:t xml:space="preserve">Предприятием для утверждения нормативов создания запасов топлива на </w:t>
      </w:r>
      <w:r>
        <w:rPr>
          <w:sz w:val="28"/>
          <w:szCs w:val="28"/>
        </w:rPr>
        <w:t>котельной</w:t>
      </w:r>
      <w:r w:rsidRPr="00696B77">
        <w:rPr>
          <w:sz w:val="28"/>
          <w:szCs w:val="28"/>
        </w:rPr>
        <w:t xml:space="preserve"> представлен следующий пакет расчетно-обосновывающих материалов:</w:t>
      </w:r>
    </w:p>
    <w:p w14:paraId="494E61A5" w14:textId="77777777" w:rsidR="00B94D37" w:rsidRPr="00696B77" w:rsidRDefault="00B94D37" w:rsidP="00B94D37">
      <w:pPr>
        <w:ind w:firstLine="567"/>
        <w:jc w:val="both"/>
        <w:rPr>
          <w:sz w:val="28"/>
          <w:szCs w:val="28"/>
        </w:rPr>
      </w:pPr>
      <w:r w:rsidRPr="00696B77">
        <w:rPr>
          <w:sz w:val="28"/>
          <w:szCs w:val="28"/>
        </w:rPr>
        <w:t>- копия Устава;</w:t>
      </w:r>
    </w:p>
    <w:p w14:paraId="5F04DAAB" w14:textId="77777777" w:rsidR="00B94D37" w:rsidRPr="00696B77" w:rsidRDefault="00B94D37" w:rsidP="00B94D37">
      <w:pPr>
        <w:ind w:firstLine="567"/>
        <w:jc w:val="both"/>
        <w:rPr>
          <w:sz w:val="28"/>
          <w:szCs w:val="28"/>
        </w:rPr>
      </w:pPr>
      <w:r w:rsidRPr="00696B77">
        <w:rPr>
          <w:sz w:val="28"/>
          <w:szCs w:val="28"/>
        </w:rPr>
        <w:t>- копия свидетельства о государственной регистрации;</w:t>
      </w:r>
    </w:p>
    <w:p w14:paraId="5845C942" w14:textId="77777777" w:rsidR="00B94D37" w:rsidRPr="00696B77" w:rsidRDefault="00B94D37" w:rsidP="00B94D37">
      <w:pPr>
        <w:ind w:firstLine="567"/>
        <w:jc w:val="both"/>
        <w:rPr>
          <w:sz w:val="28"/>
          <w:szCs w:val="28"/>
        </w:rPr>
      </w:pPr>
      <w:r w:rsidRPr="00696B77">
        <w:rPr>
          <w:sz w:val="28"/>
          <w:szCs w:val="28"/>
        </w:rPr>
        <w:t>- копия свидетельства о постановке на учет в налоговом органе;</w:t>
      </w:r>
    </w:p>
    <w:p w14:paraId="0846BB7A" w14:textId="77777777" w:rsidR="00B94D37" w:rsidRPr="00696B77" w:rsidRDefault="00B94D37" w:rsidP="00B94D37">
      <w:pPr>
        <w:ind w:firstLine="567"/>
        <w:jc w:val="both"/>
        <w:rPr>
          <w:sz w:val="28"/>
          <w:szCs w:val="28"/>
        </w:rPr>
      </w:pPr>
      <w:r w:rsidRPr="00696B7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C92EA46" w14:textId="77777777" w:rsidR="00B94D37" w:rsidRPr="00696B77" w:rsidRDefault="00B94D37" w:rsidP="00B94D37">
      <w:pPr>
        <w:ind w:firstLine="567"/>
        <w:jc w:val="both"/>
        <w:rPr>
          <w:sz w:val="28"/>
          <w:szCs w:val="28"/>
        </w:rPr>
      </w:pPr>
      <w:r w:rsidRPr="00696B77">
        <w:rPr>
          <w:sz w:val="28"/>
          <w:szCs w:val="28"/>
        </w:rPr>
        <w:t>- данные о вместимости складов для твердого топлива;</w:t>
      </w:r>
    </w:p>
    <w:p w14:paraId="4B3246B0" w14:textId="77777777" w:rsidR="00B94D37" w:rsidRPr="00696B77" w:rsidRDefault="00B94D37" w:rsidP="00B94D37">
      <w:pPr>
        <w:ind w:firstLine="567"/>
        <w:jc w:val="both"/>
        <w:rPr>
          <w:sz w:val="28"/>
          <w:szCs w:val="28"/>
        </w:rPr>
      </w:pPr>
      <w:r w:rsidRPr="00696B77">
        <w:rPr>
          <w:sz w:val="28"/>
          <w:szCs w:val="28"/>
        </w:rPr>
        <w:t>- показатели среднесуточного расхода топлива в наиболее холодное расчетное время года предшествующих периодов;</w:t>
      </w:r>
    </w:p>
    <w:p w14:paraId="62CE9DCF" w14:textId="77777777" w:rsidR="00B94D37" w:rsidRPr="00696B77" w:rsidRDefault="00B94D37" w:rsidP="00B94D37">
      <w:pPr>
        <w:ind w:firstLine="567"/>
        <w:jc w:val="both"/>
        <w:rPr>
          <w:sz w:val="28"/>
          <w:szCs w:val="28"/>
        </w:rPr>
      </w:pPr>
      <w:r w:rsidRPr="00696B77">
        <w:rPr>
          <w:sz w:val="28"/>
          <w:szCs w:val="28"/>
        </w:rPr>
        <w:t>- характеристика применяемого топлива;</w:t>
      </w:r>
    </w:p>
    <w:p w14:paraId="2B89002B" w14:textId="77777777" w:rsidR="00B94D37" w:rsidRPr="00696B77" w:rsidRDefault="00B94D37" w:rsidP="00B94D37">
      <w:pPr>
        <w:ind w:firstLine="567"/>
        <w:jc w:val="both"/>
        <w:rPr>
          <w:sz w:val="28"/>
          <w:szCs w:val="28"/>
        </w:rPr>
      </w:pPr>
      <w:r w:rsidRPr="00696B77">
        <w:rPr>
          <w:sz w:val="28"/>
          <w:szCs w:val="28"/>
        </w:rPr>
        <w:t>- структура отпуска тепловой энергии на планируемый год;</w:t>
      </w:r>
    </w:p>
    <w:p w14:paraId="41D82FA9" w14:textId="77777777" w:rsidR="00B94D37" w:rsidRPr="00696B77" w:rsidRDefault="00B94D37" w:rsidP="00B94D37">
      <w:pPr>
        <w:ind w:firstLine="567"/>
        <w:jc w:val="both"/>
        <w:rPr>
          <w:sz w:val="28"/>
          <w:szCs w:val="28"/>
        </w:rPr>
      </w:pPr>
      <w:r w:rsidRPr="00696B77">
        <w:rPr>
          <w:sz w:val="28"/>
          <w:szCs w:val="28"/>
        </w:rPr>
        <w:t>- пояснительная записка к расчету;</w:t>
      </w:r>
    </w:p>
    <w:p w14:paraId="1DA94F85" w14:textId="77777777" w:rsidR="00B94D37" w:rsidRPr="00696B77" w:rsidRDefault="00B94D37" w:rsidP="00B94D37">
      <w:pPr>
        <w:ind w:firstLine="567"/>
        <w:jc w:val="both"/>
        <w:rPr>
          <w:sz w:val="28"/>
          <w:szCs w:val="28"/>
        </w:rPr>
      </w:pPr>
      <w:r w:rsidRPr="00696B77">
        <w:rPr>
          <w:sz w:val="28"/>
          <w:szCs w:val="28"/>
        </w:rPr>
        <w:t xml:space="preserve">- расчет норматива создания технологических общих запасов топлива на </w:t>
      </w:r>
      <w:r>
        <w:rPr>
          <w:sz w:val="28"/>
          <w:szCs w:val="28"/>
        </w:rPr>
        <w:t>котельной</w:t>
      </w:r>
      <w:r w:rsidRPr="00696B77">
        <w:rPr>
          <w:sz w:val="28"/>
          <w:szCs w:val="28"/>
        </w:rPr>
        <w:t xml:space="preserve"> по каждому виду топлива раздельно (далее - ОНЗТ);</w:t>
      </w:r>
    </w:p>
    <w:p w14:paraId="035C7517" w14:textId="77777777" w:rsidR="00B94D37" w:rsidRPr="00696B77" w:rsidRDefault="00B94D37" w:rsidP="00B94D37">
      <w:pPr>
        <w:ind w:firstLine="567"/>
        <w:jc w:val="both"/>
        <w:rPr>
          <w:sz w:val="28"/>
          <w:szCs w:val="28"/>
        </w:rPr>
      </w:pPr>
      <w:r w:rsidRPr="00696B77">
        <w:rPr>
          <w:sz w:val="28"/>
          <w:szCs w:val="28"/>
        </w:rPr>
        <w:lastRenderedPageBreak/>
        <w:t xml:space="preserve">- расчет норматива создания эксплуатационного запаса основного и резервного видов топлива на </w:t>
      </w:r>
      <w:r>
        <w:rPr>
          <w:sz w:val="28"/>
          <w:szCs w:val="28"/>
        </w:rPr>
        <w:t>котельной</w:t>
      </w:r>
      <w:r w:rsidRPr="00696B77">
        <w:rPr>
          <w:sz w:val="28"/>
          <w:szCs w:val="28"/>
        </w:rPr>
        <w:t xml:space="preserve"> по каждому виду топлива раздельно (далее - НЭЗТ), необходимого для надежной и стабильной работы </w:t>
      </w:r>
      <w:r>
        <w:rPr>
          <w:sz w:val="28"/>
          <w:szCs w:val="28"/>
        </w:rPr>
        <w:t>котельной</w:t>
      </w:r>
      <w:r w:rsidRPr="00696B77">
        <w:rPr>
          <w:sz w:val="28"/>
          <w:szCs w:val="28"/>
        </w:rPr>
        <w:t xml:space="preserve"> и обеспечения плановой выработки тепловой энергии;</w:t>
      </w:r>
    </w:p>
    <w:p w14:paraId="0D04A9AF" w14:textId="77777777" w:rsidR="00B94D37" w:rsidRPr="00696B77" w:rsidRDefault="00B94D37" w:rsidP="00B94D37">
      <w:pPr>
        <w:ind w:firstLine="567"/>
        <w:jc w:val="both"/>
        <w:rPr>
          <w:sz w:val="28"/>
          <w:szCs w:val="28"/>
        </w:rPr>
      </w:pPr>
      <w:r w:rsidRPr="00696B77">
        <w:rPr>
          <w:sz w:val="28"/>
          <w:szCs w:val="28"/>
        </w:rPr>
        <w:t xml:space="preserve">- расчет норматива создания неснижаемого запаса топлива на </w:t>
      </w:r>
      <w:r>
        <w:rPr>
          <w:sz w:val="28"/>
          <w:szCs w:val="28"/>
        </w:rPr>
        <w:t>котельной</w:t>
      </w:r>
      <w:r w:rsidRPr="00696B77">
        <w:rPr>
          <w:sz w:val="28"/>
          <w:szCs w:val="28"/>
        </w:rPr>
        <w:t xml:space="preserve"> по каждому виду т</w:t>
      </w:r>
      <w:r>
        <w:rPr>
          <w:sz w:val="28"/>
          <w:szCs w:val="28"/>
        </w:rPr>
        <w:t>оплива раздельно (далее – ННЗТ)</w:t>
      </w:r>
      <w:r w:rsidRPr="00696B77">
        <w:rPr>
          <w:sz w:val="28"/>
          <w:szCs w:val="28"/>
        </w:rPr>
        <w:t>.</w:t>
      </w:r>
    </w:p>
    <w:p w14:paraId="06EE4624" w14:textId="77777777" w:rsidR="00B94D37" w:rsidRDefault="00B94D37" w:rsidP="00B94D37">
      <w:pPr>
        <w:ind w:firstLine="567"/>
        <w:jc w:val="both"/>
        <w:rPr>
          <w:sz w:val="28"/>
          <w:szCs w:val="28"/>
        </w:rPr>
      </w:pPr>
    </w:p>
    <w:p w14:paraId="7E0582F4" w14:textId="77777777" w:rsidR="00B94D37" w:rsidRPr="00696B77" w:rsidRDefault="00B94D37" w:rsidP="00B94D37">
      <w:pPr>
        <w:ind w:firstLine="567"/>
        <w:jc w:val="both"/>
        <w:rPr>
          <w:sz w:val="28"/>
          <w:szCs w:val="28"/>
        </w:rPr>
      </w:pPr>
      <w:r w:rsidRPr="00696B7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347DCD77" w14:textId="77777777" w:rsidR="00B94D37" w:rsidRPr="00696B77" w:rsidRDefault="00B94D37" w:rsidP="00B94D37">
      <w:pPr>
        <w:ind w:firstLine="567"/>
        <w:jc w:val="both"/>
        <w:rPr>
          <w:sz w:val="28"/>
          <w:szCs w:val="28"/>
        </w:rPr>
      </w:pPr>
      <w:r w:rsidRPr="00696B77">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696B77">
        <w:rPr>
          <w:sz w:val="28"/>
          <w:szCs w:val="28"/>
        </w:rPr>
        <w:t xml:space="preserve">егиональной энергетической комиссии </w:t>
      </w:r>
      <w:r>
        <w:rPr>
          <w:sz w:val="28"/>
          <w:szCs w:val="28"/>
        </w:rPr>
        <w:t>Кузбасса</w:t>
      </w:r>
      <w:r w:rsidRPr="00696B77">
        <w:rPr>
          <w:sz w:val="28"/>
          <w:szCs w:val="28"/>
        </w:rPr>
        <w:t xml:space="preserve"> утвердить прилагаемые нормативы создания запасов топлива на </w:t>
      </w:r>
      <w:r>
        <w:rPr>
          <w:sz w:val="28"/>
          <w:szCs w:val="28"/>
        </w:rPr>
        <w:t>котельной</w:t>
      </w:r>
      <w:r w:rsidRPr="00696B77">
        <w:rPr>
          <w:sz w:val="28"/>
          <w:szCs w:val="28"/>
        </w:rPr>
        <w:t xml:space="preserve">  предприятия на </w:t>
      </w:r>
      <w:r>
        <w:rPr>
          <w:sz w:val="28"/>
          <w:szCs w:val="28"/>
        </w:rPr>
        <w:t>2021</w:t>
      </w:r>
      <w:r w:rsidRPr="00696B77">
        <w:rPr>
          <w:sz w:val="28"/>
          <w:szCs w:val="28"/>
        </w:rPr>
        <w:t xml:space="preserve"> год.</w:t>
      </w:r>
    </w:p>
    <w:p w14:paraId="59402DC3" w14:textId="77777777" w:rsidR="00B94D37" w:rsidRDefault="00B94D37" w:rsidP="00B94D37">
      <w:pPr>
        <w:ind w:firstLine="720"/>
        <w:jc w:val="both"/>
        <w:rPr>
          <w:sz w:val="28"/>
          <w:szCs w:val="28"/>
        </w:rPr>
      </w:pPr>
    </w:p>
    <w:p w14:paraId="0E288263" w14:textId="77777777" w:rsidR="00B94D37" w:rsidRPr="00696B77" w:rsidRDefault="00B94D37" w:rsidP="00B94D37">
      <w:pPr>
        <w:pStyle w:val="afff4"/>
        <w:rPr>
          <w:sz w:val="28"/>
          <w:szCs w:val="28"/>
        </w:rPr>
      </w:pPr>
      <w:r w:rsidRPr="00696B77">
        <w:rPr>
          <w:sz w:val="28"/>
          <w:szCs w:val="28"/>
        </w:rPr>
        <w:t>Предложение</w:t>
      </w:r>
      <w:r>
        <w:rPr>
          <w:sz w:val="28"/>
          <w:szCs w:val="28"/>
        </w:rPr>
        <w:t xml:space="preserve"> </w:t>
      </w:r>
      <w:r w:rsidRPr="00696B77">
        <w:rPr>
          <w:sz w:val="28"/>
          <w:szCs w:val="28"/>
        </w:rPr>
        <w:t xml:space="preserve">по утверждению нормативов создания запасов топлива на </w:t>
      </w:r>
      <w:r>
        <w:rPr>
          <w:sz w:val="28"/>
          <w:szCs w:val="28"/>
        </w:rPr>
        <w:t>котельной</w:t>
      </w:r>
      <w:r w:rsidRPr="00696B77">
        <w:rPr>
          <w:sz w:val="28"/>
          <w:szCs w:val="28"/>
        </w:rPr>
        <w:t xml:space="preserve"> на </w:t>
      </w:r>
      <w:r>
        <w:rPr>
          <w:sz w:val="28"/>
          <w:szCs w:val="28"/>
        </w:rPr>
        <w:t>2021</w:t>
      </w:r>
      <w:r w:rsidRPr="00696B77">
        <w:rPr>
          <w:sz w:val="28"/>
          <w:szCs w:val="28"/>
        </w:rPr>
        <w:t xml:space="preserve"> год </w:t>
      </w:r>
    </w:p>
    <w:tbl>
      <w:tblPr>
        <w:tblW w:w="10065" w:type="dxa"/>
        <w:tblInd w:w="108" w:type="dxa"/>
        <w:tblLook w:val="0000" w:firstRow="0" w:lastRow="0" w:firstColumn="0" w:lastColumn="0" w:noHBand="0" w:noVBand="0"/>
      </w:tblPr>
      <w:tblGrid>
        <w:gridCol w:w="3002"/>
        <w:gridCol w:w="1410"/>
        <w:gridCol w:w="1379"/>
        <w:gridCol w:w="2152"/>
        <w:gridCol w:w="2122"/>
      </w:tblGrid>
      <w:tr w:rsidR="00B94D37" w:rsidRPr="006958DE" w14:paraId="2C386681" w14:textId="77777777" w:rsidTr="00B94D37">
        <w:trPr>
          <w:trHeight w:val="390"/>
        </w:trPr>
        <w:tc>
          <w:tcPr>
            <w:tcW w:w="3002" w:type="dxa"/>
            <w:tcBorders>
              <w:top w:val="nil"/>
              <w:left w:val="nil"/>
              <w:bottom w:val="nil"/>
              <w:right w:val="nil"/>
            </w:tcBorders>
            <w:shd w:val="clear" w:color="auto" w:fill="auto"/>
            <w:vAlign w:val="center"/>
          </w:tcPr>
          <w:p w14:paraId="431EBCB2" w14:textId="77777777" w:rsidR="00B94D37" w:rsidRPr="006958DE" w:rsidRDefault="00B94D37" w:rsidP="00B94D37">
            <w:pPr>
              <w:jc w:val="center"/>
              <w:rPr>
                <w:sz w:val="28"/>
                <w:szCs w:val="28"/>
              </w:rPr>
            </w:pPr>
          </w:p>
        </w:tc>
        <w:tc>
          <w:tcPr>
            <w:tcW w:w="1410" w:type="dxa"/>
            <w:tcBorders>
              <w:top w:val="nil"/>
              <w:left w:val="nil"/>
              <w:bottom w:val="nil"/>
              <w:right w:val="nil"/>
            </w:tcBorders>
            <w:shd w:val="clear" w:color="auto" w:fill="auto"/>
            <w:vAlign w:val="center"/>
          </w:tcPr>
          <w:p w14:paraId="0D39E35E" w14:textId="77777777" w:rsidR="00B94D37" w:rsidRPr="006958DE" w:rsidRDefault="00B94D37" w:rsidP="00B94D37">
            <w:pPr>
              <w:jc w:val="center"/>
              <w:rPr>
                <w:sz w:val="28"/>
                <w:szCs w:val="28"/>
              </w:rPr>
            </w:pPr>
          </w:p>
        </w:tc>
        <w:tc>
          <w:tcPr>
            <w:tcW w:w="1379" w:type="dxa"/>
            <w:tcBorders>
              <w:top w:val="nil"/>
              <w:left w:val="nil"/>
              <w:bottom w:val="nil"/>
              <w:right w:val="nil"/>
            </w:tcBorders>
            <w:shd w:val="clear" w:color="auto" w:fill="auto"/>
            <w:vAlign w:val="center"/>
          </w:tcPr>
          <w:p w14:paraId="00D43371" w14:textId="77777777" w:rsidR="00B94D37" w:rsidRPr="006958DE" w:rsidRDefault="00B94D37" w:rsidP="00B94D37">
            <w:pPr>
              <w:jc w:val="center"/>
              <w:rPr>
                <w:sz w:val="28"/>
                <w:szCs w:val="28"/>
              </w:rPr>
            </w:pPr>
          </w:p>
        </w:tc>
        <w:tc>
          <w:tcPr>
            <w:tcW w:w="2152" w:type="dxa"/>
            <w:tcBorders>
              <w:top w:val="nil"/>
              <w:left w:val="nil"/>
              <w:bottom w:val="nil"/>
              <w:right w:val="nil"/>
            </w:tcBorders>
            <w:shd w:val="clear" w:color="auto" w:fill="auto"/>
            <w:vAlign w:val="center"/>
          </w:tcPr>
          <w:p w14:paraId="67C6228E" w14:textId="77777777" w:rsidR="00B94D37" w:rsidRPr="006958DE" w:rsidRDefault="00B94D37" w:rsidP="00B94D37">
            <w:pPr>
              <w:jc w:val="center"/>
              <w:rPr>
                <w:sz w:val="28"/>
                <w:szCs w:val="28"/>
              </w:rPr>
            </w:pPr>
          </w:p>
        </w:tc>
        <w:tc>
          <w:tcPr>
            <w:tcW w:w="2122" w:type="dxa"/>
            <w:tcBorders>
              <w:top w:val="nil"/>
              <w:left w:val="nil"/>
              <w:bottom w:val="nil"/>
              <w:right w:val="nil"/>
            </w:tcBorders>
            <w:shd w:val="clear" w:color="auto" w:fill="auto"/>
            <w:vAlign w:val="center"/>
          </w:tcPr>
          <w:p w14:paraId="37289DBF" w14:textId="77777777" w:rsidR="00B94D37" w:rsidRPr="006958DE" w:rsidRDefault="00B94D37" w:rsidP="00B94D37">
            <w:pPr>
              <w:jc w:val="center"/>
              <w:rPr>
                <w:sz w:val="28"/>
                <w:szCs w:val="28"/>
              </w:rPr>
            </w:pPr>
            <w:r w:rsidRPr="006958DE">
              <w:rPr>
                <w:sz w:val="28"/>
                <w:szCs w:val="28"/>
              </w:rPr>
              <w:t>тыс. тонн</w:t>
            </w:r>
          </w:p>
        </w:tc>
      </w:tr>
      <w:tr w:rsidR="00B94D37" w:rsidRPr="006958DE" w14:paraId="36A4AF86" w14:textId="77777777" w:rsidTr="00B94D37">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0AC12C99" w14:textId="77777777" w:rsidR="00B94D37" w:rsidRPr="006958DE" w:rsidRDefault="00B94D37" w:rsidP="00B94D37">
            <w:pPr>
              <w:jc w:val="center"/>
              <w:rPr>
                <w:bCs/>
              </w:rPr>
            </w:pPr>
            <w:r w:rsidRPr="006958DE">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2FD892DE" w14:textId="77777777" w:rsidR="00B94D37" w:rsidRPr="006958DE" w:rsidRDefault="00B94D37" w:rsidP="00B94D37">
            <w:pPr>
              <w:jc w:val="center"/>
              <w:rPr>
                <w:bCs/>
              </w:rPr>
            </w:pPr>
            <w:r w:rsidRPr="006958DE">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2872BB6" w14:textId="77777777" w:rsidR="00B94D37" w:rsidRPr="006958DE" w:rsidRDefault="00B94D37" w:rsidP="00B94D37">
            <w:pPr>
              <w:jc w:val="center"/>
              <w:rPr>
                <w:bCs/>
              </w:rPr>
            </w:pPr>
            <w:r w:rsidRPr="006958DE">
              <w:rPr>
                <w:bCs/>
              </w:rPr>
              <w:t xml:space="preserve">Нормативы создания запасов топлива на 1 октября </w:t>
            </w:r>
            <w:r>
              <w:rPr>
                <w:bCs/>
              </w:rPr>
              <w:t>2021</w:t>
            </w:r>
            <w:r w:rsidRPr="006958DE">
              <w:rPr>
                <w:bCs/>
              </w:rPr>
              <w:t xml:space="preserve"> г.</w:t>
            </w:r>
          </w:p>
        </w:tc>
      </w:tr>
      <w:tr w:rsidR="00B94D37" w:rsidRPr="006958DE" w14:paraId="2D58D319" w14:textId="77777777" w:rsidTr="00B94D37">
        <w:trPr>
          <w:trHeight w:val="129"/>
        </w:trPr>
        <w:tc>
          <w:tcPr>
            <w:tcW w:w="3002" w:type="dxa"/>
            <w:vMerge/>
            <w:tcBorders>
              <w:left w:val="single" w:sz="8" w:space="0" w:color="auto"/>
              <w:right w:val="single" w:sz="8" w:space="0" w:color="auto"/>
            </w:tcBorders>
            <w:vAlign w:val="center"/>
          </w:tcPr>
          <w:p w14:paraId="66EE6951" w14:textId="77777777" w:rsidR="00B94D37" w:rsidRPr="006958DE" w:rsidRDefault="00B94D37" w:rsidP="00B94D37">
            <w:pPr>
              <w:rPr>
                <w:bCs/>
              </w:rPr>
            </w:pPr>
          </w:p>
        </w:tc>
        <w:tc>
          <w:tcPr>
            <w:tcW w:w="1410" w:type="dxa"/>
            <w:vMerge/>
            <w:tcBorders>
              <w:left w:val="single" w:sz="8" w:space="0" w:color="auto"/>
              <w:right w:val="single" w:sz="8" w:space="0" w:color="auto"/>
            </w:tcBorders>
            <w:vAlign w:val="center"/>
          </w:tcPr>
          <w:p w14:paraId="634B26C2" w14:textId="77777777" w:rsidR="00B94D37" w:rsidRPr="006958DE" w:rsidRDefault="00B94D37" w:rsidP="00B94D37">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551AD49D" w14:textId="77777777" w:rsidR="00B94D37" w:rsidRPr="006958DE" w:rsidRDefault="00B94D37" w:rsidP="00B94D37">
            <w:pPr>
              <w:jc w:val="center"/>
              <w:rPr>
                <w:bCs/>
              </w:rPr>
            </w:pPr>
            <w:r w:rsidRPr="006958DE">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015B79B5" w14:textId="77777777" w:rsidR="00B94D37" w:rsidRPr="006958DE" w:rsidRDefault="00B94D37" w:rsidP="00B94D37">
            <w:pPr>
              <w:jc w:val="center"/>
              <w:rPr>
                <w:bCs/>
              </w:rPr>
            </w:pPr>
            <w:r w:rsidRPr="006958DE">
              <w:rPr>
                <w:bCs/>
              </w:rPr>
              <w:t>в том числе</w:t>
            </w:r>
          </w:p>
        </w:tc>
      </w:tr>
      <w:tr w:rsidR="00B94D37" w:rsidRPr="006958DE" w14:paraId="35615798" w14:textId="77777777" w:rsidTr="00B94D37">
        <w:trPr>
          <w:trHeight w:val="482"/>
        </w:trPr>
        <w:tc>
          <w:tcPr>
            <w:tcW w:w="3002" w:type="dxa"/>
            <w:vMerge/>
            <w:tcBorders>
              <w:left w:val="single" w:sz="8" w:space="0" w:color="auto"/>
              <w:bottom w:val="single" w:sz="8" w:space="0" w:color="000000"/>
              <w:right w:val="single" w:sz="8" w:space="0" w:color="auto"/>
            </w:tcBorders>
            <w:vAlign w:val="center"/>
          </w:tcPr>
          <w:p w14:paraId="43A71E5B" w14:textId="77777777" w:rsidR="00B94D37" w:rsidRPr="006958DE" w:rsidRDefault="00B94D37" w:rsidP="00B94D37">
            <w:pPr>
              <w:rPr>
                <w:bCs/>
              </w:rPr>
            </w:pPr>
          </w:p>
        </w:tc>
        <w:tc>
          <w:tcPr>
            <w:tcW w:w="1410" w:type="dxa"/>
            <w:vMerge/>
            <w:tcBorders>
              <w:left w:val="single" w:sz="8" w:space="0" w:color="auto"/>
              <w:bottom w:val="single" w:sz="8" w:space="0" w:color="000000"/>
              <w:right w:val="single" w:sz="8" w:space="0" w:color="auto"/>
            </w:tcBorders>
            <w:vAlign w:val="center"/>
          </w:tcPr>
          <w:p w14:paraId="7D4457D8" w14:textId="77777777" w:rsidR="00B94D37" w:rsidRPr="006958DE" w:rsidRDefault="00B94D37" w:rsidP="00B94D37">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41EAE644" w14:textId="77777777" w:rsidR="00B94D37" w:rsidRPr="006958DE" w:rsidRDefault="00B94D37" w:rsidP="00B94D37">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6B908EA6" w14:textId="77777777" w:rsidR="00B94D37" w:rsidRPr="006958DE" w:rsidRDefault="00B94D37" w:rsidP="00B94D37">
            <w:pPr>
              <w:jc w:val="center"/>
              <w:rPr>
                <w:bCs/>
              </w:rPr>
            </w:pPr>
            <w:r w:rsidRPr="006958DE">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23BD6F3E" w14:textId="77777777" w:rsidR="00B94D37" w:rsidRPr="006958DE" w:rsidRDefault="00B94D37" w:rsidP="00B94D37">
            <w:pPr>
              <w:jc w:val="center"/>
              <w:rPr>
                <w:bCs/>
              </w:rPr>
            </w:pPr>
            <w:r w:rsidRPr="006958DE">
              <w:rPr>
                <w:bCs/>
              </w:rPr>
              <w:t>неснижаемый запас</w:t>
            </w:r>
          </w:p>
        </w:tc>
      </w:tr>
      <w:tr w:rsidR="00B94D37" w:rsidRPr="006958DE" w14:paraId="49D8B8EE" w14:textId="77777777" w:rsidTr="00B94D37">
        <w:trPr>
          <w:trHeight w:val="539"/>
        </w:trPr>
        <w:tc>
          <w:tcPr>
            <w:tcW w:w="3002" w:type="dxa"/>
            <w:tcBorders>
              <w:top w:val="nil"/>
              <w:left w:val="single" w:sz="8" w:space="0" w:color="auto"/>
              <w:bottom w:val="single" w:sz="8" w:space="0" w:color="auto"/>
              <w:right w:val="single" w:sz="8" w:space="0" w:color="auto"/>
            </w:tcBorders>
            <w:shd w:val="clear" w:color="auto" w:fill="auto"/>
            <w:vAlign w:val="center"/>
          </w:tcPr>
          <w:p w14:paraId="726A334A" w14:textId="77777777" w:rsidR="00B94D37" w:rsidRPr="006958DE" w:rsidRDefault="00B94D37" w:rsidP="00B94D37">
            <w:r w:rsidRPr="006958DE">
              <w:t xml:space="preserve">ООО </w:t>
            </w:r>
            <w:r>
              <w:t>«</w:t>
            </w:r>
            <w:proofErr w:type="spellStart"/>
            <w:r>
              <w:t>Технотрейд</w:t>
            </w:r>
            <w:proofErr w:type="spellEnd"/>
            <w:r>
              <w:t>» (г. Ленинск-Кузнецкий)</w:t>
            </w:r>
          </w:p>
        </w:tc>
        <w:tc>
          <w:tcPr>
            <w:tcW w:w="1410" w:type="dxa"/>
            <w:tcBorders>
              <w:top w:val="nil"/>
              <w:left w:val="nil"/>
              <w:bottom w:val="single" w:sz="8" w:space="0" w:color="auto"/>
              <w:right w:val="single" w:sz="8" w:space="0" w:color="auto"/>
            </w:tcBorders>
            <w:shd w:val="clear" w:color="auto" w:fill="auto"/>
            <w:vAlign w:val="center"/>
          </w:tcPr>
          <w:p w14:paraId="6F3E8C40" w14:textId="77777777" w:rsidR="00B94D37" w:rsidRPr="006958DE" w:rsidRDefault="00B94D37" w:rsidP="00B94D37">
            <w:pPr>
              <w:jc w:val="center"/>
            </w:pPr>
            <w:r w:rsidRPr="006958DE">
              <w:t>Уголь</w:t>
            </w:r>
          </w:p>
        </w:tc>
        <w:tc>
          <w:tcPr>
            <w:tcW w:w="1379" w:type="dxa"/>
            <w:tcBorders>
              <w:top w:val="nil"/>
              <w:left w:val="nil"/>
              <w:bottom w:val="single" w:sz="8" w:space="0" w:color="auto"/>
              <w:right w:val="single" w:sz="8" w:space="0" w:color="auto"/>
            </w:tcBorders>
            <w:shd w:val="clear" w:color="auto" w:fill="auto"/>
            <w:vAlign w:val="center"/>
          </w:tcPr>
          <w:p w14:paraId="4D976285" w14:textId="77777777" w:rsidR="00B94D37" w:rsidRPr="00BD6310" w:rsidRDefault="00B94D37" w:rsidP="00B94D37">
            <w:pPr>
              <w:jc w:val="center"/>
            </w:pPr>
            <w:r w:rsidRPr="00BD6310">
              <w:t>0,618</w:t>
            </w:r>
          </w:p>
        </w:tc>
        <w:tc>
          <w:tcPr>
            <w:tcW w:w="2152" w:type="dxa"/>
            <w:tcBorders>
              <w:top w:val="nil"/>
              <w:left w:val="nil"/>
              <w:bottom w:val="single" w:sz="8" w:space="0" w:color="auto"/>
              <w:right w:val="single" w:sz="8" w:space="0" w:color="auto"/>
            </w:tcBorders>
            <w:shd w:val="clear" w:color="auto" w:fill="auto"/>
            <w:vAlign w:val="center"/>
          </w:tcPr>
          <w:p w14:paraId="43AB581D" w14:textId="77777777" w:rsidR="00B94D37" w:rsidRPr="00BD6310" w:rsidRDefault="00B94D37" w:rsidP="00B94D37">
            <w:pPr>
              <w:jc w:val="center"/>
            </w:pPr>
            <w:r w:rsidRPr="00BD6310">
              <w:t>0,534</w:t>
            </w:r>
          </w:p>
        </w:tc>
        <w:tc>
          <w:tcPr>
            <w:tcW w:w="2122" w:type="dxa"/>
            <w:tcBorders>
              <w:top w:val="nil"/>
              <w:left w:val="nil"/>
              <w:bottom w:val="single" w:sz="8" w:space="0" w:color="auto"/>
              <w:right w:val="single" w:sz="8" w:space="0" w:color="auto"/>
            </w:tcBorders>
            <w:shd w:val="clear" w:color="auto" w:fill="auto"/>
            <w:vAlign w:val="center"/>
          </w:tcPr>
          <w:p w14:paraId="1F603B89" w14:textId="77777777" w:rsidR="00B94D37" w:rsidRPr="00BD6310" w:rsidRDefault="00B94D37" w:rsidP="00B94D37">
            <w:pPr>
              <w:jc w:val="center"/>
            </w:pPr>
            <w:r w:rsidRPr="00BD6310">
              <w:t>0,084</w:t>
            </w:r>
          </w:p>
        </w:tc>
      </w:tr>
    </w:tbl>
    <w:p w14:paraId="1A3B6B37" w14:textId="77777777" w:rsidR="00B94D37" w:rsidRPr="006958DE" w:rsidRDefault="00B94D37" w:rsidP="00B94D37">
      <w:pPr>
        <w:pStyle w:val="ac"/>
        <w:jc w:val="both"/>
        <w:rPr>
          <w:b/>
          <w:bCs/>
        </w:rPr>
      </w:pPr>
    </w:p>
    <w:p w14:paraId="748CCDE8" w14:textId="77777777" w:rsidR="00B94D37" w:rsidRPr="006958DE" w:rsidRDefault="00B94D37" w:rsidP="00B94D37">
      <w:pPr>
        <w:pStyle w:val="33"/>
        <w:ind w:firstLine="0"/>
        <w:jc w:val="both"/>
        <w:rPr>
          <w:sz w:val="26"/>
          <w:szCs w:val="26"/>
        </w:rPr>
      </w:pPr>
    </w:p>
    <w:p w14:paraId="695CA7E1" w14:textId="77777777" w:rsidR="009573A4" w:rsidRDefault="009573A4" w:rsidP="00B94D37">
      <w:pPr>
        <w:contextualSpacing/>
        <w:rPr>
          <w:sz w:val="28"/>
          <w:szCs w:val="28"/>
        </w:rPr>
        <w:sectPr w:rsidR="009573A4" w:rsidSect="00B94D37">
          <w:footerReference w:type="default" r:id="rId43"/>
          <w:pgSz w:w="11906" w:h="16838"/>
          <w:pgMar w:top="851" w:right="707" w:bottom="993" w:left="1134" w:header="720" w:footer="414" w:gutter="0"/>
          <w:cols w:space="720"/>
        </w:sectPr>
      </w:pPr>
    </w:p>
    <w:p w14:paraId="22A14B0A" w14:textId="2ACE2AF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 xml:space="preserve">5 </w:t>
      </w:r>
      <w:r w:rsidRPr="00081AD4">
        <w:rPr>
          <w:color w:val="000000" w:themeColor="text1"/>
        </w:rPr>
        <w:t xml:space="preserve">к протоколу № </w:t>
      </w:r>
      <w:r>
        <w:rPr>
          <w:color w:val="000000" w:themeColor="text1"/>
        </w:rPr>
        <w:t>6</w:t>
      </w:r>
    </w:p>
    <w:p w14:paraId="20C8927B"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49A835FA"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552B81A0" w14:textId="2A14E8A1" w:rsidR="009573A4" w:rsidRDefault="009573A4" w:rsidP="009573A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02.02.2021</w:t>
      </w:r>
    </w:p>
    <w:p w14:paraId="7F2D2DB8" w14:textId="77777777" w:rsidR="009573A4" w:rsidRDefault="009573A4" w:rsidP="009573A4">
      <w:pPr>
        <w:tabs>
          <w:tab w:val="left" w:pos="5580"/>
          <w:tab w:val="left" w:pos="9498"/>
        </w:tabs>
        <w:ind w:left="-961" w:right="-569" w:firstLine="7198"/>
        <w:rPr>
          <w:color w:val="000000" w:themeColor="text1"/>
        </w:rPr>
      </w:pPr>
    </w:p>
    <w:p w14:paraId="4D353BB6" w14:textId="77777777" w:rsidR="009573A4" w:rsidRPr="009573A4" w:rsidRDefault="009573A4" w:rsidP="009573A4">
      <w:pPr>
        <w:tabs>
          <w:tab w:val="left" w:pos="709"/>
        </w:tabs>
        <w:ind w:right="142"/>
        <w:jc w:val="center"/>
        <w:rPr>
          <w:snapToGrid w:val="0"/>
          <w:sz w:val="28"/>
          <w:szCs w:val="28"/>
        </w:rPr>
      </w:pPr>
      <w:r w:rsidRPr="009573A4">
        <w:rPr>
          <w:snapToGrid w:val="0"/>
          <w:sz w:val="28"/>
          <w:szCs w:val="28"/>
        </w:rPr>
        <w:t>Экспертное заключение</w:t>
      </w:r>
    </w:p>
    <w:p w14:paraId="0E408A2A" w14:textId="77777777" w:rsidR="009573A4" w:rsidRPr="009573A4" w:rsidRDefault="009573A4" w:rsidP="009573A4">
      <w:pPr>
        <w:jc w:val="center"/>
        <w:rPr>
          <w:snapToGrid w:val="0"/>
          <w:sz w:val="28"/>
          <w:szCs w:val="28"/>
        </w:rPr>
      </w:pPr>
      <w:r w:rsidRPr="009573A4">
        <w:rPr>
          <w:snapToGrid w:val="0"/>
          <w:sz w:val="28"/>
          <w:szCs w:val="28"/>
        </w:rPr>
        <w:t>Региональной энергетической комиссии Кузбасса</w:t>
      </w:r>
    </w:p>
    <w:p w14:paraId="5D0126F3" w14:textId="77777777" w:rsidR="009573A4" w:rsidRPr="009573A4" w:rsidRDefault="009573A4" w:rsidP="009573A4">
      <w:pPr>
        <w:jc w:val="center"/>
        <w:rPr>
          <w:snapToGrid w:val="0"/>
          <w:sz w:val="28"/>
          <w:szCs w:val="28"/>
        </w:rPr>
      </w:pPr>
      <w:r w:rsidRPr="009573A4">
        <w:rPr>
          <w:snapToGrid w:val="0"/>
          <w:sz w:val="28"/>
          <w:szCs w:val="28"/>
        </w:rPr>
        <w:t>по материалам, представленным ООО «</w:t>
      </w:r>
      <w:proofErr w:type="spellStart"/>
      <w:r w:rsidRPr="009573A4">
        <w:rPr>
          <w:snapToGrid w:val="0"/>
          <w:sz w:val="28"/>
          <w:szCs w:val="28"/>
        </w:rPr>
        <w:t>Технотрейд</w:t>
      </w:r>
      <w:proofErr w:type="spellEnd"/>
      <w:r w:rsidRPr="009573A4">
        <w:rPr>
          <w:snapToGrid w:val="0"/>
          <w:sz w:val="28"/>
          <w:szCs w:val="28"/>
        </w:rPr>
        <w:t>»,</w:t>
      </w:r>
      <w:r w:rsidRPr="009573A4">
        <w:rPr>
          <w:snapToGrid w:val="0"/>
          <w:sz w:val="28"/>
          <w:szCs w:val="28"/>
        </w:rPr>
        <w:br/>
        <w:t>для установления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по узлу теплоснабжения</w:t>
      </w:r>
    </w:p>
    <w:p w14:paraId="1040333D" w14:textId="77777777" w:rsidR="009573A4" w:rsidRPr="009573A4" w:rsidRDefault="009573A4" w:rsidP="009573A4">
      <w:pPr>
        <w:jc w:val="center"/>
        <w:rPr>
          <w:snapToGrid w:val="0"/>
          <w:sz w:val="28"/>
          <w:szCs w:val="28"/>
        </w:rPr>
      </w:pPr>
      <w:r w:rsidRPr="009573A4">
        <w:rPr>
          <w:snapToGrid w:val="0"/>
          <w:sz w:val="28"/>
          <w:szCs w:val="28"/>
        </w:rPr>
        <w:t xml:space="preserve"> Ленинск-Кузнецкий городской округ</w:t>
      </w:r>
    </w:p>
    <w:p w14:paraId="09FA6169" w14:textId="77777777" w:rsidR="009573A4" w:rsidRPr="009573A4" w:rsidRDefault="009573A4" w:rsidP="009573A4">
      <w:pPr>
        <w:jc w:val="center"/>
        <w:rPr>
          <w:snapToGrid w:val="0"/>
          <w:sz w:val="28"/>
          <w:szCs w:val="28"/>
        </w:rPr>
      </w:pPr>
      <w:r w:rsidRPr="009573A4">
        <w:rPr>
          <w:snapToGrid w:val="0"/>
          <w:sz w:val="28"/>
          <w:szCs w:val="28"/>
        </w:rPr>
        <w:t>на 2021 год</w:t>
      </w:r>
    </w:p>
    <w:p w14:paraId="40610449" w14:textId="77777777" w:rsidR="009573A4" w:rsidRPr="009573A4" w:rsidRDefault="009573A4" w:rsidP="009573A4">
      <w:pPr>
        <w:ind w:firstLine="709"/>
        <w:jc w:val="center"/>
        <w:rPr>
          <w:b/>
          <w:snapToGrid w:val="0"/>
          <w:color w:val="000000"/>
          <w:sz w:val="28"/>
          <w:szCs w:val="28"/>
        </w:rPr>
      </w:pPr>
      <w:bookmarkStart w:id="8" w:name="_Toc62117490"/>
      <w:bookmarkStart w:id="9" w:name="_Toc63079089"/>
    </w:p>
    <w:p w14:paraId="64EE476C" w14:textId="77777777" w:rsidR="009573A4" w:rsidRPr="009573A4" w:rsidRDefault="009573A4" w:rsidP="009573A4">
      <w:pPr>
        <w:ind w:firstLine="709"/>
        <w:jc w:val="center"/>
        <w:rPr>
          <w:b/>
          <w:bCs/>
          <w:snapToGrid w:val="0"/>
          <w:color w:val="000000"/>
          <w:sz w:val="28"/>
          <w:szCs w:val="28"/>
        </w:rPr>
      </w:pPr>
      <w:r w:rsidRPr="009573A4">
        <w:rPr>
          <w:b/>
          <w:snapToGrid w:val="0"/>
          <w:color w:val="000000"/>
          <w:sz w:val="28"/>
          <w:szCs w:val="28"/>
        </w:rPr>
        <w:t>ОБЩАЯ ХАРАКТЕРИСТИКА ПРЕДПРИЯТИЯ</w:t>
      </w:r>
      <w:bookmarkEnd w:id="8"/>
      <w:bookmarkEnd w:id="9"/>
    </w:p>
    <w:p w14:paraId="2436F173" w14:textId="77777777" w:rsidR="009573A4" w:rsidRPr="009573A4" w:rsidRDefault="009573A4" w:rsidP="009573A4">
      <w:pPr>
        <w:ind w:firstLine="709"/>
        <w:contextualSpacing/>
        <w:jc w:val="both"/>
        <w:rPr>
          <w:snapToGrid w:val="0"/>
          <w:sz w:val="28"/>
          <w:szCs w:val="28"/>
        </w:rPr>
      </w:pPr>
      <w:bookmarkStart w:id="10" w:name="_Toc470509569"/>
      <w:bookmarkStart w:id="11" w:name="_Toc495492832"/>
      <w:bookmarkStart w:id="12" w:name="_Toc21094908"/>
      <w:bookmarkStart w:id="13" w:name="_Toc24891722"/>
      <w:r w:rsidRPr="009573A4">
        <w:rPr>
          <w:snapToGrid w:val="0"/>
          <w:sz w:val="28"/>
          <w:szCs w:val="28"/>
        </w:rPr>
        <w:t>ООО «</w:t>
      </w:r>
      <w:proofErr w:type="spellStart"/>
      <w:r w:rsidRPr="009573A4">
        <w:rPr>
          <w:snapToGrid w:val="0"/>
          <w:sz w:val="28"/>
          <w:szCs w:val="28"/>
        </w:rPr>
        <w:t>Технотрейд</w:t>
      </w:r>
      <w:proofErr w:type="spellEnd"/>
      <w:r w:rsidRPr="009573A4">
        <w:rPr>
          <w:snapToGrid w:val="0"/>
          <w:sz w:val="28"/>
          <w:szCs w:val="28"/>
        </w:rPr>
        <w:t xml:space="preserve">» (далее предприятие) ИНН 4212023381, обратилось в Региональную энергетическую комиссию Кузбасса для установления тарифов на тепловую энергию на 2021 год (исх. от 15.01.2021 № 1, </w:t>
      </w:r>
      <w:proofErr w:type="spellStart"/>
      <w:r w:rsidRPr="009573A4">
        <w:rPr>
          <w:snapToGrid w:val="0"/>
          <w:sz w:val="28"/>
          <w:szCs w:val="28"/>
        </w:rPr>
        <w:t>вх</w:t>
      </w:r>
      <w:proofErr w:type="spellEnd"/>
      <w:r w:rsidRPr="009573A4">
        <w:rPr>
          <w:snapToGrid w:val="0"/>
          <w:sz w:val="28"/>
          <w:szCs w:val="28"/>
        </w:rPr>
        <w:t xml:space="preserve">. от 15.01.2021     № 137). Региональной энергетической комиссией Кузбасса открыто дело         № РЭК/148-ТХТ-2021 от 18.01.2021 методом экономически обоснованных расходов (ЭОР). Предприятием представлены документы к расчету тарифов на 2021 год. </w:t>
      </w:r>
    </w:p>
    <w:p w14:paraId="6AD97BE0" w14:textId="77777777" w:rsidR="009573A4" w:rsidRPr="009573A4" w:rsidRDefault="009573A4" w:rsidP="009573A4">
      <w:pPr>
        <w:ind w:firstLine="709"/>
        <w:contextualSpacing/>
        <w:jc w:val="both"/>
        <w:rPr>
          <w:snapToGrid w:val="0"/>
          <w:sz w:val="28"/>
          <w:szCs w:val="28"/>
        </w:rPr>
      </w:pPr>
      <w:r w:rsidRPr="009573A4">
        <w:rPr>
          <w:snapToGrid w:val="0"/>
          <w:sz w:val="28"/>
          <w:szCs w:val="28"/>
        </w:rPr>
        <w:t>Тарифы предприятия подлежат регулированию в соответствии со                статьей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4723BEF" w14:textId="77777777" w:rsidR="009573A4" w:rsidRPr="009573A4" w:rsidRDefault="009573A4" w:rsidP="009573A4">
      <w:pPr>
        <w:ind w:firstLine="851"/>
        <w:contextualSpacing/>
        <w:jc w:val="both"/>
        <w:rPr>
          <w:sz w:val="28"/>
          <w:szCs w:val="28"/>
        </w:rPr>
      </w:pPr>
      <w:r w:rsidRPr="009573A4">
        <w:rPr>
          <w:sz w:val="28"/>
          <w:szCs w:val="28"/>
        </w:rPr>
        <w:t>Полное наименование организации – общество с ограниченной ответственностью «</w:t>
      </w:r>
      <w:proofErr w:type="spellStart"/>
      <w:r w:rsidRPr="009573A4">
        <w:rPr>
          <w:sz w:val="28"/>
          <w:szCs w:val="28"/>
        </w:rPr>
        <w:t>Технотрейд</w:t>
      </w:r>
      <w:proofErr w:type="spellEnd"/>
      <w:r w:rsidRPr="009573A4">
        <w:rPr>
          <w:sz w:val="28"/>
          <w:szCs w:val="28"/>
        </w:rPr>
        <w:t>».</w:t>
      </w:r>
    </w:p>
    <w:p w14:paraId="1D720788" w14:textId="77777777" w:rsidR="009573A4" w:rsidRPr="009573A4" w:rsidRDefault="009573A4" w:rsidP="009573A4">
      <w:pPr>
        <w:ind w:firstLine="851"/>
        <w:contextualSpacing/>
        <w:jc w:val="both"/>
        <w:rPr>
          <w:sz w:val="28"/>
          <w:szCs w:val="28"/>
        </w:rPr>
      </w:pPr>
      <w:r w:rsidRPr="009573A4">
        <w:rPr>
          <w:sz w:val="28"/>
          <w:szCs w:val="28"/>
        </w:rPr>
        <w:t>Сокращенное наименование организации – ООО «</w:t>
      </w:r>
      <w:proofErr w:type="spellStart"/>
      <w:r w:rsidRPr="009573A4">
        <w:rPr>
          <w:sz w:val="28"/>
          <w:szCs w:val="28"/>
        </w:rPr>
        <w:t>Технотрейд</w:t>
      </w:r>
      <w:proofErr w:type="spellEnd"/>
      <w:r w:rsidRPr="009573A4">
        <w:rPr>
          <w:sz w:val="28"/>
          <w:szCs w:val="28"/>
        </w:rPr>
        <w:t>».</w:t>
      </w:r>
    </w:p>
    <w:p w14:paraId="3A97BFBA" w14:textId="77777777" w:rsidR="009573A4" w:rsidRPr="009573A4" w:rsidRDefault="009573A4" w:rsidP="009573A4">
      <w:pPr>
        <w:ind w:firstLine="851"/>
        <w:contextualSpacing/>
        <w:jc w:val="both"/>
        <w:rPr>
          <w:sz w:val="28"/>
          <w:szCs w:val="28"/>
        </w:rPr>
      </w:pPr>
      <w:r w:rsidRPr="009573A4">
        <w:rPr>
          <w:sz w:val="28"/>
          <w:szCs w:val="28"/>
        </w:rPr>
        <w:t>Организационно-правовая форма – общество с ограниченной ответственностью.</w:t>
      </w:r>
    </w:p>
    <w:p w14:paraId="6AA31BCF" w14:textId="77777777" w:rsidR="009573A4" w:rsidRPr="009573A4" w:rsidRDefault="009573A4" w:rsidP="009573A4">
      <w:pPr>
        <w:ind w:firstLine="851"/>
        <w:contextualSpacing/>
        <w:jc w:val="both"/>
        <w:rPr>
          <w:sz w:val="28"/>
          <w:szCs w:val="28"/>
        </w:rPr>
      </w:pPr>
      <w:r w:rsidRPr="009573A4">
        <w:rPr>
          <w:sz w:val="28"/>
          <w:szCs w:val="28"/>
        </w:rPr>
        <w:t xml:space="preserve">Юридический адрес: 652552, г. Ленинск-Кузнецкий, </w:t>
      </w:r>
      <w:r w:rsidRPr="009573A4">
        <w:rPr>
          <w:sz w:val="28"/>
          <w:szCs w:val="28"/>
        </w:rPr>
        <w:br/>
        <w:t>пос. Никитинский, пр-т, Шахтеров, 26.</w:t>
      </w:r>
    </w:p>
    <w:p w14:paraId="0E6EBADB" w14:textId="77777777" w:rsidR="009573A4" w:rsidRPr="009573A4" w:rsidRDefault="009573A4" w:rsidP="009573A4">
      <w:pPr>
        <w:ind w:firstLine="851"/>
        <w:contextualSpacing/>
        <w:jc w:val="both"/>
        <w:rPr>
          <w:sz w:val="28"/>
          <w:szCs w:val="28"/>
        </w:rPr>
      </w:pPr>
      <w:r w:rsidRPr="009573A4">
        <w:rPr>
          <w:sz w:val="28"/>
          <w:szCs w:val="28"/>
        </w:rPr>
        <w:t>Фактический адрес: 652552, г. Ленинск-Кузнецкий, пос. Никитинский, пр-т, Шахтеров, 26.</w:t>
      </w:r>
    </w:p>
    <w:p w14:paraId="49031131" w14:textId="77777777" w:rsidR="009573A4" w:rsidRPr="009573A4" w:rsidRDefault="009573A4" w:rsidP="009573A4">
      <w:pPr>
        <w:ind w:firstLine="851"/>
        <w:contextualSpacing/>
        <w:jc w:val="both"/>
        <w:rPr>
          <w:sz w:val="28"/>
          <w:szCs w:val="28"/>
        </w:rPr>
      </w:pPr>
      <w:r w:rsidRPr="009573A4">
        <w:rPr>
          <w:sz w:val="28"/>
          <w:szCs w:val="28"/>
        </w:rPr>
        <w:t xml:space="preserve">Должность, фамилия, имя, отчество руководителя, рабочий телефон –генеральный директор </w:t>
      </w:r>
      <w:proofErr w:type="spellStart"/>
      <w:r w:rsidRPr="009573A4">
        <w:rPr>
          <w:sz w:val="28"/>
          <w:szCs w:val="28"/>
        </w:rPr>
        <w:t>Данилушкин</w:t>
      </w:r>
      <w:proofErr w:type="spellEnd"/>
      <w:r w:rsidRPr="009573A4">
        <w:rPr>
          <w:sz w:val="28"/>
          <w:szCs w:val="28"/>
        </w:rPr>
        <w:t xml:space="preserve"> Олег Юрьевич, 8 (384) 566-32-35.</w:t>
      </w:r>
    </w:p>
    <w:p w14:paraId="15B75008" w14:textId="77777777" w:rsidR="009573A4" w:rsidRPr="009573A4" w:rsidRDefault="009573A4" w:rsidP="009573A4">
      <w:pPr>
        <w:ind w:firstLine="851"/>
        <w:contextualSpacing/>
        <w:jc w:val="both"/>
        <w:rPr>
          <w:sz w:val="28"/>
          <w:szCs w:val="28"/>
        </w:rPr>
      </w:pPr>
      <w:r w:rsidRPr="009573A4">
        <w:rPr>
          <w:sz w:val="28"/>
          <w:szCs w:val="28"/>
        </w:rPr>
        <w:t>ООО «</w:t>
      </w:r>
      <w:proofErr w:type="spellStart"/>
      <w:r w:rsidRPr="009573A4">
        <w:rPr>
          <w:sz w:val="28"/>
          <w:szCs w:val="28"/>
        </w:rPr>
        <w:t>Технотрейд</w:t>
      </w:r>
      <w:proofErr w:type="spellEnd"/>
      <w:r w:rsidRPr="009573A4">
        <w:rPr>
          <w:sz w:val="28"/>
          <w:szCs w:val="28"/>
        </w:rPr>
        <w:t xml:space="preserve">» применяет упрощенную систему налогообложения с объектом налогообложения доходы, уменьшенные </w:t>
      </w:r>
      <w:r w:rsidRPr="009573A4">
        <w:rPr>
          <w:sz w:val="28"/>
          <w:szCs w:val="28"/>
        </w:rPr>
        <w:br/>
        <w:t>на величину расходов.</w:t>
      </w:r>
    </w:p>
    <w:p w14:paraId="34860478" w14:textId="77777777" w:rsidR="009573A4" w:rsidRPr="009573A4" w:rsidRDefault="009573A4" w:rsidP="009573A4">
      <w:pPr>
        <w:ind w:firstLine="851"/>
        <w:contextualSpacing/>
        <w:jc w:val="both"/>
        <w:rPr>
          <w:sz w:val="28"/>
          <w:szCs w:val="28"/>
        </w:rPr>
      </w:pPr>
      <w:r w:rsidRPr="009573A4">
        <w:rPr>
          <w:sz w:val="28"/>
          <w:szCs w:val="28"/>
        </w:rPr>
        <w:t>ООО «</w:t>
      </w:r>
      <w:proofErr w:type="spellStart"/>
      <w:r w:rsidRPr="009573A4">
        <w:rPr>
          <w:sz w:val="28"/>
          <w:szCs w:val="28"/>
        </w:rPr>
        <w:t>Технотрейд</w:t>
      </w:r>
      <w:proofErr w:type="spellEnd"/>
      <w:r w:rsidRPr="009573A4">
        <w:rPr>
          <w:sz w:val="28"/>
          <w:szCs w:val="28"/>
        </w:rPr>
        <w:t xml:space="preserve">» осуществляет свою деятельность в соответствии с действующим на территории Российской Федерации законодательством, </w:t>
      </w:r>
      <w:r w:rsidRPr="009573A4">
        <w:rPr>
          <w:sz w:val="28"/>
          <w:szCs w:val="28"/>
        </w:rPr>
        <w:lastRenderedPageBreak/>
        <w:t xml:space="preserve">Уставом предприятия. Основным видом деятельности предприятия является теплоснабжение и </w:t>
      </w:r>
      <w:proofErr w:type="spellStart"/>
      <w:r w:rsidRPr="009573A4">
        <w:rPr>
          <w:sz w:val="28"/>
          <w:szCs w:val="28"/>
        </w:rPr>
        <w:t>горяцее</w:t>
      </w:r>
      <w:proofErr w:type="spellEnd"/>
      <w:r w:rsidRPr="009573A4">
        <w:rPr>
          <w:sz w:val="28"/>
          <w:szCs w:val="28"/>
        </w:rPr>
        <w:t xml:space="preserve"> водоснабжение.</w:t>
      </w:r>
    </w:p>
    <w:p w14:paraId="146646F7" w14:textId="77777777" w:rsidR="009573A4" w:rsidRPr="009573A4" w:rsidRDefault="009573A4" w:rsidP="009573A4">
      <w:pPr>
        <w:ind w:firstLine="851"/>
        <w:contextualSpacing/>
        <w:jc w:val="both"/>
        <w:rPr>
          <w:sz w:val="28"/>
          <w:szCs w:val="28"/>
        </w:rPr>
      </w:pPr>
      <w:r w:rsidRPr="009573A4">
        <w:rPr>
          <w:sz w:val="28"/>
          <w:szCs w:val="28"/>
        </w:rPr>
        <w:t>До 2021 года ООО «</w:t>
      </w:r>
      <w:proofErr w:type="spellStart"/>
      <w:r w:rsidRPr="009573A4">
        <w:rPr>
          <w:sz w:val="28"/>
          <w:szCs w:val="28"/>
        </w:rPr>
        <w:t>Технотрейд</w:t>
      </w:r>
      <w:proofErr w:type="spellEnd"/>
      <w:r w:rsidRPr="009573A4">
        <w:rPr>
          <w:sz w:val="28"/>
          <w:szCs w:val="28"/>
        </w:rPr>
        <w:t xml:space="preserve">» осуществлял деятельность в сфере теплоснабжения на основании концессионного соглашения от 21.01.2016 б/н, заключенного с КУМИ Ленинск-Кузнецкого городского округа, сроком </w:t>
      </w:r>
      <w:r w:rsidRPr="009573A4">
        <w:rPr>
          <w:sz w:val="28"/>
          <w:szCs w:val="28"/>
        </w:rPr>
        <w:br/>
        <w:t>на пять лет (стр. 13-27 том 1). В соответствии с данным концессионным соглашением предприятие эксплуатировало одну котельную малой мощности (6,0 Гкал/час), которая обеспечивала тепловой энергией и горячей водой бюджетные организации, население и иных потребителей пос. Никитинский Ленинск – Кузнецкого городского округа.</w:t>
      </w:r>
    </w:p>
    <w:p w14:paraId="32BD1D44" w14:textId="77777777" w:rsidR="009573A4" w:rsidRPr="009573A4" w:rsidRDefault="009573A4" w:rsidP="009573A4">
      <w:pPr>
        <w:ind w:firstLine="851"/>
        <w:contextualSpacing/>
        <w:jc w:val="both"/>
        <w:rPr>
          <w:sz w:val="28"/>
          <w:szCs w:val="28"/>
        </w:rPr>
      </w:pPr>
      <w:r w:rsidRPr="009573A4">
        <w:rPr>
          <w:sz w:val="28"/>
          <w:szCs w:val="28"/>
        </w:rPr>
        <w:t>После окончания срока действия концессионного соглашения (своевременно не были проведены конкурсные процедуры) заключен договор аренды имущества, находящегося в муниципальной собственности между Предприятием и КУМИ Ленинск – Кузнецкого городского округа № 1-и от 22.01.2021 сроком с 22.01.2021 по 19.02.2022.</w:t>
      </w:r>
    </w:p>
    <w:p w14:paraId="1C1881A3" w14:textId="77777777" w:rsidR="009573A4" w:rsidRPr="009573A4" w:rsidRDefault="009573A4" w:rsidP="009573A4">
      <w:pPr>
        <w:ind w:firstLine="851"/>
        <w:contextualSpacing/>
        <w:jc w:val="both"/>
        <w:rPr>
          <w:sz w:val="28"/>
          <w:szCs w:val="28"/>
        </w:rPr>
      </w:pPr>
      <w:r w:rsidRPr="009573A4">
        <w:rPr>
          <w:sz w:val="28"/>
          <w:szCs w:val="28"/>
        </w:rPr>
        <w:t xml:space="preserve">В здании котельной установлены водогрейные котлы </w:t>
      </w:r>
      <w:r w:rsidRPr="009573A4">
        <w:rPr>
          <w:sz w:val="28"/>
          <w:szCs w:val="28"/>
        </w:rPr>
        <w:br/>
        <w:t>(НР-18 – 3 ед., КВр-1,45 – 3 ед.)</w:t>
      </w:r>
    </w:p>
    <w:p w14:paraId="73320C13" w14:textId="77777777" w:rsidR="009573A4" w:rsidRPr="009573A4" w:rsidRDefault="009573A4" w:rsidP="009573A4">
      <w:pPr>
        <w:ind w:firstLine="851"/>
        <w:contextualSpacing/>
        <w:jc w:val="both"/>
        <w:rPr>
          <w:sz w:val="28"/>
          <w:szCs w:val="28"/>
        </w:rPr>
      </w:pPr>
      <w:r w:rsidRPr="009573A4">
        <w:rPr>
          <w:sz w:val="28"/>
          <w:szCs w:val="28"/>
        </w:rPr>
        <w:t>Система теплоснабжения ООО «</w:t>
      </w:r>
      <w:proofErr w:type="spellStart"/>
      <w:r w:rsidRPr="009573A4">
        <w:rPr>
          <w:sz w:val="28"/>
          <w:szCs w:val="28"/>
        </w:rPr>
        <w:t>Технотрейд</w:t>
      </w:r>
      <w:proofErr w:type="spellEnd"/>
      <w:r w:rsidRPr="009573A4">
        <w:rPr>
          <w:sz w:val="28"/>
          <w:szCs w:val="28"/>
        </w:rPr>
        <w:t xml:space="preserve">» открытая, </w:t>
      </w:r>
      <w:r w:rsidRPr="009573A4">
        <w:rPr>
          <w:sz w:val="28"/>
          <w:szCs w:val="28"/>
        </w:rPr>
        <w:br/>
        <w:t xml:space="preserve">с непосредственным отбором теплоносителя на нужды горячего водоснабжения потребителей. </w:t>
      </w:r>
    </w:p>
    <w:p w14:paraId="62062824" w14:textId="77777777" w:rsidR="009573A4" w:rsidRPr="009573A4" w:rsidRDefault="009573A4" w:rsidP="009573A4">
      <w:pPr>
        <w:ind w:firstLine="851"/>
        <w:contextualSpacing/>
        <w:jc w:val="both"/>
        <w:rPr>
          <w:sz w:val="28"/>
          <w:szCs w:val="28"/>
        </w:rPr>
      </w:pPr>
      <w:r w:rsidRPr="009573A4">
        <w:rPr>
          <w:sz w:val="28"/>
          <w:szCs w:val="28"/>
        </w:rPr>
        <w:t xml:space="preserve">Для производства тепловой энергии используется уголь каменный марки </w:t>
      </w:r>
      <w:proofErr w:type="spellStart"/>
      <w:r w:rsidRPr="009573A4">
        <w:rPr>
          <w:sz w:val="28"/>
          <w:szCs w:val="28"/>
        </w:rPr>
        <w:t>Др</w:t>
      </w:r>
      <w:proofErr w:type="spellEnd"/>
      <w:r w:rsidRPr="009573A4">
        <w:rPr>
          <w:sz w:val="28"/>
          <w:szCs w:val="28"/>
        </w:rPr>
        <w:t xml:space="preserve"> в рамках договора поставки угля, заключенного с ООО «СУЭК». Вывоз топлива со склада грузоотправителя производится собственным транспортом ООО «</w:t>
      </w:r>
      <w:proofErr w:type="spellStart"/>
      <w:r w:rsidRPr="009573A4">
        <w:rPr>
          <w:sz w:val="28"/>
          <w:szCs w:val="28"/>
        </w:rPr>
        <w:t>Технотрейд</w:t>
      </w:r>
      <w:proofErr w:type="spellEnd"/>
      <w:r w:rsidRPr="009573A4">
        <w:rPr>
          <w:sz w:val="28"/>
          <w:szCs w:val="28"/>
        </w:rPr>
        <w:t xml:space="preserve">». </w:t>
      </w:r>
    </w:p>
    <w:p w14:paraId="213ED502" w14:textId="77777777" w:rsidR="009573A4" w:rsidRPr="009573A4" w:rsidRDefault="009573A4" w:rsidP="009573A4">
      <w:pPr>
        <w:ind w:firstLine="851"/>
        <w:contextualSpacing/>
        <w:jc w:val="both"/>
        <w:rPr>
          <w:sz w:val="28"/>
          <w:szCs w:val="28"/>
        </w:rPr>
      </w:pPr>
      <w:r w:rsidRPr="009573A4">
        <w:rPr>
          <w:sz w:val="28"/>
          <w:szCs w:val="28"/>
        </w:rPr>
        <w:t>Водоснабжение котельной осуществляется в рамках договора холодного водоснабжения, заключенного с ОАО «СКЭК».</w:t>
      </w:r>
    </w:p>
    <w:p w14:paraId="027E5EBC" w14:textId="77777777" w:rsidR="009573A4" w:rsidRPr="009573A4" w:rsidRDefault="009573A4" w:rsidP="009573A4">
      <w:pPr>
        <w:ind w:firstLine="851"/>
        <w:contextualSpacing/>
        <w:jc w:val="both"/>
        <w:rPr>
          <w:sz w:val="28"/>
          <w:szCs w:val="28"/>
        </w:rPr>
      </w:pPr>
      <w:r w:rsidRPr="009573A4">
        <w:rPr>
          <w:sz w:val="28"/>
          <w:szCs w:val="28"/>
        </w:rPr>
        <w:t>Поставка электрической энергии осуществляется в соответствии с договором электроснабжения, заключенным с ПАО «</w:t>
      </w:r>
      <w:proofErr w:type="spellStart"/>
      <w:r w:rsidRPr="009573A4">
        <w:rPr>
          <w:sz w:val="28"/>
          <w:szCs w:val="28"/>
        </w:rPr>
        <w:t>Кузбассэнергосбыт</w:t>
      </w:r>
      <w:proofErr w:type="spellEnd"/>
      <w:r w:rsidRPr="009573A4">
        <w:rPr>
          <w:sz w:val="28"/>
          <w:szCs w:val="28"/>
        </w:rPr>
        <w:t>».</w:t>
      </w:r>
    </w:p>
    <w:p w14:paraId="4504FDD5" w14:textId="77777777" w:rsidR="009573A4" w:rsidRPr="009573A4" w:rsidRDefault="009573A4" w:rsidP="009573A4">
      <w:pPr>
        <w:ind w:firstLine="851"/>
        <w:contextualSpacing/>
        <w:jc w:val="both"/>
        <w:rPr>
          <w:sz w:val="28"/>
          <w:szCs w:val="28"/>
        </w:rPr>
      </w:pPr>
      <w:r w:rsidRPr="009573A4">
        <w:rPr>
          <w:sz w:val="28"/>
          <w:szCs w:val="28"/>
        </w:rPr>
        <w:t xml:space="preserve">Тепловая энергия передается по тепловым сетям протяженностью </w:t>
      </w:r>
      <w:r w:rsidRPr="009573A4">
        <w:rPr>
          <w:sz w:val="28"/>
          <w:szCs w:val="28"/>
        </w:rPr>
        <w:br/>
        <w:t xml:space="preserve">0,309 км в 2-х трубном исполнении, переданным предприятию </w:t>
      </w:r>
      <w:r w:rsidRPr="009573A4">
        <w:rPr>
          <w:sz w:val="28"/>
          <w:szCs w:val="28"/>
        </w:rPr>
        <w:br/>
        <w:t xml:space="preserve">по концессионному соглашению. </w:t>
      </w:r>
      <w:bookmarkStart w:id="14" w:name="_Toc500261375"/>
    </w:p>
    <w:p w14:paraId="6B8A9C4F" w14:textId="77777777" w:rsidR="009573A4" w:rsidRPr="009573A4" w:rsidRDefault="009573A4" w:rsidP="009573A4">
      <w:pPr>
        <w:ind w:firstLine="851"/>
        <w:contextualSpacing/>
        <w:jc w:val="both"/>
        <w:rPr>
          <w:sz w:val="28"/>
          <w:szCs w:val="28"/>
        </w:rPr>
      </w:pPr>
      <w:r w:rsidRPr="009573A4">
        <w:rPr>
          <w:sz w:val="28"/>
          <w:szCs w:val="28"/>
        </w:rPr>
        <w:t>Предприятие в соответствии с требованиями законодательства в сфере теплоснабжения ведет раздельный учет объема тепловой энергии, теплоносителя, доходов и расходов, связанных с осуществлением регулируемых видов деятельности в сфере теплоснабжения. Расходы согласно представленной учетной политике предприятия (стр. 216 - 227 том 2) распределяются пропорционально выручке по видам деятельности.</w:t>
      </w:r>
    </w:p>
    <w:bookmarkEnd w:id="14"/>
    <w:p w14:paraId="3F9B81EE" w14:textId="77777777" w:rsidR="009573A4" w:rsidRPr="009573A4" w:rsidRDefault="009573A4" w:rsidP="009573A4">
      <w:pPr>
        <w:ind w:firstLine="720"/>
        <w:jc w:val="both"/>
        <w:rPr>
          <w:snapToGrid w:val="0"/>
          <w:sz w:val="28"/>
          <w:szCs w:val="28"/>
        </w:rPr>
      </w:pPr>
      <w:r w:rsidRPr="009573A4">
        <w:rPr>
          <w:snapToGrid w:val="0"/>
          <w:sz w:val="28"/>
          <w:szCs w:val="28"/>
        </w:rPr>
        <w:t xml:space="preserve">Для составления данного отчёта эксперты руководствовались одобренным Правительством РФ 16.09.2020 Прогнозом Минэкономразвития РФ, опубликованным на сайте 26.09.2020, в соответствии с которым, ИПЦ (индекс потребительских цен) на 2021 год составит (далее – прогноз Минэкономразвития) 103,6 %. </w:t>
      </w:r>
    </w:p>
    <w:p w14:paraId="4BD44B6C" w14:textId="77777777" w:rsidR="009573A4" w:rsidRPr="009573A4" w:rsidRDefault="009573A4" w:rsidP="009573A4">
      <w:pPr>
        <w:ind w:firstLine="851"/>
        <w:contextualSpacing/>
        <w:jc w:val="both"/>
        <w:rPr>
          <w:sz w:val="28"/>
          <w:szCs w:val="28"/>
        </w:rPr>
      </w:pPr>
      <w:r w:rsidRPr="009573A4">
        <w:rPr>
          <w:sz w:val="28"/>
          <w:szCs w:val="28"/>
        </w:rPr>
        <w:lastRenderedPageBreak/>
        <w:t>В связи с тем, что предприятие ООО «</w:t>
      </w:r>
      <w:proofErr w:type="spellStart"/>
      <w:r w:rsidRPr="009573A4">
        <w:rPr>
          <w:sz w:val="28"/>
          <w:szCs w:val="28"/>
        </w:rPr>
        <w:t>Технотрейд</w:t>
      </w:r>
      <w:proofErr w:type="spellEnd"/>
      <w:r w:rsidRPr="009573A4">
        <w:rPr>
          <w:sz w:val="28"/>
          <w:szCs w:val="28"/>
        </w:rPr>
        <w:t>» не является плательщиком НДС все расчеты в настоящем экспертном заключении произведены с учетом НДС.</w:t>
      </w:r>
    </w:p>
    <w:p w14:paraId="2A5E3E69"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p>
    <w:bookmarkEnd w:id="10"/>
    <w:bookmarkEnd w:id="11"/>
    <w:bookmarkEnd w:id="12"/>
    <w:bookmarkEnd w:id="13"/>
    <w:p w14:paraId="7C8D0341" w14:textId="77777777" w:rsidR="009573A4" w:rsidRPr="009573A4" w:rsidRDefault="009573A4" w:rsidP="009573A4">
      <w:pPr>
        <w:jc w:val="both"/>
        <w:rPr>
          <w:snapToGrid w:val="0"/>
          <w:sz w:val="28"/>
          <w:szCs w:val="28"/>
        </w:rPr>
      </w:pPr>
    </w:p>
    <w:p w14:paraId="48C2CEE5" w14:textId="77777777" w:rsidR="009573A4" w:rsidRPr="009573A4" w:rsidRDefault="009573A4" w:rsidP="009573A4">
      <w:pPr>
        <w:tabs>
          <w:tab w:val="left" w:pos="851"/>
          <w:tab w:val="left" w:pos="1134"/>
        </w:tabs>
        <w:ind w:right="142" w:firstLine="851"/>
        <w:jc w:val="center"/>
        <w:rPr>
          <w:b/>
          <w:snapToGrid w:val="0"/>
          <w:sz w:val="28"/>
          <w:szCs w:val="28"/>
        </w:rPr>
      </w:pPr>
      <w:bookmarkStart w:id="15" w:name="_Toc21094909"/>
      <w:bookmarkStart w:id="16" w:name="_Toc24891723"/>
      <w:r w:rsidRPr="009573A4">
        <w:rPr>
          <w:b/>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5"/>
      <w:bookmarkEnd w:id="16"/>
    </w:p>
    <w:p w14:paraId="748811D0" w14:textId="77777777" w:rsidR="009573A4" w:rsidRPr="009573A4" w:rsidRDefault="009573A4" w:rsidP="009573A4">
      <w:pPr>
        <w:ind w:right="142" w:firstLine="709"/>
        <w:jc w:val="both"/>
        <w:rPr>
          <w:snapToGrid w:val="0"/>
          <w:sz w:val="28"/>
          <w:szCs w:val="28"/>
        </w:rPr>
      </w:pPr>
      <w:r w:rsidRPr="009573A4">
        <w:rPr>
          <w:snapToGrid w:val="0"/>
          <w:sz w:val="28"/>
          <w:szCs w:val="28"/>
        </w:rPr>
        <w:t>Материалы ООО «</w:t>
      </w:r>
      <w:proofErr w:type="spellStart"/>
      <w:r w:rsidRPr="009573A4">
        <w:rPr>
          <w:snapToGrid w:val="0"/>
          <w:sz w:val="28"/>
          <w:szCs w:val="28"/>
        </w:rPr>
        <w:t>Технотрейд</w:t>
      </w:r>
      <w:proofErr w:type="spellEnd"/>
      <w:r w:rsidRPr="009573A4">
        <w:rPr>
          <w:snapToGrid w:val="0"/>
          <w:sz w:val="28"/>
          <w:szCs w:val="28"/>
        </w:rPr>
        <w:t>» по установлению уровня тарифов на 2021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320449C" w14:textId="77777777" w:rsidR="009573A4" w:rsidRPr="009573A4" w:rsidRDefault="009573A4" w:rsidP="009573A4">
      <w:pPr>
        <w:ind w:firstLine="709"/>
        <w:jc w:val="both"/>
        <w:rPr>
          <w:snapToGrid w:val="0"/>
          <w:sz w:val="28"/>
          <w:szCs w:val="28"/>
        </w:rPr>
      </w:pPr>
    </w:p>
    <w:p w14:paraId="27F4EBD1" w14:textId="77777777" w:rsidR="009573A4" w:rsidRPr="009573A4" w:rsidRDefault="009573A4" w:rsidP="009573A4">
      <w:pPr>
        <w:tabs>
          <w:tab w:val="left" w:pos="851"/>
          <w:tab w:val="left" w:pos="1134"/>
        </w:tabs>
        <w:ind w:right="142" w:firstLine="851"/>
        <w:jc w:val="center"/>
        <w:rPr>
          <w:b/>
          <w:snapToGrid w:val="0"/>
          <w:sz w:val="28"/>
          <w:szCs w:val="28"/>
        </w:rPr>
      </w:pPr>
      <w:bookmarkStart w:id="17" w:name="_Toc21094910"/>
      <w:bookmarkStart w:id="18" w:name="_Toc24891724"/>
      <w:r w:rsidRPr="009573A4">
        <w:rPr>
          <w:b/>
          <w:snapToGrid w:val="0"/>
          <w:sz w:val="28"/>
          <w:szCs w:val="28"/>
        </w:rPr>
        <w:t>Оценка достоверности данных, приведенных в предложениях</w:t>
      </w:r>
      <w:r w:rsidRPr="009573A4">
        <w:rPr>
          <w:b/>
          <w:snapToGrid w:val="0"/>
          <w:sz w:val="28"/>
          <w:szCs w:val="28"/>
        </w:rPr>
        <w:br/>
        <w:t xml:space="preserve"> об установлении тарифов</w:t>
      </w:r>
      <w:bookmarkEnd w:id="17"/>
      <w:bookmarkEnd w:id="18"/>
    </w:p>
    <w:p w14:paraId="7A076DEA" w14:textId="77777777" w:rsidR="009573A4" w:rsidRPr="009573A4" w:rsidRDefault="009573A4" w:rsidP="009573A4">
      <w:pPr>
        <w:ind w:right="142" w:firstLine="709"/>
        <w:jc w:val="both"/>
        <w:rPr>
          <w:snapToGrid w:val="0"/>
          <w:sz w:val="28"/>
          <w:szCs w:val="28"/>
        </w:rPr>
      </w:pPr>
      <w:r w:rsidRPr="009573A4">
        <w:rPr>
          <w:snapToGrid w:val="0"/>
          <w:sz w:val="28"/>
          <w:szCs w:val="28"/>
        </w:rPr>
        <w:t xml:space="preserve">Экспертами рассматривались и принимались во внимание </w:t>
      </w:r>
      <w:r w:rsidRPr="009573A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573A4">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A10A4AB" w14:textId="39EA2952" w:rsidR="009573A4" w:rsidRPr="009573A4" w:rsidRDefault="009573A4" w:rsidP="009573A4">
      <w:pPr>
        <w:ind w:right="142" w:firstLine="709"/>
        <w:jc w:val="both"/>
        <w:rPr>
          <w:snapToGrid w:val="0"/>
          <w:sz w:val="28"/>
          <w:szCs w:val="28"/>
        </w:rPr>
      </w:pPr>
      <w:r w:rsidRPr="009573A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2021 год ООО «</w:t>
      </w:r>
      <w:proofErr w:type="spellStart"/>
      <w:r w:rsidRPr="009573A4">
        <w:rPr>
          <w:snapToGrid w:val="0"/>
          <w:sz w:val="28"/>
          <w:szCs w:val="28"/>
        </w:rPr>
        <w:t>Технотрейд</w:t>
      </w:r>
      <w:proofErr w:type="spellEnd"/>
      <w:r w:rsidRPr="009573A4">
        <w:rPr>
          <w:snapToGrid w:val="0"/>
          <w:sz w:val="28"/>
          <w:szCs w:val="28"/>
        </w:rPr>
        <w:t>».</w:t>
      </w:r>
    </w:p>
    <w:p w14:paraId="3B89F4EF" w14:textId="07D24E5D" w:rsidR="009573A4" w:rsidRPr="009573A4" w:rsidRDefault="009573A4" w:rsidP="009573A4">
      <w:pPr>
        <w:ind w:right="142" w:firstLine="709"/>
        <w:jc w:val="both"/>
        <w:rPr>
          <w:snapToGrid w:val="0"/>
          <w:sz w:val="28"/>
          <w:szCs w:val="28"/>
        </w:rPr>
      </w:pPr>
      <w:r w:rsidRPr="009573A4">
        <w:rPr>
          <w:snapToGrid w:val="0"/>
          <w:sz w:val="28"/>
          <w:szCs w:val="28"/>
        </w:rPr>
        <w:t xml:space="preserve">Экспертная оценка экономической обоснованности расходов </w:t>
      </w:r>
      <w:r w:rsidRPr="009573A4">
        <w:rPr>
          <w:snapToGrid w:val="0"/>
          <w:sz w:val="28"/>
          <w:szCs w:val="28"/>
        </w:rPr>
        <w:br/>
        <w:t xml:space="preserve">на производство, передачу и реализацию тепловой энергии, принимаемых </w:t>
      </w:r>
      <w:r w:rsidRPr="009573A4">
        <w:rPr>
          <w:snapToGrid w:val="0"/>
          <w:sz w:val="28"/>
          <w:szCs w:val="28"/>
        </w:rPr>
        <w:br/>
        <w:t>для расчета тарифов на 2021 год, производилась на основе анализа заявленных расходов по статьям затрат, и анализа фактической деятельности</w:t>
      </w:r>
      <w:r>
        <w:rPr>
          <w:snapToGrid w:val="0"/>
          <w:sz w:val="28"/>
          <w:szCs w:val="28"/>
        </w:rPr>
        <w:br/>
      </w:r>
      <w:r w:rsidRPr="009573A4">
        <w:rPr>
          <w:snapToGrid w:val="0"/>
          <w:sz w:val="28"/>
          <w:szCs w:val="28"/>
        </w:rPr>
        <w:t>ООО «</w:t>
      </w:r>
      <w:proofErr w:type="spellStart"/>
      <w:r w:rsidRPr="009573A4">
        <w:rPr>
          <w:snapToGrid w:val="0"/>
          <w:sz w:val="28"/>
          <w:szCs w:val="28"/>
        </w:rPr>
        <w:t>Технотрейд</w:t>
      </w:r>
      <w:proofErr w:type="spellEnd"/>
      <w:r w:rsidRPr="009573A4">
        <w:rPr>
          <w:snapToGrid w:val="0"/>
          <w:sz w:val="28"/>
          <w:szCs w:val="28"/>
        </w:rPr>
        <w:t>» по рассматриваемому узлу теплоснабжения.</w:t>
      </w:r>
    </w:p>
    <w:p w14:paraId="3686533C" w14:textId="77777777" w:rsidR="009573A4" w:rsidRPr="009573A4" w:rsidRDefault="009573A4" w:rsidP="009573A4">
      <w:pPr>
        <w:ind w:right="142" w:firstLine="709"/>
        <w:jc w:val="both"/>
        <w:rPr>
          <w:snapToGrid w:val="0"/>
          <w:color w:val="538135"/>
          <w:sz w:val="28"/>
          <w:szCs w:val="28"/>
        </w:rPr>
      </w:pPr>
    </w:p>
    <w:p w14:paraId="5A33F98A" w14:textId="77777777" w:rsidR="009573A4" w:rsidRPr="009573A4" w:rsidRDefault="009573A4" w:rsidP="009573A4">
      <w:pPr>
        <w:keepNext/>
        <w:tabs>
          <w:tab w:val="left" w:pos="567"/>
        </w:tabs>
        <w:spacing w:after="160" w:line="259" w:lineRule="auto"/>
        <w:ind w:left="709"/>
        <w:contextualSpacing/>
        <w:jc w:val="center"/>
        <w:outlineLvl w:val="0"/>
        <w:rPr>
          <w:b/>
          <w:snapToGrid w:val="0"/>
          <w:color w:val="000000"/>
          <w:sz w:val="28"/>
          <w:szCs w:val="28"/>
        </w:rPr>
      </w:pPr>
      <w:bookmarkStart w:id="19" w:name="_Toc63079091"/>
      <w:r w:rsidRPr="009573A4">
        <w:rPr>
          <w:b/>
          <w:snapToGrid w:val="0"/>
          <w:color w:val="000000"/>
          <w:sz w:val="28"/>
          <w:szCs w:val="28"/>
        </w:rPr>
        <w:t xml:space="preserve">Тепловой баланс 2021 </w:t>
      </w:r>
      <w:bookmarkEnd w:id="19"/>
      <w:r w:rsidRPr="009573A4">
        <w:rPr>
          <w:b/>
          <w:snapToGrid w:val="0"/>
          <w:color w:val="000000"/>
          <w:sz w:val="28"/>
          <w:szCs w:val="28"/>
        </w:rPr>
        <w:t>год</w:t>
      </w:r>
    </w:p>
    <w:p w14:paraId="16F90DAF" w14:textId="77777777" w:rsidR="009573A4" w:rsidRPr="009573A4" w:rsidRDefault="009573A4" w:rsidP="009573A4">
      <w:pPr>
        <w:widowControl w:val="0"/>
        <w:ind w:firstLine="709"/>
        <w:jc w:val="both"/>
        <w:rPr>
          <w:snapToGrid w:val="0"/>
          <w:color w:val="000000"/>
          <w:sz w:val="28"/>
          <w:szCs w:val="28"/>
        </w:rPr>
      </w:pPr>
      <w:bookmarkStart w:id="20" w:name="_Toc21094951"/>
      <w:bookmarkStart w:id="21" w:name="_Toc24891727"/>
      <w:r w:rsidRPr="009573A4">
        <w:rPr>
          <w:snapToGrid w:val="0"/>
          <w:color w:val="000000"/>
          <w:sz w:val="28"/>
          <w:szCs w:val="28"/>
        </w:rPr>
        <w:t>Согласно </w:t>
      </w:r>
      <w:hyperlink r:id="rId44" w:anchor="000013" w:history="1">
        <w:r w:rsidRPr="009573A4">
          <w:rPr>
            <w:snapToGrid w:val="0"/>
            <w:color w:val="000000"/>
            <w:sz w:val="28"/>
            <w:szCs w:val="28"/>
          </w:rPr>
          <w:t>пункту 22</w:t>
        </w:r>
      </w:hyperlink>
      <w:r w:rsidRPr="009573A4">
        <w:rPr>
          <w:snapToGrid w:val="0"/>
          <w:color w:val="000000"/>
          <w:sz w:val="28"/>
          <w:szCs w:val="28"/>
        </w:rPr>
        <w:t xml:space="preserve"> Основ ценообразования тарифы устанавливаются на </w:t>
      </w:r>
      <w:r w:rsidRPr="009573A4">
        <w:rPr>
          <w:snapToGrid w:val="0"/>
          <w:color w:val="000000"/>
          <w:sz w:val="28"/>
          <w:szCs w:val="28"/>
        </w:rPr>
        <w:lastRenderedPageBreak/>
        <w:t>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5" w:anchor="100015" w:history="1">
        <w:r w:rsidRPr="009573A4">
          <w:rPr>
            <w:snapToGrid w:val="0"/>
            <w:color w:val="000000"/>
            <w:sz w:val="28"/>
            <w:szCs w:val="28"/>
          </w:rPr>
          <w:t>указаниями</w:t>
        </w:r>
      </w:hyperlink>
      <w:r w:rsidRPr="009573A4">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B8EB149" w14:textId="77777777" w:rsidR="009573A4" w:rsidRPr="009573A4" w:rsidRDefault="009573A4" w:rsidP="009573A4">
      <w:pPr>
        <w:widowControl w:val="0"/>
        <w:ind w:firstLine="709"/>
        <w:jc w:val="both"/>
        <w:rPr>
          <w:snapToGrid w:val="0"/>
          <w:color w:val="000000"/>
          <w:sz w:val="28"/>
          <w:szCs w:val="28"/>
        </w:rPr>
      </w:pPr>
      <w:r w:rsidRPr="009573A4">
        <w:rPr>
          <w:snapToGrid w:val="0"/>
          <w:color w:val="000000"/>
          <w:sz w:val="28"/>
          <w:szCs w:val="28"/>
        </w:rPr>
        <w:t>Схема теплоснабжения Ленинск-Кузнецкого городского округа утверждена постановлением администрации Ленинск-Кузнецкого городского округа от 27.07.2020 № 1204 «Об утверждении актуализированной схемы теплоснабжения Ленинск-Кузнецкого городского округа на 2021 год с перспективой до 2028 года» (https://www.leninsk-kuz.ru/infrastructure/gkh/aktualizatsiya-skhem-teplosnabzheniya-2021/index.php).</w:t>
      </w:r>
    </w:p>
    <w:p w14:paraId="5C343EFF" w14:textId="77777777" w:rsidR="009573A4" w:rsidRPr="009573A4" w:rsidRDefault="009573A4" w:rsidP="009573A4">
      <w:pPr>
        <w:ind w:firstLine="709"/>
        <w:jc w:val="both"/>
        <w:rPr>
          <w:snapToGrid w:val="0"/>
          <w:sz w:val="28"/>
          <w:szCs w:val="28"/>
        </w:rPr>
      </w:pPr>
      <w:r w:rsidRPr="009573A4">
        <w:rPr>
          <w:snapToGrid w:val="0"/>
          <w:sz w:val="28"/>
          <w:szCs w:val="28"/>
        </w:rPr>
        <w:t>Согласно схеме теплоснабжения, объем полезного отпуска тепловой энергии на 2021 год составляет 6840,00 Гкал. Данный полезный отпуск тепловой энергии экспертами принят для составления баланса тепловой энергии для ООО «</w:t>
      </w:r>
      <w:proofErr w:type="spellStart"/>
      <w:r w:rsidRPr="009573A4">
        <w:rPr>
          <w:snapToGrid w:val="0"/>
          <w:sz w:val="28"/>
          <w:szCs w:val="28"/>
        </w:rPr>
        <w:t>Технотрейд</w:t>
      </w:r>
      <w:proofErr w:type="spellEnd"/>
      <w:r w:rsidRPr="009573A4">
        <w:rPr>
          <w:snapToGrid w:val="0"/>
          <w:sz w:val="28"/>
          <w:szCs w:val="28"/>
        </w:rPr>
        <w:t>».</w:t>
      </w:r>
    </w:p>
    <w:p w14:paraId="5B6191AE" w14:textId="563C3D08" w:rsidR="009573A4" w:rsidRPr="009573A4" w:rsidRDefault="009573A4" w:rsidP="009573A4">
      <w:pPr>
        <w:ind w:firstLine="709"/>
        <w:jc w:val="both"/>
        <w:rPr>
          <w:snapToGrid w:val="0"/>
          <w:sz w:val="28"/>
          <w:szCs w:val="28"/>
        </w:rPr>
      </w:pPr>
      <w:r w:rsidRPr="009573A4">
        <w:rPr>
          <w:snapToGrid w:val="0"/>
          <w:sz w:val="28"/>
          <w:szCs w:val="28"/>
        </w:rPr>
        <w:t>Объем потерь тепловой энергии принят на уровне нормативного, утвержденного постановлением РЭК Кузбасса от</w:t>
      </w:r>
      <w:r>
        <w:rPr>
          <w:snapToGrid w:val="0"/>
          <w:sz w:val="28"/>
          <w:szCs w:val="28"/>
        </w:rPr>
        <w:t xml:space="preserve"> 02</w:t>
      </w:r>
      <w:r w:rsidRPr="009573A4">
        <w:rPr>
          <w:snapToGrid w:val="0"/>
          <w:sz w:val="28"/>
          <w:szCs w:val="28"/>
        </w:rPr>
        <w:t>.</w:t>
      </w:r>
      <w:r>
        <w:rPr>
          <w:snapToGrid w:val="0"/>
          <w:sz w:val="28"/>
          <w:szCs w:val="28"/>
        </w:rPr>
        <w:t>02</w:t>
      </w:r>
      <w:r w:rsidRPr="009573A4">
        <w:rPr>
          <w:snapToGrid w:val="0"/>
          <w:sz w:val="28"/>
          <w:szCs w:val="28"/>
        </w:rPr>
        <w:t>.2021 №</w:t>
      </w:r>
      <w:r>
        <w:rPr>
          <w:snapToGrid w:val="0"/>
          <w:sz w:val="28"/>
          <w:szCs w:val="28"/>
        </w:rPr>
        <w:t xml:space="preserve"> 31</w:t>
      </w:r>
      <w:r w:rsidRPr="009573A4">
        <w:rPr>
          <w:snapToGrid w:val="0"/>
          <w:sz w:val="28"/>
          <w:szCs w:val="28"/>
        </w:rPr>
        <w:t xml:space="preserve"> и составляет 1151,54 Гкал.</w:t>
      </w:r>
    </w:p>
    <w:p w14:paraId="491EA045" w14:textId="77777777" w:rsidR="009573A4" w:rsidRPr="009573A4" w:rsidRDefault="009573A4" w:rsidP="009573A4">
      <w:pPr>
        <w:ind w:firstLine="709"/>
        <w:jc w:val="both"/>
        <w:rPr>
          <w:snapToGrid w:val="0"/>
          <w:sz w:val="28"/>
          <w:szCs w:val="28"/>
        </w:rPr>
      </w:pPr>
      <w:r w:rsidRPr="009573A4">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573A4">
        <w:rPr>
          <w:snapToGrid w:val="0"/>
          <w:sz w:val="28"/>
          <w:szCs w:val="28"/>
        </w:rPr>
        <w:br/>
        <w:t>3,27 % или 270,16 Гкал.</w:t>
      </w:r>
    </w:p>
    <w:p w14:paraId="36F74BA9" w14:textId="77777777" w:rsidR="009573A4" w:rsidRPr="009573A4" w:rsidRDefault="009573A4" w:rsidP="009573A4">
      <w:pPr>
        <w:ind w:firstLine="709"/>
        <w:jc w:val="both"/>
        <w:rPr>
          <w:snapToGrid w:val="0"/>
          <w:sz w:val="28"/>
          <w:szCs w:val="28"/>
        </w:rPr>
      </w:pPr>
      <w:r w:rsidRPr="009573A4">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81E6F01" w14:textId="77777777" w:rsidR="009573A4" w:rsidRPr="009573A4" w:rsidRDefault="009573A4" w:rsidP="009573A4">
      <w:pPr>
        <w:ind w:firstLine="709"/>
        <w:jc w:val="both"/>
        <w:rPr>
          <w:snapToGrid w:val="0"/>
          <w:sz w:val="28"/>
          <w:szCs w:val="28"/>
        </w:rPr>
      </w:pPr>
      <w:r w:rsidRPr="009573A4">
        <w:rPr>
          <w:snapToGrid w:val="0"/>
          <w:sz w:val="28"/>
          <w:szCs w:val="28"/>
        </w:rPr>
        <w:t>Информация по факту 2017-2019 года получена через систему ЕИАС и заверена электронно-цифровой подписью руководителя в формате шаблонов BALANCE.CALC.TARIFF.WARM.FACT. Данные по отпуску тепловой энергии по группе потребителей «Население» представлены в таблице 1.</w:t>
      </w:r>
    </w:p>
    <w:p w14:paraId="529566AF" w14:textId="77777777" w:rsidR="009573A4" w:rsidRPr="009573A4" w:rsidRDefault="009573A4" w:rsidP="009573A4">
      <w:pPr>
        <w:spacing w:line="360" w:lineRule="auto"/>
        <w:ind w:left="360"/>
        <w:jc w:val="right"/>
        <w:rPr>
          <w:snapToGrid w:val="0"/>
          <w:sz w:val="28"/>
          <w:szCs w:val="28"/>
        </w:rPr>
      </w:pPr>
      <w:r w:rsidRPr="009573A4">
        <w:rPr>
          <w:snapToGrid w:val="0"/>
          <w:sz w:val="28"/>
          <w:szCs w:val="28"/>
        </w:rPr>
        <w:t>Таблица 1</w:t>
      </w:r>
    </w:p>
    <w:p w14:paraId="489121F0" w14:textId="77777777" w:rsidR="009573A4" w:rsidRPr="009573A4" w:rsidRDefault="009573A4" w:rsidP="009573A4">
      <w:pPr>
        <w:spacing w:line="360" w:lineRule="auto"/>
        <w:ind w:left="360"/>
        <w:jc w:val="center"/>
        <w:rPr>
          <w:snapToGrid w:val="0"/>
          <w:sz w:val="28"/>
          <w:szCs w:val="28"/>
        </w:rPr>
      </w:pPr>
      <w:r w:rsidRPr="009573A4">
        <w:rPr>
          <w:snapToGrid w:val="0"/>
          <w:sz w:val="28"/>
          <w:szCs w:val="28"/>
        </w:rPr>
        <w:t>Динамика полезного отпуска для населения и приравненных к нему категорий потребителей</w:t>
      </w:r>
    </w:p>
    <w:tbl>
      <w:tblPr>
        <w:tblW w:w="9465" w:type="dxa"/>
        <w:tblInd w:w="108" w:type="dxa"/>
        <w:tblLook w:val="04A0" w:firstRow="1" w:lastRow="0" w:firstColumn="1" w:lastColumn="0" w:noHBand="0" w:noVBand="1"/>
      </w:tblPr>
      <w:tblGrid>
        <w:gridCol w:w="1228"/>
        <w:gridCol w:w="6319"/>
        <w:gridCol w:w="1918"/>
      </w:tblGrid>
      <w:tr w:rsidR="009573A4" w:rsidRPr="009573A4" w14:paraId="43E836D3" w14:textId="77777777" w:rsidTr="009573A4">
        <w:trPr>
          <w:trHeight w:val="503"/>
        </w:trPr>
        <w:tc>
          <w:tcPr>
            <w:tcW w:w="12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CFD047" w14:textId="77777777" w:rsidR="009573A4" w:rsidRPr="009573A4" w:rsidRDefault="009573A4" w:rsidP="009573A4">
            <w:pPr>
              <w:jc w:val="center"/>
              <w:rPr>
                <w:snapToGrid w:val="0"/>
                <w:color w:val="000000"/>
                <w:sz w:val="23"/>
                <w:szCs w:val="23"/>
              </w:rPr>
            </w:pPr>
            <w:r w:rsidRPr="009573A4">
              <w:rPr>
                <w:snapToGrid w:val="0"/>
                <w:color w:val="000000"/>
                <w:sz w:val="23"/>
                <w:szCs w:val="23"/>
              </w:rPr>
              <w:lastRenderedPageBreak/>
              <w:t>Год</w:t>
            </w:r>
          </w:p>
        </w:tc>
        <w:tc>
          <w:tcPr>
            <w:tcW w:w="6319" w:type="dxa"/>
            <w:tcBorders>
              <w:top w:val="single" w:sz="8" w:space="0" w:color="auto"/>
              <w:left w:val="nil"/>
              <w:bottom w:val="single" w:sz="8" w:space="0" w:color="auto"/>
              <w:right w:val="single" w:sz="8" w:space="0" w:color="auto"/>
            </w:tcBorders>
            <w:shd w:val="clear" w:color="auto" w:fill="auto"/>
            <w:vAlign w:val="center"/>
            <w:hideMark/>
          </w:tcPr>
          <w:p w14:paraId="7975F055" w14:textId="77777777" w:rsidR="009573A4" w:rsidRPr="009573A4" w:rsidRDefault="009573A4" w:rsidP="009573A4">
            <w:pPr>
              <w:jc w:val="center"/>
              <w:rPr>
                <w:snapToGrid w:val="0"/>
                <w:color w:val="000000"/>
                <w:sz w:val="23"/>
                <w:szCs w:val="23"/>
              </w:rPr>
            </w:pPr>
            <w:r w:rsidRPr="009573A4">
              <w:rPr>
                <w:snapToGrid w:val="0"/>
                <w:color w:val="000000"/>
                <w:sz w:val="23"/>
                <w:szCs w:val="23"/>
              </w:rPr>
              <w:t>Полезный отпуск по категории потребителей «Население», Гкал</w:t>
            </w:r>
          </w:p>
        </w:tc>
        <w:tc>
          <w:tcPr>
            <w:tcW w:w="1918" w:type="dxa"/>
            <w:tcBorders>
              <w:top w:val="single" w:sz="8" w:space="0" w:color="auto"/>
              <w:left w:val="nil"/>
              <w:bottom w:val="single" w:sz="8" w:space="0" w:color="auto"/>
              <w:right w:val="single" w:sz="8" w:space="0" w:color="auto"/>
            </w:tcBorders>
            <w:shd w:val="clear" w:color="auto" w:fill="auto"/>
            <w:vAlign w:val="center"/>
            <w:hideMark/>
          </w:tcPr>
          <w:p w14:paraId="3C91E418" w14:textId="77777777" w:rsidR="009573A4" w:rsidRPr="009573A4" w:rsidRDefault="009573A4" w:rsidP="009573A4">
            <w:pPr>
              <w:jc w:val="center"/>
              <w:rPr>
                <w:snapToGrid w:val="0"/>
                <w:color w:val="000000"/>
                <w:sz w:val="23"/>
                <w:szCs w:val="23"/>
              </w:rPr>
            </w:pPr>
            <w:r w:rsidRPr="009573A4">
              <w:rPr>
                <w:snapToGrid w:val="0"/>
                <w:color w:val="000000"/>
                <w:sz w:val="23"/>
                <w:szCs w:val="23"/>
              </w:rPr>
              <w:t>Динамика изменения, %</w:t>
            </w:r>
          </w:p>
        </w:tc>
      </w:tr>
      <w:tr w:rsidR="009573A4" w:rsidRPr="009573A4" w14:paraId="16C8C6F5" w14:textId="77777777" w:rsidTr="009573A4">
        <w:trPr>
          <w:trHeight w:val="257"/>
        </w:trPr>
        <w:tc>
          <w:tcPr>
            <w:tcW w:w="1228" w:type="dxa"/>
            <w:tcBorders>
              <w:top w:val="nil"/>
              <w:left w:val="single" w:sz="8" w:space="0" w:color="auto"/>
              <w:bottom w:val="single" w:sz="8" w:space="0" w:color="auto"/>
              <w:right w:val="single" w:sz="8" w:space="0" w:color="auto"/>
            </w:tcBorders>
            <w:shd w:val="clear" w:color="auto" w:fill="auto"/>
            <w:noWrap/>
            <w:vAlign w:val="center"/>
            <w:hideMark/>
          </w:tcPr>
          <w:p w14:paraId="3E8C08C8" w14:textId="77777777" w:rsidR="009573A4" w:rsidRPr="009573A4" w:rsidRDefault="009573A4" w:rsidP="009573A4">
            <w:pPr>
              <w:jc w:val="center"/>
              <w:rPr>
                <w:snapToGrid w:val="0"/>
                <w:color w:val="000000"/>
                <w:sz w:val="23"/>
                <w:szCs w:val="23"/>
              </w:rPr>
            </w:pPr>
            <w:r w:rsidRPr="009573A4">
              <w:rPr>
                <w:snapToGrid w:val="0"/>
                <w:color w:val="000000"/>
                <w:sz w:val="23"/>
                <w:szCs w:val="23"/>
              </w:rPr>
              <w:t>2017</w:t>
            </w:r>
          </w:p>
        </w:tc>
        <w:tc>
          <w:tcPr>
            <w:tcW w:w="6319" w:type="dxa"/>
            <w:tcBorders>
              <w:top w:val="nil"/>
              <w:left w:val="nil"/>
              <w:bottom w:val="single" w:sz="8" w:space="0" w:color="auto"/>
              <w:right w:val="single" w:sz="8" w:space="0" w:color="auto"/>
            </w:tcBorders>
            <w:shd w:val="clear" w:color="auto" w:fill="auto"/>
            <w:noWrap/>
            <w:vAlign w:val="center"/>
            <w:hideMark/>
          </w:tcPr>
          <w:p w14:paraId="1D39A91D" w14:textId="77777777" w:rsidR="009573A4" w:rsidRPr="009573A4" w:rsidRDefault="009573A4" w:rsidP="009573A4">
            <w:pPr>
              <w:jc w:val="center"/>
              <w:rPr>
                <w:snapToGrid w:val="0"/>
                <w:color w:val="000000"/>
                <w:sz w:val="23"/>
                <w:szCs w:val="23"/>
              </w:rPr>
            </w:pPr>
            <w:r w:rsidRPr="009573A4">
              <w:rPr>
                <w:snapToGrid w:val="0"/>
                <w:color w:val="000000"/>
                <w:sz w:val="23"/>
                <w:szCs w:val="23"/>
              </w:rPr>
              <w:t>4673,76</w:t>
            </w:r>
          </w:p>
        </w:tc>
        <w:tc>
          <w:tcPr>
            <w:tcW w:w="1918" w:type="dxa"/>
            <w:tcBorders>
              <w:top w:val="nil"/>
              <w:left w:val="nil"/>
              <w:bottom w:val="single" w:sz="8" w:space="0" w:color="auto"/>
              <w:right w:val="single" w:sz="8" w:space="0" w:color="auto"/>
            </w:tcBorders>
            <w:shd w:val="clear" w:color="auto" w:fill="auto"/>
            <w:vAlign w:val="center"/>
            <w:hideMark/>
          </w:tcPr>
          <w:p w14:paraId="481989D0" w14:textId="77777777" w:rsidR="009573A4" w:rsidRPr="009573A4" w:rsidRDefault="009573A4" w:rsidP="009573A4">
            <w:pPr>
              <w:jc w:val="center"/>
              <w:rPr>
                <w:snapToGrid w:val="0"/>
                <w:color w:val="000000"/>
                <w:sz w:val="23"/>
                <w:szCs w:val="23"/>
              </w:rPr>
            </w:pPr>
            <w:r w:rsidRPr="009573A4">
              <w:rPr>
                <w:snapToGrid w:val="0"/>
                <w:color w:val="000000"/>
                <w:sz w:val="23"/>
                <w:szCs w:val="23"/>
              </w:rPr>
              <w:t> </w:t>
            </w:r>
          </w:p>
        </w:tc>
      </w:tr>
      <w:tr w:rsidR="009573A4" w:rsidRPr="009573A4" w14:paraId="7B2A4AD0" w14:textId="77777777" w:rsidTr="009573A4">
        <w:trPr>
          <w:trHeight w:val="257"/>
        </w:trPr>
        <w:tc>
          <w:tcPr>
            <w:tcW w:w="1228" w:type="dxa"/>
            <w:tcBorders>
              <w:top w:val="nil"/>
              <w:left w:val="single" w:sz="8" w:space="0" w:color="auto"/>
              <w:bottom w:val="single" w:sz="8" w:space="0" w:color="auto"/>
              <w:right w:val="single" w:sz="8" w:space="0" w:color="auto"/>
            </w:tcBorders>
            <w:shd w:val="clear" w:color="auto" w:fill="auto"/>
            <w:noWrap/>
            <w:vAlign w:val="center"/>
            <w:hideMark/>
          </w:tcPr>
          <w:p w14:paraId="2F85690A" w14:textId="77777777" w:rsidR="009573A4" w:rsidRPr="009573A4" w:rsidRDefault="009573A4" w:rsidP="009573A4">
            <w:pPr>
              <w:jc w:val="center"/>
              <w:rPr>
                <w:snapToGrid w:val="0"/>
                <w:color w:val="000000"/>
                <w:sz w:val="23"/>
                <w:szCs w:val="23"/>
              </w:rPr>
            </w:pPr>
            <w:r w:rsidRPr="009573A4">
              <w:rPr>
                <w:snapToGrid w:val="0"/>
                <w:color w:val="000000"/>
                <w:sz w:val="23"/>
                <w:szCs w:val="23"/>
              </w:rPr>
              <w:t>2018</w:t>
            </w:r>
          </w:p>
        </w:tc>
        <w:tc>
          <w:tcPr>
            <w:tcW w:w="6319" w:type="dxa"/>
            <w:tcBorders>
              <w:top w:val="nil"/>
              <w:left w:val="nil"/>
              <w:bottom w:val="single" w:sz="8" w:space="0" w:color="auto"/>
              <w:right w:val="single" w:sz="8" w:space="0" w:color="auto"/>
            </w:tcBorders>
            <w:shd w:val="clear" w:color="auto" w:fill="auto"/>
            <w:noWrap/>
            <w:vAlign w:val="center"/>
            <w:hideMark/>
          </w:tcPr>
          <w:p w14:paraId="2C1B7BC7" w14:textId="77777777" w:rsidR="009573A4" w:rsidRPr="009573A4" w:rsidRDefault="009573A4" w:rsidP="009573A4">
            <w:pPr>
              <w:jc w:val="center"/>
              <w:rPr>
                <w:snapToGrid w:val="0"/>
                <w:color w:val="000000"/>
                <w:sz w:val="23"/>
                <w:szCs w:val="23"/>
              </w:rPr>
            </w:pPr>
            <w:r w:rsidRPr="009573A4">
              <w:rPr>
                <w:snapToGrid w:val="0"/>
                <w:color w:val="000000"/>
                <w:sz w:val="23"/>
                <w:szCs w:val="23"/>
              </w:rPr>
              <w:t>4755,2</w:t>
            </w:r>
          </w:p>
        </w:tc>
        <w:tc>
          <w:tcPr>
            <w:tcW w:w="1918" w:type="dxa"/>
            <w:tcBorders>
              <w:top w:val="nil"/>
              <w:left w:val="nil"/>
              <w:bottom w:val="single" w:sz="8" w:space="0" w:color="auto"/>
              <w:right w:val="single" w:sz="8" w:space="0" w:color="auto"/>
            </w:tcBorders>
            <w:shd w:val="clear" w:color="auto" w:fill="auto"/>
            <w:vAlign w:val="center"/>
            <w:hideMark/>
          </w:tcPr>
          <w:p w14:paraId="35683E49" w14:textId="77777777" w:rsidR="009573A4" w:rsidRPr="009573A4" w:rsidRDefault="009573A4" w:rsidP="009573A4">
            <w:pPr>
              <w:jc w:val="center"/>
              <w:rPr>
                <w:snapToGrid w:val="0"/>
                <w:color w:val="000000"/>
                <w:sz w:val="23"/>
                <w:szCs w:val="23"/>
              </w:rPr>
            </w:pPr>
            <w:r w:rsidRPr="009573A4">
              <w:rPr>
                <w:snapToGrid w:val="0"/>
                <w:color w:val="000000"/>
                <w:sz w:val="23"/>
                <w:szCs w:val="23"/>
              </w:rPr>
              <w:t>1,74</w:t>
            </w:r>
          </w:p>
        </w:tc>
      </w:tr>
      <w:tr w:rsidR="009573A4" w:rsidRPr="009573A4" w14:paraId="2336AC81" w14:textId="77777777" w:rsidTr="009573A4">
        <w:trPr>
          <w:trHeight w:val="257"/>
        </w:trPr>
        <w:tc>
          <w:tcPr>
            <w:tcW w:w="1228" w:type="dxa"/>
            <w:tcBorders>
              <w:top w:val="nil"/>
              <w:left w:val="single" w:sz="8" w:space="0" w:color="auto"/>
              <w:bottom w:val="single" w:sz="8" w:space="0" w:color="auto"/>
              <w:right w:val="single" w:sz="8" w:space="0" w:color="auto"/>
            </w:tcBorders>
            <w:shd w:val="clear" w:color="auto" w:fill="auto"/>
            <w:noWrap/>
            <w:vAlign w:val="center"/>
            <w:hideMark/>
          </w:tcPr>
          <w:p w14:paraId="2084F4AB" w14:textId="77777777" w:rsidR="009573A4" w:rsidRPr="009573A4" w:rsidRDefault="009573A4" w:rsidP="009573A4">
            <w:pPr>
              <w:jc w:val="center"/>
              <w:rPr>
                <w:snapToGrid w:val="0"/>
                <w:color w:val="000000"/>
                <w:sz w:val="23"/>
                <w:szCs w:val="23"/>
              </w:rPr>
            </w:pPr>
            <w:r w:rsidRPr="009573A4">
              <w:rPr>
                <w:snapToGrid w:val="0"/>
                <w:color w:val="000000"/>
                <w:sz w:val="23"/>
                <w:szCs w:val="23"/>
              </w:rPr>
              <w:t>2019</w:t>
            </w:r>
          </w:p>
        </w:tc>
        <w:tc>
          <w:tcPr>
            <w:tcW w:w="6319" w:type="dxa"/>
            <w:tcBorders>
              <w:top w:val="nil"/>
              <w:left w:val="nil"/>
              <w:bottom w:val="single" w:sz="8" w:space="0" w:color="auto"/>
              <w:right w:val="single" w:sz="8" w:space="0" w:color="auto"/>
            </w:tcBorders>
            <w:shd w:val="clear" w:color="auto" w:fill="auto"/>
            <w:noWrap/>
            <w:vAlign w:val="center"/>
            <w:hideMark/>
          </w:tcPr>
          <w:p w14:paraId="27AAF533" w14:textId="77777777" w:rsidR="009573A4" w:rsidRPr="009573A4" w:rsidRDefault="009573A4" w:rsidP="009573A4">
            <w:pPr>
              <w:jc w:val="center"/>
              <w:rPr>
                <w:snapToGrid w:val="0"/>
                <w:color w:val="000000"/>
                <w:sz w:val="23"/>
                <w:szCs w:val="23"/>
              </w:rPr>
            </w:pPr>
            <w:r w:rsidRPr="009573A4">
              <w:rPr>
                <w:snapToGrid w:val="0"/>
                <w:color w:val="000000"/>
                <w:sz w:val="23"/>
                <w:szCs w:val="23"/>
              </w:rPr>
              <w:t>4761,2851</w:t>
            </w:r>
          </w:p>
        </w:tc>
        <w:tc>
          <w:tcPr>
            <w:tcW w:w="1918" w:type="dxa"/>
            <w:tcBorders>
              <w:top w:val="nil"/>
              <w:left w:val="nil"/>
              <w:bottom w:val="single" w:sz="8" w:space="0" w:color="auto"/>
              <w:right w:val="single" w:sz="8" w:space="0" w:color="auto"/>
            </w:tcBorders>
            <w:shd w:val="clear" w:color="auto" w:fill="auto"/>
            <w:vAlign w:val="center"/>
            <w:hideMark/>
          </w:tcPr>
          <w:p w14:paraId="648D7E64" w14:textId="77777777" w:rsidR="009573A4" w:rsidRPr="009573A4" w:rsidRDefault="009573A4" w:rsidP="009573A4">
            <w:pPr>
              <w:jc w:val="center"/>
              <w:rPr>
                <w:snapToGrid w:val="0"/>
                <w:color w:val="000000"/>
                <w:sz w:val="23"/>
                <w:szCs w:val="23"/>
              </w:rPr>
            </w:pPr>
            <w:r w:rsidRPr="009573A4">
              <w:rPr>
                <w:snapToGrid w:val="0"/>
                <w:color w:val="000000"/>
                <w:sz w:val="23"/>
                <w:szCs w:val="23"/>
              </w:rPr>
              <w:t>0,13</w:t>
            </w:r>
          </w:p>
        </w:tc>
      </w:tr>
      <w:tr w:rsidR="009573A4" w:rsidRPr="009573A4" w14:paraId="2096813F" w14:textId="77777777" w:rsidTr="009573A4">
        <w:trPr>
          <w:trHeight w:val="257"/>
        </w:trPr>
        <w:tc>
          <w:tcPr>
            <w:tcW w:w="1228" w:type="dxa"/>
            <w:tcBorders>
              <w:top w:val="nil"/>
              <w:left w:val="single" w:sz="8" w:space="0" w:color="auto"/>
              <w:bottom w:val="single" w:sz="8" w:space="0" w:color="auto"/>
              <w:right w:val="single" w:sz="8" w:space="0" w:color="auto"/>
            </w:tcBorders>
            <w:shd w:val="clear" w:color="auto" w:fill="auto"/>
            <w:vAlign w:val="center"/>
            <w:hideMark/>
          </w:tcPr>
          <w:p w14:paraId="0384931B" w14:textId="77777777" w:rsidR="009573A4" w:rsidRPr="009573A4" w:rsidRDefault="009573A4" w:rsidP="009573A4">
            <w:pPr>
              <w:jc w:val="center"/>
              <w:rPr>
                <w:snapToGrid w:val="0"/>
                <w:color w:val="000000"/>
                <w:sz w:val="23"/>
                <w:szCs w:val="23"/>
              </w:rPr>
            </w:pPr>
            <w:r w:rsidRPr="009573A4">
              <w:rPr>
                <w:snapToGrid w:val="0"/>
                <w:color w:val="000000"/>
                <w:sz w:val="23"/>
                <w:szCs w:val="23"/>
              </w:rPr>
              <w:t>план 2021</w:t>
            </w:r>
          </w:p>
        </w:tc>
        <w:tc>
          <w:tcPr>
            <w:tcW w:w="6319" w:type="dxa"/>
            <w:tcBorders>
              <w:top w:val="nil"/>
              <w:left w:val="nil"/>
              <w:bottom w:val="single" w:sz="8" w:space="0" w:color="auto"/>
              <w:right w:val="single" w:sz="8" w:space="0" w:color="auto"/>
            </w:tcBorders>
            <w:shd w:val="clear" w:color="auto" w:fill="auto"/>
            <w:noWrap/>
            <w:vAlign w:val="center"/>
            <w:hideMark/>
          </w:tcPr>
          <w:p w14:paraId="100C15CE" w14:textId="77777777" w:rsidR="009573A4" w:rsidRPr="009573A4" w:rsidRDefault="009573A4" w:rsidP="009573A4">
            <w:pPr>
              <w:jc w:val="center"/>
              <w:rPr>
                <w:snapToGrid w:val="0"/>
                <w:color w:val="000000"/>
                <w:sz w:val="23"/>
                <w:szCs w:val="23"/>
              </w:rPr>
            </w:pPr>
            <w:r w:rsidRPr="009573A4">
              <w:rPr>
                <w:snapToGrid w:val="0"/>
                <w:color w:val="000000"/>
                <w:sz w:val="23"/>
                <w:szCs w:val="23"/>
              </w:rPr>
              <w:t>4805,81</w:t>
            </w:r>
          </w:p>
        </w:tc>
        <w:tc>
          <w:tcPr>
            <w:tcW w:w="1918" w:type="dxa"/>
            <w:tcBorders>
              <w:top w:val="nil"/>
              <w:left w:val="nil"/>
              <w:bottom w:val="single" w:sz="8" w:space="0" w:color="auto"/>
              <w:right w:val="single" w:sz="8" w:space="0" w:color="auto"/>
            </w:tcBorders>
            <w:shd w:val="clear" w:color="auto" w:fill="auto"/>
            <w:vAlign w:val="center"/>
            <w:hideMark/>
          </w:tcPr>
          <w:p w14:paraId="3AAD2CA5" w14:textId="77777777" w:rsidR="009573A4" w:rsidRPr="009573A4" w:rsidRDefault="009573A4" w:rsidP="009573A4">
            <w:pPr>
              <w:jc w:val="center"/>
              <w:rPr>
                <w:snapToGrid w:val="0"/>
                <w:color w:val="000000"/>
                <w:sz w:val="23"/>
                <w:szCs w:val="23"/>
              </w:rPr>
            </w:pPr>
            <w:r w:rsidRPr="009573A4">
              <w:rPr>
                <w:snapToGrid w:val="0"/>
                <w:color w:val="000000"/>
                <w:sz w:val="23"/>
                <w:szCs w:val="23"/>
              </w:rPr>
              <w:t>0,94 в среднем</w:t>
            </w:r>
          </w:p>
        </w:tc>
      </w:tr>
    </w:tbl>
    <w:p w14:paraId="48E9166B" w14:textId="77777777" w:rsidR="009573A4" w:rsidRPr="009573A4" w:rsidRDefault="009573A4" w:rsidP="009573A4">
      <w:pPr>
        <w:spacing w:line="360" w:lineRule="auto"/>
        <w:ind w:left="360"/>
        <w:jc w:val="both"/>
        <w:rPr>
          <w:snapToGrid w:val="0"/>
          <w:sz w:val="28"/>
          <w:szCs w:val="28"/>
        </w:rPr>
      </w:pPr>
      <w:r w:rsidRPr="009573A4">
        <w:rPr>
          <w:snapToGrid w:val="0"/>
          <w:sz w:val="28"/>
          <w:szCs w:val="28"/>
        </w:rPr>
        <w:t>Сводный баланс тепловой энергии представлен в таблице 2.</w:t>
      </w:r>
    </w:p>
    <w:p w14:paraId="310DDA1E" w14:textId="77777777" w:rsidR="009573A4" w:rsidRPr="009573A4" w:rsidRDefault="009573A4" w:rsidP="009573A4">
      <w:pPr>
        <w:ind w:left="360"/>
        <w:jc w:val="center"/>
        <w:rPr>
          <w:snapToGrid w:val="0"/>
          <w:sz w:val="28"/>
          <w:szCs w:val="28"/>
        </w:rPr>
      </w:pPr>
      <w:r w:rsidRPr="009573A4">
        <w:rPr>
          <w:snapToGrid w:val="0"/>
          <w:sz w:val="28"/>
          <w:szCs w:val="28"/>
        </w:rPr>
        <w:t>Баланс тепловой энергии ООО «</w:t>
      </w:r>
      <w:proofErr w:type="spellStart"/>
      <w:r w:rsidRPr="009573A4">
        <w:rPr>
          <w:snapToGrid w:val="0"/>
          <w:sz w:val="28"/>
          <w:szCs w:val="28"/>
        </w:rPr>
        <w:t>Технотрейд</w:t>
      </w:r>
      <w:proofErr w:type="spellEnd"/>
      <w:r w:rsidRPr="009573A4">
        <w:rPr>
          <w:snapToGrid w:val="0"/>
          <w:sz w:val="28"/>
          <w:szCs w:val="28"/>
        </w:rPr>
        <w:t>» на 2021 год</w:t>
      </w:r>
    </w:p>
    <w:tbl>
      <w:tblPr>
        <w:tblpPr w:leftFromText="180" w:rightFromText="180" w:vertAnchor="text" w:horzAnchor="margin" w:tblpY="376"/>
        <w:tblW w:w="9594" w:type="dxa"/>
        <w:tblLook w:val="04A0" w:firstRow="1" w:lastRow="0" w:firstColumn="1" w:lastColumn="0" w:noHBand="0" w:noVBand="1"/>
      </w:tblPr>
      <w:tblGrid>
        <w:gridCol w:w="878"/>
        <w:gridCol w:w="4184"/>
        <w:gridCol w:w="1554"/>
        <w:gridCol w:w="1489"/>
        <w:gridCol w:w="1489"/>
      </w:tblGrid>
      <w:tr w:rsidR="009573A4" w:rsidRPr="009573A4" w14:paraId="377A1CB5" w14:textId="77777777" w:rsidTr="009573A4">
        <w:trPr>
          <w:trHeight w:val="284"/>
        </w:trPr>
        <w:tc>
          <w:tcPr>
            <w:tcW w:w="8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75832B" w14:textId="77777777" w:rsidR="009573A4" w:rsidRPr="009573A4" w:rsidRDefault="009573A4" w:rsidP="009573A4">
            <w:pPr>
              <w:jc w:val="center"/>
              <w:rPr>
                <w:snapToGrid w:val="0"/>
                <w:color w:val="000000"/>
                <w:sz w:val="23"/>
                <w:szCs w:val="23"/>
              </w:rPr>
            </w:pPr>
            <w:r w:rsidRPr="009573A4">
              <w:rPr>
                <w:snapToGrid w:val="0"/>
                <w:color w:val="000000"/>
                <w:sz w:val="23"/>
                <w:szCs w:val="23"/>
              </w:rPr>
              <w:t>№ п/п</w:t>
            </w:r>
          </w:p>
        </w:tc>
        <w:tc>
          <w:tcPr>
            <w:tcW w:w="4184" w:type="dxa"/>
            <w:tcBorders>
              <w:top w:val="single" w:sz="8" w:space="0" w:color="auto"/>
              <w:left w:val="nil"/>
              <w:bottom w:val="single" w:sz="8" w:space="0" w:color="auto"/>
              <w:right w:val="single" w:sz="8" w:space="0" w:color="auto"/>
            </w:tcBorders>
            <w:shd w:val="clear" w:color="auto" w:fill="auto"/>
            <w:vAlign w:val="center"/>
            <w:hideMark/>
          </w:tcPr>
          <w:p w14:paraId="6635F364" w14:textId="77777777" w:rsidR="009573A4" w:rsidRPr="009573A4" w:rsidRDefault="009573A4" w:rsidP="009573A4">
            <w:pPr>
              <w:jc w:val="center"/>
              <w:rPr>
                <w:snapToGrid w:val="0"/>
                <w:color w:val="000000"/>
                <w:sz w:val="23"/>
                <w:szCs w:val="23"/>
              </w:rPr>
            </w:pPr>
            <w:r w:rsidRPr="009573A4">
              <w:rPr>
                <w:snapToGrid w:val="0"/>
                <w:color w:val="000000"/>
                <w:sz w:val="23"/>
                <w:szCs w:val="23"/>
              </w:rPr>
              <w:t>Показатель</w:t>
            </w:r>
          </w:p>
        </w:tc>
        <w:tc>
          <w:tcPr>
            <w:tcW w:w="1554" w:type="dxa"/>
            <w:tcBorders>
              <w:top w:val="single" w:sz="8" w:space="0" w:color="auto"/>
              <w:left w:val="nil"/>
              <w:bottom w:val="single" w:sz="8" w:space="0" w:color="auto"/>
              <w:right w:val="single" w:sz="8" w:space="0" w:color="auto"/>
            </w:tcBorders>
            <w:shd w:val="clear" w:color="auto" w:fill="auto"/>
            <w:vAlign w:val="center"/>
            <w:hideMark/>
          </w:tcPr>
          <w:p w14:paraId="3EC73D63" w14:textId="77777777" w:rsidR="009573A4" w:rsidRPr="009573A4" w:rsidRDefault="009573A4" w:rsidP="009573A4">
            <w:pPr>
              <w:jc w:val="center"/>
              <w:rPr>
                <w:snapToGrid w:val="0"/>
                <w:color w:val="000000"/>
                <w:sz w:val="23"/>
                <w:szCs w:val="23"/>
              </w:rPr>
            </w:pPr>
            <w:r w:rsidRPr="009573A4">
              <w:rPr>
                <w:snapToGrid w:val="0"/>
                <w:color w:val="000000"/>
                <w:sz w:val="23"/>
                <w:szCs w:val="23"/>
              </w:rPr>
              <w:t>Всего</w:t>
            </w:r>
          </w:p>
        </w:tc>
        <w:tc>
          <w:tcPr>
            <w:tcW w:w="1489" w:type="dxa"/>
            <w:tcBorders>
              <w:top w:val="single" w:sz="8" w:space="0" w:color="auto"/>
              <w:left w:val="nil"/>
              <w:bottom w:val="single" w:sz="8" w:space="0" w:color="auto"/>
              <w:right w:val="single" w:sz="8" w:space="0" w:color="auto"/>
            </w:tcBorders>
            <w:shd w:val="clear" w:color="auto" w:fill="auto"/>
            <w:vAlign w:val="center"/>
            <w:hideMark/>
          </w:tcPr>
          <w:p w14:paraId="7C8AD4AE" w14:textId="77777777" w:rsidR="009573A4" w:rsidRPr="009573A4" w:rsidRDefault="009573A4" w:rsidP="009573A4">
            <w:pPr>
              <w:jc w:val="center"/>
              <w:rPr>
                <w:snapToGrid w:val="0"/>
                <w:color w:val="000000"/>
                <w:sz w:val="23"/>
                <w:szCs w:val="23"/>
              </w:rPr>
            </w:pPr>
            <w:r w:rsidRPr="009573A4">
              <w:rPr>
                <w:snapToGrid w:val="0"/>
                <w:color w:val="000000"/>
                <w:sz w:val="23"/>
                <w:szCs w:val="23"/>
              </w:rPr>
              <w:t>1 полугодие</w:t>
            </w:r>
          </w:p>
        </w:tc>
        <w:tc>
          <w:tcPr>
            <w:tcW w:w="1489" w:type="dxa"/>
            <w:tcBorders>
              <w:top w:val="single" w:sz="8" w:space="0" w:color="auto"/>
              <w:left w:val="nil"/>
              <w:bottom w:val="single" w:sz="8" w:space="0" w:color="auto"/>
              <w:right w:val="single" w:sz="8" w:space="0" w:color="auto"/>
            </w:tcBorders>
            <w:shd w:val="clear" w:color="auto" w:fill="auto"/>
            <w:vAlign w:val="center"/>
            <w:hideMark/>
          </w:tcPr>
          <w:p w14:paraId="750E0F9E" w14:textId="77777777" w:rsidR="009573A4" w:rsidRPr="009573A4" w:rsidRDefault="009573A4" w:rsidP="009573A4">
            <w:pPr>
              <w:jc w:val="center"/>
              <w:rPr>
                <w:snapToGrid w:val="0"/>
                <w:color w:val="000000"/>
                <w:sz w:val="23"/>
                <w:szCs w:val="23"/>
              </w:rPr>
            </w:pPr>
            <w:r w:rsidRPr="009573A4">
              <w:rPr>
                <w:snapToGrid w:val="0"/>
                <w:color w:val="000000"/>
                <w:sz w:val="23"/>
                <w:szCs w:val="23"/>
              </w:rPr>
              <w:t>2 полугодие</w:t>
            </w:r>
          </w:p>
        </w:tc>
      </w:tr>
      <w:tr w:rsidR="009573A4" w:rsidRPr="009573A4" w14:paraId="2FB4FC0D"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vAlign w:val="center"/>
            <w:hideMark/>
          </w:tcPr>
          <w:p w14:paraId="62AC0C6A" w14:textId="77777777" w:rsidR="009573A4" w:rsidRPr="009573A4" w:rsidRDefault="009573A4" w:rsidP="009573A4">
            <w:pPr>
              <w:jc w:val="center"/>
              <w:rPr>
                <w:snapToGrid w:val="0"/>
                <w:color w:val="000000"/>
                <w:sz w:val="23"/>
                <w:szCs w:val="23"/>
              </w:rPr>
            </w:pPr>
            <w:r w:rsidRPr="009573A4">
              <w:rPr>
                <w:snapToGrid w:val="0"/>
                <w:color w:val="000000"/>
                <w:sz w:val="23"/>
                <w:szCs w:val="23"/>
              </w:rPr>
              <w:t>1</w:t>
            </w:r>
          </w:p>
        </w:tc>
        <w:tc>
          <w:tcPr>
            <w:tcW w:w="4184" w:type="dxa"/>
            <w:tcBorders>
              <w:top w:val="nil"/>
              <w:left w:val="nil"/>
              <w:bottom w:val="single" w:sz="8" w:space="0" w:color="auto"/>
              <w:right w:val="single" w:sz="8" w:space="0" w:color="auto"/>
            </w:tcBorders>
            <w:shd w:val="clear" w:color="auto" w:fill="auto"/>
            <w:noWrap/>
            <w:vAlign w:val="center"/>
            <w:hideMark/>
          </w:tcPr>
          <w:p w14:paraId="7D653557" w14:textId="77777777" w:rsidR="009573A4" w:rsidRPr="009573A4" w:rsidRDefault="009573A4" w:rsidP="009573A4">
            <w:pPr>
              <w:rPr>
                <w:snapToGrid w:val="0"/>
                <w:color w:val="000000"/>
                <w:sz w:val="23"/>
                <w:szCs w:val="23"/>
              </w:rPr>
            </w:pPr>
            <w:r w:rsidRPr="009573A4">
              <w:rPr>
                <w:snapToGrid w:val="0"/>
                <w:color w:val="000000"/>
                <w:sz w:val="23"/>
                <w:szCs w:val="23"/>
              </w:rPr>
              <w:t>Нормативная выработка т/энергии, Гкал</w:t>
            </w:r>
          </w:p>
        </w:tc>
        <w:tc>
          <w:tcPr>
            <w:tcW w:w="1554" w:type="dxa"/>
            <w:tcBorders>
              <w:top w:val="nil"/>
              <w:left w:val="nil"/>
              <w:bottom w:val="single" w:sz="8" w:space="0" w:color="auto"/>
              <w:right w:val="single" w:sz="8" w:space="0" w:color="auto"/>
            </w:tcBorders>
            <w:shd w:val="clear" w:color="auto" w:fill="auto"/>
            <w:vAlign w:val="center"/>
            <w:hideMark/>
          </w:tcPr>
          <w:p w14:paraId="2EBC4DF5" w14:textId="77777777" w:rsidR="009573A4" w:rsidRPr="009573A4" w:rsidRDefault="009573A4" w:rsidP="009573A4">
            <w:pPr>
              <w:jc w:val="right"/>
              <w:rPr>
                <w:snapToGrid w:val="0"/>
                <w:color w:val="000000"/>
                <w:sz w:val="23"/>
                <w:szCs w:val="23"/>
              </w:rPr>
            </w:pPr>
            <w:r w:rsidRPr="009573A4">
              <w:rPr>
                <w:snapToGrid w:val="0"/>
                <w:color w:val="000000"/>
                <w:sz w:val="23"/>
                <w:szCs w:val="23"/>
              </w:rPr>
              <w:t>8 261,70</w:t>
            </w:r>
          </w:p>
        </w:tc>
        <w:tc>
          <w:tcPr>
            <w:tcW w:w="1489" w:type="dxa"/>
            <w:tcBorders>
              <w:top w:val="nil"/>
              <w:left w:val="nil"/>
              <w:bottom w:val="single" w:sz="8" w:space="0" w:color="auto"/>
              <w:right w:val="single" w:sz="8" w:space="0" w:color="auto"/>
            </w:tcBorders>
            <w:shd w:val="clear" w:color="auto" w:fill="auto"/>
            <w:vAlign w:val="center"/>
            <w:hideMark/>
          </w:tcPr>
          <w:p w14:paraId="09077385" w14:textId="77777777" w:rsidR="009573A4" w:rsidRPr="009573A4" w:rsidRDefault="009573A4" w:rsidP="009573A4">
            <w:pPr>
              <w:jc w:val="right"/>
              <w:rPr>
                <w:snapToGrid w:val="0"/>
                <w:color w:val="000000"/>
                <w:sz w:val="23"/>
                <w:szCs w:val="23"/>
              </w:rPr>
            </w:pPr>
            <w:r w:rsidRPr="009573A4">
              <w:rPr>
                <w:snapToGrid w:val="0"/>
                <w:color w:val="000000"/>
                <w:sz w:val="23"/>
                <w:szCs w:val="23"/>
              </w:rPr>
              <w:t>4 995,00</w:t>
            </w:r>
          </w:p>
        </w:tc>
        <w:tc>
          <w:tcPr>
            <w:tcW w:w="1489" w:type="dxa"/>
            <w:tcBorders>
              <w:top w:val="nil"/>
              <w:left w:val="nil"/>
              <w:bottom w:val="single" w:sz="8" w:space="0" w:color="auto"/>
              <w:right w:val="single" w:sz="8" w:space="0" w:color="auto"/>
            </w:tcBorders>
            <w:shd w:val="clear" w:color="auto" w:fill="auto"/>
            <w:vAlign w:val="center"/>
            <w:hideMark/>
          </w:tcPr>
          <w:p w14:paraId="7DE75BAD" w14:textId="77777777" w:rsidR="009573A4" w:rsidRPr="009573A4" w:rsidRDefault="009573A4" w:rsidP="009573A4">
            <w:pPr>
              <w:jc w:val="right"/>
              <w:rPr>
                <w:snapToGrid w:val="0"/>
                <w:color w:val="000000"/>
                <w:sz w:val="23"/>
                <w:szCs w:val="23"/>
              </w:rPr>
            </w:pPr>
            <w:r w:rsidRPr="009573A4">
              <w:rPr>
                <w:snapToGrid w:val="0"/>
                <w:color w:val="000000"/>
                <w:sz w:val="23"/>
                <w:szCs w:val="23"/>
              </w:rPr>
              <w:t>3 266,70</w:t>
            </w:r>
          </w:p>
        </w:tc>
      </w:tr>
      <w:tr w:rsidR="009573A4" w:rsidRPr="009573A4" w14:paraId="7871786B"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vAlign w:val="center"/>
            <w:hideMark/>
          </w:tcPr>
          <w:p w14:paraId="4D365078" w14:textId="77777777" w:rsidR="009573A4" w:rsidRPr="009573A4" w:rsidRDefault="009573A4" w:rsidP="009573A4">
            <w:pPr>
              <w:jc w:val="center"/>
              <w:rPr>
                <w:snapToGrid w:val="0"/>
                <w:color w:val="000000"/>
                <w:sz w:val="23"/>
                <w:szCs w:val="23"/>
              </w:rPr>
            </w:pPr>
            <w:r w:rsidRPr="009573A4">
              <w:rPr>
                <w:snapToGrid w:val="0"/>
                <w:color w:val="000000"/>
                <w:sz w:val="23"/>
                <w:szCs w:val="23"/>
              </w:rPr>
              <w:t>2</w:t>
            </w:r>
          </w:p>
        </w:tc>
        <w:tc>
          <w:tcPr>
            <w:tcW w:w="4184" w:type="dxa"/>
            <w:tcBorders>
              <w:top w:val="nil"/>
              <w:left w:val="nil"/>
              <w:bottom w:val="single" w:sz="8" w:space="0" w:color="auto"/>
              <w:right w:val="single" w:sz="8" w:space="0" w:color="auto"/>
            </w:tcBorders>
            <w:shd w:val="clear" w:color="auto" w:fill="auto"/>
            <w:noWrap/>
            <w:vAlign w:val="center"/>
            <w:hideMark/>
          </w:tcPr>
          <w:p w14:paraId="37B9EBF4" w14:textId="77777777" w:rsidR="009573A4" w:rsidRPr="009573A4" w:rsidRDefault="009573A4" w:rsidP="009573A4">
            <w:pPr>
              <w:rPr>
                <w:snapToGrid w:val="0"/>
                <w:color w:val="000000"/>
                <w:sz w:val="23"/>
                <w:szCs w:val="23"/>
              </w:rPr>
            </w:pPr>
            <w:r w:rsidRPr="009573A4">
              <w:rPr>
                <w:snapToGrid w:val="0"/>
                <w:color w:val="000000"/>
                <w:sz w:val="23"/>
                <w:szCs w:val="23"/>
              </w:rPr>
              <w:t>Отпуск тепловой энергии в сеть, Гкал</w:t>
            </w:r>
          </w:p>
        </w:tc>
        <w:tc>
          <w:tcPr>
            <w:tcW w:w="1554" w:type="dxa"/>
            <w:tcBorders>
              <w:top w:val="nil"/>
              <w:left w:val="nil"/>
              <w:bottom w:val="single" w:sz="8" w:space="0" w:color="auto"/>
              <w:right w:val="single" w:sz="8" w:space="0" w:color="auto"/>
            </w:tcBorders>
            <w:shd w:val="clear" w:color="auto" w:fill="auto"/>
            <w:vAlign w:val="center"/>
            <w:hideMark/>
          </w:tcPr>
          <w:p w14:paraId="729DB9BE" w14:textId="77777777" w:rsidR="009573A4" w:rsidRPr="009573A4" w:rsidRDefault="009573A4" w:rsidP="009573A4">
            <w:pPr>
              <w:jc w:val="right"/>
              <w:rPr>
                <w:snapToGrid w:val="0"/>
                <w:color w:val="000000"/>
                <w:sz w:val="23"/>
                <w:szCs w:val="23"/>
              </w:rPr>
            </w:pPr>
            <w:r w:rsidRPr="009573A4">
              <w:rPr>
                <w:snapToGrid w:val="0"/>
                <w:color w:val="000000"/>
                <w:sz w:val="23"/>
                <w:szCs w:val="23"/>
              </w:rPr>
              <w:t>7 991,54</w:t>
            </w:r>
          </w:p>
        </w:tc>
        <w:tc>
          <w:tcPr>
            <w:tcW w:w="1489" w:type="dxa"/>
            <w:tcBorders>
              <w:top w:val="nil"/>
              <w:left w:val="nil"/>
              <w:bottom w:val="single" w:sz="8" w:space="0" w:color="auto"/>
              <w:right w:val="single" w:sz="8" w:space="0" w:color="auto"/>
            </w:tcBorders>
            <w:shd w:val="clear" w:color="auto" w:fill="auto"/>
            <w:vAlign w:val="center"/>
            <w:hideMark/>
          </w:tcPr>
          <w:p w14:paraId="27EBA084" w14:textId="77777777" w:rsidR="009573A4" w:rsidRPr="009573A4" w:rsidRDefault="009573A4" w:rsidP="009573A4">
            <w:pPr>
              <w:jc w:val="right"/>
              <w:rPr>
                <w:snapToGrid w:val="0"/>
                <w:color w:val="000000"/>
                <w:sz w:val="23"/>
                <w:szCs w:val="23"/>
              </w:rPr>
            </w:pPr>
            <w:r w:rsidRPr="009573A4">
              <w:rPr>
                <w:snapToGrid w:val="0"/>
                <w:color w:val="000000"/>
                <w:sz w:val="23"/>
                <w:szCs w:val="23"/>
              </w:rPr>
              <w:t>4 831,66</w:t>
            </w:r>
          </w:p>
        </w:tc>
        <w:tc>
          <w:tcPr>
            <w:tcW w:w="1489" w:type="dxa"/>
            <w:tcBorders>
              <w:top w:val="nil"/>
              <w:left w:val="nil"/>
              <w:bottom w:val="single" w:sz="8" w:space="0" w:color="auto"/>
              <w:right w:val="single" w:sz="8" w:space="0" w:color="auto"/>
            </w:tcBorders>
            <w:shd w:val="clear" w:color="auto" w:fill="auto"/>
            <w:vAlign w:val="center"/>
            <w:hideMark/>
          </w:tcPr>
          <w:p w14:paraId="1579B069" w14:textId="77777777" w:rsidR="009573A4" w:rsidRPr="009573A4" w:rsidRDefault="009573A4" w:rsidP="009573A4">
            <w:pPr>
              <w:jc w:val="right"/>
              <w:rPr>
                <w:snapToGrid w:val="0"/>
                <w:color w:val="000000"/>
                <w:sz w:val="23"/>
                <w:szCs w:val="23"/>
              </w:rPr>
            </w:pPr>
            <w:r w:rsidRPr="009573A4">
              <w:rPr>
                <w:snapToGrid w:val="0"/>
                <w:color w:val="000000"/>
                <w:sz w:val="23"/>
                <w:szCs w:val="23"/>
              </w:rPr>
              <w:t>3 159,88</w:t>
            </w:r>
          </w:p>
        </w:tc>
      </w:tr>
      <w:tr w:rsidR="009573A4" w:rsidRPr="009573A4" w14:paraId="18A6D945"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vAlign w:val="center"/>
            <w:hideMark/>
          </w:tcPr>
          <w:p w14:paraId="34259DA1" w14:textId="77777777" w:rsidR="009573A4" w:rsidRPr="009573A4" w:rsidRDefault="009573A4" w:rsidP="009573A4">
            <w:pPr>
              <w:jc w:val="center"/>
              <w:rPr>
                <w:snapToGrid w:val="0"/>
                <w:color w:val="000000"/>
                <w:sz w:val="23"/>
                <w:szCs w:val="23"/>
              </w:rPr>
            </w:pPr>
            <w:r w:rsidRPr="009573A4">
              <w:rPr>
                <w:snapToGrid w:val="0"/>
                <w:color w:val="000000"/>
                <w:sz w:val="23"/>
                <w:szCs w:val="23"/>
              </w:rPr>
              <w:t>3</w:t>
            </w:r>
          </w:p>
        </w:tc>
        <w:tc>
          <w:tcPr>
            <w:tcW w:w="4184" w:type="dxa"/>
            <w:tcBorders>
              <w:top w:val="nil"/>
              <w:left w:val="nil"/>
              <w:bottom w:val="single" w:sz="8" w:space="0" w:color="auto"/>
              <w:right w:val="single" w:sz="8" w:space="0" w:color="auto"/>
            </w:tcBorders>
            <w:shd w:val="clear" w:color="auto" w:fill="auto"/>
            <w:vAlign w:val="center"/>
            <w:hideMark/>
          </w:tcPr>
          <w:p w14:paraId="221CED9A" w14:textId="77777777" w:rsidR="009573A4" w:rsidRPr="009573A4" w:rsidRDefault="009573A4" w:rsidP="009573A4">
            <w:pPr>
              <w:rPr>
                <w:snapToGrid w:val="0"/>
                <w:color w:val="000000"/>
                <w:sz w:val="23"/>
                <w:szCs w:val="23"/>
              </w:rPr>
            </w:pPr>
            <w:r w:rsidRPr="009573A4">
              <w:rPr>
                <w:snapToGrid w:val="0"/>
                <w:color w:val="000000"/>
                <w:sz w:val="23"/>
                <w:szCs w:val="23"/>
              </w:rPr>
              <w:t>Полезный отпуск, Гкал</w:t>
            </w:r>
          </w:p>
        </w:tc>
        <w:tc>
          <w:tcPr>
            <w:tcW w:w="1554" w:type="dxa"/>
            <w:tcBorders>
              <w:top w:val="nil"/>
              <w:left w:val="nil"/>
              <w:bottom w:val="single" w:sz="8" w:space="0" w:color="auto"/>
              <w:right w:val="single" w:sz="8" w:space="0" w:color="auto"/>
            </w:tcBorders>
            <w:shd w:val="clear" w:color="auto" w:fill="auto"/>
            <w:vAlign w:val="center"/>
            <w:hideMark/>
          </w:tcPr>
          <w:p w14:paraId="4AD3E4B1" w14:textId="77777777" w:rsidR="009573A4" w:rsidRPr="009573A4" w:rsidRDefault="009573A4" w:rsidP="009573A4">
            <w:pPr>
              <w:jc w:val="right"/>
              <w:rPr>
                <w:snapToGrid w:val="0"/>
                <w:color w:val="000000"/>
                <w:sz w:val="23"/>
                <w:szCs w:val="23"/>
              </w:rPr>
            </w:pPr>
            <w:r w:rsidRPr="009573A4">
              <w:rPr>
                <w:snapToGrid w:val="0"/>
                <w:color w:val="000000"/>
                <w:sz w:val="23"/>
                <w:szCs w:val="23"/>
              </w:rPr>
              <w:t>6 840,00</w:t>
            </w:r>
          </w:p>
        </w:tc>
        <w:tc>
          <w:tcPr>
            <w:tcW w:w="1489" w:type="dxa"/>
            <w:tcBorders>
              <w:top w:val="nil"/>
              <w:left w:val="nil"/>
              <w:bottom w:val="single" w:sz="8" w:space="0" w:color="auto"/>
              <w:right w:val="single" w:sz="8" w:space="0" w:color="auto"/>
            </w:tcBorders>
            <w:shd w:val="clear" w:color="auto" w:fill="auto"/>
            <w:vAlign w:val="center"/>
            <w:hideMark/>
          </w:tcPr>
          <w:p w14:paraId="3DF93989" w14:textId="77777777" w:rsidR="009573A4" w:rsidRPr="009573A4" w:rsidRDefault="009573A4" w:rsidP="009573A4">
            <w:pPr>
              <w:jc w:val="right"/>
              <w:rPr>
                <w:snapToGrid w:val="0"/>
                <w:color w:val="000000"/>
                <w:sz w:val="23"/>
                <w:szCs w:val="23"/>
              </w:rPr>
            </w:pPr>
            <w:r w:rsidRPr="009573A4">
              <w:rPr>
                <w:snapToGrid w:val="0"/>
                <w:color w:val="000000"/>
                <w:sz w:val="23"/>
                <w:szCs w:val="23"/>
              </w:rPr>
              <w:t>4 135,44</w:t>
            </w:r>
          </w:p>
        </w:tc>
        <w:tc>
          <w:tcPr>
            <w:tcW w:w="1489" w:type="dxa"/>
            <w:tcBorders>
              <w:top w:val="nil"/>
              <w:left w:val="nil"/>
              <w:bottom w:val="single" w:sz="8" w:space="0" w:color="auto"/>
              <w:right w:val="single" w:sz="8" w:space="0" w:color="auto"/>
            </w:tcBorders>
            <w:shd w:val="clear" w:color="auto" w:fill="auto"/>
            <w:vAlign w:val="center"/>
            <w:hideMark/>
          </w:tcPr>
          <w:p w14:paraId="1D211171" w14:textId="77777777" w:rsidR="009573A4" w:rsidRPr="009573A4" w:rsidRDefault="009573A4" w:rsidP="009573A4">
            <w:pPr>
              <w:jc w:val="right"/>
              <w:rPr>
                <w:snapToGrid w:val="0"/>
                <w:color w:val="000000"/>
                <w:sz w:val="23"/>
                <w:szCs w:val="23"/>
              </w:rPr>
            </w:pPr>
            <w:r w:rsidRPr="009573A4">
              <w:rPr>
                <w:snapToGrid w:val="0"/>
                <w:color w:val="000000"/>
                <w:sz w:val="23"/>
                <w:szCs w:val="23"/>
              </w:rPr>
              <w:t>2 704,56</w:t>
            </w:r>
          </w:p>
        </w:tc>
      </w:tr>
      <w:tr w:rsidR="009573A4" w:rsidRPr="009573A4" w14:paraId="02679083" w14:textId="77777777" w:rsidTr="009573A4">
        <w:trPr>
          <w:trHeight w:val="556"/>
        </w:trPr>
        <w:tc>
          <w:tcPr>
            <w:tcW w:w="878" w:type="dxa"/>
            <w:tcBorders>
              <w:top w:val="nil"/>
              <w:left w:val="single" w:sz="8" w:space="0" w:color="auto"/>
              <w:bottom w:val="single" w:sz="8" w:space="0" w:color="auto"/>
              <w:right w:val="single" w:sz="8" w:space="0" w:color="auto"/>
            </w:tcBorders>
            <w:shd w:val="clear" w:color="auto" w:fill="auto"/>
            <w:vAlign w:val="center"/>
            <w:hideMark/>
          </w:tcPr>
          <w:p w14:paraId="53E9EEE7" w14:textId="77777777" w:rsidR="009573A4" w:rsidRPr="009573A4" w:rsidRDefault="009573A4" w:rsidP="009573A4">
            <w:pPr>
              <w:jc w:val="center"/>
              <w:rPr>
                <w:snapToGrid w:val="0"/>
                <w:color w:val="000000"/>
                <w:sz w:val="23"/>
                <w:szCs w:val="23"/>
              </w:rPr>
            </w:pPr>
            <w:r w:rsidRPr="009573A4">
              <w:rPr>
                <w:snapToGrid w:val="0"/>
                <w:color w:val="000000"/>
                <w:sz w:val="23"/>
                <w:szCs w:val="23"/>
              </w:rPr>
              <w:t>4</w:t>
            </w:r>
          </w:p>
        </w:tc>
        <w:tc>
          <w:tcPr>
            <w:tcW w:w="4184" w:type="dxa"/>
            <w:tcBorders>
              <w:top w:val="nil"/>
              <w:left w:val="nil"/>
              <w:bottom w:val="single" w:sz="8" w:space="0" w:color="auto"/>
              <w:right w:val="single" w:sz="8" w:space="0" w:color="auto"/>
            </w:tcBorders>
            <w:shd w:val="clear" w:color="auto" w:fill="auto"/>
            <w:vAlign w:val="center"/>
            <w:hideMark/>
          </w:tcPr>
          <w:p w14:paraId="507EEEA8" w14:textId="77777777" w:rsidR="009573A4" w:rsidRPr="009573A4" w:rsidRDefault="009573A4" w:rsidP="009573A4">
            <w:pPr>
              <w:rPr>
                <w:snapToGrid w:val="0"/>
                <w:color w:val="000000"/>
                <w:sz w:val="23"/>
                <w:szCs w:val="23"/>
              </w:rPr>
            </w:pPr>
            <w:r w:rsidRPr="009573A4">
              <w:rPr>
                <w:snapToGrid w:val="0"/>
                <w:color w:val="000000"/>
                <w:sz w:val="23"/>
                <w:szCs w:val="23"/>
              </w:rPr>
              <w:t>Полезный отпуск на потребительский рынок, Гкал</w:t>
            </w:r>
          </w:p>
        </w:tc>
        <w:tc>
          <w:tcPr>
            <w:tcW w:w="1554" w:type="dxa"/>
            <w:tcBorders>
              <w:top w:val="nil"/>
              <w:left w:val="nil"/>
              <w:bottom w:val="single" w:sz="8" w:space="0" w:color="auto"/>
              <w:right w:val="single" w:sz="8" w:space="0" w:color="auto"/>
            </w:tcBorders>
            <w:shd w:val="clear" w:color="auto" w:fill="auto"/>
            <w:vAlign w:val="center"/>
            <w:hideMark/>
          </w:tcPr>
          <w:p w14:paraId="30967B99" w14:textId="77777777" w:rsidR="009573A4" w:rsidRPr="009573A4" w:rsidRDefault="009573A4" w:rsidP="009573A4">
            <w:pPr>
              <w:jc w:val="right"/>
              <w:rPr>
                <w:snapToGrid w:val="0"/>
                <w:color w:val="000000"/>
                <w:sz w:val="23"/>
                <w:szCs w:val="23"/>
              </w:rPr>
            </w:pPr>
            <w:r w:rsidRPr="009573A4">
              <w:rPr>
                <w:snapToGrid w:val="0"/>
                <w:color w:val="000000"/>
                <w:sz w:val="23"/>
                <w:szCs w:val="23"/>
              </w:rPr>
              <w:t>6 696,00</w:t>
            </w:r>
          </w:p>
        </w:tc>
        <w:tc>
          <w:tcPr>
            <w:tcW w:w="1489" w:type="dxa"/>
            <w:tcBorders>
              <w:top w:val="nil"/>
              <w:left w:val="nil"/>
              <w:bottom w:val="single" w:sz="8" w:space="0" w:color="auto"/>
              <w:right w:val="single" w:sz="8" w:space="0" w:color="auto"/>
            </w:tcBorders>
            <w:shd w:val="clear" w:color="auto" w:fill="auto"/>
            <w:vAlign w:val="center"/>
            <w:hideMark/>
          </w:tcPr>
          <w:p w14:paraId="18106AE3" w14:textId="77777777" w:rsidR="009573A4" w:rsidRPr="009573A4" w:rsidRDefault="009573A4" w:rsidP="009573A4">
            <w:pPr>
              <w:jc w:val="right"/>
              <w:rPr>
                <w:snapToGrid w:val="0"/>
                <w:color w:val="000000"/>
                <w:sz w:val="23"/>
                <w:szCs w:val="23"/>
              </w:rPr>
            </w:pPr>
            <w:r w:rsidRPr="009573A4">
              <w:rPr>
                <w:snapToGrid w:val="0"/>
                <w:color w:val="000000"/>
                <w:sz w:val="23"/>
                <w:szCs w:val="23"/>
              </w:rPr>
              <w:t>4 048,38</w:t>
            </w:r>
          </w:p>
        </w:tc>
        <w:tc>
          <w:tcPr>
            <w:tcW w:w="1489" w:type="dxa"/>
            <w:tcBorders>
              <w:top w:val="nil"/>
              <w:left w:val="nil"/>
              <w:bottom w:val="single" w:sz="8" w:space="0" w:color="auto"/>
              <w:right w:val="single" w:sz="8" w:space="0" w:color="auto"/>
            </w:tcBorders>
            <w:shd w:val="clear" w:color="auto" w:fill="auto"/>
            <w:vAlign w:val="center"/>
            <w:hideMark/>
          </w:tcPr>
          <w:p w14:paraId="48E132D2" w14:textId="77777777" w:rsidR="009573A4" w:rsidRPr="009573A4" w:rsidRDefault="009573A4" w:rsidP="009573A4">
            <w:pPr>
              <w:jc w:val="right"/>
              <w:rPr>
                <w:snapToGrid w:val="0"/>
                <w:color w:val="000000"/>
                <w:sz w:val="23"/>
                <w:szCs w:val="23"/>
              </w:rPr>
            </w:pPr>
            <w:r w:rsidRPr="009573A4">
              <w:rPr>
                <w:snapToGrid w:val="0"/>
                <w:color w:val="000000"/>
                <w:sz w:val="23"/>
                <w:szCs w:val="23"/>
              </w:rPr>
              <w:t>2 647,62</w:t>
            </w:r>
          </w:p>
        </w:tc>
      </w:tr>
      <w:tr w:rsidR="009573A4" w:rsidRPr="009573A4" w14:paraId="007E4FCF"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5A1FAC7B" w14:textId="77777777" w:rsidR="009573A4" w:rsidRPr="009573A4" w:rsidRDefault="009573A4" w:rsidP="009573A4">
            <w:pPr>
              <w:jc w:val="center"/>
              <w:rPr>
                <w:snapToGrid w:val="0"/>
                <w:color w:val="000000"/>
                <w:sz w:val="23"/>
                <w:szCs w:val="23"/>
              </w:rPr>
            </w:pPr>
            <w:r w:rsidRPr="009573A4">
              <w:rPr>
                <w:snapToGrid w:val="0"/>
                <w:color w:val="000000"/>
                <w:sz w:val="23"/>
                <w:szCs w:val="23"/>
              </w:rPr>
              <w:t xml:space="preserve"> 4.1</w:t>
            </w:r>
          </w:p>
        </w:tc>
        <w:tc>
          <w:tcPr>
            <w:tcW w:w="4184" w:type="dxa"/>
            <w:tcBorders>
              <w:top w:val="nil"/>
              <w:left w:val="nil"/>
              <w:bottom w:val="single" w:sz="8" w:space="0" w:color="auto"/>
              <w:right w:val="single" w:sz="8" w:space="0" w:color="auto"/>
            </w:tcBorders>
            <w:shd w:val="clear" w:color="auto" w:fill="auto"/>
            <w:vAlign w:val="center"/>
            <w:hideMark/>
          </w:tcPr>
          <w:p w14:paraId="0C28E20D"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жилищные организации, Гкал</w:t>
            </w:r>
          </w:p>
        </w:tc>
        <w:tc>
          <w:tcPr>
            <w:tcW w:w="1554" w:type="dxa"/>
            <w:tcBorders>
              <w:top w:val="nil"/>
              <w:left w:val="nil"/>
              <w:bottom w:val="single" w:sz="8" w:space="0" w:color="auto"/>
              <w:right w:val="single" w:sz="8" w:space="0" w:color="auto"/>
            </w:tcBorders>
            <w:shd w:val="clear" w:color="auto" w:fill="auto"/>
            <w:vAlign w:val="center"/>
            <w:hideMark/>
          </w:tcPr>
          <w:p w14:paraId="1774BE67" w14:textId="77777777" w:rsidR="009573A4" w:rsidRPr="009573A4" w:rsidRDefault="009573A4" w:rsidP="009573A4">
            <w:pPr>
              <w:jc w:val="right"/>
              <w:rPr>
                <w:snapToGrid w:val="0"/>
                <w:color w:val="000000"/>
                <w:sz w:val="23"/>
                <w:szCs w:val="23"/>
              </w:rPr>
            </w:pPr>
            <w:r w:rsidRPr="009573A4">
              <w:rPr>
                <w:snapToGrid w:val="0"/>
                <w:color w:val="000000"/>
                <w:sz w:val="23"/>
                <w:szCs w:val="23"/>
              </w:rPr>
              <w:t>4 805,81</w:t>
            </w:r>
          </w:p>
        </w:tc>
        <w:tc>
          <w:tcPr>
            <w:tcW w:w="1489" w:type="dxa"/>
            <w:tcBorders>
              <w:top w:val="nil"/>
              <w:left w:val="nil"/>
              <w:bottom w:val="single" w:sz="8" w:space="0" w:color="auto"/>
              <w:right w:val="single" w:sz="8" w:space="0" w:color="auto"/>
            </w:tcBorders>
            <w:shd w:val="clear" w:color="auto" w:fill="auto"/>
            <w:vAlign w:val="center"/>
            <w:hideMark/>
          </w:tcPr>
          <w:p w14:paraId="74B9394D" w14:textId="77777777" w:rsidR="009573A4" w:rsidRPr="009573A4" w:rsidRDefault="009573A4" w:rsidP="009573A4">
            <w:pPr>
              <w:jc w:val="right"/>
              <w:rPr>
                <w:snapToGrid w:val="0"/>
                <w:color w:val="000000"/>
                <w:sz w:val="23"/>
                <w:szCs w:val="23"/>
              </w:rPr>
            </w:pPr>
            <w:r w:rsidRPr="009573A4">
              <w:rPr>
                <w:snapToGrid w:val="0"/>
                <w:color w:val="000000"/>
                <w:sz w:val="23"/>
                <w:szCs w:val="23"/>
              </w:rPr>
              <w:t>2 905,57</w:t>
            </w:r>
          </w:p>
        </w:tc>
        <w:tc>
          <w:tcPr>
            <w:tcW w:w="1489" w:type="dxa"/>
            <w:tcBorders>
              <w:top w:val="nil"/>
              <w:left w:val="nil"/>
              <w:bottom w:val="single" w:sz="8" w:space="0" w:color="auto"/>
              <w:right w:val="single" w:sz="8" w:space="0" w:color="auto"/>
            </w:tcBorders>
            <w:shd w:val="clear" w:color="auto" w:fill="auto"/>
            <w:vAlign w:val="center"/>
            <w:hideMark/>
          </w:tcPr>
          <w:p w14:paraId="00D82E8C" w14:textId="77777777" w:rsidR="009573A4" w:rsidRPr="009573A4" w:rsidRDefault="009573A4" w:rsidP="009573A4">
            <w:pPr>
              <w:jc w:val="right"/>
              <w:rPr>
                <w:snapToGrid w:val="0"/>
                <w:color w:val="000000"/>
                <w:sz w:val="23"/>
                <w:szCs w:val="23"/>
              </w:rPr>
            </w:pPr>
            <w:r w:rsidRPr="009573A4">
              <w:rPr>
                <w:snapToGrid w:val="0"/>
                <w:color w:val="000000"/>
                <w:sz w:val="23"/>
                <w:szCs w:val="23"/>
              </w:rPr>
              <w:t>1 900,24</w:t>
            </w:r>
          </w:p>
        </w:tc>
      </w:tr>
      <w:tr w:rsidR="009573A4" w:rsidRPr="009573A4" w14:paraId="2B809D31"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08C86C5B" w14:textId="77777777" w:rsidR="009573A4" w:rsidRPr="009573A4" w:rsidRDefault="009573A4" w:rsidP="009573A4">
            <w:pPr>
              <w:jc w:val="center"/>
              <w:rPr>
                <w:snapToGrid w:val="0"/>
                <w:color w:val="000000"/>
                <w:sz w:val="23"/>
                <w:szCs w:val="23"/>
              </w:rPr>
            </w:pPr>
            <w:r w:rsidRPr="009573A4">
              <w:rPr>
                <w:snapToGrid w:val="0"/>
                <w:color w:val="000000"/>
                <w:sz w:val="23"/>
                <w:szCs w:val="23"/>
              </w:rPr>
              <w:t xml:space="preserve"> 4.2</w:t>
            </w:r>
          </w:p>
        </w:tc>
        <w:tc>
          <w:tcPr>
            <w:tcW w:w="4184" w:type="dxa"/>
            <w:tcBorders>
              <w:top w:val="nil"/>
              <w:left w:val="nil"/>
              <w:bottom w:val="single" w:sz="8" w:space="0" w:color="auto"/>
              <w:right w:val="single" w:sz="8" w:space="0" w:color="auto"/>
            </w:tcBorders>
            <w:shd w:val="clear" w:color="auto" w:fill="auto"/>
            <w:noWrap/>
            <w:vAlign w:val="center"/>
            <w:hideMark/>
          </w:tcPr>
          <w:p w14:paraId="0BF187DC"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бюджетные организации, Гкал</w:t>
            </w:r>
          </w:p>
        </w:tc>
        <w:tc>
          <w:tcPr>
            <w:tcW w:w="1554" w:type="dxa"/>
            <w:tcBorders>
              <w:top w:val="nil"/>
              <w:left w:val="nil"/>
              <w:bottom w:val="single" w:sz="8" w:space="0" w:color="auto"/>
              <w:right w:val="single" w:sz="8" w:space="0" w:color="auto"/>
            </w:tcBorders>
            <w:shd w:val="clear" w:color="auto" w:fill="auto"/>
            <w:noWrap/>
            <w:vAlign w:val="center"/>
            <w:hideMark/>
          </w:tcPr>
          <w:p w14:paraId="4BF5AEE0" w14:textId="77777777" w:rsidR="009573A4" w:rsidRPr="009573A4" w:rsidRDefault="009573A4" w:rsidP="009573A4">
            <w:pPr>
              <w:jc w:val="right"/>
              <w:rPr>
                <w:snapToGrid w:val="0"/>
                <w:color w:val="000000"/>
                <w:sz w:val="23"/>
                <w:szCs w:val="23"/>
              </w:rPr>
            </w:pPr>
            <w:r w:rsidRPr="009573A4">
              <w:rPr>
                <w:snapToGrid w:val="0"/>
                <w:color w:val="000000"/>
                <w:sz w:val="23"/>
                <w:szCs w:val="23"/>
              </w:rPr>
              <w:t>1 724,78</w:t>
            </w:r>
          </w:p>
        </w:tc>
        <w:tc>
          <w:tcPr>
            <w:tcW w:w="1489" w:type="dxa"/>
            <w:tcBorders>
              <w:top w:val="nil"/>
              <w:left w:val="nil"/>
              <w:bottom w:val="single" w:sz="8" w:space="0" w:color="auto"/>
              <w:right w:val="single" w:sz="8" w:space="0" w:color="auto"/>
            </w:tcBorders>
            <w:shd w:val="clear" w:color="auto" w:fill="auto"/>
            <w:vAlign w:val="center"/>
            <w:hideMark/>
          </w:tcPr>
          <w:p w14:paraId="2B42B1B6" w14:textId="77777777" w:rsidR="009573A4" w:rsidRPr="009573A4" w:rsidRDefault="009573A4" w:rsidP="009573A4">
            <w:pPr>
              <w:jc w:val="right"/>
              <w:rPr>
                <w:snapToGrid w:val="0"/>
                <w:color w:val="000000"/>
                <w:sz w:val="23"/>
                <w:szCs w:val="23"/>
              </w:rPr>
            </w:pPr>
            <w:r w:rsidRPr="009573A4">
              <w:rPr>
                <w:snapToGrid w:val="0"/>
                <w:color w:val="000000"/>
                <w:sz w:val="23"/>
                <w:szCs w:val="23"/>
              </w:rPr>
              <w:t>1 042,80</w:t>
            </w:r>
          </w:p>
        </w:tc>
        <w:tc>
          <w:tcPr>
            <w:tcW w:w="1489" w:type="dxa"/>
            <w:tcBorders>
              <w:top w:val="nil"/>
              <w:left w:val="nil"/>
              <w:bottom w:val="single" w:sz="8" w:space="0" w:color="auto"/>
              <w:right w:val="single" w:sz="8" w:space="0" w:color="auto"/>
            </w:tcBorders>
            <w:shd w:val="clear" w:color="auto" w:fill="auto"/>
            <w:vAlign w:val="center"/>
            <w:hideMark/>
          </w:tcPr>
          <w:p w14:paraId="38A84C37" w14:textId="77777777" w:rsidR="009573A4" w:rsidRPr="009573A4" w:rsidRDefault="009573A4" w:rsidP="009573A4">
            <w:pPr>
              <w:jc w:val="right"/>
              <w:rPr>
                <w:snapToGrid w:val="0"/>
                <w:color w:val="000000"/>
                <w:sz w:val="23"/>
                <w:szCs w:val="23"/>
              </w:rPr>
            </w:pPr>
            <w:r w:rsidRPr="009573A4">
              <w:rPr>
                <w:snapToGrid w:val="0"/>
                <w:color w:val="000000"/>
                <w:sz w:val="23"/>
                <w:szCs w:val="23"/>
              </w:rPr>
              <w:t>681,98</w:t>
            </w:r>
          </w:p>
        </w:tc>
      </w:tr>
      <w:tr w:rsidR="009573A4" w:rsidRPr="009573A4" w14:paraId="43EDF41D"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001B3806" w14:textId="77777777" w:rsidR="009573A4" w:rsidRPr="009573A4" w:rsidRDefault="009573A4" w:rsidP="009573A4">
            <w:pPr>
              <w:jc w:val="center"/>
              <w:rPr>
                <w:snapToGrid w:val="0"/>
                <w:color w:val="000000"/>
                <w:sz w:val="23"/>
                <w:szCs w:val="23"/>
              </w:rPr>
            </w:pPr>
            <w:r w:rsidRPr="009573A4">
              <w:rPr>
                <w:snapToGrid w:val="0"/>
                <w:color w:val="000000"/>
                <w:sz w:val="23"/>
                <w:szCs w:val="23"/>
              </w:rPr>
              <w:t xml:space="preserve"> 4.3</w:t>
            </w:r>
          </w:p>
        </w:tc>
        <w:tc>
          <w:tcPr>
            <w:tcW w:w="4184" w:type="dxa"/>
            <w:tcBorders>
              <w:top w:val="nil"/>
              <w:left w:val="nil"/>
              <w:bottom w:val="single" w:sz="8" w:space="0" w:color="auto"/>
              <w:right w:val="single" w:sz="8" w:space="0" w:color="auto"/>
            </w:tcBorders>
            <w:shd w:val="clear" w:color="auto" w:fill="auto"/>
            <w:noWrap/>
            <w:vAlign w:val="center"/>
            <w:hideMark/>
          </w:tcPr>
          <w:p w14:paraId="2F40DBC7"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прочие потребители, Гкал</w:t>
            </w:r>
          </w:p>
        </w:tc>
        <w:tc>
          <w:tcPr>
            <w:tcW w:w="1554" w:type="dxa"/>
            <w:tcBorders>
              <w:top w:val="nil"/>
              <w:left w:val="nil"/>
              <w:bottom w:val="single" w:sz="8" w:space="0" w:color="auto"/>
              <w:right w:val="single" w:sz="8" w:space="0" w:color="auto"/>
            </w:tcBorders>
            <w:shd w:val="clear" w:color="auto" w:fill="auto"/>
            <w:noWrap/>
            <w:vAlign w:val="center"/>
            <w:hideMark/>
          </w:tcPr>
          <w:p w14:paraId="663C3177" w14:textId="77777777" w:rsidR="009573A4" w:rsidRPr="009573A4" w:rsidRDefault="009573A4" w:rsidP="009573A4">
            <w:pPr>
              <w:jc w:val="right"/>
              <w:rPr>
                <w:snapToGrid w:val="0"/>
                <w:color w:val="000000"/>
                <w:sz w:val="23"/>
                <w:szCs w:val="23"/>
              </w:rPr>
            </w:pPr>
            <w:r w:rsidRPr="009573A4">
              <w:rPr>
                <w:snapToGrid w:val="0"/>
                <w:color w:val="000000"/>
                <w:sz w:val="23"/>
                <w:szCs w:val="23"/>
              </w:rPr>
              <w:t>165,41</w:t>
            </w:r>
          </w:p>
        </w:tc>
        <w:tc>
          <w:tcPr>
            <w:tcW w:w="1489" w:type="dxa"/>
            <w:tcBorders>
              <w:top w:val="nil"/>
              <w:left w:val="nil"/>
              <w:bottom w:val="single" w:sz="8" w:space="0" w:color="auto"/>
              <w:right w:val="single" w:sz="8" w:space="0" w:color="auto"/>
            </w:tcBorders>
            <w:shd w:val="clear" w:color="auto" w:fill="auto"/>
            <w:vAlign w:val="center"/>
            <w:hideMark/>
          </w:tcPr>
          <w:p w14:paraId="2E429818" w14:textId="77777777" w:rsidR="009573A4" w:rsidRPr="009573A4" w:rsidRDefault="009573A4" w:rsidP="009573A4">
            <w:pPr>
              <w:jc w:val="right"/>
              <w:rPr>
                <w:snapToGrid w:val="0"/>
                <w:color w:val="000000"/>
                <w:sz w:val="23"/>
                <w:szCs w:val="23"/>
              </w:rPr>
            </w:pPr>
            <w:r w:rsidRPr="009573A4">
              <w:rPr>
                <w:snapToGrid w:val="0"/>
                <w:color w:val="000000"/>
                <w:sz w:val="23"/>
                <w:szCs w:val="23"/>
              </w:rPr>
              <w:t>100,01</w:t>
            </w:r>
          </w:p>
        </w:tc>
        <w:tc>
          <w:tcPr>
            <w:tcW w:w="1489" w:type="dxa"/>
            <w:tcBorders>
              <w:top w:val="nil"/>
              <w:left w:val="nil"/>
              <w:bottom w:val="single" w:sz="8" w:space="0" w:color="auto"/>
              <w:right w:val="single" w:sz="8" w:space="0" w:color="auto"/>
            </w:tcBorders>
            <w:shd w:val="clear" w:color="auto" w:fill="auto"/>
            <w:vAlign w:val="center"/>
            <w:hideMark/>
          </w:tcPr>
          <w:p w14:paraId="4BD19FD8" w14:textId="77777777" w:rsidR="009573A4" w:rsidRPr="009573A4" w:rsidRDefault="009573A4" w:rsidP="009573A4">
            <w:pPr>
              <w:jc w:val="right"/>
              <w:rPr>
                <w:snapToGrid w:val="0"/>
                <w:color w:val="000000"/>
                <w:sz w:val="23"/>
                <w:szCs w:val="23"/>
              </w:rPr>
            </w:pPr>
            <w:r w:rsidRPr="009573A4">
              <w:rPr>
                <w:snapToGrid w:val="0"/>
                <w:color w:val="000000"/>
                <w:sz w:val="23"/>
                <w:szCs w:val="23"/>
              </w:rPr>
              <w:t>65,40</w:t>
            </w:r>
          </w:p>
        </w:tc>
      </w:tr>
      <w:tr w:rsidR="009573A4" w:rsidRPr="009573A4" w14:paraId="0683B423"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1ABAE3CA" w14:textId="77777777" w:rsidR="009573A4" w:rsidRPr="009573A4" w:rsidRDefault="009573A4" w:rsidP="009573A4">
            <w:pPr>
              <w:jc w:val="center"/>
              <w:rPr>
                <w:snapToGrid w:val="0"/>
                <w:color w:val="000000"/>
                <w:sz w:val="23"/>
                <w:szCs w:val="23"/>
              </w:rPr>
            </w:pPr>
            <w:r w:rsidRPr="009573A4">
              <w:rPr>
                <w:snapToGrid w:val="0"/>
                <w:color w:val="000000"/>
                <w:sz w:val="23"/>
                <w:szCs w:val="23"/>
              </w:rPr>
              <w:t>5</w:t>
            </w:r>
          </w:p>
        </w:tc>
        <w:tc>
          <w:tcPr>
            <w:tcW w:w="4184" w:type="dxa"/>
            <w:tcBorders>
              <w:top w:val="nil"/>
              <w:left w:val="nil"/>
              <w:bottom w:val="single" w:sz="8" w:space="0" w:color="auto"/>
              <w:right w:val="single" w:sz="8" w:space="0" w:color="auto"/>
            </w:tcBorders>
            <w:shd w:val="clear" w:color="auto" w:fill="auto"/>
            <w:vAlign w:val="center"/>
            <w:hideMark/>
          </w:tcPr>
          <w:p w14:paraId="0EC17B67"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производственные нужды, Гкал</w:t>
            </w:r>
          </w:p>
        </w:tc>
        <w:tc>
          <w:tcPr>
            <w:tcW w:w="1554" w:type="dxa"/>
            <w:tcBorders>
              <w:top w:val="nil"/>
              <w:left w:val="nil"/>
              <w:bottom w:val="single" w:sz="8" w:space="0" w:color="auto"/>
              <w:right w:val="single" w:sz="8" w:space="0" w:color="auto"/>
            </w:tcBorders>
            <w:shd w:val="clear" w:color="auto" w:fill="auto"/>
            <w:vAlign w:val="center"/>
            <w:hideMark/>
          </w:tcPr>
          <w:p w14:paraId="2FA7C8AE" w14:textId="77777777" w:rsidR="009573A4" w:rsidRPr="009573A4" w:rsidRDefault="009573A4" w:rsidP="009573A4">
            <w:pPr>
              <w:jc w:val="right"/>
              <w:rPr>
                <w:snapToGrid w:val="0"/>
                <w:color w:val="000000"/>
                <w:sz w:val="23"/>
                <w:szCs w:val="23"/>
              </w:rPr>
            </w:pPr>
            <w:r w:rsidRPr="009573A4">
              <w:rPr>
                <w:snapToGrid w:val="0"/>
                <w:color w:val="000000"/>
                <w:sz w:val="23"/>
                <w:szCs w:val="23"/>
              </w:rPr>
              <w:t>144,00</w:t>
            </w:r>
          </w:p>
        </w:tc>
        <w:tc>
          <w:tcPr>
            <w:tcW w:w="1489" w:type="dxa"/>
            <w:tcBorders>
              <w:top w:val="nil"/>
              <w:left w:val="nil"/>
              <w:bottom w:val="single" w:sz="8" w:space="0" w:color="auto"/>
              <w:right w:val="single" w:sz="8" w:space="0" w:color="auto"/>
            </w:tcBorders>
            <w:shd w:val="clear" w:color="auto" w:fill="auto"/>
            <w:vAlign w:val="center"/>
            <w:hideMark/>
          </w:tcPr>
          <w:p w14:paraId="52CA7FC5" w14:textId="77777777" w:rsidR="009573A4" w:rsidRPr="009573A4" w:rsidRDefault="009573A4" w:rsidP="009573A4">
            <w:pPr>
              <w:jc w:val="right"/>
              <w:rPr>
                <w:snapToGrid w:val="0"/>
                <w:color w:val="000000"/>
                <w:sz w:val="23"/>
                <w:szCs w:val="23"/>
              </w:rPr>
            </w:pPr>
            <w:r w:rsidRPr="009573A4">
              <w:rPr>
                <w:snapToGrid w:val="0"/>
                <w:color w:val="000000"/>
                <w:sz w:val="23"/>
                <w:szCs w:val="23"/>
              </w:rPr>
              <w:t>87,06</w:t>
            </w:r>
          </w:p>
        </w:tc>
        <w:tc>
          <w:tcPr>
            <w:tcW w:w="1489" w:type="dxa"/>
            <w:tcBorders>
              <w:top w:val="nil"/>
              <w:left w:val="nil"/>
              <w:bottom w:val="single" w:sz="8" w:space="0" w:color="auto"/>
              <w:right w:val="single" w:sz="8" w:space="0" w:color="auto"/>
            </w:tcBorders>
            <w:shd w:val="clear" w:color="auto" w:fill="auto"/>
            <w:vAlign w:val="center"/>
            <w:hideMark/>
          </w:tcPr>
          <w:p w14:paraId="3D948A20" w14:textId="77777777" w:rsidR="009573A4" w:rsidRPr="009573A4" w:rsidRDefault="009573A4" w:rsidP="009573A4">
            <w:pPr>
              <w:jc w:val="right"/>
              <w:rPr>
                <w:snapToGrid w:val="0"/>
                <w:color w:val="000000"/>
                <w:sz w:val="23"/>
                <w:szCs w:val="23"/>
              </w:rPr>
            </w:pPr>
            <w:r w:rsidRPr="009573A4">
              <w:rPr>
                <w:snapToGrid w:val="0"/>
                <w:color w:val="000000"/>
                <w:sz w:val="23"/>
                <w:szCs w:val="23"/>
              </w:rPr>
              <w:t>56,94</w:t>
            </w:r>
          </w:p>
        </w:tc>
      </w:tr>
      <w:tr w:rsidR="009573A4" w:rsidRPr="009573A4" w14:paraId="4AAB8B04"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05A25346" w14:textId="77777777" w:rsidR="009573A4" w:rsidRPr="009573A4" w:rsidRDefault="009573A4" w:rsidP="009573A4">
            <w:pPr>
              <w:jc w:val="center"/>
              <w:rPr>
                <w:snapToGrid w:val="0"/>
                <w:color w:val="000000"/>
                <w:sz w:val="23"/>
                <w:szCs w:val="23"/>
              </w:rPr>
            </w:pPr>
            <w:r w:rsidRPr="009573A4">
              <w:rPr>
                <w:snapToGrid w:val="0"/>
                <w:color w:val="000000"/>
                <w:sz w:val="23"/>
                <w:szCs w:val="23"/>
              </w:rPr>
              <w:t>6</w:t>
            </w:r>
          </w:p>
        </w:tc>
        <w:tc>
          <w:tcPr>
            <w:tcW w:w="4184" w:type="dxa"/>
            <w:tcBorders>
              <w:top w:val="nil"/>
              <w:left w:val="nil"/>
              <w:bottom w:val="single" w:sz="8" w:space="0" w:color="auto"/>
              <w:right w:val="single" w:sz="8" w:space="0" w:color="auto"/>
            </w:tcBorders>
            <w:shd w:val="clear" w:color="auto" w:fill="auto"/>
            <w:vAlign w:val="center"/>
            <w:hideMark/>
          </w:tcPr>
          <w:p w14:paraId="3F614C84" w14:textId="77777777" w:rsidR="009573A4" w:rsidRPr="009573A4" w:rsidRDefault="009573A4" w:rsidP="009573A4">
            <w:pPr>
              <w:rPr>
                <w:snapToGrid w:val="0"/>
                <w:color w:val="000000"/>
                <w:sz w:val="23"/>
                <w:szCs w:val="23"/>
              </w:rPr>
            </w:pPr>
            <w:r w:rsidRPr="009573A4">
              <w:rPr>
                <w:snapToGrid w:val="0"/>
                <w:color w:val="000000"/>
                <w:sz w:val="23"/>
                <w:szCs w:val="23"/>
              </w:rPr>
              <w:t>Потери, всего, Гкал</w:t>
            </w:r>
          </w:p>
        </w:tc>
        <w:tc>
          <w:tcPr>
            <w:tcW w:w="1554" w:type="dxa"/>
            <w:tcBorders>
              <w:top w:val="nil"/>
              <w:left w:val="nil"/>
              <w:bottom w:val="single" w:sz="8" w:space="0" w:color="auto"/>
              <w:right w:val="single" w:sz="8" w:space="0" w:color="auto"/>
            </w:tcBorders>
            <w:shd w:val="clear" w:color="auto" w:fill="auto"/>
            <w:vAlign w:val="center"/>
            <w:hideMark/>
          </w:tcPr>
          <w:p w14:paraId="12C1449D" w14:textId="77777777" w:rsidR="009573A4" w:rsidRPr="009573A4" w:rsidRDefault="009573A4" w:rsidP="009573A4">
            <w:pPr>
              <w:jc w:val="right"/>
              <w:rPr>
                <w:snapToGrid w:val="0"/>
                <w:color w:val="000000"/>
                <w:sz w:val="23"/>
                <w:szCs w:val="23"/>
              </w:rPr>
            </w:pPr>
            <w:r w:rsidRPr="009573A4">
              <w:rPr>
                <w:snapToGrid w:val="0"/>
                <w:color w:val="000000"/>
                <w:sz w:val="23"/>
                <w:szCs w:val="23"/>
              </w:rPr>
              <w:t>1 421,70</w:t>
            </w:r>
          </w:p>
        </w:tc>
        <w:tc>
          <w:tcPr>
            <w:tcW w:w="1489" w:type="dxa"/>
            <w:tcBorders>
              <w:top w:val="nil"/>
              <w:left w:val="nil"/>
              <w:bottom w:val="single" w:sz="8" w:space="0" w:color="auto"/>
              <w:right w:val="single" w:sz="8" w:space="0" w:color="auto"/>
            </w:tcBorders>
            <w:shd w:val="clear" w:color="auto" w:fill="auto"/>
            <w:vAlign w:val="center"/>
            <w:hideMark/>
          </w:tcPr>
          <w:p w14:paraId="1B71FAA7" w14:textId="77777777" w:rsidR="009573A4" w:rsidRPr="009573A4" w:rsidRDefault="009573A4" w:rsidP="009573A4">
            <w:pPr>
              <w:jc w:val="right"/>
              <w:rPr>
                <w:snapToGrid w:val="0"/>
                <w:color w:val="000000"/>
                <w:sz w:val="23"/>
                <w:szCs w:val="23"/>
              </w:rPr>
            </w:pPr>
            <w:r w:rsidRPr="009573A4">
              <w:rPr>
                <w:snapToGrid w:val="0"/>
                <w:color w:val="000000"/>
                <w:sz w:val="23"/>
                <w:szCs w:val="23"/>
              </w:rPr>
              <w:t>859,56</w:t>
            </w:r>
          </w:p>
        </w:tc>
        <w:tc>
          <w:tcPr>
            <w:tcW w:w="1489" w:type="dxa"/>
            <w:tcBorders>
              <w:top w:val="nil"/>
              <w:left w:val="nil"/>
              <w:bottom w:val="single" w:sz="8" w:space="0" w:color="auto"/>
              <w:right w:val="single" w:sz="8" w:space="0" w:color="auto"/>
            </w:tcBorders>
            <w:shd w:val="clear" w:color="auto" w:fill="auto"/>
            <w:vAlign w:val="center"/>
            <w:hideMark/>
          </w:tcPr>
          <w:p w14:paraId="7EA9944F" w14:textId="77777777" w:rsidR="009573A4" w:rsidRPr="009573A4" w:rsidRDefault="009573A4" w:rsidP="009573A4">
            <w:pPr>
              <w:jc w:val="right"/>
              <w:rPr>
                <w:snapToGrid w:val="0"/>
                <w:color w:val="000000"/>
                <w:sz w:val="23"/>
                <w:szCs w:val="23"/>
              </w:rPr>
            </w:pPr>
            <w:r w:rsidRPr="009573A4">
              <w:rPr>
                <w:snapToGrid w:val="0"/>
                <w:color w:val="000000"/>
                <w:sz w:val="23"/>
                <w:szCs w:val="23"/>
              </w:rPr>
              <w:t>562,14</w:t>
            </w:r>
          </w:p>
        </w:tc>
      </w:tr>
      <w:tr w:rsidR="009573A4" w:rsidRPr="009573A4" w14:paraId="3BF164DB"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3200FD15" w14:textId="77777777" w:rsidR="009573A4" w:rsidRPr="009573A4" w:rsidRDefault="009573A4" w:rsidP="009573A4">
            <w:pPr>
              <w:jc w:val="center"/>
              <w:rPr>
                <w:snapToGrid w:val="0"/>
                <w:color w:val="000000"/>
                <w:sz w:val="23"/>
                <w:szCs w:val="23"/>
              </w:rPr>
            </w:pPr>
            <w:r w:rsidRPr="009573A4">
              <w:rPr>
                <w:snapToGrid w:val="0"/>
                <w:color w:val="000000"/>
                <w:sz w:val="23"/>
                <w:szCs w:val="23"/>
              </w:rPr>
              <w:t xml:space="preserve"> 6.1</w:t>
            </w:r>
          </w:p>
        </w:tc>
        <w:tc>
          <w:tcPr>
            <w:tcW w:w="4184" w:type="dxa"/>
            <w:tcBorders>
              <w:top w:val="nil"/>
              <w:left w:val="nil"/>
              <w:bottom w:val="single" w:sz="8" w:space="0" w:color="auto"/>
              <w:right w:val="single" w:sz="8" w:space="0" w:color="auto"/>
            </w:tcBorders>
            <w:shd w:val="clear" w:color="auto" w:fill="auto"/>
            <w:vAlign w:val="center"/>
            <w:hideMark/>
          </w:tcPr>
          <w:p w14:paraId="6AF9E64B"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на собственные нужды котельной, Гкал</w:t>
            </w:r>
          </w:p>
        </w:tc>
        <w:tc>
          <w:tcPr>
            <w:tcW w:w="1554" w:type="dxa"/>
            <w:tcBorders>
              <w:top w:val="nil"/>
              <w:left w:val="nil"/>
              <w:bottom w:val="single" w:sz="8" w:space="0" w:color="auto"/>
              <w:right w:val="single" w:sz="8" w:space="0" w:color="auto"/>
            </w:tcBorders>
            <w:shd w:val="clear" w:color="auto" w:fill="auto"/>
            <w:vAlign w:val="center"/>
            <w:hideMark/>
          </w:tcPr>
          <w:p w14:paraId="1004B905" w14:textId="77777777" w:rsidR="009573A4" w:rsidRPr="009573A4" w:rsidRDefault="009573A4" w:rsidP="009573A4">
            <w:pPr>
              <w:jc w:val="right"/>
              <w:rPr>
                <w:snapToGrid w:val="0"/>
                <w:color w:val="000000"/>
                <w:sz w:val="23"/>
                <w:szCs w:val="23"/>
              </w:rPr>
            </w:pPr>
            <w:r w:rsidRPr="009573A4">
              <w:rPr>
                <w:snapToGrid w:val="0"/>
                <w:color w:val="000000"/>
                <w:sz w:val="23"/>
                <w:szCs w:val="23"/>
              </w:rPr>
              <w:t>270,16</w:t>
            </w:r>
          </w:p>
        </w:tc>
        <w:tc>
          <w:tcPr>
            <w:tcW w:w="1489" w:type="dxa"/>
            <w:tcBorders>
              <w:top w:val="nil"/>
              <w:left w:val="nil"/>
              <w:bottom w:val="single" w:sz="8" w:space="0" w:color="auto"/>
              <w:right w:val="single" w:sz="8" w:space="0" w:color="auto"/>
            </w:tcBorders>
            <w:shd w:val="clear" w:color="auto" w:fill="auto"/>
            <w:vAlign w:val="center"/>
            <w:hideMark/>
          </w:tcPr>
          <w:p w14:paraId="203AAC57" w14:textId="77777777" w:rsidR="009573A4" w:rsidRPr="009573A4" w:rsidRDefault="009573A4" w:rsidP="009573A4">
            <w:pPr>
              <w:jc w:val="right"/>
              <w:rPr>
                <w:snapToGrid w:val="0"/>
                <w:color w:val="000000"/>
                <w:sz w:val="23"/>
                <w:szCs w:val="23"/>
              </w:rPr>
            </w:pPr>
            <w:r w:rsidRPr="009573A4">
              <w:rPr>
                <w:snapToGrid w:val="0"/>
                <w:color w:val="000000"/>
                <w:sz w:val="23"/>
                <w:szCs w:val="23"/>
              </w:rPr>
              <w:t>163,34</w:t>
            </w:r>
          </w:p>
        </w:tc>
        <w:tc>
          <w:tcPr>
            <w:tcW w:w="1489" w:type="dxa"/>
            <w:tcBorders>
              <w:top w:val="nil"/>
              <w:left w:val="nil"/>
              <w:bottom w:val="single" w:sz="8" w:space="0" w:color="auto"/>
              <w:right w:val="single" w:sz="8" w:space="0" w:color="auto"/>
            </w:tcBorders>
            <w:shd w:val="clear" w:color="auto" w:fill="auto"/>
            <w:vAlign w:val="center"/>
            <w:hideMark/>
          </w:tcPr>
          <w:p w14:paraId="05F24FF0" w14:textId="77777777" w:rsidR="009573A4" w:rsidRPr="009573A4" w:rsidRDefault="009573A4" w:rsidP="009573A4">
            <w:pPr>
              <w:jc w:val="right"/>
              <w:rPr>
                <w:snapToGrid w:val="0"/>
                <w:color w:val="000000"/>
                <w:sz w:val="23"/>
                <w:szCs w:val="23"/>
              </w:rPr>
            </w:pPr>
            <w:r w:rsidRPr="009573A4">
              <w:rPr>
                <w:snapToGrid w:val="0"/>
                <w:color w:val="000000"/>
                <w:sz w:val="23"/>
                <w:szCs w:val="23"/>
              </w:rPr>
              <w:t>106,82</w:t>
            </w:r>
          </w:p>
        </w:tc>
      </w:tr>
      <w:tr w:rsidR="009573A4" w:rsidRPr="009573A4" w14:paraId="6B9C3C8B" w14:textId="77777777" w:rsidTr="009573A4">
        <w:trPr>
          <w:trHeight w:val="284"/>
        </w:trPr>
        <w:tc>
          <w:tcPr>
            <w:tcW w:w="878" w:type="dxa"/>
            <w:tcBorders>
              <w:top w:val="nil"/>
              <w:left w:val="single" w:sz="8" w:space="0" w:color="auto"/>
              <w:bottom w:val="single" w:sz="8" w:space="0" w:color="auto"/>
              <w:right w:val="single" w:sz="8" w:space="0" w:color="auto"/>
            </w:tcBorders>
            <w:shd w:val="clear" w:color="auto" w:fill="auto"/>
            <w:noWrap/>
            <w:vAlign w:val="center"/>
            <w:hideMark/>
          </w:tcPr>
          <w:p w14:paraId="36B70804" w14:textId="77777777" w:rsidR="009573A4" w:rsidRPr="009573A4" w:rsidRDefault="009573A4" w:rsidP="009573A4">
            <w:pPr>
              <w:jc w:val="center"/>
              <w:rPr>
                <w:snapToGrid w:val="0"/>
                <w:color w:val="000000"/>
                <w:sz w:val="23"/>
                <w:szCs w:val="23"/>
              </w:rPr>
            </w:pPr>
            <w:r w:rsidRPr="009573A4">
              <w:rPr>
                <w:snapToGrid w:val="0"/>
                <w:color w:val="000000"/>
                <w:sz w:val="23"/>
                <w:szCs w:val="23"/>
              </w:rPr>
              <w:t xml:space="preserve"> 6.2</w:t>
            </w:r>
          </w:p>
        </w:tc>
        <w:tc>
          <w:tcPr>
            <w:tcW w:w="4184" w:type="dxa"/>
            <w:tcBorders>
              <w:top w:val="nil"/>
              <w:left w:val="nil"/>
              <w:bottom w:val="single" w:sz="8" w:space="0" w:color="auto"/>
              <w:right w:val="single" w:sz="8" w:space="0" w:color="auto"/>
            </w:tcBorders>
            <w:shd w:val="clear" w:color="auto" w:fill="auto"/>
            <w:vAlign w:val="center"/>
            <w:hideMark/>
          </w:tcPr>
          <w:p w14:paraId="26BB4EDB" w14:textId="77777777" w:rsidR="009573A4" w:rsidRPr="009573A4" w:rsidRDefault="009573A4" w:rsidP="009573A4">
            <w:pPr>
              <w:rPr>
                <w:snapToGrid w:val="0"/>
                <w:color w:val="000000"/>
                <w:sz w:val="23"/>
                <w:szCs w:val="23"/>
              </w:rPr>
            </w:pPr>
            <w:r w:rsidRPr="009573A4">
              <w:rPr>
                <w:snapToGrid w:val="0"/>
                <w:color w:val="000000"/>
                <w:sz w:val="23"/>
                <w:szCs w:val="23"/>
              </w:rPr>
              <w:t xml:space="preserve">     - в тепловых </w:t>
            </w:r>
            <w:proofErr w:type="gramStart"/>
            <w:r w:rsidRPr="009573A4">
              <w:rPr>
                <w:snapToGrid w:val="0"/>
                <w:color w:val="000000"/>
                <w:sz w:val="23"/>
                <w:szCs w:val="23"/>
              </w:rPr>
              <w:t>сетях ,</w:t>
            </w:r>
            <w:proofErr w:type="gramEnd"/>
            <w:r w:rsidRPr="009573A4">
              <w:rPr>
                <w:snapToGrid w:val="0"/>
                <w:color w:val="000000"/>
                <w:sz w:val="23"/>
                <w:szCs w:val="23"/>
              </w:rPr>
              <w:t xml:space="preserve"> Гкал</w:t>
            </w:r>
          </w:p>
        </w:tc>
        <w:tc>
          <w:tcPr>
            <w:tcW w:w="1554" w:type="dxa"/>
            <w:tcBorders>
              <w:top w:val="nil"/>
              <w:left w:val="nil"/>
              <w:bottom w:val="single" w:sz="8" w:space="0" w:color="auto"/>
              <w:right w:val="single" w:sz="8" w:space="0" w:color="auto"/>
            </w:tcBorders>
            <w:shd w:val="clear" w:color="auto" w:fill="auto"/>
            <w:vAlign w:val="center"/>
            <w:hideMark/>
          </w:tcPr>
          <w:p w14:paraId="7ACCF362" w14:textId="77777777" w:rsidR="009573A4" w:rsidRPr="009573A4" w:rsidRDefault="009573A4" w:rsidP="009573A4">
            <w:pPr>
              <w:jc w:val="right"/>
              <w:rPr>
                <w:snapToGrid w:val="0"/>
                <w:color w:val="000000"/>
                <w:sz w:val="23"/>
                <w:szCs w:val="23"/>
              </w:rPr>
            </w:pPr>
            <w:r w:rsidRPr="009573A4">
              <w:rPr>
                <w:snapToGrid w:val="0"/>
                <w:color w:val="000000"/>
                <w:sz w:val="23"/>
                <w:szCs w:val="23"/>
              </w:rPr>
              <w:t>1 151,54</w:t>
            </w:r>
          </w:p>
        </w:tc>
        <w:tc>
          <w:tcPr>
            <w:tcW w:w="1489" w:type="dxa"/>
            <w:tcBorders>
              <w:top w:val="nil"/>
              <w:left w:val="nil"/>
              <w:bottom w:val="single" w:sz="8" w:space="0" w:color="auto"/>
              <w:right w:val="single" w:sz="8" w:space="0" w:color="auto"/>
            </w:tcBorders>
            <w:shd w:val="clear" w:color="auto" w:fill="auto"/>
            <w:vAlign w:val="center"/>
            <w:hideMark/>
          </w:tcPr>
          <w:p w14:paraId="23A1EFEA" w14:textId="77777777" w:rsidR="009573A4" w:rsidRPr="009573A4" w:rsidRDefault="009573A4" w:rsidP="009573A4">
            <w:pPr>
              <w:jc w:val="right"/>
              <w:rPr>
                <w:snapToGrid w:val="0"/>
                <w:color w:val="000000"/>
                <w:sz w:val="23"/>
                <w:szCs w:val="23"/>
              </w:rPr>
            </w:pPr>
            <w:r w:rsidRPr="009573A4">
              <w:rPr>
                <w:snapToGrid w:val="0"/>
                <w:color w:val="000000"/>
                <w:sz w:val="23"/>
                <w:szCs w:val="23"/>
              </w:rPr>
              <w:t>696,22</w:t>
            </w:r>
          </w:p>
        </w:tc>
        <w:tc>
          <w:tcPr>
            <w:tcW w:w="1489" w:type="dxa"/>
            <w:tcBorders>
              <w:top w:val="nil"/>
              <w:left w:val="nil"/>
              <w:bottom w:val="single" w:sz="8" w:space="0" w:color="auto"/>
              <w:right w:val="single" w:sz="8" w:space="0" w:color="auto"/>
            </w:tcBorders>
            <w:shd w:val="clear" w:color="auto" w:fill="auto"/>
            <w:vAlign w:val="center"/>
            <w:hideMark/>
          </w:tcPr>
          <w:p w14:paraId="167D9A7C" w14:textId="77777777" w:rsidR="009573A4" w:rsidRPr="009573A4" w:rsidRDefault="009573A4" w:rsidP="009573A4">
            <w:pPr>
              <w:jc w:val="right"/>
              <w:rPr>
                <w:snapToGrid w:val="0"/>
                <w:color w:val="000000"/>
                <w:sz w:val="23"/>
                <w:szCs w:val="23"/>
              </w:rPr>
            </w:pPr>
            <w:r w:rsidRPr="009573A4">
              <w:rPr>
                <w:snapToGrid w:val="0"/>
                <w:color w:val="000000"/>
                <w:sz w:val="23"/>
                <w:szCs w:val="23"/>
              </w:rPr>
              <w:t>455,32</w:t>
            </w:r>
          </w:p>
        </w:tc>
      </w:tr>
    </w:tbl>
    <w:p w14:paraId="63CB94DC" w14:textId="77777777" w:rsidR="009573A4" w:rsidRPr="009573A4" w:rsidRDefault="009573A4" w:rsidP="009573A4">
      <w:pPr>
        <w:ind w:left="360"/>
        <w:jc w:val="right"/>
        <w:rPr>
          <w:snapToGrid w:val="0"/>
          <w:sz w:val="28"/>
          <w:szCs w:val="28"/>
        </w:rPr>
      </w:pPr>
      <w:r w:rsidRPr="009573A4">
        <w:rPr>
          <w:snapToGrid w:val="0"/>
          <w:sz w:val="28"/>
          <w:szCs w:val="28"/>
        </w:rPr>
        <w:t xml:space="preserve"> Таблица 2</w:t>
      </w:r>
    </w:p>
    <w:p w14:paraId="141A9936" w14:textId="77777777" w:rsidR="009573A4" w:rsidRPr="009573A4" w:rsidRDefault="009573A4" w:rsidP="009573A4">
      <w:pPr>
        <w:spacing w:after="240"/>
        <w:ind w:left="360"/>
        <w:jc w:val="center"/>
        <w:rPr>
          <w:snapToGrid w:val="0"/>
          <w:sz w:val="28"/>
          <w:szCs w:val="28"/>
        </w:rPr>
      </w:pPr>
    </w:p>
    <w:p w14:paraId="5B746590"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22" w:name="_Toc63079092"/>
      <w:r w:rsidRPr="009573A4">
        <w:rPr>
          <w:rFonts w:cs="Arial"/>
          <w:b/>
          <w:bCs/>
          <w:snapToGrid w:val="0"/>
          <w:kern w:val="32"/>
          <w:sz w:val="28"/>
          <w:szCs w:val="32"/>
          <w:lang w:eastAsia="en-US"/>
        </w:rPr>
        <w:t>ОПРЕДЕЛЕНИЕ НЕОБХОДИМОЙ ВАЛОВОЙ ВЫРУЧКИ НА ТЕПЛОВУЮ ЭНЕРГИЮ НА 2021 ГОД</w:t>
      </w:r>
      <w:bookmarkEnd w:id="22"/>
    </w:p>
    <w:p w14:paraId="1B6920F4"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p>
    <w:p w14:paraId="2B21E9BD" w14:textId="77777777" w:rsidR="009573A4" w:rsidRPr="009573A4" w:rsidRDefault="009573A4" w:rsidP="009573A4">
      <w:pPr>
        <w:keepNext/>
        <w:keepLines/>
        <w:ind w:firstLine="851"/>
        <w:jc w:val="center"/>
        <w:outlineLvl w:val="1"/>
        <w:rPr>
          <w:rFonts w:eastAsia="Calibri"/>
          <w:b/>
          <w:snapToGrid w:val="0"/>
          <w:sz w:val="28"/>
          <w:szCs w:val="28"/>
          <w:lang w:eastAsia="en-US"/>
        </w:rPr>
      </w:pPr>
      <w:bookmarkStart w:id="23" w:name="_Toc61431308"/>
      <w:bookmarkStart w:id="24" w:name="_Toc62117493"/>
      <w:bookmarkStart w:id="25" w:name="_Toc63079093"/>
      <w:r w:rsidRPr="009573A4">
        <w:rPr>
          <w:rFonts w:eastAsia="Calibri"/>
          <w:b/>
          <w:sz w:val="28"/>
          <w:szCs w:val="28"/>
          <w:lang w:eastAsia="en-US"/>
        </w:rPr>
        <w:t xml:space="preserve"> </w:t>
      </w:r>
      <w:bookmarkEnd w:id="23"/>
      <w:bookmarkEnd w:id="24"/>
      <w:r w:rsidRPr="009573A4">
        <w:rPr>
          <w:rFonts w:eastAsia="Calibri"/>
          <w:b/>
          <w:snapToGrid w:val="0"/>
          <w:sz w:val="28"/>
          <w:szCs w:val="28"/>
          <w:lang w:eastAsia="en-US"/>
        </w:rPr>
        <w:t>Расходы на вспомогательные материалы</w:t>
      </w:r>
      <w:bookmarkEnd w:id="25"/>
    </w:p>
    <w:p w14:paraId="4F10BADF" w14:textId="77777777" w:rsidR="009573A4" w:rsidRPr="009573A4" w:rsidRDefault="009573A4" w:rsidP="009573A4">
      <w:pPr>
        <w:tabs>
          <w:tab w:val="left" w:pos="8080"/>
        </w:tabs>
        <w:ind w:right="-31" w:firstLine="709"/>
        <w:jc w:val="both"/>
        <w:rPr>
          <w:sz w:val="28"/>
          <w:szCs w:val="28"/>
        </w:rPr>
      </w:pPr>
      <w:r w:rsidRPr="009573A4">
        <w:rPr>
          <w:sz w:val="28"/>
          <w:szCs w:val="28"/>
        </w:rPr>
        <w:t>Предприятие заявило затраты по статье в сумме 476,24 тыс. руб. Представлен расчет предприятия по вспомогательным материалам: изолента, сгоны, арматура, хомуты лампы, литол, электроды, муфты, гайки, болты и др., товарные накладные, товарные чеки, счет-фактуры (стр. 188-216).</w:t>
      </w:r>
    </w:p>
    <w:p w14:paraId="4FDDD43A" w14:textId="77777777" w:rsidR="009573A4" w:rsidRPr="009573A4" w:rsidRDefault="009573A4" w:rsidP="009573A4">
      <w:pPr>
        <w:tabs>
          <w:tab w:val="left" w:pos="8080"/>
        </w:tabs>
        <w:ind w:right="-31" w:firstLine="709"/>
        <w:jc w:val="both"/>
        <w:rPr>
          <w:sz w:val="28"/>
          <w:szCs w:val="28"/>
        </w:rPr>
      </w:pPr>
      <w:r w:rsidRPr="009573A4">
        <w:rPr>
          <w:sz w:val="28"/>
          <w:szCs w:val="28"/>
        </w:rPr>
        <w:t>В соответствии с п. 33 Основ ценообразования № 1075 предусмотрено, что 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в себя, в том числе расходы на сырье и материалы.</w:t>
      </w:r>
    </w:p>
    <w:p w14:paraId="0C239F66" w14:textId="77777777" w:rsidR="009573A4" w:rsidRPr="009573A4" w:rsidRDefault="009573A4" w:rsidP="009573A4">
      <w:pPr>
        <w:tabs>
          <w:tab w:val="left" w:pos="8080"/>
        </w:tabs>
        <w:ind w:right="-31" w:firstLine="709"/>
        <w:jc w:val="both"/>
        <w:rPr>
          <w:sz w:val="28"/>
          <w:szCs w:val="28"/>
        </w:rPr>
      </w:pPr>
      <w:r w:rsidRPr="009573A4">
        <w:rPr>
          <w:sz w:val="28"/>
          <w:szCs w:val="28"/>
        </w:rPr>
        <w:t xml:space="preserve">Эксперты проанализировали представленные предприятием подтверждающие документы и считают предложения предприятия экономически обоснованными. Данные расходы сопоставимы с фактом 2019 года с учетом ИПЦ Минэкономразвития России от 26.09.2020 на 2020 и 2021 год 103.2% и 103.6%, соответственно. </w:t>
      </w:r>
    </w:p>
    <w:p w14:paraId="4DA6B5DD" w14:textId="77777777" w:rsidR="009573A4" w:rsidRPr="009573A4" w:rsidRDefault="009573A4" w:rsidP="009573A4">
      <w:pPr>
        <w:tabs>
          <w:tab w:val="left" w:pos="8080"/>
        </w:tabs>
        <w:ind w:right="-31" w:firstLine="709"/>
        <w:jc w:val="both"/>
        <w:rPr>
          <w:sz w:val="28"/>
          <w:szCs w:val="28"/>
        </w:rPr>
      </w:pPr>
      <w:r w:rsidRPr="009573A4">
        <w:rPr>
          <w:sz w:val="28"/>
          <w:szCs w:val="28"/>
        </w:rPr>
        <w:t>445,44 тыс. руб. * 103,2% * 103,6% = 476,24 тыс. руб.</w:t>
      </w:r>
    </w:p>
    <w:p w14:paraId="0F9BC6C4" w14:textId="77777777" w:rsidR="009573A4" w:rsidRPr="009573A4" w:rsidRDefault="009573A4" w:rsidP="009573A4">
      <w:pPr>
        <w:ind w:right="142" w:firstLine="709"/>
        <w:jc w:val="both"/>
        <w:rPr>
          <w:b/>
          <w:bCs/>
          <w:snapToGrid w:val="0"/>
          <w:sz w:val="28"/>
          <w:szCs w:val="28"/>
          <w:lang w:eastAsia="en-US"/>
        </w:rPr>
      </w:pPr>
      <w:r w:rsidRPr="009573A4">
        <w:rPr>
          <w:snapToGrid w:val="0"/>
          <w:sz w:val="28"/>
          <w:szCs w:val="28"/>
        </w:rPr>
        <w:lastRenderedPageBreak/>
        <w:t>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6624FAC2" w14:textId="77777777" w:rsidR="009573A4" w:rsidRPr="009573A4" w:rsidRDefault="009573A4" w:rsidP="009573A4">
      <w:pPr>
        <w:keepNext/>
        <w:keepLines/>
        <w:ind w:firstLine="851"/>
        <w:jc w:val="center"/>
        <w:outlineLvl w:val="1"/>
        <w:rPr>
          <w:rFonts w:eastAsia="Calibri"/>
          <w:b/>
          <w:sz w:val="28"/>
          <w:szCs w:val="28"/>
          <w:lang w:eastAsia="en-US"/>
        </w:rPr>
      </w:pPr>
      <w:bookmarkStart w:id="26" w:name="_Toc63079094"/>
      <w:r w:rsidRPr="009573A4">
        <w:rPr>
          <w:rFonts w:eastAsia="Calibri"/>
          <w:b/>
          <w:sz w:val="28"/>
          <w:szCs w:val="28"/>
          <w:lang w:eastAsia="en-US"/>
        </w:rPr>
        <w:t>Расходы на топливо</w:t>
      </w:r>
      <w:bookmarkEnd w:id="26"/>
    </w:p>
    <w:p w14:paraId="33B4CF1A" w14:textId="77777777" w:rsidR="009573A4" w:rsidRPr="009573A4" w:rsidRDefault="009573A4" w:rsidP="009573A4">
      <w:pPr>
        <w:ind w:firstLine="851"/>
        <w:jc w:val="both"/>
        <w:rPr>
          <w:strike/>
          <w:sz w:val="28"/>
          <w:szCs w:val="28"/>
        </w:rPr>
      </w:pPr>
      <w:r w:rsidRPr="009573A4">
        <w:rPr>
          <w:sz w:val="28"/>
          <w:szCs w:val="28"/>
        </w:rPr>
        <w:t>В качестве котельного топлива на предприятии используется уголь каменный марки Др.</w:t>
      </w:r>
    </w:p>
    <w:p w14:paraId="3A79DE21" w14:textId="77777777" w:rsidR="009573A4" w:rsidRPr="009573A4" w:rsidRDefault="009573A4" w:rsidP="009573A4">
      <w:pPr>
        <w:ind w:firstLine="851"/>
        <w:jc w:val="both"/>
        <w:rPr>
          <w:sz w:val="28"/>
          <w:szCs w:val="28"/>
        </w:rPr>
      </w:pPr>
      <w:r w:rsidRPr="009573A4">
        <w:rPr>
          <w:sz w:val="28"/>
          <w:szCs w:val="28"/>
        </w:rPr>
        <w:t xml:space="preserve">Предприятием заявлены расходы по данной статье в размере </w:t>
      </w:r>
      <w:r w:rsidRPr="009573A4">
        <w:rPr>
          <w:sz w:val="28"/>
          <w:szCs w:val="28"/>
        </w:rPr>
        <w:br/>
        <w:t>4 210,69 тыс. руб., в том числе стоимость топлива в размере 3 476,26 тыс. руб., стоимость доставка топлива автотранспортом в размере 734,43 тыс. руб.</w:t>
      </w:r>
    </w:p>
    <w:p w14:paraId="704B6EFA" w14:textId="77777777" w:rsidR="009573A4" w:rsidRPr="009573A4" w:rsidRDefault="009573A4" w:rsidP="009573A4">
      <w:pPr>
        <w:ind w:firstLine="851"/>
        <w:jc w:val="both"/>
        <w:rPr>
          <w:sz w:val="28"/>
          <w:szCs w:val="28"/>
        </w:rPr>
      </w:pPr>
      <w:r w:rsidRPr="009573A4">
        <w:rPr>
          <w:sz w:val="28"/>
          <w:szCs w:val="28"/>
        </w:rPr>
        <w:t>По данной статье предприятие представило: расчет затрат на автоуслуги, расчет расхода топлива по котельной на 2021 год; договор с АО «СУЭК-Кузбасс» № СУЭК – КУЗ-20/4411С от 28.12.2020, счет-фактуры за 2020 год, сертификаты качества угля (54-120 тома 1 тарифного дела.</w:t>
      </w:r>
    </w:p>
    <w:p w14:paraId="18ED689B" w14:textId="77777777" w:rsidR="009573A4" w:rsidRPr="009573A4" w:rsidRDefault="009573A4" w:rsidP="009573A4">
      <w:pPr>
        <w:ind w:firstLine="851"/>
        <w:jc w:val="both"/>
        <w:rPr>
          <w:sz w:val="28"/>
          <w:szCs w:val="28"/>
        </w:rPr>
      </w:pPr>
      <w:r w:rsidRPr="009573A4">
        <w:rPr>
          <w:sz w:val="28"/>
          <w:szCs w:val="28"/>
        </w:rPr>
        <w:t>Договор поставки от 27.12.2018 № СУЭК – КУЗ-20/4411С от 28.12.2020</w:t>
      </w:r>
      <w:proofErr w:type="gramStart"/>
      <w:r w:rsidRPr="009573A4">
        <w:rPr>
          <w:sz w:val="28"/>
          <w:szCs w:val="28"/>
        </w:rPr>
        <w:t>, ,</w:t>
      </w:r>
      <w:proofErr w:type="gramEnd"/>
      <w:r w:rsidRPr="009573A4">
        <w:rPr>
          <w:sz w:val="28"/>
          <w:szCs w:val="28"/>
        </w:rPr>
        <w:t xml:space="preserve"> заключенный на основании положения о закупках и опубликованный в единой информационной системе в сфере закупок (адрес размещения: https://zakupki.gov.ru/223/contract/public/contract/view/generalinformation.html?style44=false&amp;id=10454369);</w:t>
      </w:r>
    </w:p>
    <w:p w14:paraId="66D2B87B" w14:textId="77777777" w:rsidR="009573A4" w:rsidRPr="009573A4" w:rsidRDefault="009573A4" w:rsidP="009573A4">
      <w:pPr>
        <w:ind w:firstLine="851"/>
        <w:jc w:val="both"/>
        <w:rPr>
          <w:sz w:val="28"/>
          <w:szCs w:val="28"/>
        </w:rPr>
      </w:pPr>
      <w:r w:rsidRPr="009573A4">
        <w:rPr>
          <w:sz w:val="28"/>
          <w:szCs w:val="28"/>
        </w:rPr>
        <w:t>Структура топлива принимается экспертами по предложению предприятия: уголь каменный -100 %.</w:t>
      </w:r>
    </w:p>
    <w:p w14:paraId="3CFC2D09" w14:textId="2A62717F" w:rsidR="009573A4" w:rsidRPr="009573A4" w:rsidRDefault="009573A4" w:rsidP="009573A4">
      <w:pPr>
        <w:tabs>
          <w:tab w:val="left" w:pos="708"/>
          <w:tab w:val="left" w:pos="3960"/>
        </w:tabs>
        <w:ind w:firstLine="709"/>
        <w:jc w:val="both"/>
        <w:rPr>
          <w:snapToGrid w:val="0"/>
          <w:sz w:val="28"/>
          <w:szCs w:val="28"/>
        </w:rPr>
      </w:pPr>
      <w:r w:rsidRPr="009573A4">
        <w:rPr>
          <w:snapToGrid w:val="0"/>
          <w:sz w:val="28"/>
          <w:szCs w:val="28"/>
        </w:rPr>
        <w:t xml:space="preserve">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экспертизы технических нормативов на 2021 год, в соответствии с приказом Минэнерго РФ от 30.12.2008 N 323 (на отпуск тепла в сеть) в размере – 227,25 кг. </w:t>
      </w:r>
      <w:proofErr w:type="spellStart"/>
      <w:r w:rsidRPr="009573A4">
        <w:rPr>
          <w:snapToGrid w:val="0"/>
          <w:sz w:val="28"/>
          <w:szCs w:val="28"/>
        </w:rPr>
        <w:t>у.т</w:t>
      </w:r>
      <w:proofErr w:type="spellEnd"/>
      <w:r w:rsidRPr="009573A4">
        <w:rPr>
          <w:snapToGrid w:val="0"/>
          <w:sz w:val="28"/>
          <w:szCs w:val="28"/>
        </w:rPr>
        <w:t xml:space="preserve">./Гкал. (утверждён постановлением РЭК КО от </w:t>
      </w:r>
      <w:r>
        <w:rPr>
          <w:snapToGrid w:val="0"/>
          <w:sz w:val="28"/>
          <w:szCs w:val="28"/>
        </w:rPr>
        <w:t>02</w:t>
      </w:r>
      <w:r w:rsidRPr="009573A4">
        <w:rPr>
          <w:snapToGrid w:val="0"/>
          <w:sz w:val="28"/>
          <w:szCs w:val="28"/>
        </w:rPr>
        <w:t>.</w:t>
      </w:r>
      <w:r>
        <w:rPr>
          <w:snapToGrid w:val="0"/>
          <w:sz w:val="28"/>
          <w:szCs w:val="28"/>
        </w:rPr>
        <w:t>02</w:t>
      </w:r>
      <w:r w:rsidRPr="009573A4">
        <w:rPr>
          <w:snapToGrid w:val="0"/>
          <w:sz w:val="28"/>
          <w:szCs w:val="28"/>
        </w:rPr>
        <w:t xml:space="preserve">.2021 № </w:t>
      </w:r>
      <w:r>
        <w:rPr>
          <w:snapToGrid w:val="0"/>
          <w:sz w:val="28"/>
          <w:szCs w:val="28"/>
        </w:rPr>
        <w:t>32</w:t>
      </w:r>
      <w:r w:rsidRPr="009573A4">
        <w:rPr>
          <w:snapToGrid w:val="0"/>
          <w:sz w:val="28"/>
          <w:szCs w:val="28"/>
        </w:rPr>
        <w:t>).</w:t>
      </w:r>
    </w:p>
    <w:p w14:paraId="315890C1" w14:textId="77777777" w:rsidR="009573A4" w:rsidRPr="009573A4" w:rsidRDefault="009573A4" w:rsidP="009573A4">
      <w:pPr>
        <w:tabs>
          <w:tab w:val="left" w:pos="708"/>
          <w:tab w:val="left" w:pos="3960"/>
        </w:tabs>
        <w:ind w:firstLine="709"/>
        <w:jc w:val="both"/>
        <w:rPr>
          <w:snapToGrid w:val="0"/>
          <w:sz w:val="28"/>
          <w:szCs w:val="28"/>
        </w:rPr>
      </w:pPr>
      <w:r w:rsidRPr="009573A4">
        <w:rPr>
          <w:snapToGrid w:val="0"/>
          <w:sz w:val="28"/>
          <w:szCs w:val="28"/>
        </w:rPr>
        <w:t xml:space="preserve">Топливом является каменный уголь марок Др. Расчетный объем натурального топлива по энергетическому каменному углю составляет 2 327,55 т. Тепловой эквивалент принят в расчет в размере – 0,786 (низшая теплотворная способность 5500 ккал/кг принята в соответствии с вышеназванным договором поставки котельного топлива. </w:t>
      </w:r>
    </w:p>
    <w:p w14:paraId="2DB617D4" w14:textId="77777777" w:rsidR="009573A4" w:rsidRPr="009573A4" w:rsidRDefault="009573A4" w:rsidP="009573A4">
      <w:pPr>
        <w:ind w:firstLine="851"/>
        <w:jc w:val="both"/>
        <w:rPr>
          <w:sz w:val="28"/>
          <w:szCs w:val="28"/>
        </w:rPr>
      </w:pPr>
      <w:r w:rsidRPr="009573A4">
        <w:rPr>
          <w:sz w:val="28"/>
          <w:szCs w:val="28"/>
        </w:rPr>
        <w:t xml:space="preserve">Цена угля </w:t>
      </w:r>
      <w:proofErr w:type="spellStart"/>
      <w:r w:rsidRPr="009573A4">
        <w:rPr>
          <w:sz w:val="28"/>
          <w:szCs w:val="28"/>
        </w:rPr>
        <w:t>Др</w:t>
      </w:r>
      <w:proofErr w:type="spellEnd"/>
      <w:r w:rsidRPr="009573A4">
        <w:rPr>
          <w:sz w:val="28"/>
          <w:szCs w:val="28"/>
        </w:rPr>
        <w:t xml:space="preserve"> принята по договору поставки топлива в размере 1169,80 руб./т, что с учетом НДС составит 1 403,76 руб./т (предприятие на УСН). Всего расходы на натуральное топливо составили 3 267,32 тыс. руб.</w:t>
      </w:r>
    </w:p>
    <w:p w14:paraId="3DBCE014" w14:textId="77777777" w:rsidR="009573A4" w:rsidRPr="009573A4" w:rsidRDefault="009573A4" w:rsidP="009573A4">
      <w:pPr>
        <w:ind w:firstLine="708"/>
        <w:jc w:val="both"/>
        <w:rPr>
          <w:snapToGrid w:val="0"/>
          <w:sz w:val="28"/>
          <w:szCs w:val="28"/>
        </w:rPr>
      </w:pPr>
      <w:r w:rsidRPr="009573A4">
        <w:rPr>
          <w:sz w:val="28"/>
          <w:szCs w:val="28"/>
        </w:rPr>
        <w:t>Стоимость транспортировки котельного топлива рассчитана исходя из сложившегося объема натурального топлива (</w:t>
      </w:r>
      <w:r w:rsidRPr="009573A4">
        <w:rPr>
          <w:snapToGrid w:val="0"/>
          <w:sz w:val="28"/>
          <w:szCs w:val="28"/>
        </w:rPr>
        <w:t xml:space="preserve">2 327,55 т), грузоподъемности а/м КАМАЗ 65115 (10 т), времени на один рейс с погрузкой и разгрузкой (2,1 часа), стоимости </w:t>
      </w:r>
      <w:proofErr w:type="spellStart"/>
      <w:r w:rsidRPr="009573A4">
        <w:rPr>
          <w:snapToGrid w:val="0"/>
          <w:sz w:val="28"/>
          <w:szCs w:val="28"/>
        </w:rPr>
        <w:t>маш</w:t>
      </w:r>
      <w:proofErr w:type="spellEnd"/>
      <w:r w:rsidRPr="009573A4">
        <w:rPr>
          <w:snapToGrid w:val="0"/>
          <w:sz w:val="28"/>
          <w:szCs w:val="28"/>
        </w:rPr>
        <w:t>./часа на 2020 год (1420 руб./</w:t>
      </w:r>
      <w:proofErr w:type="spellStart"/>
      <w:r w:rsidRPr="009573A4">
        <w:rPr>
          <w:snapToGrid w:val="0"/>
          <w:sz w:val="28"/>
          <w:szCs w:val="28"/>
        </w:rPr>
        <w:t>маш.час</w:t>
      </w:r>
      <w:proofErr w:type="spellEnd"/>
      <w:r w:rsidRPr="009573A4">
        <w:rPr>
          <w:snapToGrid w:val="0"/>
          <w:sz w:val="28"/>
          <w:szCs w:val="28"/>
        </w:rPr>
        <w:t>, согласно калькуляции, утвержденной руководителем предприятия). Стоимость транспортировки котельного топлива на 2020 год составила 298,2 руб./т.</w:t>
      </w:r>
    </w:p>
    <w:p w14:paraId="11ED44B9" w14:textId="77777777" w:rsidR="009573A4" w:rsidRPr="009573A4" w:rsidRDefault="009573A4" w:rsidP="009573A4">
      <w:pPr>
        <w:ind w:firstLine="708"/>
        <w:jc w:val="both"/>
      </w:pPr>
      <w:r w:rsidRPr="009573A4">
        <w:rPr>
          <w:snapToGrid w:val="0"/>
          <w:sz w:val="28"/>
          <w:szCs w:val="28"/>
        </w:rPr>
        <w:t xml:space="preserve">Стоимость транспортировки котельного топлива на 2021 год (с учетом ИЦП Минэкономразвития России от 26.09.2020 по транспорту 103.6%) </w:t>
      </w:r>
      <w:r w:rsidRPr="009573A4">
        <w:rPr>
          <w:snapToGrid w:val="0"/>
          <w:sz w:val="28"/>
          <w:szCs w:val="28"/>
        </w:rPr>
        <w:lastRenderedPageBreak/>
        <w:t>составила 308,94 руб./т. Всего стоимость транспортировки составила 719,06 тыс. руб.</w:t>
      </w:r>
    </w:p>
    <w:p w14:paraId="56721E6F" w14:textId="77777777" w:rsidR="009573A4" w:rsidRPr="009573A4" w:rsidRDefault="009573A4" w:rsidP="009573A4">
      <w:pPr>
        <w:ind w:firstLine="708"/>
        <w:jc w:val="both"/>
      </w:pPr>
      <w:r w:rsidRPr="009573A4">
        <w:rPr>
          <w:snapToGrid w:val="0"/>
          <w:sz w:val="28"/>
          <w:szCs w:val="28"/>
        </w:rPr>
        <w:t>Всего расходы на топливо с транспортировкой составили 3 986,39 тыс. руб.</w:t>
      </w:r>
    </w:p>
    <w:p w14:paraId="73066F1F" w14:textId="77777777" w:rsidR="009573A4" w:rsidRPr="009573A4" w:rsidRDefault="009573A4" w:rsidP="009573A4">
      <w:pPr>
        <w:jc w:val="both"/>
        <w:rPr>
          <w:b/>
          <w:bCs/>
          <w:color w:val="000000"/>
        </w:rPr>
      </w:pPr>
    </w:p>
    <w:p w14:paraId="58E2008E" w14:textId="77777777" w:rsidR="009573A4" w:rsidRPr="009573A4" w:rsidRDefault="009573A4" w:rsidP="009573A4">
      <w:pPr>
        <w:ind w:firstLine="709"/>
        <w:jc w:val="both"/>
        <w:rPr>
          <w:snapToGrid w:val="0"/>
          <w:sz w:val="28"/>
          <w:szCs w:val="28"/>
        </w:rPr>
      </w:pPr>
      <w:proofErr w:type="spellStart"/>
      <w:r w:rsidRPr="009573A4">
        <w:rPr>
          <w:snapToGrid w:val="0"/>
          <w:sz w:val="28"/>
          <w:szCs w:val="28"/>
        </w:rPr>
        <w:t>Справочно</w:t>
      </w:r>
      <w:proofErr w:type="spellEnd"/>
      <w:r w:rsidRPr="009573A4">
        <w:rPr>
          <w:snapToGrid w:val="0"/>
          <w:sz w:val="28"/>
          <w:szCs w:val="28"/>
        </w:rPr>
        <w:t xml:space="preserve">: Сравнение цены угля </w:t>
      </w:r>
      <w:proofErr w:type="spellStart"/>
      <w:r w:rsidRPr="009573A4">
        <w:rPr>
          <w:snapToGrid w:val="0"/>
          <w:sz w:val="28"/>
          <w:szCs w:val="28"/>
        </w:rPr>
        <w:t>сортомарки</w:t>
      </w:r>
      <w:proofErr w:type="spellEnd"/>
      <w:r w:rsidRPr="009573A4">
        <w:rPr>
          <w:snapToGrid w:val="0"/>
          <w:sz w:val="28"/>
          <w:szCs w:val="28"/>
        </w:rPr>
        <w:t xml:space="preserve"> </w:t>
      </w:r>
      <w:proofErr w:type="spellStart"/>
      <w:r w:rsidRPr="009573A4">
        <w:rPr>
          <w:snapToGrid w:val="0"/>
          <w:sz w:val="28"/>
          <w:szCs w:val="28"/>
        </w:rPr>
        <w:t>Др</w:t>
      </w:r>
      <w:proofErr w:type="spellEnd"/>
      <w:r w:rsidRPr="009573A4">
        <w:rPr>
          <w:snapToGrid w:val="0"/>
          <w:sz w:val="28"/>
          <w:szCs w:val="28"/>
        </w:rPr>
        <w:t xml:space="preserve"> с </w:t>
      </w:r>
      <w:proofErr w:type="spellStart"/>
      <w:r w:rsidRPr="009573A4">
        <w:rPr>
          <w:snapToGrid w:val="0"/>
          <w:sz w:val="28"/>
          <w:szCs w:val="28"/>
        </w:rPr>
        <w:t>автотранспортировкой</w:t>
      </w:r>
      <w:proofErr w:type="spellEnd"/>
      <w:r w:rsidRPr="009573A4">
        <w:rPr>
          <w:snapToGrid w:val="0"/>
          <w:sz w:val="28"/>
          <w:szCs w:val="28"/>
        </w:rPr>
        <w:t>, принятой за основу для ООО «</w:t>
      </w:r>
      <w:proofErr w:type="spellStart"/>
      <w:r w:rsidRPr="009573A4">
        <w:rPr>
          <w:snapToGrid w:val="0"/>
          <w:sz w:val="28"/>
          <w:szCs w:val="28"/>
        </w:rPr>
        <w:t>Технотрейд</w:t>
      </w:r>
      <w:proofErr w:type="spellEnd"/>
      <w:r w:rsidRPr="009573A4">
        <w:rPr>
          <w:snapToGrid w:val="0"/>
          <w:sz w:val="28"/>
          <w:szCs w:val="28"/>
        </w:rPr>
        <w:t xml:space="preserve">» на 2021 год с фактической стоимостью автомобильной перевозки за 9 месяцев 2020 года по Кемеровской области - Кузбассу (шаблон </w:t>
      </w:r>
      <w:r w:rsidRPr="009573A4">
        <w:rPr>
          <w:snapToGrid w:val="0"/>
          <w:sz w:val="28"/>
          <w:szCs w:val="28"/>
          <w:lang w:val="en-US"/>
        </w:rPr>
        <w:t>WARM</w:t>
      </w:r>
      <w:r w:rsidRPr="009573A4">
        <w:rPr>
          <w:snapToGrid w:val="0"/>
          <w:sz w:val="28"/>
          <w:szCs w:val="28"/>
        </w:rPr>
        <w:t>.</w:t>
      </w:r>
      <w:r w:rsidRPr="009573A4">
        <w:rPr>
          <w:snapToGrid w:val="0"/>
          <w:sz w:val="28"/>
          <w:szCs w:val="28"/>
          <w:lang w:val="en-US"/>
        </w:rPr>
        <w:t>TOPL</w:t>
      </w:r>
      <w:r w:rsidRPr="009573A4">
        <w:rPr>
          <w:snapToGrid w:val="0"/>
          <w:sz w:val="28"/>
          <w:szCs w:val="28"/>
        </w:rPr>
        <w:t>.</w:t>
      </w:r>
      <w:r w:rsidRPr="009573A4">
        <w:rPr>
          <w:snapToGrid w:val="0"/>
          <w:sz w:val="28"/>
          <w:szCs w:val="28"/>
          <w:lang w:val="en-US"/>
        </w:rPr>
        <w:t>Q</w:t>
      </w:r>
      <w:r w:rsidRPr="009573A4">
        <w:rPr>
          <w:snapToGrid w:val="0"/>
          <w:sz w:val="28"/>
          <w:szCs w:val="28"/>
        </w:rPr>
        <w:t>3.2020) (по состоянию на 04.12.2020) с учетом ИЦП Минэкономразвития России от 26.09.2020 по транспорту на 2021 год - 103,6% и по каменному углю 103,3 % приведено ниже.</w:t>
      </w:r>
    </w:p>
    <w:p w14:paraId="713C3102" w14:textId="77777777" w:rsidR="009573A4" w:rsidRPr="009573A4" w:rsidRDefault="009573A4" w:rsidP="009573A4">
      <w:pPr>
        <w:ind w:firstLine="709"/>
        <w:jc w:val="right"/>
        <w:rPr>
          <w:snapToGrid w:val="0"/>
          <w:sz w:val="28"/>
          <w:szCs w:val="28"/>
        </w:rPr>
      </w:pPr>
      <w:r w:rsidRPr="009573A4">
        <w:rPr>
          <w:snapToGrid w:val="0"/>
          <w:sz w:val="28"/>
          <w:szCs w:val="28"/>
        </w:rPr>
        <w:t>Таблица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849"/>
        <w:gridCol w:w="2715"/>
        <w:gridCol w:w="1760"/>
      </w:tblGrid>
      <w:tr w:rsidR="009573A4" w:rsidRPr="009573A4" w14:paraId="5D99AAC1" w14:textId="77777777" w:rsidTr="009573A4">
        <w:trPr>
          <w:trHeight w:val="20"/>
        </w:trPr>
        <w:tc>
          <w:tcPr>
            <w:tcW w:w="2457" w:type="dxa"/>
            <w:tcBorders>
              <w:top w:val="single" w:sz="4" w:space="0" w:color="auto"/>
              <w:left w:val="single" w:sz="4" w:space="0" w:color="auto"/>
              <w:bottom w:val="single" w:sz="4" w:space="0" w:color="auto"/>
              <w:right w:val="single" w:sz="4" w:space="0" w:color="auto"/>
            </w:tcBorders>
          </w:tcPr>
          <w:p w14:paraId="2D31095F" w14:textId="77777777" w:rsidR="009573A4" w:rsidRPr="009573A4" w:rsidRDefault="009573A4" w:rsidP="009573A4">
            <w:pPr>
              <w:spacing w:line="360" w:lineRule="auto"/>
              <w:jc w:val="center"/>
              <w:rPr>
                <w:snapToGrid w:val="0"/>
                <w:sz w:val="28"/>
                <w:szCs w:val="28"/>
              </w:rPr>
            </w:pPr>
            <w:r w:rsidRPr="009573A4">
              <w:rPr>
                <w:snapToGrid w:val="0"/>
                <w:sz w:val="28"/>
                <w:szCs w:val="28"/>
              </w:rPr>
              <w:t>Стоимость угля с автоперевозкой</w:t>
            </w:r>
          </w:p>
        </w:tc>
        <w:tc>
          <w:tcPr>
            <w:tcW w:w="2849" w:type="dxa"/>
            <w:tcBorders>
              <w:top w:val="single" w:sz="4" w:space="0" w:color="auto"/>
              <w:left w:val="single" w:sz="4" w:space="0" w:color="auto"/>
              <w:bottom w:val="single" w:sz="4" w:space="0" w:color="auto"/>
              <w:right w:val="single" w:sz="4" w:space="0" w:color="auto"/>
            </w:tcBorders>
            <w:hideMark/>
          </w:tcPr>
          <w:p w14:paraId="4D414DDD" w14:textId="77777777" w:rsidR="009573A4" w:rsidRPr="009573A4" w:rsidRDefault="009573A4" w:rsidP="009573A4">
            <w:pPr>
              <w:spacing w:line="360" w:lineRule="auto"/>
              <w:jc w:val="center"/>
              <w:rPr>
                <w:snapToGrid w:val="0"/>
                <w:sz w:val="28"/>
                <w:szCs w:val="28"/>
              </w:rPr>
            </w:pPr>
            <w:r w:rsidRPr="009573A4">
              <w:rPr>
                <w:snapToGrid w:val="0"/>
                <w:sz w:val="28"/>
                <w:szCs w:val="28"/>
              </w:rPr>
              <w:t xml:space="preserve">Факт 9 мес. 2020 года по Кузбассу х 103,6% (к автоперевозкам) и углю 103,3 % </w:t>
            </w:r>
          </w:p>
        </w:tc>
        <w:tc>
          <w:tcPr>
            <w:tcW w:w="2715" w:type="dxa"/>
            <w:tcBorders>
              <w:top w:val="single" w:sz="4" w:space="0" w:color="auto"/>
              <w:left w:val="single" w:sz="4" w:space="0" w:color="auto"/>
              <w:bottom w:val="single" w:sz="4" w:space="0" w:color="auto"/>
              <w:right w:val="single" w:sz="4" w:space="0" w:color="auto"/>
            </w:tcBorders>
            <w:hideMark/>
          </w:tcPr>
          <w:p w14:paraId="5D54F4A5" w14:textId="77777777" w:rsidR="009573A4" w:rsidRPr="009573A4" w:rsidRDefault="009573A4" w:rsidP="009573A4">
            <w:pPr>
              <w:spacing w:line="360" w:lineRule="auto"/>
              <w:jc w:val="center"/>
              <w:rPr>
                <w:snapToGrid w:val="0"/>
                <w:sz w:val="28"/>
                <w:szCs w:val="28"/>
              </w:rPr>
            </w:pPr>
            <w:r w:rsidRPr="009573A4">
              <w:rPr>
                <w:snapToGrid w:val="0"/>
                <w:sz w:val="28"/>
                <w:szCs w:val="28"/>
              </w:rPr>
              <w:t>ООО «</w:t>
            </w:r>
            <w:proofErr w:type="spellStart"/>
            <w:r w:rsidRPr="009573A4">
              <w:rPr>
                <w:snapToGrid w:val="0"/>
                <w:sz w:val="28"/>
                <w:szCs w:val="28"/>
              </w:rPr>
              <w:t>Технотрейд</w:t>
            </w:r>
            <w:proofErr w:type="spellEnd"/>
            <w:r w:rsidRPr="009573A4">
              <w:rPr>
                <w:snapToGrid w:val="0"/>
                <w:sz w:val="28"/>
                <w:szCs w:val="28"/>
              </w:rPr>
              <w:t>» на 2021 год</w:t>
            </w:r>
          </w:p>
        </w:tc>
        <w:tc>
          <w:tcPr>
            <w:tcW w:w="1760" w:type="dxa"/>
            <w:tcBorders>
              <w:top w:val="single" w:sz="4" w:space="0" w:color="auto"/>
              <w:left w:val="single" w:sz="4" w:space="0" w:color="auto"/>
              <w:bottom w:val="single" w:sz="4" w:space="0" w:color="auto"/>
              <w:right w:val="single" w:sz="4" w:space="0" w:color="auto"/>
            </w:tcBorders>
            <w:hideMark/>
          </w:tcPr>
          <w:p w14:paraId="1F3A4439" w14:textId="77777777" w:rsidR="009573A4" w:rsidRPr="009573A4" w:rsidRDefault="009573A4" w:rsidP="009573A4">
            <w:pPr>
              <w:spacing w:line="360" w:lineRule="auto"/>
              <w:jc w:val="center"/>
              <w:rPr>
                <w:snapToGrid w:val="0"/>
                <w:sz w:val="28"/>
                <w:szCs w:val="28"/>
              </w:rPr>
            </w:pPr>
            <w:r w:rsidRPr="009573A4">
              <w:rPr>
                <w:snapToGrid w:val="0"/>
                <w:sz w:val="28"/>
                <w:szCs w:val="28"/>
              </w:rPr>
              <w:t>Отклонение,</w:t>
            </w:r>
          </w:p>
          <w:p w14:paraId="1957EFDD" w14:textId="77777777" w:rsidR="009573A4" w:rsidRPr="009573A4" w:rsidRDefault="009573A4" w:rsidP="009573A4">
            <w:pPr>
              <w:spacing w:line="360" w:lineRule="auto"/>
              <w:jc w:val="center"/>
              <w:rPr>
                <w:snapToGrid w:val="0"/>
                <w:sz w:val="28"/>
                <w:szCs w:val="28"/>
              </w:rPr>
            </w:pPr>
            <w:r w:rsidRPr="009573A4">
              <w:rPr>
                <w:snapToGrid w:val="0"/>
                <w:sz w:val="28"/>
                <w:szCs w:val="28"/>
              </w:rPr>
              <w:t>+/-, руб./т</w:t>
            </w:r>
          </w:p>
        </w:tc>
      </w:tr>
      <w:tr w:rsidR="009573A4" w:rsidRPr="009573A4" w14:paraId="0B1055BE" w14:textId="77777777" w:rsidTr="009573A4">
        <w:trPr>
          <w:trHeight w:val="1099"/>
        </w:trPr>
        <w:tc>
          <w:tcPr>
            <w:tcW w:w="2457" w:type="dxa"/>
            <w:tcBorders>
              <w:top w:val="single" w:sz="4" w:space="0" w:color="auto"/>
              <w:left w:val="single" w:sz="4" w:space="0" w:color="auto"/>
              <w:bottom w:val="single" w:sz="4" w:space="0" w:color="auto"/>
              <w:right w:val="single" w:sz="4" w:space="0" w:color="auto"/>
            </w:tcBorders>
          </w:tcPr>
          <w:p w14:paraId="6B38942A" w14:textId="77777777" w:rsidR="009573A4" w:rsidRPr="009573A4" w:rsidRDefault="009573A4" w:rsidP="009573A4">
            <w:pPr>
              <w:spacing w:line="360" w:lineRule="auto"/>
              <w:jc w:val="center"/>
              <w:rPr>
                <w:snapToGrid w:val="0"/>
                <w:sz w:val="28"/>
                <w:szCs w:val="28"/>
              </w:rPr>
            </w:pPr>
          </w:p>
          <w:p w14:paraId="7498F83B" w14:textId="77777777" w:rsidR="009573A4" w:rsidRPr="009573A4" w:rsidRDefault="009573A4" w:rsidP="009573A4">
            <w:pPr>
              <w:spacing w:line="360" w:lineRule="auto"/>
              <w:jc w:val="center"/>
              <w:rPr>
                <w:snapToGrid w:val="0"/>
                <w:sz w:val="28"/>
                <w:szCs w:val="28"/>
              </w:rPr>
            </w:pPr>
            <w:proofErr w:type="spellStart"/>
            <w:r w:rsidRPr="009573A4">
              <w:rPr>
                <w:snapToGrid w:val="0"/>
                <w:sz w:val="28"/>
                <w:szCs w:val="28"/>
              </w:rPr>
              <w:t>руб</w:t>
            </w:r>
            <w:proofErr w:type="spellEnd"/>
            <w:r w:rsidRPr="009573A4">
              <w:rPr>
                <w:snapToGrid w:val="0"/>
                <w:sz w:val="28"/>
                <w:szCs w:val="28"/>
              </w:rPr>
              <w:t>/т (с НДС)</w:t>
            </w:r>
          </w:p>
        </w:tc>
        <w:tc>
          <w:tcPr>
            <w:tcW w:w="2849" w:type="dxa"/>
            <w:tcBorders>
              <w:top w:val="single" w:sz="4" w:space="0" w:color="auto"/>
              <w:left w:val="single" w:sz="4" w:space="0" w:color="auto"/>
              <w:bottom w:val="single" w:sz="4" w:space="0" w:color="auto"/>
              <w:right w:val="single" w:sz="4" w:space="0" w:color="auto"/>
            </w:tcBorders>
            <w:vAlign w:val="center"/>
            <w:hideMark/>
          </w:tcPr>
          <w:p w14:paraId="2B77DBB5" w14:textId="77777777" w:rsidR="009573A4" w:rsidRPr="009573A4" w:rsidRDefault="009573A4" w:rsidP="009573A4">
            <w:pPr>
              <w:spacing w:line="360" w:lineRule="auto"/>
              <w:jc w:val="center"/>
              <w:rPr>
                <w:snapToGrid w:val="0"/>
                <w:sz w:val="28"/>
                <w:szCs w:val="28"/>
              </w:rPr>
            </w:pPr>
            <w:r w:rsidRPr="009573A4">
              <w:rPr>
                <w:snapToGrid w:val="0"/>
                <w:sz w:val="28"/>
                <w:szCs w:val="28"/>
              </w:rPr>
              <w:t>1605,49 руб./т *103,3% + 468,86 руб./т * 103,3% = 2144,21 руб./т</w:t>
            </w:r>
          </w:p>
        </w:tc>
        <w:tc>
          <w:tcPr>
            <w:tcW w:w="2715" w:type="dxa"/>
            <w:tcBorders>
              <w:top w:val="single" w:sz="4" w:space="0" w:color="auto"/>
              <w:left w:val="single" w:sz="4" w:space="0" w:color="auto"/>
              <w:bottom w:val="single" w:sz="4" w:space="0" w:color="auto"/>
              <w:right w:val="single" w:sz="4" w:space="0" w:color="auto"/>
            </w:tcBorders>
            <w:vAlign w:val="center"/>
          </w:tcPr>
          <w:p w14:paraId="3034745D" w14:textId="77777777" w:rsidR="009573A4" w:rsidRPr="009573A4" w:rsidRDefault="009573A4" w:rsidP="009573A4">
            <w:pPr>
              <w:spacing w:line="360" w:lineRule="auto"/>
              <w:jc w:val="center"/>
              <w:rPr>
                <w:snapToGrid w:val="0"/>
                <w:sz w:val="28"/>
                <w:szCs w:val="28"/>
              </w:rPr>
            </w:pPr>
            <w:r w:rsidRPr="009573A4">
              <w:rPr>
                <w:snapToGrid w:val="0"/>
                <w:sz w:val="28"/>
                <w:szCs w:val="28"/>
              </w:rPr>
              <w:t xml:space="preserve">1403,76 руб./т +308,94 руб./т = 1712,70 руб. </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760E3CE" w14:textId="77777777" w:rsidR="009573A4" w:rsidRPr="009573A4" w:rsidRDefault="009573A4" w:rsidP="009573A4">
            <w:pPr>
              <w:spacing w:line="360" w:lineRule="auto"/>
              <w:jc w:val="center"/>
              <w:rPr>
                <w:snapToGrid w:val="0"/>
                <w:sz w:val="28"/>
                <w:szCs w:val="28"/>
              </w:rPr>
            </w:pPr>
            <w:r w:rsidRPr="009573A4">
              <w:rPr>
                <w:snapToGrid w:val="0"/>
                <w:sz w:val="28"/>
                <w:szCs w:val="28"/>
              </w:rPr>
              <w:t>-22,86</w:t>
            </w:r>
          </w:p>
        </w:tc>
      </w:tr>
    </w:tbl>
    <w:p w14:paraId="0CB60FD3" w14:textId="77777777" w:rsidR="009573A4" w:rsidRPr="009573A4" w:rsidRDefault="009573A4" w:rsidP="009573A4">
      <w:pPr>
        <w:ind w:firstLine="851"/>
        <w:jc w:val="both"/>
        <w:rPr>
          <w:snapToGrid w:val="0"/>
          <w:sz w:val="28"/>
          <w:szCs w:val="28"/>
        </w:rPr>
      </w:pPr>
    </w:p>
    <w:p w14:paraId="3F89D52A" w14:textId="77777777" w:rsidR="009573A4" w:rsidRPr="009573A4" w:rsidRDefault="009573A4" w:rsidP="009573A4">
      <w:pPr>
        <w:ind w:firstLine="851"/>
        <w:jc w:val="both"/>
        <w:rPr>
          <w:snapToGrid w:val="0"/>
          <w:sz w:val="28"/>
          <w:szCs w:val="28"/>
        </w:rPr>
      </w:pPr>
      <w:r w:rsidRPr="009573A4">
        <w:rPr>
          <w:snapToGrid w:val="0"/>
          <w:sz w:val="28"/>
          <w:szCs w:val="28"/>
        </w:rPr>
        <w:t>Стоимость котельного топлива с перевозкой по ООО «</w:t>
      </w:r>
      <w:proofErr w:type="spellStart"/>
      <w:r w:rsidRPr="009573A4">
        <w:rPr>
          <w:snapToGrid w:val="0"/>
          <w:sz w:val="28"/>
          <w:szCs w:val="28"/>
        </w:rPr>
        <w:t>Технотрейд</w:t>
      </w:r>
      <w:proofErr w:type="spellEnd"/>
      <w:r w:rsidRPr="009573A4">
        <w:rPr>
          <w:snapToGrid w:val="0"/>
          <w:sz w:val="28"/>
          <w:szCs w:val="28"/>
        </w:rPr>
        <w:t>» на 2021 год не превышает данных показателей по Кузбассу.</w:t>
      </w:r>
    </w:p>
    <w:p w14:paraId="25C378FC" w14:textId="77777777" w:rsidR="009573A4" w:rsidRPr="009573A4" w:rsidRDefault="009573A4" w:rsidP="009573A4">
      <w:pPr>
        <w:ind w:firstLine="851"/>
        <w:jc w:val="both"/>
        <w:rPr>
          <w:sz w:val="28"/>
          <w:szCs w:val="28"/>
        </w:rPr>
      </w:pPr>
      <w:r w:rsidRPr="009573A4">
        <w:rPr>
          <w:snapToGrid w:val="0"/>
          <w:sz w:val="28"/>
          <w:szCs w:val="28"/>
        </w:rPr>
        <w:t xml:space="preserve"> </w:t>
      </w:r>
      <w:r w:rsidRPr="009573A4">
        <w:rPr>
          <w:sz w:val="28"/>
          <w:szCs w:val="28"/>
        </w:rPr>
        <w:t>Корректировка по статье относительно предложения предприятия в сторону снижения составила 224,30 тыс. руб. в связи с корректировкой в сторону снижения количества топлива (приложение 1).</w:t>
      </w:r>
    </w:p>
    <w:p w14:paraId="57053563" w14:textId="77777777" w:rsidR="009573A4" w:rsidRPr="009573A4" w:rsidRDefault="009573A4" w:rsidP="009573A4">
      <w:pPr>
        <w:ind w:firstLine="709"/>
        <w:jc w:val="both"/>
        <w:rPr>
          <w:snapToGrid w:val="0"/>
          <w:sz w:val="28"/>
          <w:szCs w:val="28"/>
        </w:rPr>
      </w:pPr>
    </w:p>
    <w:p w14:paraId="7DDDE8A2" w14:textId="77777777" w:rsidR="009573A4" w:rsidRPr="009573A4" w:rsidRDefault="009573A4" w:rsidP="009573A4">
      <w:pPr>
        <w:keepNext/>
        <w:keepLines/>
        <w:ind w:firstLine="851"/>
        <w:jc w:val="center"/>
        <w:outlineLvl w:val="1"/>
        <w:rPr>
          <w:rFonts w:eastAsia="Calibri"/>
          <w:b/>
          <w:sz w:val="28"/>
          <w:szCs w:val="28"/>
          <w:lang w:eastAsia="en-US"/>
        </w:rPr>
      </w:pPr>
      <w:bookmarkStart w:id="27" w:name="_Toc63079095"/>
      <w:r w:rsidRPr="009573A4">
        <w:rPr>
          <w:rFonts w:eastAsia="Calibri"/>
          <w:b/>
          <w:sz w:val="28"/>
          <w:szCs w:val="28"/>
          <w:lang w:eastAsia="en-US"/>
        </w:rPr>
        <w:t>Расходы на прочие покупаемые энергетические ресурсы (электроэнергия)</w:t>
      </w:r>
      <w:bookmarkEnd w:id="27"/>
    </w:p>
    <w:p w14:paraId="45328E9B" w14:textId="77777777" w:rsidR="009573A4" w:rsidRPr="009573A4" w:rsidRDefault="009573A4" w:rsidP="009573A4">
      <w:pPr>
        <w:ind w:firstLine="851"/>
        <w:jc w:val="both"/>
        <w:rPr>
          <w:sz w:val="28"/>
          <w:szCs w:val="28"/>
        </w:rPr>
      </w:pPr>
      <w:r w:rsidRPr="009573A4">
        <w:rPr>
          <w:snapToGrid w:val="0"/>
          <w:sz w:val="28"/>
          <w:szCs w:val="28"/>
          <w:lang w:eastAsia="en-US"/>
        </w:rPr>
        <w:t>По данной статье предприятием планируются расходы на 2021 год в размере 1749,00 тыс. руб., на общий объем потребления электрической энергии 220,00 тыс. кВт. Предприятием представлены:</w:t>
      </w:r>
      <w:r w:rsidRPr="009573A4">
        <w:rPr>
          <w:sz w:val="28"/>
          <w:szCs w:val="28"/>
        </w:rPr>
        <w:t xml:space="preserve"> Счета-фактуры на оплату электрической энергии за 1 квартал 2020 года и за 2019 год, договор энергоснабжения от 15.09.2009 № 8084эс ПАО «</w:t>
      </w:r>
      <w:proofErr w:type="spellStart"/>
      <w:r w:rsidRPr="009573A4">
        <w:rPr>
          <w:sz w:val="28"/>
          <w:szCs w:val="28"/>
        </w:rPr>
        <w:t>Кузбассэнергосбыт</w:t>
      </w:r>
      <w:proofErr w:type="spellEnd"/>
      <w:r w:rsidRPr="009573A4">
        <w:rPr>
          <w:sz w:val="28"/>
          <w:szCs w:val="28"/>
        </w:rPr>
        <w:t>», сроком действия до 21.01.2021, расчеты (стр. 122 – 154 тома 1 тарифного дела).</w:t>
      </w:r>
    </w:p>
    <w:p w14:paraId="3F959E9C" w14:textId="77777777" w:rsidR="009573A4" w:rsidRPr="009573A4" w:rsidRDefault="009573A4" w:rsidP="009573A4">
      <w:pPr>
        <w:spacing w:line="259" w:lineRule="auto"/>
        <w:ind w:firstLine="709"/>
        <w:contextualSpacing/>
        <w:jc w:val="both"/>
        <w:rPr>
          <w:snapToGrid w:val="0"/>
          <w:sz w:val="28"/>
          <w:szCs w:val="28"/>
          <w:lang w:eastAsia="en-US"/>
        </w:rPr>
      </w:pPr>
      <w:r w:rsidRPr="009573A4">
        <w:rPr>
          <w:snapToGrid w:val="0"/>
          <w:sz w:val="28"/>
          <w:szCs w:val="28"/>
          <w:lang w:eastAsia="en-US"/>
        </w:rPr>
        <w:t xml:space="preserve">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расходы на прочие покупаемые энергетические ресурсы, пп.2) </w:t>
      </w:r>
      <w:hyperlink r:id="rId46" w:history="1">
        <w:r w:rsidRPr="009573A4">
          <w:rPr>
            <w:snapToGrid w:val="0"/>
            <w:sz w:val="28"/>
            <w:szCs w:val="28"/>
            <w:lang w:eastAsia="en-US"/>
          </w:rPr>
          <w:t>п. 33</w:t>
        </w:r>
      </w:hyperlink>
      <w:r w:rsidRPr="009573A4">
        <w:rPr>
          <w:snapToGrid w:val="0"/>
          <w:sz w:val="28"/>
          <w:szCs w:val="28"/>
          <w:lang w:eastAsia="en-US"/>
        </w:rPr>
        <w:t xml:space="preserve"> Основ ценообразования в сфере теплоснабжения.</w:t>
      </w:r>
    </w:p>
    <w:p w14:paraId="69F29964"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Объем электроэнергии принимается в объеме 185,00 тыс. кВт*ч., исходя из факта 2019 года, согласно представленных счетов фактур за 2019 год</w:t>
      </w:r>
      <w:r w:rsidRPr="009573A4">
        <w:rPr>
          <w:rFonts w:ascii="Calibri" w:eastAsia="Calibri" w:hAnsi="Calibri"/>
          <w:sz w:val="28"/>
          <w:szCs w:val="28"/>
          <w:lang w:eastAsia="en-US"/>
        </w:rPr>
        <w:t xml:space="preserve">. </w:t>
      </w:r>
      <w:r w:rsidRPr="009573A4">
        <w:rPr>
          <w:rFonts w:eastAsia="Calibri"/>
          <w:sz w:val="28"/>
          <w:szCs w:val="28"/>
          <w:lang w:eastAsia="en-US"/>
        </w:rPr>
        <w:t xml:space="preserve">Стоимость </w:t>
      </w:r>
      <w:r w:rsidRPr="009573A4">
        <w:rPr>
          <w:rFonts w:eastAsia="Calibri"/>
          <w:sz w:val="28"/>
          <w:szCs w:val="28"/>
          <w:lang w:eastAsia="en-US"/>
        </w:rPr>
        <w:lastRenderedPageBreak/>
        <w:t>электроэнергии принимается согласно фактически сложившейся цене в 2019 году, по предыдущему оператору, с учетом индексов роста Минэкономразвития РФ по электроэнергии (от 26.09.2020) на 2020 и 2021 гг. 1,032 и 1,040 соответственно. 7,22 руб. кВт*ч. *1,032*1,040 = 7,75 руб. кВт*ч. (с НДС).</w:t>
      </w:r>
    </w:p>
    <w:p w14:paraId="1AF37F8D" w14:textId="77777777" w:rsidR="009573A4" w:rsidRPr="009573A4" w:rsidRDefault="009573A4" w:rsidP="009573A4">
      <w:pPr>
        <w:ind w:firstLine="708"/>
        <w:jc w:val="both"/>
        <w:rPr>
          <w:snapToGrid w:val="0"/>
          <w:sz w:val="28"/>
          <w:szCs w:val="28"/>
        </w:rPr>
      </w:pPr>
      <w:r w:rsidRPr="009573A4">
        <w:rPr>
          <w:snapToGrid w:val="0"/>
          <w:sz w:val="28"/>
          <w:szCs w:val="28"/>
        </w:rPr>
        <w:t>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0A70FF1F" w14:textId="77777777" w:rsidR="009573A4" w:rsidRPr="009573A4" w:rsidRDefault="009573A4" w:rsidP="009573A4">
      <w:pPr>
        <w:ind w:firstLine="709"/>
        <w:jc w:val="both"/>
        <w:rPr>
          <w:snapToGrid w:val="0"/>
          <w:sz w:val="28"/>
          <w:szCs w:val="28"/>
        </w:rPr>
      </w:pPr>
      <w:r w:rsidRPr="009573A4">
        <w:rPr>
          <w:snapToGrid w:val="0"/>
          <w:sz w:val="28"/>
          <w:szCs w:val="28"/>
        </w:rPr>
        <w:t xml:space="preserve">Расходы в размере 315,42 тыс. руб., не подтвержденные предприятием документально, подлежат исключению из НВВ на 2021 год, </w:t>
      </w:r>
      <w:r w:rsidRPr="009573A4">
        <w:rPr>
          <w:snapToGrid w:val="0"/>
          <w:sz w:val="28"/>
          <w:szCs w:val="28"/>
        </w:rPr>
        <w:br/>
        <w:t>как экономически необоснованные (приложение 1 и 2).</w:t>
      </w:r>
    </w:p>
    <w:p w14:paraId="2BF7F2E6" w14:textId="77777777" w:rsidR="009573A4" w:rsidRPr="009573A4" w:rsidRDefault="009573A4" w:rsidP="009573A4">
      <w:pPr>
        <w:ind w:firstLine="709"/>
        <w:jc w:val="both"/>
        <w:rPr>
          <w:snapToGrid w:val="0"/>
          <w:sz w:val="28"/>
          <w:szCs w:val="28"/>
        </w:rPr>
      </w:pPr>
    </w:p>
    <w:p w14:paraId="622E2297" w14:textId="77777777" w:rsidR="009573A4" w:rsidRPr="009573A4" w:rsidRDefault="009573A4" w:rsidP="009573A4">
      <w:pPr>
        <w:keepNext/>
        <w:keepLines/>
        <w:ind w:firstLine="851"/>
        <w:jc w:val="center"/>
        <w:outlineLvl w:val="1"/>
        <w:rPr>
          <w:rFonts w:eastAsia="Calibri"/>
          <w:b/>
          <w:sz w:val="28"/>
          <w:szCs w:val="28"/>
          <w:lang w:eastAsia="en-US"/>
        </w:rPr>
      </w:pPr>
      <w:bookmarkStart w:id="28" w:name="_Toc63079096"/>
      <w:r w:rsidRPr="009573A4">
        <w:rPr>
          <w:rFonts w:eastAsia="Calibri"/>
          <w:b/>
          <w:sz w:val="28"/>
          <w:szCs w:val="28"/>
          <w:lang w:eastAsia="en-US"/>
        </w:rPr>
        <w:t>Расходы на холодную воду</w:t>
      </w:r>
      <w:bookmarkEnd w:id="28"/>
    </w:p>
    <w:p w14:paraId="1EF1EE2C"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По данной статье предприятием планируются расходы на 2021 год </w:t>
      </w:r>
      <w:r w:rsidRPr="009573A4">
        <w:rPr>
          <w:snapToGrid w:val="0"/>
          <w:sz w:val="28"/>
          <w:szCs w:val="28"/>
          <w:lang w:eastAsia="en-US"/>
        </w:rPr>
        <w:br/>
        <w:t xml:space="preserve">в размере 118,44 тыс. руб., на общий объем потребления холодной воды </w:t>
      </w:r>
      <w:r w:rsidRPr="009573A4">
        <w:rPr>
          <w:snapToGrid w:val="0"/>
          <w:sz w:val="28"/>
          <w:szCs w:val="28"/>
          <w:lang w:eastAsia="en-US"/>
        </w:rPr>
        <w:br/>
        <w:t>2,9 тыс. м³.</w:t>
      </w:r>
    </w:p>
    <w:p w14:paraId="424AD65E" w14:textId="77777777" w:rsidR="009573A4" w:rsidRPr="009573A4" w:rsidRDefault="009573A4" w:rsidP="009573A4">
      <w:pPr>
        <w:ind w:firstLine="851"/>
        <w:jc w:val="both"/>
        <w:rPr>
          <w:sz w:val="28"/>
          <w:szCs w:val="28"/>
        </w:rPr>
      </w:pPr>
      <w:r w:rsidRPr="009573A4">
        <w:rPr>
          <w:sz w:val="28"/>
          <w:szCs w:val="28"/>
        </w:rPr>
        <w:t>Водоснабжение котельной осуществляется в рамках договора холодного водоснабжения, заключенного с ОАО «СКЭК» № 6/4 – ЛК от 01.01.2020. По данной статье предприятие представило следующие обосновывающие материалы и копии документов: расчет расходов на приобретение холодной воды; расчет общего количества воды для выработки и транспорта тепловой энергии; счета-фактуры на водопотребление за 2019 год; постановление РЭК КО по ОАО «СКЭК» (стр. 155-187 тома 1 тарифного дела).</w:t>
      </w:r>
    </w:p>
    <w:p w14:paraId="4C0E9975" w14:textId="77777777" w:rsidR="009573A4" w:rsidRPr="009573A4" w:rsidRDefault="009573A4" w:rsidP="009573A4">
      <w:pPr>
        <w:ind w:firstLine="851"/>
        <w:jc w:val="both"/>
        <w:rPr>
          <w:sz w:val="28"/>
          <w:szCs w:val="28"/>
        </w:rPr>
      </w:pPr>
      <w:r w:rsidRPr="009573A4">
        <w:rPr>
          <w:sz w:val="28"/>
          <w:szCs w:val="28"/>
        </w:rPr>
        <w:t>На основании пунктов 28, 31 Основ ценообразования, пунктов 27, 40 Методических указаний и анализа представленных материалов, эксперты рассчитали затраты на холодную воду на 2021 год в сумме 117,69 тыс. руб., исходя из  объема холодной воды на 2021 год в размере 2,9 тыс. м</w:t>
      </w:r>
      <w:r w:rsidRPr="009573A4">
        <w:rPr>
          <w:sz w:val="28"/>
          <w:szCs w:val="28"/>
          <w:vertAlign w:val="superscript"/>
        </w:rPr>
        <w:t>3</w:t>
      </w:r>
      <w:r w:rsidRPr="009573A4">
        <w:rPr>
          <w:sz w:val="28"/>
          <w:szCs w:val="28"/>
        </w:rPr>
        <w:t xml:space="preserve"> (по предложению предприятия, что ниже чем факт 2019 года) и тарифа на холодную питьевую воду с 01.01.2021 в размере 39,5 руб./м</w:t>
      </w:r>
      <w:r w:rsidRPr="009573A4">
        <w:rPr>
          <w:sz w:val="28"/>
          <w:szCs w:val="28"/>
          <w:vertAlign w:val="superscript"/>
        </w:rPr>
        <w:t>3</w:t>
      </w:r>
      <w:r w:rsidRPr="009573A4">
        <w:rPr>
          <w:sz w:val="28"/>
          <w:szCs w:val="28"/>
        </w:rPr>
        <w:t>, а с 01.07.2021 в размере 42,24 руб./м</w:t>
      </w:r>
      <w:r w:rsidRPr="009573A4">
        <w:rPr>
          <w:sz w:val="28"/>
          <w:szCs w:val="28"/>
          <w:vertAlign w:val="superscript"/>
        </w:rPr>
        <w:t>3</w:t>
      </w:r>
      <w:r w:rsidRPr="009573A4">
        <w:rPr>
          <w:sz w:val="28"/>
          <w:szCs w:val="28"/>
        </w:rPr>
        <w:t>,</w:t>
      </w:r>
      <w:r w:rsidRPr="009573A4">
        <w:rPr>
          <w:sz w:val="28"/>
          <w:szCs w:val="28"/>
          <w:vertAlign w:val="superscript"/>
        </w:rPr>
        <w:t xml:space="preserve"> </w:t>
      </w:r>
      <w:r w:rsidRPr="009573A4">
        <w:rPr>
          <w:sz w:val="28"/>
          <w:szCs w:val="28"/>
        </w:rPr>
        <w:t>установленных постановлением РЭК КО  от 18.12.2020 № 748.</w:t>
      </w:r>
    </w:p>
    <w:p w14:paraId="6721F804" w14:textId="77777777" w:rsidR="009573A4" w:rsidRPr="009573A4" w:rsidRDefault="009573A4" w:rsidP="009573A4">
      <w:pPr>
        <w:ind w:firstLine="708"/>
        <w:jc w:val="both"/>
        <w:rPr>
          <w:snapToGrid w:val="0"/>
          <w:sz w:val="28"/>
          <w:szCs w:val="28"/>
        </w:rPr>
      </w:pPr>
      <w:r w:rsidRPr="009573A4">
        <w:rPr>
          <w:snapToGrid w:val="0"/>
          <w:sz w:val="28"/>
          <w:szCs w:val="28"/>
        </w:rPr>
        <w:t>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1D349B7B" w14:textId="77777777" w:rsidR="009573A4" w:rsidRPr="009573A4" w:rsidRDefault="009573A4" w:rsidP="009573A4">
      <w:pPr>
        <w:ind w:firstLine="709"/>
        <w:jc w:val="both"/>
        <w:rPr>
          <w:snapToGrid w:val="0"/>
          <w:sz w:val="28"/>
          <w:szCs w:val="28"/>
        </w:rPr>
      </w:pPr>
      <w:r w:rsidRPr="009573A4">
        <w:rPr>
          <w:snapToGrid w:val="0"/>
          <w:sz w:val="28"/>
          <w:szCs w:val="28"/>
        </w:rPr>
        <w:t xml:space="preserve">Расходы в размере 0,74 тыс. руб., не подтвержденные предприятием документально, подлежат исключению из НВВ на 2021 год, </w:t>
      </w:r>
      <w:r w:rsidRPr="009573A4">
        <w:rPr>
          <w:snapToGrid w:val="0"/>
          <w:sz w:val="28"/>
          <w:szCs w:val="28"/>
        </w:rPr>
        <w:br/>
        <w:t>как экономически необоснованные (приложение 1 и 2).</w:t>
      </w:r>
    </w:p>
    <w:p w14:paraId="063D71FD" w14:textId="77777777" w:rsidR="009573A4" w:rsidRPr="009573A4" w:rsidRDefault="009573A4" w:rsidP="009573A4">
      <w:pPr>
        <w:keepNext/>
        <w:keepLines/>
        <w:ind w:firstLine="851"/>
        <w:jc w:val="center"/>
        <w:outlineLvl w:val="1"/>
        <w:rPr>
          <w:rFonts w:eastAsia="Calibri"/>
          <w:b/>
          <w:sz w:val="28"/>
          <w:szCs w:val="28"/>
          <w:lang w:eastAsia="en-US"/>
        </w:rPr>
      </w:pPr>
    </w:p>
    <w:p w14:paraId="7E4AA224" w14:textId="77777777" w:rsidR="009573A4" w:rsidRPr="009573A4" w:rsidRDefault="009573A4" w:rsidP="009573A4">
      <w:pPr>
        <w:keepNext/>
        <w:keepLines/>
        <w:ind w:firstLine="851"/>
        <w:jc w:val="center"/>
        <w:outlineLvl w:val="1"/>
        <w:rPr>
          <w:rFonts w:eastAsia="Calibri"/>
          <w:b/>
          <w:sz w:val="28"/>
          <w:szCs w:val="28"/>
          <w:lang w:eastAsia="en-US"/>
        </w:rPr>
      </w:pPr>
      <w:bookmarkStart w:id="29" w:name="_Toc63079097"/>
      <w:r w:rsidRPr="009573A4">
        <w:rPr>
          <w:rFonts w:eastAsia="Calibri"/>
          <w:b/>
          <w:sz w:val="28"/>
          <w:szCs w:val="28"/>
          <w:lang w:eastAsia="en-US"/>
        </w:rPr>
        <w:t>Расходы на водоотведение</w:t>
      </w:r>
      <w:bookmarkEnd w:id="29"/>
    </w:p>
    <w:p w14:paraId="103B37DE"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По данной статье предприятием планируются расходы на 2021 год </w:t>
      </w:r>
      <w:r w:rsidRPr="009573A4">
        <w:rPr>
          <w:snapToGrid w:val="0"/>
          <w:sz w:val="28"/>
          <w:szCs w:val="28"/>
          <w:lang w:eastAsia="en-US"/>
        </w:rPr>
        <w:br/>
        <w:t xml:space="preserve">в размере 42,23 тыс. руб., на общий объем потребления холодной воды </w:t>
      </w:r>
      <w:r w:rsidRPr="009573A4">
        <w:rPr>
          <w:snapToGrid w:val="0"/>
          <w:sz w:val="28"/>
          <w:szCs w:val="28"/>
          <w:lang w:eastAsia="en-US"/>
        </w:rPr>
        <w:br/>
        <w:t>1,24 тыс. м³.</w:t>
      </w:r>
    </w:p>
    <w:p w14:paraId="4ADAEBA2" w14:textId="77777777" w:rsidR="009573A4" w:rsidRPr="009573A4" w:rsidRDefault="009573A4" w:rsidP="009573A4">
      <w:pPr>
        <w:widowControl w:val="0"/>
        <w:autoSpaceDE w:val="0"/>
        <w:autoSpaceDN w:val="0"/>
        <w:ind w:firstLine="851"/>
        <w:jc w:val="both"/>
        <w:rPr>
          <w:sz w:val="28"/>
          <w:szCs w:val="28"/>
        </w:rPr>
      </w:pPr>
      <w:r w:rsidRPr="009573A4">
        <w:rPr>
          <w:sz w:val="28"/>
          <w:szCs w:val="28"/>
        </w:rPr>
        <w:lastRenderedPageBreak/>
        <w:t xml:space="preserve">В соответствии с пунктом 39 Методических указаний, неподконтрольные расходы включают в себя расходы на оплату услуг, оказываемых организациями, осуществляющими регулируемые виды деятельности, рассчитанные в соответствии с </w:t>
      </w:r>
      <w:hyperlink r:id="rId47" w:history="1">
        <w:r w:rsidRPr="009573A4">
          <w:rPr>
            <w:sz w:val="28"/>
            <w:szCs w:val="28"/>
          </w:rPr>
          <w:t>пунктами 28</w:t>
        </w:r>
      </w:hyperlink>
      <w:r w:rsidRPr="009573A4">
        <w:rPr>
          <w:sz w:val="28"/>
          <w:szCs w:val="28"/>
        </w:rPr>
        <w:t xml:space="preserve">, </w:t>
      </w:r>
      <w:hyperlink r:id="rId48" w:history="1">
        <w:r w:rsidRPr="009573A4">
          <w:rPr>
            <w:sz w:val="28"/>
            <w:szCs w:val="28"/>
          </w:rPr>
          <w:t>31</w:t>
        </w:r>
      </w:hyperlink>
      <w:r w:rsidRPr="009573A4">
        <w:rPr>
          <w:sz w:val="28"/>
          <w:szCs w:val="28"/>
        </w:rPr>
        <w:t xml:space="preserve"> Основ ценообразования и не включающие расходы на приобретение энергетических ресурсов, холодной воды и теплоносителя.</w:t>
      </w:r>
    </w:p>
    <w:p w14:paraId="4B8E713B" w14:textId="77777777" w:rsidR="009573A4" w:rsidRPr="009573A4" w:rsidRDefault="009573A4" w:rsidP="009573A4">
      <w:pPr>
        <w:widowControl w:val="0"/>
        <w:autoSpaceDE w:val="0"/>
        <w:autoSpaceDN w:val="0"/>
        <w:ind w:firstLine="851"/>
        <w:jc w:val="both"/>
        <w:rPr>
          <w:sz w:val="28"/>
          <w:szCs w:val="28"/>
        </w:rPr>
      </w:pPr>
      <w:r w:rsidRPr="009573A4">
        <w:rPr>
          <w:sz w:val="28"/>
          <w:szCs w:val="28"/>
        </w:rPr>
        <w:t>По данной статье предприятие представило: расчет стоимости отводимых вод; договор холодного водоснабжения и водоотведения от 01.01.2020 № 6/4-ЛК с ОАО «СКЭК» (стр. 156-187).</w:t>
      </w:r>
    </w:p>
    <w:p w14:paraId="329AB3EF" w14:textId="77777777" w:rsidR="009573A4" w:rsidRPr="009573A4" w:rsidRDefault="009573A4" w:rsidP="009573A4">
      <w:pPr>
        <w:ind w:firstLine="851"/>
        <w:jc w:val="both"/>
        <w:rPr>
          <w:sz w:val="28"/>
          <w:szCs w:val="28"/>
        </w:rPr>
      </w:pPr>
      <w:r w:rsidRPr="009573A4">
        <w:rPr>
          <w:sz w:val="28"/>
          <w:szCs w:val="28"/>
        </w:rPr>
        <w:t>На основании анализа представленных материалов, эксперты рассчитали затраты на водоотведение на 2021 год в сумме 41,30 тыс. руб., исходя из фактического объема сточных вод за 2019 год в размере 1,22 тыс. м</w:t>
      </w:r>
      <w:r w:rsidRPr="009573A4">
        <w:rPr>
          <w:sz w:val="28"/>
          <w:szCs w:val="28"/>
          <w:vertAlign w:val="superscript"/>
        </w:rPr>
        <w:t>3</w:t>
      </w:r>
      <w:r w:rsidRPr="009573A4">
        <w:rPr>
          <w:sz w:val="28"/>
          <w:szCs w:val="28"/>
        </w:rPr>
        <w:t xml:space="preserve"> и тарифа на водоотведение с 01.01.2021 в размере 33,0 руб./м</w:t>
      </w:r>
      <w:r w:rsidRPr="009573A4">
        <w:rPr>
          <w:sz w:val="28"/>
          <w:szCs w:val="28"/>
          <w:vertAlign w:val="superscript"/>
        </w:rPr>
        <w:t>3</w:t>
      </w:r>
      <w:r w:rsidRPr="009573A4">
        <w:rPr>
          <w:sz w:val="28"/>
          <w:szCs w:val="28"/>
        </w:rPr>
        <w:t>, а с 01.07.2021 в размере 35,04 руб./м</w:t>
      </w:r>
      <w:r w:rsidRPr="009573A4">
        <w:rPr>
          <w:sz w:val="28"/>
          <w:szCs w:val="28"/>
          <w:vertAlign w:val="superscript"/>
        </w:rPr>
        <w:t>3</w:t>
      </w:r>
      <w:r w:rsidRPr="009573A4">
        <w:rPr>
          <w:sz w:val="28"/>
          <w:szCs w:val="28"/>
        </w:rPr>
        <w:t>,</w:t>
      </w:r>
      <w:r w:rsidRPr="009573A4">
        <w:rPr>
          <w:sz w:val="28"/>
          <w:szCs w:val="28"/>
          <w:vertAlign w:val="superscript"/>
        </w:rPr>
        <w:t xml:space="preserve"> </w:t>
      </w:r>
      <w:r w:rsidRPr="009573A4">
        <w:rPr>
          <w:sz w:val="28"/>
          <w:szCs w:val="28"/>
        </w:rPr>
        <w:t>установленного постановлением от 18.12.2020 № 748.</w:t>
      </w:r>
    </w:p>
    <w:p w14:paraId="73F5A6F2" w14:textId="77777777" w:rsidR="009573A4" w:rsidRPr="009573A4" w:rsidRDefault="009573A4" w:rsidP="009573A4">
      <w:pPr>
        <w:ind w:firstLine="708"/>
        <w:jc w:val="both"/>
        <w:rPr>
          <w:snapToGrid w:val="0"/>
          <w:sz w:val="28"/>
          <w:szCs w:val="28"/>
        </w:rPr>
      </w:pPr>
      <w:r w:rsidRPr="009573A4">
        <w:rPr>
          <w:snapToGrid w:val="0"/>
          <w:sz w:val="28"/>
          <w:szCs w:val="28"/>
        </w:rPr>
        <w:t>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32128AED" w14:textId="77777777" w:rsidR="009573A4" w:rsidRPr="009573A4" w:rsidRDefault="009573A4" w:rsidP="009573A4">
      <w:pPr>
        <w:ind w:firstLine="709"/>
        <w:jc w:val="both"/>
        <w:rPr>
          <w:snapToGrid w:val="0"/>
          <w:sz w:val="28"/>
          <w:szCs w:val="28"/>
        </w:rPr>
      </w:pPr>
      <w:r w:rsidRPr="009573A4">
        <w:rPr>
          <w:snapToGrid w:val="0"/>
          <w:sz w:val="28"/>
          <w:szCs w:val="28"/>
        </w:rPr>
        <w:t xml:space="preserve">Расходы в размере 0,94 тыс. руб., не подтвержденные предприятием документально, подлежат исключению из НВВ на 2021 год, </w:t>
      </w:r>
      <w:r w:rsidRPr="009573A4">
        <w:rPr>
          <w:snapToGrid w:val="0"/>
          <w:sz w:val="28"/>
          <w:szCs w:val="28"/>
        </w:rPr>
        <w:br/>
        <w:t>как экономически необоснованные (приложение 1 и 2).</w:t>
      </w:r>
    </w:p>
    <w:p w14:paraId="0C686710" w14:textId="77777777" w:rsidR="009573A4" w:rsidRPr="009573A4" w:rsidRDefault="009573A4" w:rsidP="009573A4">
      <w:pPr>
        <w:ind w:firstLine="709"/>
        <w:jc w:val="both"/>
        <w:rPr>
          <w:snapToGrid w:val="0"/>
          <w:color w:val="538135"/>
          <w:sz w:val="28"/>
          <w:szCs w:val="28"/>
        </w:rPr>
      </w:pPr>
    </w:p>
    <w:p w14:paraId="1C4696CC" w14:textId="77777777" w:rsidR="009573A4" w:rsidRPr="009573A4" w:rsidRDefault="009573A4" w:rsidP="009573A4">
      <w:pPr>
        <w:keepNext/>
        <w:keepLines/>
        <w:ind w:firstLine="851"/>
        <w:jc w:val="center"/>
        <w:outlineLvl w:val="1"/>
        <w:rPr>
          <w:rFonts w:eastAsia="Calibri"/>
          <w:b/>
          <w:sz w:val="28"/>
          <w:szCs w:val="28"/>
          <w:lang w:eastAsia="en-US"/>
        </w:rPr>
      </w:pPr>
      <w:bookmarkStart w:id="30" w:name="_Toc63079098"/>
      <w:r w:rsidRPr="009573A4">
        <w:rPr>
          <w:rFonts w:eastAsia="Calibri"/>
          <w:b/>
          <w:sz w:val="28"/>
          <w:szCs w:val="28"/>
          <w:lang w:eastAsia="en-US"/>
        </w:rPr>
        <w:t>Амортизация основных средств и нематериальных активов</w:t>
      </w:r>
      <w:bookmarkEnd w:id="30"/>
      <w:r w:rsidRPr="009573A4">
        <w:rPr>
          <w:rFonts w:eastAsia="Calibri"/>
          <w:b/>
          <w:sz w:val="28"/>
          <w:szCs w:val="28"/>
          <w:lang w:eastAsia="en-US"/>
        </w:rPr>
        <w:t xml:space="preserve"> </w:t>
      </w:r>
    </w:p>
    <w:p w14:paraId="5B13DC9C"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По данной статье предприятием планируются расходы на 2021 год </w:t>
      </w:r>
      <w:r w:rsidRPr="009573A4">
        <w:rPr>
          <w:snapToGrid w:val="0"/>
          <w:sz w:val="28"/>
          <w:szCs w:val="28"/>
          <w:lang w:eastAsia="en-US"/>
        </w:rPr>
        <w:br/>
        <w:t>в размере 318,40 тыс. руб.</w:t>
      </w:r>
    </w:p>
    <w:p w14:paraId="240337F9" w14:textId="77777777" w:rsidR="009573A4" w:rsidRPr="009573A4" w:rsidRDefault="009573A4" w:rsidP="009573A4">
      <w:pPr>
        <w:ind w:firstLine="851"/>
        <w:contextualSpacing/>
        <w:jc w:val="both"/>
        <w:rPr>
          <w:sz w:val="28"/>
          <w:szCs w:val="28"/>
        </w:rPr>
      </w:pPr>
      <w:r w:rsidRPr="009573A4">
        <w:rPr>
          <w:snapToGrid w:val="0"/>
          <w:sz w:val="28"/>
          <w:szCs w:val="28"/>
        </w:rPr>
        <w:t xml:space="preserve">В связи с тем, что имущественный комплекс передан по договору аренды </w:t>
      </w:r>
      <w:r w:rsidRPr="009573A4">
        <w:rPr>
          <w:sz w:val="28"/>
          <w:szCs w:val="28"/>
        </w:rPr>
        <w:t>между Предприятием и КУМИ Ленинск – Кузнецкого городского округа № 1-и от 22.01.2021 сроком с 22.01.2021 по 19.02.2021, эксперты считают расходы по статье экономически необоснованными и предлагают принять их на нулевом уровне.</w:t>
      </w:r>
    </w:p>
    <w:p w14:paraId="2A870321" w14:textId="77777777" w:rsidR="009573A4" w:rsidRPr="009573A4" w:rsidRDefault="009573A4" w:rsidP="009573A4">
      <w:pPr>
        <w:ind w:firstLine="709"/>
        <w:jc w:val="both"/>
        <w:rPr>
          <w:snapToGrid w:val="0"/>
          <w:sz w:val="28"/>
          <w:szCs w:val="28"/>
        </w:rPr>
      </w:pPr>
    </w:p>
    <w:p w14:paraId="188FE142" w14:textId="77777777" w:rsidR="009573A4" w:rsidRPr="009573A4" w:rsidRDefault="009573A4" w:rsidP="009573A4">
      <w:pPr>
        <w:keepNext/>
        <w:keepLines/>
        <w:ind w:firstLine="851"/>
        <w:jc w:val="center"/>
        <w:outlineLvl w:val="1"/>
        <w:rPr>
          <w:rFonts w:eastAsia="Calibri"/>
          <w:b/>
          <w:sz w:val="28"/>
          <w:szCs w:val="28"/>
          <w:lang w:eastAsia="en-US"/>
        </w:rPr>
      </w:pPr>
      <w:bookmarkStart w:id="31" w:name="_Toc63079099"/>
      <w:r w:rsidRPr="009573A4">
        <w:rPr>
          <w:rFonts w:eastAsia="Calibri"/>
          <w:b/>
          <w:sz w:val="28"/>
          <w:szCs w:val="28"/>
          <w:lang w:eastAsia="en-US"/>
        </w:rPr>
        <w:t>Оплата труда</w:t>
      </w:r>
      <w:bookmarkEnd w:id="31"/>
      <w:r w:rsidRPr="009573A4">
        <w:rPr>
          <w:rFonts w:eastAsia="Calibri"/>
          <w:b/>
          <w:sz w:val="28"/>
          <w:szCs w:val="28"/>
          <w:lang w:eastAsia="en-US"/>
        </w:rPr>
        <w:t xml:space="preserve"> </w:t>
      </w:r>
    </w:p>
    <w:p w14:paraId="62C15367"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 xml:space="preserve">По данной статье предприятием планируются расходы на 2021 год </w:t>
      </w:r>
      <w:r w:rsidRPr="009573A4">
        <w:rPr>
          <w:rFonts w:eastAsia="Calibri"/>
          <w:sz w:val="28"/>
          <w:szCs w:val="28"/>
          <w:lang w:eastAsia="en-US"/>
        </w:rPr>
        <w:br/>
        <w:t>в размере 7939,76 тыс. руб.</w:t>
      </w:r>
    </w:p>
    <w:p w14:paraId="2DA979A0"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расходы на</w:t>
      </w:r>
      <w:r w:rsidRPr="009573A4">
        <w:rPr>
          <w:sz w:val="28"/>
          <w:szCs w:val="28"/>
        </w:rPr>
        <w:t xml:space="preserve"> </w:t>
      </w:r>
      <w:r w:rsidRPr="009573A4">
        <w:rPr>
          <w:rFonts w:eastAsia="Calibri"/>
          <w:sz w:val="28"/>
          <w:szCs w:val="28"/>
          <w:lang w:eastAsia="en-US"/>
        </w:rPr>
        <w:t xml:space="preserve">оплату труда и отчисления на социальные нужды, пп.6) </w:t>
      </w:r>
      <w:hyperlink r:id="rId49" w:history="1">
        <w:r w:rsidRPr="009573A4">
          <w:rPr>
            <w:rFonts w:eastAsia="Calibri"/>
            <w:sz w:val="28"/>
            <w:szCs w:val="28"/>
            <w:lang w:eastAsia="en-US"/>
          </w:rPr>
          <w:t>п. 33</w:t>
        </w:r>
      </w:hyperlink>
      <w:r w:rsidRPr="009573A4">
        <w:rPr>
          <w:rFonts w:eastAsia="Calibri"/>
          <w:sz w:val="28"/>
          <w:szCs w:val="28"/>
          <w:lang w:eastAsia="en-US"/>
        </w:rPr>
        <w:t xml:space="preserve"> Основ ценообразования в сфере теплоснабжения.</w:t>
      </w:r>
    </w:p>
    <w:p w14:paraId="59ABB57B"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 xml:space="preserve">Предприятием представлены: Структура заработной платы, предложения по оплате труда на 2021 год, расчет списочной численности персонала, информация о размере МРОТ по регионам на 2021 год, тарифная сетка, штатное расписание, заверенное руководителем на 2021 год, уведомление о размере </w:t>
      </w:r>
      <w:r w:rsidRPr="009573A4">
        <w:rPr>
          <w:rFonts w:eastAsia="Calibri"/>
          <w:sz w:val="28"/>
          <w:szCs w:val="28"/>
          <w:lang w:eastAsia="en-US"/>
        </w:rPr>
        <w:lastRenderedPageBreak/>
        <w:t>страховых взносов от несчастных случаев и пр. (стр. 242-264 тома 1 тарифного дела).</w:t>
      </w:r>
    </w:p>
    <w:p w14:paraId="2B5E1F07"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Эксперты, рассмотрев представленные документы, приняли численность персонала на уровне предложений предприятия в размере 27 чел. (АУП - 3 чел., ППП – 24 чел.), что не превышает факта 2019 года и среднюю заработную плату АУП и ППП в размере 23 084,71 руб./мес./чел. (АУП - 40 392,14 руб./мес./чел., ППП - 20 921,28 руб./мес./чел.).</w:t>
      </w:r>
    </w:p>
    <w:p w14:paraId="54D9263C" w14:textId="77777777" w:rsidR="009573A4" w:rsidRPr="009573A4" w:rsidRDefault="009573A4" w:rsidP="009573A4">
      <w:pPr>
        <w:ind w:firstLine="708"/>
        <w:jc w:val="both"/>
        <w:rPr>
          <w:snapToGrid w:val="0"/>
          <w:sz w:val="28"/>
          <w:szCs w:val="28"/>
        </w:rPr>
      </w:pPr>
      <w:r w:rsidRPr="009573A4">
        <w:rPr>
          <w:snapToGrid w:val="0"/>
          <w:sz w:val="28"/>
          <w:szCs w:val="28"/>
        </w:rPr>
        <w:t>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299CABB5"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 xml:space="preserve">Средняя заработная плата АУП И ППП по предложению предприятия            23 084,71 руб./мес./чел., учтенная экспертами в НВВ 2021 года, не превышает средней заработной платы по данным </w:t>
      </w:r>
      <w:proofErr w:type="spellStart"/>
      <w:r w:rsidRPr="009573A4">
        <w:rPr>
          <w:rFonts w:eastAsia="Calibri"/>
          <w:sz w:val="28"/>
          <w:szCs w:val="28"/>
          <w:lang w:eastAsia="en-US"/>
        </w:rPr>
        <w:t>Кемеровостата</w:t>
      </w:r>
      <w:proofErr w:type="spellEnd"/>
      <w:r w:rsidRPr="009573A4">
        <w:rPr>
          <w:rFonts w:eastAsia="Calibri"/>
          <w:sz w:val="28"/>
          <w:szCs w:val="28"/>
          <w:lang w:eastAsia="en-US"/>
        </w:rPr>
        <w:t xml:space="preserve"> за 2020 год (Сфера «Занятость и заработная плата», раздел D «Обеспечение электрической энергией, газом и паром», январь – сентябрь 2020 года, с учетом ИПЦ Минэкономразвития России от 26.09.2020 на 2021 год – 103,6%, что составит 31039,3 * 103,6% = 32 156,71руб./чел/мес. </w:t>
      </w:r>
    </w:p>
    <w:p w14:paraId="7A740568"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Корректировка по статье, относительно предложений предприятия в сторону снижения составила 460,31 тыс. руб., в связи с корректировкой численности персонала (приложение 1 и 2 к заключению).</w:t>
      </w:r>
    </w:p>
    <w:p w14:paraId="500071FF" w14:textId="77777777" w:rsidR="009573A4" w:rsidRPr="009573A4" w:rsidRDefault="009573A4" w:rsidP="009573A4">
      <w:pPr>
        <w:spacing w:line="259" w:lineRule="auto"/>
        <w:ind w:firstLine="709"/>
        <w:contextualSpacing/>
        <w:jc w:val="both"/>
        <w:rPr>
          <w:rFonts w:eastAsia="Calibri"/>
          <w:color w:val="538135"/>
          <w:sz w:val="28"/>
          <w:szCs w:val="28"/>
          <w:lang w:eastAsia="en-US"/>
        </w:rPr>
      </w:pPr>
    </w:p>
    <w:p w14:paraId="3C22305C" w14:textId="77777777" w:rsidR="009573A4" w:rsidRPr="009573A4" w:rsidRDefault="009573A4" w:rsidP="009573A4">
      <w:pPr>
        <w:keepNext/>
        <w:keepLines/>
        <w:ind w:firstLine="851"/>
        <w:jc w:val="center"/>
        <w:outlineLvl w:val="1"/>
        <w:rPr>
          <w:rFonts w:eastAsia="Calibri"/>
          <w:b/>
          <w:color w:val="538135"/>
          <w:sz w:val="28"/>
          <w:szCs w:val="28"/>
          <w:lang w:eastAsia="en-US"/>
        </w:rPr>
      </w:pPr>
      <w:bookmarkStart w:id="32" w:name="_Toc63079100"/>
      <w:r w:rsidRPr="009573A4">
        <w:rPr>
          <w:rFonts w:eastAsia="Calibri"/>
          <w:b/>
          <w:sz w:val="28"/>
          <w:szCs w:val="28"/>
          <w:lang w:eastAsia="en-US"/>
        </w:rPr>
        <w:t>Отчисления на социальные нужды</w:t>
      </w:r>
      <w:bookmarkEnd w:id="32"/>
      <w:r w:rsidRPr="009573A4">
        <w:rPr>
          <w:rFonts w:eastAsia="Calibri"/>
          <w:b/>
          <w:sz w:val="28"/>
          <w:szCs w:val="28"/>
          <w:lang w:eastAsia="en-US"/>
        </w:rPr>
        <w:t xml:space="preserve"> </w:t>
      </w:r>
    </w:p>
    <w:p w14:paraId="06A60268" w14:textId="77777777" w:rsidR="009573A4" w:rsidRPr="009573A4" w:rsidRDefault="009573A4" w:rsidP="009573A4">
      <w:pPr>
        <w:tabs>
          <w:tab w:val="left" w:pos="1890"/>
        </w:tabs>
        <w:ind w:firstLine="720"/>
        <w:jc w:val="both"/>
        <w:rPr>
          <w:snapToGrid w:val="0"/>
          <w:color w:val="000000"/>
          <w:sz w:val="27"/>
          <w:szCs w:val="27"/>
        </w:rPr>
      </w:pPr>
      <w:r w:rsidRPr="009573A4">
        <w:rPr>
          <w:snapToGrid w:val="0"/>
          <w:color w:val="000000"/>
          <w:sz w:val="27"/>
          <w:szCs w:val="27"/>
        </w:rPr>
        <w:t xml:space="preserve">Предприятие предлагает учесть расходы в сумме 2 397,81 тыс. руб. </w:t>
      </w:r>
    </w:p>
    <w:p w14:paraId="29B7001D" w14:textId="77777777" w:rsidR="009573A4" w:rsidRPr="009573A4" w:rsidRDefault="009573A4" w:rsidP="009573A4">
      <w:pPr>
        <w:tabs>
          <w:tab w:val="left" w:pos="1890"/>
        </w:tabs>
        <w:ind w:firstLine="720"/>
        <w:jc w:val="both"/>
        <w:rPr>
          <w:snapToGrid w:val="0"/>
          <w:color w:val="000000"/>
          <w:sz w:val="27"/>
          <w:szCs w:val="27"/>
        </w:rPr>
      </w:pPr>
      <w:r w:rsidRPr="009573A4">
        <w:rPr>
          <w:snapToGrid w:val="0"/>
          <w:color w:val="000000"/>
          <w:sz w:val="27"/>
          <w:szCs w:val="27"/>
        </w:rPr>
        <w:t>В расходы по статье «Отчисления на социальные нужды» включаются:</w:t>
      </w:r>
    </w:p>
    <w:p w14:paraId="6C8C1214" w14:textId="77777777" w:rsidR="009573A4" w:rsidRPr="009573A4" w:rsidRDefault="009573A4" w:rsidP="009573A4">
      <w:pPr>
        <w:tabs>
          <w:tab w:val="left" w:pos="1890"/>
        </w:tabs>
        <w:ind w:firstLine="720"/>
        <w:jc w:val="both"/>
        <w:rPr>
          <w:snapToGrid w:val="0"/>
          <w:color w:val="000000"/>
          <w:sz w:val="27"/>
          <w:szCs w:val="27"/>
        </w:rPr>
      </w:pPr>
      <w:r w:rsidRPr="009573A4">
        <w:rPr>
          <w:snapToGrid w:val="0"/>
          <w:color w:val="000000"/>
          <w:sz w:val="27"/>
          <w:szCs w:val="27"/>
        </w:rPr>
        <w:t xml:space="preserve">- сумма страховых взносов в соответствии со ст. 425,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549E7649" w14:textId="77777777" w:rsidR="009573A4" w:rsidRPr="009573A4" w:rsidRDefault="009573A4" w:rsidP="009573A4">
      <w:pPr>
        <w:tabs>
          <w:tab w:val="left" w:pos="1890"/>
        </w:tabs>
        <w:ind w:firstLine="720"/>
        <w:jc w:val="both"/>
        <w:rPr>
          <w:snapToGrid w:val="0"/>
          <w:color w:val="000000"/>
          <w:sz w:val="27"/>
          <w:szCs w:val="27"/>
        </w:rPr>
      </w:pPr>
      <w:r w:rsidRPr="009573A4">
        <w:rPr>
          <w:snapToGrid w:val="0"/>
          <w:color w:val="000000"/>
          <w:sz w:val="27"/>
          <w:szCs w:val="27"/>
        </w:rPr>
        <w:t>-  сумма страховых взносов в соответствии со ст. 428 НК Налогового кодекса Российской Федерации (часть вторая) от 05.08.2000 N 117-ФЗ (ред. от 28.12.2016);</w:t>
      </w:r>
    </w:p>
    <w:p w14:paraId="5E2CB372" w14:textId="77777777" w:rsidR="009573A4" w:rsidRPr="009573A4" w:rsidRDefault="009573A4" w:rsidP="009573A4">
      <w:pPr>
        <w:tabs>
          <w:tab w:val="left" w:pos="1890"/>
        </w:tabs>
        <w:ind w:firstLine="720"/>
        <w:jc w:val="both"/>
        <w:rPr>
          <w:snapToGrid w:val="0"/>
          <w:color w:val="000000"/>
          <w:sz w:val="28"/>
          <w:szCs w:val="28"/>
        </w:rPr>
      </w:pPr>
      <w:r w:rsidRPr="009573A4">
        <w:rPr>
          <w:snapToGrid w:val="0"/>
          <w:color w:val="000000"/>
          <w:sz w:val="27"/>
          <w:szCs w:val="27"/>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w:t>
      </w:r>
      <w:r w:rsidRPr="009573A4">
        <w:rPr>
          <w:snapToGrid w:val="0"/>
          <w:color w:val="000000"/>
          <w:sz w:val="28"/>
          <w:szCs w:val="28"/>
        </w:rPr>
        <w:t xml:space="preserve">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редакции от 07.03.2018 № 350-ФЗ).</w:t>
      </w:r>
    </w:p>
    <w:p w14:paraId="73ED0FF3" w14:textId="77777777" w:rsidR="009573A4" w:rsidRPr="009573A4" w:rsidRDefault="009573A4" w:rsidP="009573A4">
      <w:pPr>
        <w:tabs>
          <w:tab w:val="left" w:pos="1890"/>
        </w:tabs>
        <w:ind w:firstLine="720"/>
        <w:jc w:val="both"/>
        <w:rPr>
          <w:snapToGrid w:val="0"/>
          <w:sz w:val="28"/>
          <w:szCs w:val="28"/>
        </w:rPr>
      </w:pPr>
      <w:r w:rsidRPr="009573A4">
        <w:rPr>
          <w:snapToGrid w:val="0"/>
          <w:sz w:val="28"/>
          <w:szCs w:val="28"/>
        </w:rPr>
        <w:lastRenderedPageBreak/>
        <w:t xml:space="preserve">Экспертами в расчет НВВ на 2021 год предлагается учесть страховые взносы в размере 30,2 % (на уровне фактического % отчислений за 2019 год), от планового размера ФОТ, всего в сумме 2 258,79 тыс. руб. </w:t>
      </w:r>
    </w:p>
    <w:p w14:paraId="6889E0ED" w14:textId="77777777" w:rsidR="009573A4" w:rsidRPr="009573A4" w:rsidRDefault="009573A4" w:rsidP="009573A4">
      <w:pPr>
        <w:tabs>
          <w:tab w:val="left" w:pos="1890"/>
        </w:tabs>
        <w:ind w:firstLine="567"/>
        <w:jc w:val="both"/>
        <w:rPr>
          <w:snapToGrid w:val="0"/>
          <w:sz w:val="28"/>
          <w:szCs w:val="28"/>
        </w:rPr>
      </w:pPr>
      <w:r w:rsidRPr="009573A4">
        <w:rPr>
          <w:snapToGrid w:val="0"/>
          <w:sz w:val="28"/>
          <w:szCs w:val="28"/>
        </w:rPr>
        <w:t xml:space="preserve">  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0C86C37C"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Корректировка по статье, относительно предложений предприятия в сторону снижения составила 139,02 тыс. руб., в связи с корректировкой ФОТ (приложение 2 к заключению).</w:t>
      </w:r>
    </w:p>
    <w:p w14:paraId="2906284A" w14:textId="77777777" w:rsidR="009573A4" w:rsidRPr="009573A4" w:rsidRDefault="009573A4" w:rsidP="009573A4">
      <w:pPr>
        <w:spacing w:line="259" w:lineRule="auto"/>
        <w:ind w:firstLine="709"/>
        <w:contextualSpacing/>
        <w:jc w:val="both"/>
        <w:rPr>
          <w:rFonts w:eastAsia="Calibri"/>
          <w:color w:val="538135"/>
          <w:sz w:val="28"/>
          <w:szCs w:val="28"/>
          <w:lang w:eastAsia="en-US"/>
        </w:rPr>
      </w:pPr>
    </w:p>
    <w:p w14:paraId="6C447A38" w14:textId="77777777" w:rsidR="009573A4" w:rsidRPr="009573A4" w:rsidRDefault="009573A4" w:rsidP="009573A4">
      <w:pPr>
        <w:keepNext/>
        <w:keepLines/>
        <w:ind w:firstLine="851"/>
        <w:jc w:val="center"/>
        <w:outlineLvl w:val="1"/>
        <w:rPr>
          <w:rFonts w:eastAsia="Calibri"/>
          <w:b/>
          <w:color w:val="FF0000"/>
          <w:sz w:val="28"/>
          <w:szCs w:val="28"/>
          <w:lang w:eastAsia="en-US"/>
        </w:rPr>
      </w:pPr>
      <w:bookmarkStart w:id="33" w:name="_Toc63079101"/>
      <w:r w:rsidRPr="009573A4">
        <w:rPr>
          <w:rFonts w:eastAsia="Calibri"/>
          <w:b/>
          <w:sz w:val="28"/>
          <w:szCs w:val="28"/>
          <w:lang w:eastAsia="en-US"/>
        </w:rPr>
        <w:t>Ремонт основных средств</w:t>
      </w:r>
      <w:bookmarkEnd w:id="33"/>
    </w:p>
    <w:p w14:paraId="1A11A04C" w14:textId="77777777" w:rsidR="009573A4" w:rsidRPr="009573A4" w:rsidRDefault="009573A4" w:rsidP="009573A4">
      <w:pPr>
        <w:ind w:firstLine="708"/>
        <w:jc w:val="both"/>
        <w:rPr>
          <w:sz w:val="28"/>
          <w:szCs w:val="28"/>
        </w:rPr>
      </w:pPr>
      <w:r w:rsidRPr="009573A4">
        <w:rPr>
          <w:sz w:val="28"/>
          <w:szCs w:val="28"/>
        </w:rPr>
        <w:t xml:space="preserve">По данной статье предприятием планируются расходы в размере </w:t>
      </w:r>
      <w:r w:rsidRPr="009573A4">
        <w:rPr>
          <w:sz w:val="28"/>
          <w:szCs w:val="28"/>
        </w:rPr>
        <w:br/>
      </w:r>
      <w:bookmarkStart w:id="34" w:name="_Hlk58578376"/>
      <w:r w:rsidRPr="009573A4">
        <w:rPr>
          <w:sz w:val="28"/>
          <w:szCs w:val="28"/>
        </w:rPr>
        <w:t>600,00 тыс. руб.</w:t>
      </w:r>
      <w:bookmarkEnd w:id="34"/>
      <w:r w:rsidRPr="009573A4">
        <w:rPr>
          <w:sz w:val="28"/>
          <w:szCs w:val="28"/>
        </w:rPr>
        <w:t xml:space="preserve"> Ремонты будут выполнятся хозяйственным способом. Дополнительно 01.02.2021 года предприятием представлены локальные сметы, план ремонтных работ, дефектные акты на общую стоимость 768,4 тыс. рублей. </w:t>
      </w:r>
    </w:p>
    <w:p w14:paraId="313F3118" w14:textId="77777777" w:rsidR="009573A4" w:rsidRPr="009573A4" w:rsidRDefault="009573A4" w:rsidP="009573A4">
      <w:pPr>
        <w:ind w:firstLine="708"/>
        <w:jc w:val="both"/>
        <w:rPr>
          <w:sz w:val="28"/>
          <w:szCs w:val="28"/>
        </w:rPr>
      </w:pPr>
      <w:r w:rsidRPr="009573A4">
        <w:rPr>
          <w:sz w:val="28"/>
          <w:szCs w:val="28"/>
        </w:rPr>
        <w:t>Расходы по статье включают стоимость материалов для ремонта конвейеров, пускозащитной аппаратуры, насосного и тягодутьевого оборудования, контрольно-измерительных приборов, запорной арматуры, чистку и ремонт газоходов котлов, замена участка тепловой сети (96 метров).</w:t>
      </w:r>
    </w:p>
    <w:p w14:paraId="604B2302" w14:textId="77777777" w:rsidR="009573A4" w:rsidRPr="009573A4" w:rsidRDefault="009573A4" w:rsidP="009573A4">
      <w:pPr>
        <w:ind w:firstLine="709"/>
        <w:jc w:val="both"/>
        <w:rPr>
          <w:sz w:val="28"/>
          <w:szCs w:val="28"/>
        </w:rPr>
      </w:pPr>
      <w:r w:rsidRPr="009573A4">
        <w:rPr>
          <w:sz w:val="28"/>
          <w:szCs w:val="28"/>
        </w:rPr>
        <w:t>Эксперты проанализировали данные документы и считают их экономически обоснованными. Но в связи с тем, что в смете расходов предприятия ремонтный фонд заявлен в размере 600,00 тыс. руб., экспертами принята меньшая величина.</w:t>
      </w:r>
    </w:p>
    <w:p w14:paraId="3D8AF3E5" w14:textId="77777777" w:rsidR="009573A4" w:rsidRPr="009573A4" w:rsidRDefault="009573A4" w:rsidP="009573A4">
      <w:pPr>
        <w:ind w:firstLine="709"/>
        <w:jc w:val="both"/>
        <w:rPr>
          <w:snapToGrid w:val="0"/>
          <w:color w:val="538135"/>
          <w:sz w:val="28"/>
          <w:szCs w:val="28"/>
        </w:rPr>
      </w:pPr>
    </w:p>
    <w:p w14:paraId="16BB6ED0" w14:textId="77777777" w:rsidR="009573A4" w:rsidRPr="009573A4" w:rsidRDefault="009573A4" w:rsidP="009573A4">
      <w:pPr>
        <w:keepNext/>
        <w:keepLines/>
        <w:ind w:firstLine="851"/>
        <w:jc w:val="center"/>
        <w:outlineLvl w:val="1"/>
        <w:rPr>
          <w:rFonts w:eastAsia="Calibri"/>
          <w:b/>
          <w:sz w:val="28"/>
          <w:szCs w:val="28"/>
          <w:lang w:eastAsia="en-US"/>
        </w:rPr>
      </w:pPr>
      <w:bookmarkStart w:id="35" w:name="_Toc63079102"/>
      <w:r w:rsidRPr="009573A4">
        <w:rPr>
          <w:rFonts w:eastAsia="Calibri"/>
          <w:b/>
          <w:sz w:val="28"/>
          <w:szCs w:val="28"/>
          <w:lang w:eastAsia="en-US"/>
        </w:rPr>
        <w:t>Расходы на выполнение работ и услуг производственного характера, выполняемых по договорам со сторонними организациями</w:t>
      </w:r>
      <w:bookmarkEnd w:id="35"/>
      <w:r w:rsidRPr="009573A4">
        <w:rPr>
          <w:rFonts w:eastAsia="Calibri"/>
          <w:b/>
          <w:sz w:val="28"/>
          <w:szCs w:val="28"/>
          <w:lang w:eastAsia="en-US"/>
        </w:rPr>
        <w:t xml:space="preserve"> </w:t>
      </w:r>
    </w:p>
    <w:p w14:paraId="2F96D424"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В соответствии с подпунктом 8 пункта 33, пунктом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методическими указаниями;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 другие расходы, связанные с производством и (или) реализацией продукции, в </w:t>
      </w:r>
      <w:r w:rsidRPr="009573A4">
        <w:rPr>
          <w:snapToGrid w:val="0"/>
          <w:sz w:val="28"/>
          <w:szCs w:val="28"/>
          <w:lang w:eastAsia="en-US"/>
        </w:rPr>
        <w:lastRenderedPageBreak/>
        <w:t>том числе налоговые платежи, определяемые в соответствии с методическими указаниями.</w:t>
      </w:r>
    </w:p>
    <w:p w14:paraId="485533DB" w14:textId="77777777" w:rsidR="009573A4" w:rsidRPr="009573A4" w:rsidRDefault="009573A4" w:rsidP="009573A4">
      <w:pPr>
        <w:autoSpaceDE w:val="0"/>
        <w:autoSpaceDN w:val="0"/>
        <w:adjustRightInd w:val="0"/>
        <w:ind w:right="-31" w:firstLine="709"/>
        <w:jc w:val="both"/>
        <w:rPr>
          <w:snapToGrid w:val="0"/>
          <w:sz w:val="28"/>
          <w:szCs w:val="28"/>
        </w:rPr>
      </w:pPr>
      <w:r w:rsidRPr="009573A4">
        <w:rPr>
          <w:sz w:val="28"/>
          <w:szCs w:val="28"/>
        </w:rPr>
        <w:t xml:space="preserve">Предприятием по статье на 2021 год, в смете расходов (стр. 5 тома 1 тарифного дела), заявлены расходы в сумме 531,52 тыс. руб., включающие затраты на вывоз </w:t>
      </w:r>
      <w:proofErr w:type="spellStart"/>
      <w:r w:rsidRPr="009573A4">
        <w:rPr>
          <w:sz w:val="28"/>
          <w:szCs w:val="28"/>
        </w:rPr>
        <w:t>золошлаковых</w:t>
      </w:r>
      <w:proofErr w:type="spellEnd"/>
      <w:r w:rsidRPr="009573A4">
        <w:rPr>
          <w:sz w:val="28"/>
          <w:szCs w:val="28"/>
        </w:rPr>
        <w:t xml:space="preserve"> отходов от котельной, оценка технического состояния строительных конструкций тепловых камер, испытание электроустановок, проведение замеров по определению промышленных выбросов (стр. 265-277 тома 1 тарифного дела). </w:t>
      </w:r>
    </w:p>
    <w:p w14:paraId="07B33D0B" w14:textId="77777777" w:rsidR="009573A4" w:rsidRPr="009573A4" w:rsidRDefault="009573A4" w:rsidP="009573A4">
      <w:pPr>
        <w:ind w:firstLine="709"/>
        <w:jc w:val="both"/>
        <w:rPr>
          <w:snapToGrid w:val="0"/>
          <w:sz w:val="28"/>
          <w:szCs w:val="28"/>
        </w:rPr>
      </w:pPr>
      <w:r w:rsidRPr="009573A4">
        <w:rPr>
          <w:snapToGrid w:val="0"/>
          <w:sz w:val="28"/>
          <w:szCs w:val="28"/>
        </w:rPr>
        <w:t xml:space="preserve">В качестве обоснования предприятие представило расчет расходов на вывоз шлака, утвержденные стоимости услуг автотранспорта, договор              № 143/АНИ-ТО/22-20 от 07.05.2020 с АО НПКЦ «Энергия» на обследование тепловых камер, договор с ООО «Электросистема» от 12.05.2019 № 139-2020 на </w:t>
      </w:r>
      <w:r w:rsidRPr="009573A4">
        <w:rPr>
          <w:sz w:val="28"/>
          <w:szCs w:val="28"/>
        </w:rPr>
        <w:t>испытание электроустановок, счет фактуры и акты выполненных работ за 2019 год на общую сумму 810,7 тыс. руб., что выше чем предложено в смете расходов на 2021 год.</w:t>
      </w:r>
    </w:p>
    <w:p w14:paraId="0239725E" w14:textId="77777777" w:rsidR="009573A4" w:rsidRPr="009573A4" w:rsidRDefault="009573A4" w:rsidP="009573A4">
      <w:pPr>
        <w:ind w:firstLine="709"/>
        <w:jc w:val="both"/>
        <w:rPr>
          <w:snapToGrid w:val="0"/>
          <w:sz w:val="28"/>
          <w:szCs w:val="28"/>
        </w:rPr>
      </w:pPr>
      <w:r w:rsidRPr="009573A4">
        <w:rPr>
          <w:snapToGrid w:val="0"/>
          <w:sz w:val="28"/>
          <w:szCs w:val="28"/>
        </w:rPr>
        <w:t>Эксперты проанализировали представленные документы, отметили несоответствие предложений предприятия с количеством представленных документов. Расходы по статье приняты по факту 2019 года с ИПЦ Минэкономразвития России на 2020 и 2021 год 103,2% и 103,6%, соответственно.</w:t>
      </w:r>
    </w:p>
    <w:p w14:paraId="70E5296E" w14:textId="77777777" w:rsidR="009573A4" w:rsidRPr="009573A4" w:rsidRDefault="009573A4" w:rsidP="009573A4">
      <w:pPr>
        <w:ind w:firstLine="709"/>
        <w:jc w:val="both"/>
        <w:rPr>
          <w:snapToGrid w:val="0"/>
          <w:sz w:val="28"/>
          <w:szCs w:val="28"/>
        </w:rPr>
      </w:pPr>
      <w:r w:rsidRPr="009573A4">
        <w:rPr>
          <w:snapToGrid w:val="0"/>
          <w:sz w:val="28"/>
          <w:szCs w:val="28"/>
        </w:rPr>
        <w:t>490,49 тыс. руб. * 103,2% * 103,6% = 524,41 тыс. руб.</w:t>
      </w:r>
    </w:p>
    <w:p w14:paraId="22736464" w14:textId="77777777" w:rsidR="009573A4" w:rsidRPr="009573A4" w:rsidRDefault="009573A4" w:rsidP="009573A4">
      <w:pPr>
        <w:tabs>
          <w:tab w:val="left" w:pos="1890"/>
        </w:tabs>
        <w:ind w:firstLine="567"/>
        <w:jc w:val="both"/>
        <w:rPr>
          <w:snapToGrid w:val="0"/>
          <w:sz w:val="28"/>
          <w:szCs w:val="28"/>
        </w:rPr>
      </w:pPr>
      <w:r w:rsidRPr="009573A4">
        <w:rPr>
          <w:snapToGrid w:val="0"/>
          <w:sz w:val="28"/>
          <w:szCs w:val="28"/>
        </w:rPr>
        <w:t xml:space="preserve">  Информация по факту 2019 года также получена через систему ЕИАС и заверена электронно-цифровой подписью руководителя в формате шаблона BALANCE.CALC.TARIFF.WARM.2019.FACT, который в соответствии с постановлением РЭК КО № 297 от 30.10.2018, является официальной отчётностью.</w:t>
      </w:r>
    </w:p>
    <w:p w14:paraId="3FDF0B72"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Корректировка по статье, относительно предложений предприятия в сторону снижения составила 7,11 тыс. руб., в связи с исключением необоснованных расходов (приложение 2 к заключению).</w:t>
      </w:r>
    </w:p>
    <w:p w14:paraId="6AC6FA50" w14:textId="77777777" w:rsidR="009573A4" w:rsidRPr="009573A4" w:rsidRDefault="009573A4" w:rsidP="009573A4">
      <w:pPr>
        <w:ind w:firstLine="709"/>
        <w:jc w:val="both"/>
        <w:rPr>
          <w:snapToGrid w:val="0"/>
          <w:color w:val="538135"/>
          <w:sz w:val="28"/>
          <w:szCs w:val="28"/>
        </w:rPr>
      </w:pPr>
    </w:p>
    <w:p w14:paraId="6E7DD076" w14:textId="77777777" w:rsidR="009573A4" w:rsidRPr="009573A4" w:rsidRDefault="009573A4" w:rsidP="009573A4">
      <w:pPr>
        <w:ind w:firstLine="709"/>
        <w:jc w:val="both"/>
        <w:rPr>
          <w:snapToGrid w:val="0"/>
          <w:color w:val="538135"/>
          <w:sz w:val="28"/>
          <w:szCs w:val="28"/>
        </w:rPr>
      </w:pPr>
    </w:p>
    <w:p w14:paraId="6BB33361" w14:textId="77777777" w:rsidR="009573A4" w:rsidRPr="009573A4" w:rsidRDefault="009573A4" w:rsidP="009573A4">
      <w:pPr>
        <w:keepNext/>
        <w:keepLines/>
        <w:ind w:firstLine="851"/>
        <w:jc w:val="center"/>
        <w:outlineLvl w:val="1"/>
        <w:rPr>
          <w:rFonts w:eastAsia="Calibri"/>
          <w:b/>
          <w:sz w:val="28"/>
          <w:szCs w:val="28"/>
          <w:lang w:eastAsia="en-US"/>
        </w:rPr>
      </w:pPr>
      <w:bookmarkStart w:id="36" w:name="_Toc63079103"/>
      <w:r w:rsidRPr="009573A4">
        <w:rPr>
          <w:rFonts w:eastAsia="Calibri"/>
          <w:b/>
          <w:sz w:val="28"/>
          <w:szCs w:val="28"/>
          <w:lang w:eastAsia="en-US"/>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bookmarkEnd w:id="36"/>
    </w:p>
    <w:p w14:paraId="54C6FB76"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 xml:space="preserve">По данной статье предприятием планируются расходы в размере </w:t>
      </w:r>
      <w:r w:rsidRPr="009573A4">
        <w:rPr>
          <w:rFonts w:eastAsia="Calibri"/>
          <w:sz w:val="28"/>
          <w:szCs w:val="28"/>
          <w:lang w:eastAsia="en-US"/>
        </w:rPr>
        <w:br/>
        <w:t>239,33 тыс. руб. (смета расходов стр. 5 тома 1 тарифного дела). Предприятием представлены: карточка счета 26 за 2019 год, договоры на выполнение работ услуг (связь, консалтинговые услуги, инвентаризации стационарных источников и выбросов, проекта нормативных выбросов и пр.) прайс листы и др. (стр. 3-107 тома 2 тарифного дела).</w:t>
      </w:r>
    </w:p>
    <w:p w14:paraId="70A9B502"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 xml:space="preserve"> </w:t>
      </w:r>
      <w:r w:rsidRPr="009573A4">
        <w:rPr>
          <w:snapToGrid w:val="0"/>
          <w:sz w:val="28"/>
          <w:szCs w:val="28"/>
        </w:rPr>
        <w:t xml:space="preserve">Эксперты проанализировали представленные документы, отметили несоответствие предложений предприятия с количеством представленных </w:t>
      </w:r>
      <w:r w:rsidRPr="009573A4">
        <w:rPr>
          <w:snapToGrid w:val="0"/>
          <w:sz w:val="28"/>
          <w:szCs w:val="28"/>
        </w:rPr>
        <w:lastRenderedPageBreak/>
        <w:t xml:space="preserve">документов (предложения в смете </w:t>
      </w:r>
      <w:r w:rsidRPr="009573A4">
        <w:rPr>
          <w:rFonts w:eastAsia="Calibri"/>
          <w:sz w:val="28"/>
          <w:szCs w:val="28"/>
          <w:lang w:eastAsia="en-US"/>
        </w:rPr>
        <w:t>239,33 тыс. руб., в статье расходов на стр</w:t>
      </w:r>
      <w:r w:rsidRPr="009573A4">
        <w:rPr>
          <w:snapToGrid w:val="0"/>
          <w:sz w:val="28"/>
          <w:szCs w:val="28"/>
        </w:rPr>
        <w:t>. 3 тома 2, величина расходов 644,02 тыс. руб.). Экспертами рассматривались только те документы, которые соответствуют предложениям предприятия в смете расходов (</w:t>
      </w:r>
      <w:r w:rsidRPr="009573A4">
        <w:rPr>
          <w:rFonts w:eastAsia="Calibri"/>
          <w:sz w:val="28"/>
          <w:szCs w:val="28"/>
          <w:lang w:eastAsia="en-US"/>
        </w:rPr>
        <w:t>239,33 тыс. руб.).</w:t>
      </w:r>
    </w:p>
    <w:p w14:paraId="3991F115"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Расходы по статье приняты на уровне 235,97 тыс. руб., услуги связи, информационные, консультационные услуги, разработка проекта нормативов допустимых выбросов.</w:t>
      </w:r>
    </w:p>
    <w:p w14:paraId="2EDA8713"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Корректировка по статье, относительно предложений предприятия в сторону снижения составила 3,36 тыс. руб., в связи с исключением необоснованных расходов (приложение 2 к заключению).</w:t>
      </w:r>
    </w:p>
    <w:p w14:paraId="107CB295" w14:textId="77777777" w:rsidR="009573A4" w:rsidRPr="009573A4" w:rsidRDefault="009573A4" w:rsidP="009573A4">
      <w:pPr>
        <w:spacing w:line="259" w:lineRule="auto"/>
        <w:ind w:firstLine="709"/>
        <w:contextualSpacing/>
        <w:jc w:val="both"/>
        <w:rPr>
          <w:snapToGrid w:val="0"/>
          <w:color w:val="538135"/>
          <w:sz w:val="28"/>
          <w:szCs w:val="28"/>
        </w:rPr>
      </w:pPr>
    </w:p>
    <w:p w14:paraId="1ADBA6F8" w14:textId="77777777" w:rsidR="009573A4" w:rsidRPr="009573A4" w:rsidRDefault="009573A4" w:rsidP="009573A4">
      <w:pPr>
        <w:keepNext/>
        <w:keepLines/>
        <w:ind w:firstLine="851"/>
        <w:jc w:val="center"/>
        <w:outlineLvl w:val="1"/>
        <w:rPr>
          <w:rFonts w:eastAsia="Calibri"/>
          <w:b/>
          <w:sz w:val="28"/>
          <w:szCs w:val="28"/>
          <w:lang w:eastAsia="en-US"/>
        </w:rPr>
      </w:pPr>
      <w:bookmarkStart w:id="37" w:name="_Toc63079104"/>
      <w:r w:rsidRPr="009573A4">
        <w:rPr>
          <w:rFonts w:eastAsia="Calibri"/>
          <w:b/>
          <w:sz w:val="28"/>
          <w:szCs w:val="28"/>
          <w:lang w:eastAsia="en-US"/>
        </w:rPr>
        <w:t>Плата за выбросы и сбросы загрязняющих веществ в окружающую среду</w:t>
      </w:r>
      <w:bookmarkEnd w:id="37"/>
      <w:r w:rsidRPr="009573A4">
        <w:rPr>
          <w:rFonts w:eastAsia="Calibri"/>
          <w:b/>
          <w:sz w:val="28"/>
          <w:szCs w:val="28"/>
          <w:lang w:eastAsia="en-US"/>
        </w:rPr>
        <w:t xml:space="preserve"> </w:t>
      </w:r>
    </w:p>
    <w:p w14:paraId="77A12B57"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Предприятием по плате за выбросы и сбросы загрязняющих веществ в окружающую среду заявлены затраты в сумме 21,00 тыс. руб., согласно представленной декларации о плате за негативное воздействие на окружающую среду за 2019 год.</w:t>
      </w:r>
    </w:p>
    <w:p w14:paraId="7D08B218" w14:textId="77777777" w:rsidR="009573A4" w:rsidRPr="009573A4" w:rsidRDefault="009573A4" w:rsidP="009573A4">
      <w:pPr>
        <w:spacing w:line="259" w:lineRule="auto"/>
        <w:ind w:firstLine="709"/>
        <w:contextualSpacing/>
        <w:jc w:val="both"/>
        <w:rPr>
          <w:rFonts w:eastAsia="Calibri"/>
          <w:sz w:val="28"/>
          <w:szCs w:val="28"/>
          <w:lang w:eastAsia="en-US"/>
        </w:rPr>
      </w:pPr>
      <w:r w:rsidRPr="009573A4">
        <w:rPr>
          <w:rFonts w:eastAsia="Calibri"/>
          <w:sz w:val="28"/>
          <w:szCs w:val="28"/>
          <w:lang w:eastAsia="en-US"/>
        </w:rPr>
        <w:t>Расходы на плату за выбросы и сбросы загрязняющих веществ в окружающую среду экспертами принимаются в пределах ПДВ в размере 20,63 тыс. руб., согласно представленной декларации о плате за негативное воздействие на окружающую среду за 2019 год.</w:t>
      </w:r>
    </w:p>
    <w:p w14:paraId="51A54EE9" w14:textId="77777777" w:rsidR="009573A4" w:rsidRPr="009573A4" w:rsidRDefault="009573A4" w:rsidP="009573A4">
      <w:pPr>
        <w:spacing w:line="259" w:lineRule="auto"/>
        <w:ind w:firstLine="709"/>
        <w:contextualSpacing/>
        <w:jc w:val="both"/>
        <w:rPr>
          <w:rFonts w:eastAsia="Calibri"/>
          <w:sz w:val="28"/>
          <w:szCs w:val="28"/>
          <w:lang w:eastAsia="en-US"/>
        </w:rPr>
      </w:pPr>
    </w:p>
    <w:p w14:paraId="4DD114CA" w14:textId="77777777" w:rsidR="009573A4" w:rsidRPr="009573A4" w:rsidRDefault="009573A4" w:rsidP="009573A4">
      <w:pPr>
        <w:keepNext/>
        <w:keepLines/>
        <w:ind w:firstLine="851"/>
        <w:jc w:val="center"/>
        <w:outlineLvl w:val="1"/>
        <w:rPr>
          <w:rFonts w:eastAsia="Calibri"/>
          <w:b/>
          <w:sz w:val="28"/>
          <w:szCs w:val="28"/>
          <w:lang w:eastAsia="en-US"/>
        </w:rPr>
      </w:pPr>
      <w:bookmarkStart w:id="38" w:name="_Toc63079105"/>
      <w:r w:rsidRPr="009573A4">
        <w:rPr>
          <w:rFonts w:eastAsia="Calibri"/>
          <w:b/>
          <w:sz w:val="28"/>
          <w:szCs w:val="28"/>
          <w:lang w:eastAsia="en-US"/>
        </w:rPr>
        <w:t>Арендная плата</w:t>
      </w:r>
      <w:bookmarkEnd w:id="38"/>
      <w:r w:rsidRPr="009573A4">
        <w:rPr>
          <w:rFonts w:eastAsia="Calibri"/>
          <w:b/>
          <w:sz w:val="28"/>
          <w:szCs w:val="28"/>
          <w:lang w:eastAsia="en-US"/>
        </w:rPr>
        <w:t xml:space="preserve"> </w:t>
      </w:r>
    </w:p>
    <w:p w14:paraId="6917628C"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Предприятием заявлены расходы на арендную плату в сумме 147,08 тыс. руб., аренда имущества КУМИ 141,30 тыс. руб., аренду земельных участков под котельной 5,78 тыс. руб. Представлены договор аренды муниципального имущества от 01.02.2020 б/н и договор аренды земельного участка от 29.03.2016 № 03/16-Ю и др. (стр. 108 – 141 тома 2 тарифного дела). Дополнительно представлен договор аренды муниципального имущества № 1-и от 22.01.2021.</w:t>
      </w:r>
    </w:p>
    <w:p w14:paraId="412C748B" w14:textId="77777777" w:rsidR="009573A4" w:rsidRPr="009573A4" w:rsidRDefault="009573A4" w:rsidP="009573A4">
      <w:pPr>
        <w:ind w:firstLine="709"/>
        <w:jc w:val="both"/>
        <w:rPr>
          <w:snapToGrid w:val="0"/>
          <w:sz w:val="28"/>
          <w:szCs w:val="28"/>
        </w:rPr>
      </w:pPr>
      <w:r w:rsidRPr="009573A4">
        <w:rPr>
          <w:snapToGrid w:val="0"/>
          <w:sz w:val="28"/>
          <w:szCs w:val="28"/>
        </w:rPr>
        <w:t>Эксперты, рассмотрев обосновывающие документы, считают предложения предприятия экономически обоснованными на уровне 147,08 тыс. руб. (приложение 2).</w:t>
      </w:r>
    </w:p>
    <w:p w14:paraId="617FD09C" w14:textId="77777777" w:rsidR="009573A4" w:rsidRPr="009573A4" w:rsidRDefault="009573A4" w:rsidP="009573A4">
      <w:pPr>
        <w:ind w:firstLine="709"/>
        <w:jc w:val="both"/>
        <w:rPr>
          <w:snapToGrid w:val="0"/>
          <w:sz w:val="28"/>
          <w:szCs w:val="28"/>
        </w:rPr>
      </w:pPr>
    </w:p>
    <w:p w14:paraId="7F72E1E3" w14:textId="77777777" w:rsidR="009573A4" w:rsidRPr="009573A4" w:rsidRDefault="009573A4" w:rsidP="009573A4">
      <w:pPr>
        <w:keepNext/>
        <w:keepLines/>
        <w:ind w:firstLine="851"/>
        <w:jc w:val="center"/>
        <w:outlineLvl w:val="1"/>
        <w:rPr>
          <w:rFonts w:eastAsia="Calibri"/>
          <w:b/>
          <w:sz w:val="28"/>
          <w:szCs w:val="28"/>
          <w:lang w:eastAsia="en-US"/>
        </w:rPr>
      </w:pPr>
      <w:bookmarkStart w:id="39" w:name="_Toc63079106"/>
      <w:r w:rsidRPr="009573A4">
        <w:rPr>
          <w:rFonts w:eastAsia="Calibri"/>
          <w:b/>
          <w:sz w:val="28"/>
          <w:szCs w:val="28"/>
          <w:lang w:eastAsia="en-US"/>
        </w:rPr>
        <w:t>Расходы на служебные командировки</w:t>
      </w:r>
      <w:bookmarkEnd w:id="39"/>
    </w:p>
    <w:p w14:paraId="7550ACE9"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Предприятием не заявлены расходы по статье.</w:t>
      </w:r>
    </w:p>
    <w:p w14:paraId="330652C4" w14:textId="77777777" w:rsidR="009573A4" w:rsidRPr="009573A4" w:rsidRDefault="009573A4" w:rsidP="009573A4">
      <w:pPr>
        <w:ind w:firstLine="709"/>
        <w:jc w:val="both"/>
        <w:rPr>
          <w:snapToGrid w:val="0"/>
          <w:sz w:val="28"/>
          <w:szCs w:val="28"/>
          <w:lang w:eastAsia="en-US"/>
        </w:rPr>
      </w:pPr>
    </w:p>
    <w:p w14:paraId="14A2073E" w14:textId="77777777" w:rsidR="009573A4" w:rsidRPr="009573A4" w:rsidRDefault="009573A4" w:rsidP="009573A4">
      <w:pPr>
        <w:keepNext/>
        <w:keepLines/>
        <w:ind w:firstLine="851"/>
        <w:jc w:val="center"/>
        <w:outlineLvl w:val="1"/>
        <w:rPr>
          <w:rFonts w:eastAsia="Calibri"/>
          <w:b/>
          <w:sz w:val="28"/>
          <w:szCs w:val="28"/>
          <w:lang w:eastAsia="en-US"/>
        </w:rPr>
      </w:pPr>
      <w:bookmarkStart w:id="40" w:name="_Toc63079107"/>
      <w:r w:rsidRPr="009573A4">
        <w:rPr>
          <w:rFonts w:eastAsia="Calibri"/>
          <w:b/>
          <w:sz w:val="28"/>
          <w:szCs w:val="28"/>
          <w:lang w:eastAsia="en-US"/>
        </w:rPr>
        <w:t>Расходы на обучение персонала</w:t>
      </w:r>
      <w:bookmarkEnd w:id="40"/>
      <w:r w:rsidRPr="009573A4">
        <w:rPr>
          <w:rFonts w:eastAsia="Calibri"/>
          <w:b/>
          <w:sz w:val="28"/>
          <w:szCs w:val="28"/>
          <w:lang w:eastAsia="en-US"/>
        </w:rPr>
        <w:t xml:space="preserve"> </w:t>
      </w:r>
    </w:p>
    <w:p w14:paraId="26FC876D"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Предприятием заявлены расходы на обучение персонала в сумме 25,66 тыс. руб. Представлены: договор № 198-Л/08-19 от 07.08.2019, счета-фактуры за сентябрь 2020 года, акт выполненных работ (стр. 271-287 тома 1 тарифного дела).</w:t>
      </w:r>
    </w:p>
    <w:p w14:paraId="40E43963"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Согласно </w:t>
      </w:r>
      <w:proofErr w:type="spellStart"/>
      <w:r w:rsidRPr="009573A4">
        <w:rPr>
          <w:snapToGrid w:val="0"/>
          <w:sz w:val="28"/>
          <w:szCs w:val="28"/>
          <w:lang w:eastAsia="en-US"/>
        </w:rPr>
        <w:t>пп</w:t>
      </w:r>
      <w:proofErr w:type="spellEnd"/>
      <w:r w:rsidRPr="009573A4">
        <w:rPr>
          <w:snapToGrid w:val="0"/>
          <w:sz w:val="28"/>
          <w:szCs w:val="28"/>
          <w:lang w:eastAsia="en-US"/>
        </w:rPr>
        <w:t xml:space="preserve">. е) п. 44 Основ ценообразования в состав прочих расходов регулируемой организации, связанных с производством и реализацией </w:t>
      </w:r>
      <w:r w:rsidRPr="009573A4">
        <w:rPr>
          <w:snapToGrid w:val="0"/>
          <w:sz w:val="28"/>
          <w:szCs w:val="28"/>
          <w:lang w:eastAsia="en-US"/>
        </w:rPr>
        <w:lastRenderedPageBreak/>
        <w:t>продукции (услуг) по регулируемым видам деятельности, включаются расходы на обучение персонала.</w:t>
      </w:r>
    </w:p>
    <w:p w14:paraId="0E7A6E2C" w14:textId="77777777" w:rsidR="009573A4" w:rsidRPr="009573A4" w:rsidRDefault="009573A4" w:rsidP="009573A4">
      <w:pPr>
        <w:ind w:firstLine="709"/>
        <w:jc w:val="both"/>
        <w:rPr>
          <w:snapToGrid w:val="0"/>
          <w:sz w:val="28"/>
          <w:szCs w:val="28"/>
        </w:rPr>
      </w:pPr>
      <w:r w:rsidRPr="009573A4">
        <w:rPr>
          <w:snapToGrid w:val="0"/>
          <w:sz w:val="28"/>
          <w:szCs w:val="28"/>
        </w:rPr>
        <w:t xml:space="preserve">Эксперты считают предложения предприятия экономически обоснованными на уровне </w:t>
      </w:r>
      <w:r w:rsidRPr="009573A4">
        <w:rPr>
          <w:snapToGrid w:val="0"/>
          <w:sz w:val="28"/>
          <w:szCs w:val="28"/>
          <w:lang w:eastAsia="en-US"/>
        </w:rPr>
        <w:t>25,66 тыс. руб.</w:t>
      </w:r>
      <w:r w:rsidRPr="009573A4">
        <w:rPr>
          <w:snapToGrid w:val="0"/>
          <w:sz w:val="28"/>
          <w:szCs w:val="28"/>
        </w:rPr>
        <w:t xml:space="preserve"> (приложение 2).</w:t>
      </w:r>
    </w:p>
    <w:p w14:paraId="09E15458" w14:textId="77777777" w:rsidR="009573A4" w:rsidRPr="009573A4" w:rsidRDefault="009573A4" w:rsidP="009573A4">
      <w:pPr>
        <w:ind w:firstLine="709"/>
        <w:jc w:val="both"/>
        <w:rPr>
          <w:snapToGrid w:val="0"/>
          <w:sz w:val="28"/>
          <w:szCs w:val="28"/>
        </w:rPr>
      </w:pPr>
    </w:p>
    <w:p w14:paraId="246D7CF3" w14:textId="77777777" w:rsidR="009573A4" w:rsidRPr="009573A4" w:rsidRDefault="009573A4" w:rsidP="009573A4">
      <w:pPr>
        <w:ind w:firstLine="709"/>
        <w:jc w:val="both"/>
        <w:rPr>
          <w:snapToGrid w:val="0"/>
          <w:color w:val="538135"/>
          <w:sz w:val="28"/>
          <w:szCs w:val="28"/>
        </w:rPr>
      </w:pPr>
    </w:p>
    <w:p w14:paraId="175F4CF9" w14:textId="77777777" w:rsidR="009573A4" w:rsidRPr="009573A4" w:rsidRDefault="009573A4" w:rsidP="009573A4">
      <w:pPr>
        <w:keepNext/>
        <w:keepLines/>
        <w:ind w:firstLine="851"/>
        <w:jc w:val="center"/>
        <w:outlineLvl w:val="1"/>
        <w:rPr>
          <w:rFonts w:eastAsia="Calibri"/>
          <w:b/>
          <w:sz w:val="28"/>
          <w:szCs w:val="28"/>
          <w:lang w:eastAsia="en-US"/>
        </w:rPr>
      </w:pPr>
      <w:bookmarkStart w:id="41" w:name="_Toc63079108"/>
      <w:r w:rsidRPr="009573A4">
        <w:rPr>
          <w:rFonts w:eastAsia="Calibri"/>
          <w:b/>
          <w:sz w:val="28"/>
          <w:szCs w:val="28"/>
          <w:lang w:eastAsia="en-US"/>
        </w:rPr>
        <w:t>Расходы на обязательное страхование</w:t>
      </w:r>
      <w:bookmarkEnd w:id="41"/>
      <w:r w:rsidRPr="009573A4">
        <w:rPr>
          <w:rFonts w:eastAsia="Calibri"/>
          <w:b/>
          <w:sz w:val="28"/>
          <w:szCs w:val="28"/>
          <w:lang w:eastAsia="en-US"/>
        </w:rPr>
        <w:t xml:space="preserve"> </w:t>
      </w:r>
    </w:p>
    <w:p w14:paraId="3E18A601" w14:textId="77777777" w:rsidR="009573A4" w:rsidRPr="009573A4" w:rsidRDefault="009573A4" w:rsidP="009573A4">
      <w:pPr>
        <w:ind w:firstLine="709"/>
        <w:jc w:val="both"/>
        <w:rPr>
          <w:rFonts w:eastAsia="Calibri"/>
          <w:snapToGrid w:val="0"/>
          <w:sz w:val="28"/>
          <w:szCs w:val="28"/>
          <w:lang w:eastAsia="en-US"/>
        </w:rPr>
      </w:pPr>
      <w:r w:rsidRPr="009573A4">
        <w:rPr>
          <w:rFonts w:eastAsia="Calibri"/>
          <w:snapToGrid w:val="0"/>
          <w:sz w:val="28"/>
          <w:szCs w:val="28"/>
          <w:lang w:eastAsia="en-US"/>
        </w:rPr>
        <w:t>Предприятием заявлены расходы на страхование ОСАГО в сумме 10,0 тыс. руб. Представлены заявления о заключении ОСАГО с СК «СОГАЗ» и страховые полисы (стр. 156-172 тома 2 тарифного дела).</w:t>
      </w:r>
    </w:p>
    <w:p w14:paraId="52A53B05" w14:textId="77777777" w:rsidR="009573A4" w:rsidRPr="009573A4" w:rsidRDefault="009573A4" w:rsidP="009573A4">
      <w:pPr>
        <w:ind w:firstLine="709"/>
        <w:jc w:val="both"/>
        <w:rPr>
          <w:snapToGrid w:val="0"/>
          <w:sz w:val="28"/>
          <w:szCs w:val="28"/>
        </w:rPr>
      </w:pPr>
      <w:r w:rsidRPr="009573A4">
        <w:rPr>
          <w:snapToGrid w:val="0"/>
          <w:sz w:val="28"/>
          <w:szCs w:val="28"/>
        </w:rPr>
        <w:t>Экономически обоснованные расходы, на страхование производственных объектов, принимаются в сумме 10,0 тыс. руб., на уровне предложений предприятия (приложение 2).</w:t>
      </w:r>
    </w:p>
    <w:p w14:paraId="27D613AC" w14:textId="77777777" w:rsidR="009573A4" w:rsidRPr="009573A4" w:rsidRDefault="009573A4" w:rsidP="009573A4">
      <w:pPr>
        <w:ind w:firstLine="709"/>
        <w:jc w:val="both"/>
        <w:rPr>
          <w:snapToGrid w:val="0"/>
          <w:color w:val="538135"/>
          <w:sz w:val="28"/>
          <w:szCs w:val="28"/>
        </w:rPr>
      </w:pPr>
    </w:p>
    <w:p w14:paraId="5ABD73B1" w14:textId="77777777" w:rsidR="009573A4" w:rsidRPr="009573A4" w:rsidRDefault="009573A4" w:rsidP="009573A4">
      <w:pPr>
        <w:keepNext/>
        <w:keepLines/>
        <w:ind w:firstLine="851"/>
        <w:jc w:val="center"/>
        <w:outlineLvl w:val="1"/>
        <w:rPr>
          <w:rFonts w:eastAsia="Calibri"/>
          <w:b/>
          <w:sz w:val="28"/>
          <w:szCs w:val="28"/>
          <w:lang w:eastAsia="en-US"/>
        </w:rPr>
      </w:pPr>
      <w:bookmarkStart w:id="42" w:name="_Toc63079109"/>
      <w:r w:rsidRPr="009573A4">
        <w:rPr>
          <w:rFonts w:eastAsia="Calibri"/>
          <w:b/>
          <w:sz w:val="28"/>
          <w:szCs w:val="28"/>
          <w:lang w:eastAsia="en-US"/>
        </w:rPr>
        <w:t>Транспортный налог</w:t>
      </w:r>
      <w:bookmarkEnd w:id="42"/>
    </w:p>
    <w:p w14:paraId="310C2EB5" w14:textId="77777777" w:rsidR="009573A4" w:rsidRPr="009573A4" w:rsidRDefault="009573A4" w:rsidP="009573A4">
      <w:pPr>
        <w:ind w:firstLine="709"/>
        <w:jc w:val="both"/>
        <w:rPr>
          <w:snapToGrid w:val="0"/>
          <w:sz w:val="28"/>
          <w:szCs w:val="28"/>
          <w:lang w:eastAsia="en-US"/>
        </w:rPr>
      </w:pPr>
      <w:r w:rsidRPr="009573A4">
        <w:rPr>
          <w:snapToGrid w:val="0"/>
          <w:sz w:val="28"/>
          <w:szCs w:val="28"/>
          <w:lang w:eastAsia="en-US"/>
        </w:rPr>
        <w:t xml:space="preserve">Предприятием заявлены расходы по статье в сумме 21,00 тыс. руб. Представлена декларация по транспортному налогу (стр. 173-175 тома 2 тарифного дела). </w:t>
      </w:r>
    </w:p>
    <w:p w14:paraId="3B68B4B0" w14:textId="77777777" w:rsidR="009573A4" w:rsidRPr="009573A4" w:rsidRDefault="009573A4" w:rsidP="009573A4">
      <w:pPr>
        <w:ind w:firstLine="709"/>
        <w:jc w:val="both"/>
        <w:rPr>
          <w:rFonts w:eastAsia="Calibri"/>
          <w:snapToGrid w:val="0"/>
          <w:sz w:val="28"/>
          <w:szCs w:val="28"/>
          <w:lang w:eastAsia="en-US"/>
        </w:rPr>
      </w:pPr>
      <w:r w:rsidRPr="009573A4">
        <w:rPr>
          <w:rFonts w:eastAsia="Calibri"/>
          <w:snapToGrid w:val="0"/>
          <w:sz w:val="28"/>
          <w:szCs w:val="28"/>
          <w:lang w:eastAsia="en-US"/>
        </w:rPr>
        <w:t xml:space="preserve">Согласно </w:t>
      </w:r>
      <w:proofErr w:type="spellStart"/>
      <w:r w:rsidRPr="009573A4">
        <w:rPr>
          <w:rFonts w:eastAsia="Calibri"/>
          <w:snapToGrid w:val="0"/>
          <w:sz w:val="28"/>
          <w:szCs w:val="28"/>
          <w:lang w:eastAsia="en-US"/>
        </w:rPr>
        <w:t>пп</w:t>
      </w:r>
      <w:proofErr w:type="spellEnd"/>
      <w:r w:rsidRPr="009573A4">
        <w:rPr>
          <w:rFonts w:eastAsia="Calibri"/>
          <w:snapToGrid w:val="0"/>
          <w:sz w:val="28"/>
          <w:szCs w:val="28"/>
          <w:lang w:eastAsia="en-US"/>
        </w:rPr>
        <w:t>. з) п.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другие расходы, связанные с производством и (или) реализацией продукции, в том числе налоговые платежи.</w:t>
      </w:r>
    </w:p>
    <w:p w14:paraId="3AE8A319" w14:textId="77777777" w:rsidR="009573A4" w:rsidRPr="009573A4" w:rsidRDefault="009573A4" w:rsidP="009573A4">
      <w:pPr>
        <w:ind w:firstLine="709"/>
        <w:jc w:val="both"/>
        <w:rPr>
          <w:rFonts w:eastAsia="Calibri"/>
          <w:snapToGrid w:val="0"/>
          <w:sz w:val="28"/>
          <w:szCs w:val="28"/>
          <w:lang w:eastAsia="en-US"/>
        </w:rPr>
      </w:pPr>
      <w:r w:rsidRPr="009573A4">
        <w:rPr>
          <w:rFonts w:eastAsia="Calibri"/>
          <w:snapToGrid w:val="0"/>
          <w:sz w:val="28"/>
          <w:szCs w:val="28"/>
          <w:lang w:eastAsia="en-US"/>
        </w:rPr>
        <w:t>Экспертами проведен анализ заявленных расходов, по статье и предлагается к включению в НВВ на 2021 год сумма в размере 21,00 тыс. руб., по предложению предприятия.</w:t>
      </w:r>
    </w:p>
    <w:p w14:paraId="09C5C3C9" w14:textId="77777777" w:rsidR="009573A4" w:rsidRPr="009573A4" w:rsidRDefault="009573A4" w:rsidP="009573A4">
      <w:pPr>
        <w:ind w:firstLine="709"/>
        <w:jc w:val="both"/>
        <w:rPr>
          <w:rFonts w:eastAsia="Calibri"/>
          <w:snapToGrid w:val="0"/>
          <w:sz w:val="28"/>
          <w:szCs w:val="28"/>
          <w:lang w:eastAsia="en-US"/>
        </w:rPr>
      </w:pPr>
    </w:p>
    <w:p w14:paraId="02F4B75C"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43" w:name="_Toc63079110"/>
      <w:r w:rsidRPr="009573A4">
        <w:rPr>
          <w:rFonts w:cs="Arial"/>
          <w:b/>
          <w:bCs/>
          <w:snapToGrid w:val="0"/>
          <w:kern w:val="32"/>
          <w:sz w:val="28"/>
          <w:szCs w:val="32"/>
          <w:lang w:eastAsia="en-US"/>
        </w:rPr>
        <w:t>Налог при упрощенной системе налогообложения</w:t>
      </w:r>
      <w:bookmarkEnd w:id="43"/>
    </w:p>
    <w:p w14:paraId="012B06E3" w14:textId="77777777" w:rsidR="009573A4" w:rsidRPr="009573A4" w:rsidRDefault="009573A4" w:rsidP="009573A4">
      <w:pPr>
        <w:ind w:left="708"/>
        <w:jc w:val="both"/>
        <w:rPr>
          <w:snapToGrid w:val="0"/>
          <w:sz w:val="28"/>
          <w:szCs w:val="28"/>
          <w:lang w:eastAsia="en-US"/>
        </w:rPr>
      </w:pPr>
      <w:r w:rsidRPr="009573A4">
        <w:rPr>
          <w:snapToGrid w:val="0"/>
          <w:sz w:val="28"/>
          <w:szCs w:val="28"/>
          <w:lang w:eastAsia="en-US"/>
        </w:rPr>
        <w:t>Предприятием заявлены расходы по статье в сумме 180,00 тыс. руб. Представлена декларация по налогу при УСН (стр. 231-232 тома 2 тарифного дела)</w:t>
      </w:r>
    </w:p>
    <w:p w14:paraId="6AB3EA5D" w14:textId="77777777" w:rsidR="009573A4" w:rsidRPr="009573A4" w:rsidRDefault="009573A4" w:rsidP="009573A4">
      <w:pPr>
        <w:autoSpaceDE w:val="0"/>
        <w:autoSpaceDN w:val="0"/>
        <w:adjustRightInd w:val="0"/>
        <w:jc w:val="both"/>
        <w:rPr>
          <w:sz w:val="28"/>
          <w:szCs w:val="28"/>
        </w:rPr>
      </w:pPr>
      <w:r w:rsidRPr="009573A4">
        <w:rPr>
          <w:snapToGrid w:val="0"/>
          <w:sz w:val="28"/>
          <w:szCs w:val="28"/>
          <w:lang w:eastAsia="en-US"/>
        </w:rPr>
        <w:t xml:space="preserve">          </w:t>
      </w:r>
      <w:r w:rsidRPr="009573A4">
        <w:rPr>
          <w:sz w:val="28"/>
          <w:szCs w:val="28"/>
        </w:rPr>
        <w:t>Объектом налогообложения являются «Доходы, уменьшенные на величину расходов» (ст. 346,14 НК РФ). Налоговая ставка устанавливается в размере 15 процентов в случае, если объектом налогообложения являются доходы, уменьшенные на величину расходов (ст. 346,20 НК РФ).</w:t>
      </w:r>
    </w:p>
    <w:p w14:paraId="1332CF98" w14:textId="77777777" w:rsidR="009573A4" w:rsidRPr="009573A4" w:rsidRDefault="009573A4" w:rsidP="009573A4">
      <w:pPr>
        <w:autoSpaceDE w:val="0"/>
        <w:autoSpaceDN w:val="0"/>
        <w:adjustRightInd w:val="0"/>
        <w:ind w:firstLine="540"/>
        <w:jc w:val="both"/>
        <w:rPr>
          <w:sz w:val="28"/>
          <w:szCs w:val="28"/>
        </w:rPr>
      </w:pPr>
      <w:r w:rsidRPr="009573A4">
        <w:rPr>
          <w:sz w:val="28"/>
          <w:szCs w:val="28"/>
        </w:rPr>
        <w:t xml:space="preserve">  В соответствии со ст. 346,18 НК РФ минимальный налог уплачивается в случае, если за налоговый период сумма исчисленного в общем порядке налога меньше суммы исчисленного минимального налога.</w:t>
      </w:r>
    </w:p>
    <w:p w14:paraId="1F52AA7A" w14:textId="77777777" w:rsidR="009573A4" w:rsidRPr="009573A4" w:rsidRDefault="009573A4" w:rsidP="009573A4">
      <w:pPr>
        <w:jc w:val="both"/>
        <w:rPr>
          <w:sz w:val="28"/>
          <w:szCs w:val="28"/>
        </w:rPr>
      </w:pPr>
      <w:r w:rsidRPr="009573A4">
        <w:rPr>
          <w:sz w:val="28"/>
          <w:szCs w:val="28"/>
        </w:rPr>
        <w:tab/>
        <w:t xml:space="preserve">Экспертами расходы по статье приняты на уровне минимального </w:t>
      </w:r>
      <w:proofErr w:type="gramStart"/>
      <w:r w:rsidRPr="009573A4">
        <w:rPr>
          <w:sz w:val="28"/>
          <w:szCs w:val="28"/>
        </w:rPr>
        <w:t>налога  1</w:t>
      </w:r>
      <w:proofErr w:type="gramEnd"/>
      <w:r w:rsidRPr="009573A4">
        <w:rPr>
          <w:sz w:val="28"/>
          <w:szCs w:val="28"/>
        </w:rPr>
        <w:t xml:space="preserve"> % от доходов, что составит 174,32 тыс. руб.</w:t>
      </w:r>
    </w:p>
    <w:p w14:paraId="4162BCE6"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Корректировка по статье, относительно предложений предприятия в сторону снижения составила 5,68 тыс. руб., в связи с корректировкой налогооблагаемой базы (приложение 2 к заключению).</w:t>
      </w:r>
    </w:p>
    <w:p w14:paraId="03F58E56" w14:textId="77777777" w:rsidR="009573A4" w:rsidRPr="009573A4" w:rsidRDefault="009573A4" w:rsidP="009573A4">
      <w:pPr>
        <w:ind w:firstLine="708"/>
        <w:jc w:val="both"/>
        <w:rPr>
          <w:snapToGrid w:val="0"/>
          <w:sz w:val="28"/>
          <w:szCs w:val="28"/>
          <w:lang w:eastAsia="en-US"/>
        </w:rPr>
      </w:pPr>
    </w:p>
    <w:p w14:paraId="7E62375B"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44" w:name="_Toc63079111"/>
      <w:r w:rsidRPr="009573A4">
        <w:rPr>
          <w:rFonts w:cs="Arial"/>
          <w:b/>
          <w:bCs/>
          <w:snapToGrid w:val="0"/>
          <w:kern w:val="32"/>
          <w:sz w:val="28"/>
          <w:szCs w:val="32"/>
          <w:lang w:eastAsia="en-US"/>
        </w:rPr>
        <w:lastRenderedPageBreak/>
        <w:t>Прочие расходы</w:t>
      </w:r>
      <w:bookmarkEnd w:id="44"/>
    </w:p>
    <w:p w14:paraId="18F28E27" w14:textId="77777777" w:rsidR="009573A4" w:rsidRPr="009573A4" w:rsidRDefault="009573A4" w:rsidP="009573A4">
      <w:pPr>
        <w:ind w:firstLine="708"/>
        <w:rPr>
          <w:snapToGrid w:val="0"/>
          <w:sz w:val="28"/>
          <w:szCs w:val="28"/>
          <w:lang w:eastAsia="en-US"/>
        </w:rPr>
      </w:pPr>
      <w:bookmarkStart w:id="45" w:name="_Hlk63091116"/>
      <w:r w:rsidRPr="009573A4">
        <w:rPr>
          <w:snapToGrid w:val="0"/>
          <w:sz w:val="28"/>
          <w:szCs w:val="28"/>
          <w:lang w:eastAsia="en-US"/>
        </w:rPr>
        <w:t>Предприятием заявлены расходы по статье в сумме 365,77 тыс. руб.</w:t>
      </w:r>
    </w:p>
    <w:p w14:paraId="2C443DD1"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Экспертами расходы по статье приняты на нулевом уровне в связи с отсутствием обосновывающих документов.</w:t>
      </w:r>
      <w:bookmarkStart w:id="46" w:name="_Hlk53072781"/>
    </w:p>
    <w:bookmarkEnd w:id="45"/>
    <w:p w14:paraId="510457FC" w14:textId="77777777" w:rsidR="009573A4" w:rsidRPr="009573A4" w:rsidRDefault="009573A4" w:rsidP="009573A4">
      <w:pPr>
        <w:jc w:val="both"/>
        <w:rPr>
          <w:snapToGrid w:val="0"/>
          <w:sz w:val="28"/>
          <w:szCs w:val="28"/>
          <w:lang w:eastAsia="en-US"/>
        </w:rPr>
      </w:pPr>
    </w:p>
    <w:p w14:paraId="2EB04F51"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47" w:name="_Toc63079112"/>
      <w:r w:rsidRPr="009573A4">
        <w:rPr>
          <w:rFonts w:cs="Arial"/>
          <w:b/>
          <w:bCs/>
          <w:snapToGrid w:val="0"/>
          <w:kern w:val="32"/>
          <w:sz w:val="28"/>
          <w:szCs w:val="32"/>
          <w:lang w:eastAsia="en-US"/>
        </w:rPr>
        <w:t>Внереализационные расходы</w:t>
      </w:r>
      <w:bookmarkEnd w:id="47"/>
    </w:p>
    <w:p w14:paraId="3CDF9810"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48" w:name="_Toc63079113"/>
      <w:r w:rsidRPr="009573A4">
        <w:rPr>
          <w:rFonts w:cs="Arial"/>
          <w:b/>
          <w:bCs/>
          <w:snapToGrid w:val="0"/>
          <w:kern w:val="32"/>
          <w:sz w:val="28"/>
          <w:szCs w:val="32"/>
          <w:lang w:eastAsia="en-US"/>
        </w:rPr>
        <w:t>Услуги банка</w:t>
      </w:r>
      <w:bookmarkEnd w:id="48"/>
    </w:p>
    <w:p w14:paraId="68D97C25"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Предприятием заявлены расходы по статье в сумме 54,00 тыс. руб. Представлена карточка счета 91.02 за 2019 год (стр.289-292 тома 1 тарифного дела). Экспертами расходы по статье приняты на уровне предложений предприятия 54,00 тыс. руб.</w:t>
      </w:r>
    </w:p>
    <w:p w14:paraId="7A7C8B94" w14:textId="77777777" w:rsidR="009573A4" w:rsidRPr="009573A4" w:rsidRDefault="009573A4" w:rsidP="009573A4">
      <w:pPr>
        <w:ind w:firstLine="708"/>
        <w:jc w:val="both"/>
        <w:rPr>
          <w:snapToGrid w:val="0"/>
          <w:sz w:val="28"/>
          <w:szCs w:val="28"/>
          <w:lang w:eastAsia="en-US"/>
        </w:rPr>
      </w:pPr>
    </w:p>
    <w:p w14:paraId="17039B70" w14:textId="77777777" w:rsidR="009573A4" w:rsidRPr="009573A4" w:rsidRDefault="009573A4" w:rsidP="009573A4">
      <w:pPr>
        <w:keepNext/>
        <w:jc w:val="center"/>
        <w:outlineLvl w:val="0"/>
        <w:rPr>
          <w:rFonts w:eastAsia="Calibri"/>
          <w:b/>
          <w:sz w:val="28"/>
          <w:szCs w:val="28"/>
          <w:lang w:eastAsia="en-US"/>
        </w:rPr>
      </w:pPr>
      <w:bookmarkStart w:id="49" w:name="_Toc58664767"/>
      <w:r w:rsidRPr="009573A4">
        <w:rPr>
          <w:rFonts w:eastAsia="Calibri"/>
          <w:b/>
          <w:sz w:val="28"/>
          <w:szCs w:val="28"/>
          <w:lang w:eastAsia="en-US"/>
        </w:rPr>
        <w:t>Предпринимательская прибыль</w:t>
      </w:r>
      <w:bookmarkEnd w:id="49"/>
    </w:p>
    <w:p w14:paraId="006ED61B" w14:textId="77777777" w:rsidR="009573A4" w:rsidRPr="009573A4" w:rsidRDefault="009573A4" w:rsidP="009573A4">
      <w:pPr>
        <w:ind w:firstLine="708"/>
        <w:rPr>
          <w:snapToGrid w:val="0"/>
          <w:sz w:val="28"/>
          <w:szCs w:val="28"/>
          <w:lang w:eastAsia="en-US"/>
        </w:rPr>
      </w:pPr>
      <w:r w:rsidRPr="009573A4">
        <w:rPr>
          <w:snapToGrid w:val="0"/>
          <w:sz w:val="28"/>
          <w:szCs w:val="28"/>
          <w:lang w:eastAsia="en-US"/>
        </w:rPr>
        <w:t>Предприятием заявлены расходы по статье в сумме 761,86 тыс. руб.</w:t>
      </w:r>
    </w:p>
    <w:p w14:paraId="3718890D" w14:textId="77777777" w:rsidR="009573A4" w:rsidRPr="009573A4" w:rsidRDefault="009573A4" w:rsidP="009573A4">
      <w:pPr>
        <w:autoSpaceDE w:val="0"/>
        <w:autoSpaceDN w:val="0"/>
        <w:adjustRightInd w:val="0"/>
        <w:ind w:firstLine="720"/>
        <w:jc w:val="both"/>
        <w:rPr>
          <w:rFonts w:eastAsia="Calibri"/>
          <w:sz w:val="28"/>
          <w:szCs w:val="28"/>
          <w:lang w:eastAsia="en-US"/>
        </w:rPr>
      </w:pPr>
      <w:r w:rsidRPr="009573A4">
        <w:rPr>
          <w:snapToGrid w:val="0"/>
          <w:sz w:val="28"/>
          <w:szCs w:val="28"/>
          <w:lang w:eastAsia="en-US"/>
        </w:rPr>
        <w:t xml:space="preserve">Согласно п.48(2) </w:t>
      </w:r>
      <w:r w:rsidRPr="009573A4">
        <w:rPr>
          <w:snapToGrid w:val="0"/>
          <w:sz w:val="28"/>
          <w:szCs w:val="28"/>
        </w:rPr>
        <w:t>Постановления Правительства РФ от 22.10.2012               № 1075 «О ценообразовании в сфере теплоснабжения» п</w:t>
      </w:r>
      <w:r w:rsidRPr="009573A4">
        <w:rPr>
          <w:rFonts w:eastAsia="Calibri"/>
          <w:sz w:val="28"/>
          <w:szCs w:val="28"/>
          <w:lang w:eastAsia="en-US"/>
        </w:rPr>
        <w:t>ри установлении (корректировке) тарифов в сфере теплоснабжения на 2021 год расчетная предпринимательская прибыль регулируемой организации не устанавливается, для регулируемой организации:</w:t>
      </w:r>
    </w:p>
    <w:p w14:paraId="434E76E3" w14:textId="77777777" w:rsidR="009573A4" w:rsidRPr="009573A4" w:rsidRDefault="009573A4" w:rsidP="009573A4">
      <w:pPr>
        <w:autoSpaceDE w:val="0"/>
        <w:autoSpaceDN w:val="0"/>
        <w:adjustRightInd w:val="0"/>
        <w:ind w:firstLine="720"/>
        <w:jc w:val="both"/>
        <w:rPr>
          <w:rFonts w:eastAsia="Calibri"/>
          <w:sz w:val="28"/>
          <w:szCs w:val="28"/>
          <w:lang w:eastAsia="en-US"/>
        </w:rPr>
      </w:pPr>
      <w:r w:rsidRPr="009573A4">
        <w:rPr>
          <w:rFonts w:eastAsia="Calibri"/>
          <w:sz w:val="28"/>
          <w:szCs w:val="28"/>
          <w:lang w:eastAsia="en-US"/>
        </w:rPr>
        <w:t>владеющей объектом (объектами) теплоснабжения исключительно на основании договора (договоров) аренды, заключенного на срок менее 3 лет.</w:t>
      </w:r>
    </w:p>
    <w:p w14:paraId="3433CC7D"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Эксперты по данной статье приняли расходы на нулевом уровне в связи с тем, что договор аренды имущества от 22.01.2021 № 1 заключен на срок менее 3 лет.</w:t>
      </w:r>
    </w:p>
    <w:p w14:paraId="4238B213" w14:textId="77777777" w:rsidR="009573A4" w:rsidRPr="009573A4" w:rsidRDefault="009573A4" w:rsidP="009573A4">
      <w:pPr>
        <w:ind w:firstLine="708"/>
        <w:jc w:val="both"/>
        <w:rPr>
          <w:snapToGrid w:val="0"/>
          <w:sz w:val="28"/>
          <w:szCs w:val="28"/>
          <w:lang w:eastAsia="en-US"/>
        </w:rPr>
      </w:pPr>
    </w:p>
    <w:p w14:paraId="14145481" w14:textId="77777777" w:rsidR="009573A4" w:rsidRPr="009573A4" w:rsidRDefault="009573A4" w:rsidP="009573A4">
      <w:pPr>
        <w:keepNext/>
        <w:keepLines/>
        <w:jc w:val="center"/>
        <w:outlineLvl w:val="1"/>
        <w:rPr>
          <w:rFonts w:eastAsia="Calibri"/>
          <w:b/>
          <w:sz w:val="28"/>
          <w:szCs w:val="28"/>
          <w:lang w:eastAsia="en-US"/>
        </w:rPr>
      </w:pPr>
      <w:bookmarkStart w:id="50" w:name="_Toc21094961"/>
      <w:bookmarkStart w:id="51" w:name="_Toc24891737"/>
      <w:bookmarkStart w:id="52" w:name="_Toc62034966"/>
      <w:bookmarkStart w:id="53" w:name="_Toc500261373"/>
      <w:r w:rsidRPr="009573A4">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50"/>
      <w:bookmarkEnd w:id="51"/>
      <w:r w:rsidRPr="009573A4">
        <w:rPr>
          <w:rFonts w:eastAsia="Calibri"/>
          <w:b/>
          <w:sz w:val="28"/>
          <w:szCs w:val="28"/>
          <w:lang w:eastAsia="en-US"/>
        </w:rPr>
        <w:t xml:space="preserve"> на 2019 год</w:t>
      </w:r>
      <w:bookmarkEnd w:id="52"/>
    </w:p>
    <w:p w14:paraId="6AFA84EB" w14:textId="77777777" w:rsidR="009573A4" w:rsidRPr="009573A4" w:rsidRDefault="009573A4" w:rsidP="009573A4">
      <w:pPr>
        <w:widowControl w:val="0"/>
        <w:ind w:firstLine="720"/>
        <w:jc w:val="both"/>
        <w:rPr>
          <w:sz w:val="28"/>
          <w:szCs w:val="28"/>
          <w:lang w:eastAsia="en-US"/>
        </w:rPr>
      </w:pPr>
      <w:r w:rsidRPr="009573A4">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7CA2415" w14:textId="77777777" w:rsidR="009573A4" w:rsidRPr="009573A4" w:rsidRDefault="009573A4" w:rsidP="009573A4">
      <w:pPr>
        <w:widowControl w:val="0"/>
        <w:ind w:firstLine="720"/>
        <w:jc w:val="both"/>
        <w:rPr>
          <w:sz w:val="28"/>
          <w:szCs w:val="28"/>
          <w:lang w:eastAsia="en-US"/>
        </w:rPr>
      </w:pPr>
      <w:r w:rsidRPr="009573A4">
        <w:rPr>
          <w:sz w:val="28"/>
          <w:szCs w:val="28"/>
          <w:lang w:eastAsia="en-US"/>
        </w:rPr>
        <w:t>В расчет фактической необходимой валовой выручки, согласно Методическим указаниям, включаются:</w:t>
      </w:r>
    </w:p>
    <w:p w14:paraId="10D70516" w14:textId="77777777" w:rsidR="009573A4" w:rsidRPr="009573A4" w:rsidRDefault="009573A4" w:rsidP="009573A4">
      <w:pPr>
        <w:widowControl w:val="0"/>
        <w:ind w:firstLine="720"/>
        <w:jc w:val="both"/>
        <w:rPr>
          <w:sz w:val="28"/>
          <w:szCs w:val="28"/>
          <w:lang w:eastAsia="en-US"/>
        </w:rPr>
      </w:pPr>
      <w:r w:rsidRPr="009573A4">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23EACD19" w14:textId="77777777" w:rsidR="009573A4" w:rsidRPr="009573A4" w:rsidRDefault="009573A4" w:rsidP="009573A4">
      <w:pPr>
        <w:ind w:firstLine="720"/>
        <w:jc w:val="both"/>
        <w:rPr>
          <w:sz w:val="28"/>
          <w:szCs w:val="28"/>
          <w:lang w:eastAsia="en-US"/>
        </w:rPr>
      </w:pPr>
      <w:r w:rsidRPr="009573A4">
        <w:rPr>
          <w:sz w:val="28"/>
          <w:szCs w:val="28"/>
          <w:lang w:eastAsia="en-US"/>
        </w:rPr>
        <w:t>- неподконтрольные расходы на основании документально подтвержденных, имевших место фактических расходов;</w:t>
      </w:r>
    </w:p>
    <w:p w14:paraId="01CB0317" w14:textId="77777777" w:rsidR="009573A4" w:rsidRPr="009573A4" w:rsidRDefault="009573A4" w:rsidP="009573A4">
      <w:pPr>
        <w:ind w:firstLine="720"/>
        <w:jc w:val="both"/>
        <w:rPr>
          <w:sz w:val="28"/>
          <w:szCs w:val="28"/>
          <w:lang w:eastAsia="en-US"/>
        </w:rPr>
      </w:pPr>
      <w:r w:rsidRPr="009573A4">
        <w:rPr>
          <w:sz w:val="28"/>
          <w:szCs w:val="28"/>
          <w:lang w:eastAsia="en-US"/>
        </w:rPr>
        <w:lastRenderedPageBreak/>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4423603" w14:textId="77777777" w:rsidR="009573A4" w:rsidRPr="009573A4" w:rsidRDefault="009573A4" w:rsidP="009573A4">
      <w:pPr>
        <w:ind w:firstLine="720"/>
        <w:jc w:val="both"/>
        <w:rPr>
          <w:sz w:val="28"/>
          <w:szCs w:val="28"/>
          <w:lang w:eastAsia="en-US"/>
        </w:rPr>
      </w:pPr>
      <w:r w:rsidRPr="009573A4">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5B1EF4D2" w14:textId="77777777" w:rsidR="009573A4" w:rsidRPr="009573A4" w:rsidRDefault="009573A4" w:rsidP="009573A4">
      <w:pPr>
        <w:ind w:firstLine="720"/>
        <w:jc w:val="both"/>
        <w:rPr>
          <w:position w:val="-68"/>
          <w:sz w:val="28"/>
          <w:szCs w:val="28"/>
        </w:rPr>
      </w:pPr>
      <w:r w:rsidRPr="009573A4">
        <w:rPr>
          <w:sz w:val="28"/>
          <w:szCs w:val="28"/>
          <w:lang w:eastAsia="en-US"/>
        </w:rPr>
        <w:t>- фактическая прибыль.</w:t>
      </w:r>
    </w:p>
    <w:p w14:paraId="4DA30410" w14:textId="77777777" w:rsidR="009573A4" w:rsidRPr="009573A4" w:rsidRDefault="009573A4" w:rsidP="009573A4">
      <w:pPr>
        <w:ind w:firstLine="720"/>
        <w:jc w:val="both"/>
        <w:rPr>
          <w:sz w:val="28"/>
          <w:szCs w:val="28"/>
          <w:lang w:eastAsia="en-US"/>
        </w:rPr>
      </w:pPr>
      <w:r w:rsidRPr="009573A4">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9573A4">
        <w:rPr>
          <w:sz w:val="28"/>
          <w:szCs w:val="28"/>
          <w:lang w:eastAsia="en-US"/>
        </w:rPr>
        <w:t>экспертами по группам статей.</w:t>
      </w:r>
    </w:p>
    <w:p w14:paraId="01DFC99C" w14:textId="77777777" w:rsidR="009573A4" w:rsidRPr="009573A4" w:rsidRDefault="009573A4" w:rsidP="009573A4">
      <w:pPr>
        <w:widowControl w:val="0"/>
        <w:ind w:firstLine="720"/>
        <w:jc w:val="both"/>
        <w:rPr>
          <w:sz w:val="28"/>
          <w:szCs w:val="28"/>
        </w:rPr>
      </w:pPr>
      <w:r w:rsidRPr="009573A4">
        <w:rPr>
          <w:sz w:val="28"/>
          <w:szCs w:val="28"/>
        </w:rPr>
        <w:t xml:space="preserve">1. </w:t>
      </w:r>
      <w:r w:rsidRPr="009573A4">
        <w:rPr>
          <w:sz w:val="28"/>
          <w:szCs w:val="28"/>
          <w:u w:val="single"/>
        </w:rPr>
        <w:t>Операционные расходы</w:t>
      </w:r>
      <w:r w:rsidRPr="009573A4">
        <w:rPr>
          <w:sz w:val="28"/>
          <w:szCs w:val="28"/>
        </w:rPr>
        <w:t>, определенные исходя из фактических значений параметров расчета тарифов (согласно пункту 56 Методических указаний).</w:t>
      </w:r>
    </w:p>
    <w:p w14:paraId="01461974" w14:textId="77777777" w:rsidR="009573A4" w:rsidRPr="009573A4" w:rsidRDefault="009573A4" w:rsidP="009573A4">
      <w:pPr>
        <w:widowControl w:val="0"/>
        <w:ind w:firstLine="720"/>
        <w:jc w:val="both"/>
        <w:rPr>
          <w:sz w:val="28"/>
          <w:szCs w:val="28"/>
        </w:rPr>
      </w:pPr>
      <w:r w:rsidRPr="009573A4">
        <w:rPr>
          <w:sz w:val="28"/>
          <w:szCs w:val="28"/>
        </w:rPr>
        <w:t>Фактические операционные расходы за 2019 год принимаются экспертами на уровне значений, рассчитанных исходя из фактических значений параметров расчета тарифов.</w:t>
      </w:r>
    </w:p>
    <w:p w14:paraId="794B17F5" w14:textId="7439DFE9" w:rsidR="009573A4" w:rsidRPr="009573A4" w:rsidRDefault="009573A4" w:rsidP="009573A4">
      <w:pPr>
        <w:ind w:left="-142"/>
        <w:jc w:val="center"/>
        <w:rPr>
          <w:sz w:val="26"/>
          <w:szCs w:val="26"/>
        </w:rPr>
      </w:pPr>
      <w:r w:rsidRPr="009573A4">
        <w:rPr>
          <w:noProof/>
          <w:color w:val="FF0000"/>
          <w:position w:val="-12"/>
          <w:sz w:val="28"/>
          <w:szCs w:val="28"/>
        </w:rPr>
        <w:drawing>
          <wp:inline distT="0" distB="0" distL="0" distR="0" wp14:anchorId="68CA638E" wp14:editId="76F01A9D">
            <wp:extent cx="46672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573A4">
        <w:rPr>
          <w:sz w:val="26"/>
          <w:szCs w:val="26"/>
        </w:rPr>
        <w:t>= 7 366,51</w:t>
      </w:r>
      <w:r w:rsidRPr="009573A4">
        <w:rPr>
          <w:sz w:val="22"/>
          <w:szCs w:val="22"/>
        </w:rPr>
        <w:t xml:space="preserve"> тыс. руб. × (1-1/100) × (1+0,045) × (1+0,75×0) = 7 621,03 тыс. руб</w:t>
      </w:r>
      <w:r w:rsidRPr="009573A4">
        <w:t>.</w:t>
      </w:r>
    </w:p>
    <w:p w14:paraId="50E31845" w14:textId="77777777" w:rsidR="009573A4" w:rsidRPr="009573A4" w:rsidRDefault="009573A4" w:rsidP="009573A4">
      <w:pPr>
        <w:widowControl w:val="0"/>
        <w:tabs>
          <w:tab w:val="left" w:pos="1890"/>
        </w:tabs>
        <w:ind w:firstLine="720"/>
        <w:jc w:val="both"/>
        <w:rPr>
          <w:sz w:val="28"/>
          <w:szCs w:val="28"/>
        </w:rPr>
      </w:pPr>
      <w:r w:rsidRPr="009573A4">
        <w:rPr>
          <w:sz w:val="28"/>
          <w:szCs w:val="28"/>
        </w:rPr>
        <w:t>Где 7 366,51 тыс. руб. это фактический уровень операционных (подконтрольных) расходов за 2018 год.</w:t>
      </w:r>
    </w:p>
    <w:p w14:paraId="3326E90E" w14:textId="77777777" w:rsidR="009573A4" w:rsidRPr="009573A4" w:rsidRDefault="009573A4" w:rsidP="009573A4">
      <w:pPr>
        <w:widowControl w:val="0"/>
        <w:tabs>
          <w:tab w:val="left" w:pos="1890"/>
        </w:tabs>
        <w:ind w:firstLine="720"/>
        <w:jc w:val="both"/>
        <w:rPr>
          <w:sz w:val="28"/>
          <w:szCs w:val="28"/>
        </w:rPr>
      </w:pPr>
      <w:r w:rsidRPr="009573A4">
        <w:rPr>
          <w:sz w:val="28"/>
          <w:szCs w:val="28"/>
        </w:rPr>
        <w:t xml:space="preserve">Таким образом, фактические операционные расходы за 2019 год составили 7 621,03 тыс. руб., что на 1,44 % (111,14 тыс. руб.) ниже уровня, принятого в расчёт при установлении тарифа на тепловую энергию на 2019 год. Фактические операционные расходы представлены в таблице 4 </w:t>
      </w:r>
    </w:p>
    <w:p w14:paraId="76C79DB1" w14:textId="77777777" w:rsidR="009573A4" w:rsidRPr="009573A4" w:rsidRDefault="009573A4" w:rsidP="009573A4">
      <w:pPr>
        <w:ind w:firstLine="709"/>
        <w:jc w:val="both"/>
        <w:rPr>
          <w:color w:val="000000"/>
          <w:sz w:val="28"/>
          <w:szCs w:val="28"/>
        </w:rPr>
      </w:pPr>
      <w:r w:rsidRPr="009573A4">
        <w:rPr>
          <w:color w:val="000000"/>
          <w:sz w:val="28"/>
          <w:szCs w:val="28"/>
        </w:rPr>
        <w:t xml:space="preserve">                                                                                                    Таблица 4</w:t>
      </w:r>
    </w:p>
    <w:p w14:paraId="62F986CF" w14:textId="77777777" w:rsidR="009573A4" w:rsidRPr="009573A4" w:rsidRDefault="009573A4" w:rsidP="009573A4">
      <w:pPr>
        <w:ind w:firstLine="709"/>
        <w:jc w:val="both"/>
        <w:rPr>
          <w:color w:val="000000"/>
          <w:sz w:val="28"/>
          <w:szCs w:val="28"/>
        </w:rPr>
      </w:pPr>
      <w:r w:rsidRPr="009573A4">
        <w:rPr>
          <w:color w:val="000000"/>
          <w:sz w:val="28"/>
          <w:szCs w:val="28"/>
        </w:rPr>
        <w:t>Фактические операционные (подконтрольные) расходы за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41"/>
        <w:gridCol w:w="1287"/>
        <w:gridCol w:w="1701"/>
        <w:gridCol w:w="1559"/>
        <w:gridCol w:w="1559"/>
      </w:tblGrid>
      <w:tr w:rsidR="009573A4" w:rsidRPr="009573A4" w14:paraId="057C441F" w14:textId="77777777" w:rsidTr="009573A4">
        <w:trPr>
          <w:tblHeader/>
        </w:trPr>
        <w:tc>
          <w:tcPr>
            <w:tcW w:w="675" w:type="dxa"/>
            <w:shd w:val="clear" w:color="auto" w:fill="auto"/>
            <w:vAlign w:val="center"/>
          </w:tcPr>
          <w:p w14:paraId="19B5A89D" w14:textId="77777777" w:rsidR="009573A4" w:rsidRPr="009573A4" w:rsidRDefault="009573A4" w:rsidP="009573A4">
            <w:pPr>
              <w:jc w:val="center"/>
              <w:rPr>
                <w:color w:val="000000"/>
                <w:u w:val="single"/>
              </w:rPr>
            </w:pPr>
            <w:r w:rsidRPr="009573A4">
              <w:rPr>
                <w:snapToGrid w:val="0"/>
              </w:rPr>
              <w:t>№ п/п</w:t>
            </w:r>
          </w:p>
        </w:tc>
        <w:tc>
          <w:tcPr>
            <w:tcW w:w="2541" w:type="dxa"/>
            <w:shd w:val="clear" w:color="auto" w:fill="auto"/>
            <w:vAlign w:val="center"/>
          </w:tcPr>
          <w:p w14:paraId="69125AB6" w14:textId="77777777" w:rsidR="009573A4" w:rsidRPr="009573A4" w:rsidRDefault="009573A4" w:rsidP="009573A4">
            <w:pPr>
              <w:jc w:val="center"/>
              <w:rPr>
                <w:color w:val="000000"/>
                <w:u w:val="single"/>
              </w:rPr>
            </w:pPr>
            <w:r w:rsidRPr="009573A4">
              <w:rPr>
                <w:snapToGrid w:val="0"/>
              </w:rPr>
              <w:t>Показатели</w:t>
            </w:r>
          </w:p>
        </w:tc>
        <w:tc>
          <w:tcPr>
            <w:tcW w:w="1287" w:type="dxa"/>
            <w:shd w:val="clear" w:color="auto" w:fill="auto"/>
            <w:vAlign w:val="center"/>
          </w:tcPr>
          <w:p w14:paraId="002EE37E" w14:textId="77777777" w:rsidR="009573A4" w:rsidRPr="009573A4" w:rsidRDefault="009573A4" w:rsidP="009573A4">
            <w:pPr>
              <w:jc w:val="center"/>
              <w:rPr>
                <w:color w:val="000000"/>
                <w:u w:val="single"/>
              </w:rPr>
            </w:pPr>
            <w:r w:rsidRPr="009573A4">
              <w:rPr>
                <w:snapToGrid w:val="0"/>
              </w:rPr>
              <w:t>Ед. изм.</w:t>
            </w:r>
          </w:p>
        </w:tc>
        <w:tc>
          <w:tcPr>
            <w:tcW w:w="1701" w:type="dxa"/>
            <w:shd w:val="clear" w:color="auto" w:fill="auto"/>
          </w:tcPr>
          <w:p w14:paraId="21DA176A" w14:textId="77777777" w:rsidR="009573A4" w:rsidRPr="009573A4" w:rsidRDefault="009573A4" w:rsidP="009573A4">
            <w:pPr>
              <w:jc w:val="center"/>
              <w:rPr>
                <w:color w:val="000000"/>
                <w:u w:val="single"/>
              </w:rPr>
            </w:pPr>
            <w:r w:rsidRPr="009573A4">
              <w:rPr>
                <w:snapToGrid w:val="0"/>
              </w:rPr>
              <w:t>Утверждено на 2019 год</w:t>
            </w:r>
          </w:p>
        </w:tc>
        <w:tc>
          <w:tcPr>
            <w:tcW w:w="1559" w:type="dxa"/>
            <w:shd w:val="clear" w:color="auto" w:fill="auto"/>
          </w:tcPr>
          <w:p w14:paraId="46C111A7" w14:textId="77777777" w:rsidR="009573A4" w:rsidRPr="009573A4" w:rsidRDefault="009573A4" w:rsidP="009573A4">
            <w:pPr>
              <w:jc w:val="center"/>
              <w:rPr>
                <w:color w:val="000000"/>
              </w:rPr>
            </w:pPr>
            <w:r w:rsidRPr="009573A4">
              <w:rPr>
                <w:color w:val="000000"/>
              </w:rPr>
              <w:t xml:space="preserve">Факт </w:t>
            </w:r>
          </w:p>
          <w:p w14:paraId="77CF1B37" w14:textId="77777777" w:rsidR="009573A4" w:rsidRPr="009573A4" w:rsidRDefault="009573A4" w:rsidP="009573A4">
            <w:pPr>
              <w:jc w:val="center"/>
              <w:rPr>
                <w:color w:val="000000"/>
              </w:rPr>
            </w:pPr>
            <w:r w:rsidRPr="009573A4">
              <w:rPr>
                <w:color w:val="000000"/>
              </w:rPr>
              <w:t>2019 года</w:t>
            </w:r>
          </w:p>
        </w:tc>
        <w:tc>
          <w:tcPr>
            <w:tcW w:w="1559" w:type="dxa"/>
            <w:shd w:val="clear" w:color="auto" w:fill="auto"/>
          </w:tcPr>
          <w:p w14:paraId="5F540E3B" w14:textId="77777777" w:rsidR="009573A4" w:rsidRPr="009573A4" w:rsidRDefault="009573A4" w:rsidP="009573A4">
            <w:pPr>
              <w:jc w:val="center"/>
              <w:rPr>
                <w:color w:val="000000"/>
              </w:rPr>
            </w:pPr>
            <w:r w:rsidRPr="009573A4">
              <w:rPr>
                <w:color w:val="000000"/>
              </w:rPr>
              <w:t>Отклонение</w:t>
            </w:r>
          </w:p>
          <w:p w14:paraId="36B2D403" w14:textId="77777777" w:rsidR="009573A4" w:rsidRPr="009573A4" w:rsidRDefault="009573A4" w:rsidP="009573A4">
            <w:pPr>
              <w:jc w:val="center"/>
              <w:rPr>
                <w:color w:val="000000"/>
              </w:rPr>
            </w:pPr>
            <w:r w:rsidRPr="009573A4">
              <w:rPr>
                <w:color w:val="000000"/>
              </w:rPr>
              <w:t>(5-4)</w:t>
            </w:r>
          </w:p>
        </w:tc>
      </w:tr>
      <w:tr w:rsidR="009573A4" w:rsidRPr="009573A4" w14:paraId="1BA3C115" w14:textId="77777777" w:rsidTr="009573A4">
        <w:tc>
          <w:tcPr>
            <w:tcW w:w="675" w:type="dxa"/>
            <w:shd w:val="clear" w:color="auto" w:fill="auto"/>
          </w:tcPr>
          <w:p w14:paraId="0B4E0240" w14:textId="77777777" w:rsidR="009573A4" w:rsidRPr="009573A4" w:rsidRDefault="009573A4" w:rsidP="009573A4">
            <w:pPr>
              <w:jc w:val="both"/>
              <w:rPr>
                <w:color w:val="000000"/>
              </w:rPr>
            </w:pPr>
            <w:r w:rsidRPr="009573A4">
              <w:rPr>
                <w:color w:val="000000"/>
              </w:rPr>
              <w:t>1</w:t>
            </w:r>
          </w:p>
        </w:tc>
        <w:tc>
          <w:tcPr>
            <w:tcW w:w="2541" w:type="dxa"/>
            <w:shd w:val="clear" w:color="auto" w:fill="auto"/>
          </w:tcPr>
          <w:p w14:paraId="4AB91270" w14:textId="77777777" w:rsidR="009573A4" w:rsidRPr="009573A4" w:rsidRDefault="009573A4" w:rsidP="009573A4">
            <w:pPr>
              <w:rPr>
                <w:color w:val="000000"/>
              </w:rPr>
            </w:pPr>
            <w:r w:rsidRPr="009573A4">
              <w:rPr>
                <w:color w:val="000000"/>
              </w:rPr>
              <w:t>Расходы на сырьё и материалы</w:t>
            </w:r>
          </w:p>
        </w:tc>
        <w:tc>
          <w:tcPr>
            <w:tcW w:w="1287" w:type="dxa"/>
            <w:shd w:val="clear" w:color="auto" w:fill="auto"/>
          </w:tcPr>
          <w:p w14:paraId="39052D94" w14:textId="77777777" w:rsidR="009573A4" w:rsidRPr="009573A4" w:rsidRDefault="009573A4" w:rsidP="009573A4">
            <w:pPr>
              <w:jc w:val="center"/>
              <w:rPr>
                <w:color w:val="000000"/>
              </w:rPr>
            </w:pPr>
            <w:r w:rsidRPr="009573A4">
              <w:rPr>
                <w:color w:val="000000"/>
              </w:rPr>
              <w:t>тыс. руб.</w:t>
            </w:r>
          </w:p>
        </w:tc>
        <w:tc>
          <w:tcPr>
            <w:tcW w:w="1701" w:type="dxa"/>
            <w:shd w:val="clear" w:color="auto" w:fill="auto"/>
          </w:tcPr>
          <w:p w14:paraId="16B246E8" w14:textId="77777777" w:rsidR="009573A4" w:rsidRPr="009573A4" w:rsidRDefault="009573A4" w:rsidP="009573A4">
            <w:pPr>
              <w:jc w:val="center"/>
              <w:rPr>
                <w:color w:val="000000"/>
              </w:rPr>
            </w:pPr>
            <w:r w:rsidRPr="009573A4">
              <w:rPr>
                <w:color w:val="000000"/>
              </w:rPr>
              <w:t>628,92</w:t>
            </w:r>
          </w:p>
        </w:tc>
        <w:tc>
          <w:tcPr>
            <w:tcW w:w="1559" w:type="dxa"/>
            <w:shd w:val="clear" w:color="auto" w:fill="auto"/>
          </w:tcPr>
          <w:p w14:paraId="5056F857" w14:textId="77777777" w:rsidR="009573A4" w:rsidRPr="009573A4" w:rsidRDefault="009573A4" w:rsidP="009573A4">
            <w:pPr>
              <w:jc w:val="center"/>
              <w:rPr>
                <w:color w:val="000000"/>
              </w:rPr>
            </w:pPr>
            <w:r w:rsidRPr="009573A4">
              <w:rPr>
                <w:color w:val="000000"/>
              </w:rPr>
              <w:t>619,88</w:t>
            </w:r>
          </w:p>
        </w:tc>
        <w:tc>
          <w:tcPr>
            <w:tcW w:w="1559" w:type="dxa"/>
            <w:shd w:val="clear" w:color="auto" w:fill="auto"/>
          </w:tcPr>
          <w:p w14:paraId="3381F514" w14:textId="77777777" w:rsidR="009573A4" w:rsidRPr="009573A4" w:rsidRDefault="009573A4" w:rsidP="009573A4">
            <w:pPr>
              <w:jc w:val="center"/>
              <w:rPr>
                <w:color w:val="000000"/>
              </w:rPr>
            </w:pPr>
            <w:r w:rsidRPr="009573A4">
              <w:rPr>
                <w:color w:val="000000"/>
              </w:rPr>
              <w:t>-9,04</w:t>
            </w:r>
          </w:p>
        </w:tc>
      </w:tr>
      <w:tr w:rsidR="009573A4" w:rsidRPr="009573A4" w14:paraId="275CA1AD" w14:textId="77777777" w:rsidTr="009573A4">
        <w:tc>
          <w:tcPr>
            <w:tcW w:w="675" w:type="dxa"/>
            <w:shd w:val="clear" w:color="auto" w:fill="auto"/>
          </w:tcPr>
          <w:p w14:paraId="7432FAAC" w14:textId="77777777" w:rsidR="009573A4" w:rsidRPr="009573A4" w:rsidRDefault="009573A4" w:rsidP="009573A4">
            <w:pPr>
              <w:jc w:val="both"/>
              <w:rPr>
                <w:color w:val="000000"/>
              </w:rPr>
            </w:pPr>
            <w:r w:rsidRPr="009573A4">
              <w:rPr>
                <w:color w:val="000000"/>
              </w:rPr>
              <w:t>2</w:t>
            </w:r>
          </w:p>
        </w:tc>
        <w:tc>
          <w:tcPr>
            <w:tcW w:w="2541" w:type="dxa"/>
            <w:shd w:val="clear" w:color="auto" w:fill="auto"/>
          </w:tcPr>
          <w:p w14:paraId="62C79397" w14:textId="77777777" w:rsidR="009573A4" w:rsidRPr="009573A4" w:rsidRDefault="009573A4" w:rsidP="009573A4">
            <w:pPr>
              <w:rPr>
                <w:color w:val="000000"/>
              </w:rPr>
            </w:pPr>
            <w:r w:rsidRPr="009573A4">
              <w:rPr>
                <w:color w:val="000000"/>
              </w:rPr>
              <w:t>Расходы на ремонт основных средств</w:t>
            </w:r>
          </w:p>
        </w:tc>
        <w:tc>
          <w:tcPr>
            <w:tcW w:w="1287" w:type="dxa"/>
            <w:shd w:val="clear" w:color="auto" w:fill="auto"/>
          </w:tcPr>
          <w:p w14:paraId="1D75F27B" w14:textId="77777777" w:rsidR="009573A4" w:rsidRPr="009573A4" w:rsidRDefault="009573A4" w:rsidP="009573A4">
            <w:pPr>
              <w:jc w:val="center"/>
              <w:rPr>
                <w:color w:val="000000"/>
              </w:rPr>
            </w:pPr>
            <w:r w:rsidRPr="009573A4">
              <w:rPr>
                <w:color w:val="000000"/>
              </w:rPr>
              <w:t>тыс. руб.</w:t>
            </w:r>
          </w:p>
        </w:tc>
        <w:tc>
          <w:tcPr>
            <w:tcW w:w="1701" w:type="dxa"/>
            <w:shd w:val="clear" w:color="auto" w:fill="auto"/>
          </w:tcPr>
          <w:p w14:paraId="50E41E5E" w14:textId="77777777" w:rsidR="009573A4" w:rsidRPr="009573A4" w:rsidRDefault="009573A4" w:rsidP="009573A4">
            <w:pPr>
              <w:jc w:val="center"/>
              <w:rPr>
                <w:color w:val="000000"/>
              </w:rPr>
            </w:pPr>
            <w:r w:rsidRPr="009573A4">
              <w:rPr>
                <w:color w:val="000000"/>
              </w:rPr>
              <w:t>559,77</w:t>
            </w:r>
          </w:p>
        </w:tc>
        <w:tc>
          <w:tcPr>
            <w:tcW w:w="1559" w:type="dxa"/>
            <w:shd w:val="clear" w:color="auto" w:fill="auto"/>
          </w:tcPr>
          <w:p w14:paraId="5A6DD324" w14:textId="77777777" w:rsidR="009573A4" w:rsidRPr="009573A4" w:rsidRDefault="009573A4" w:rsidP="009573A4">
            <w:pPr>
              <w:jc w:val="center"/>
              <w:rPr>
                <w:color w:val="000000"/>
              </w:rPr>
            </w:pPr>
            <w:r w:rsidRPr="009573A4">
              <w:rPr>
                <w:color w:val="000000"/>
              </w:rPr>
              <w:t>551,72</w:t>
            </w:r>
          </w:p>
        </w:tc>
        <w:tc>
          <w:tcPr>
            <w:tcW w:w="1559" w:type="dxa"/>
            <w:shd w:val="clear" w:color="auto" w:fill="auto"/>
          </w:tcPr>
          <w:p w14:paraId="4249E17F" w14:textId="77777777" w:rsidR="009573A4" w:rsidRPr="009573A4" w:rsidRDefault="009573A4" w:rsidP="009573A4">
            <w:pPr>
              <w:jc w:val="center"/>
              <w:rPr>
                <w:color w:val="000000"/>
              </w:rPr>
            </w:pPr>
            <w:r w:rsidRPr="009573A4">
              <w:rPr>
                <w:color w:val="000000"/>
              </w:rPr>
              <w:t>-8,05</w:t>
            </w:r>
          </w:p>
        </w:tc>
      </w:tr>
      <w:tr w:rsidR="009573A4" w:rsidRPr="009573A4" w14:paraId="3ECCAF25" w14:textId="77777777" w:rsidTr="009573A4">
        <w:tc>
          <w:tcPr>
            <w:tcW w:w="675" w:type="dxa"/>
            <w:shd w:val="clear" w:color="auto" w:fill="auto"/>
          </w:tcPr>
          <w:p w14:paraId="27B329D7" w14:textId="77777777" w:rsidR="009573A4" w:rsidRPr="009573A4" w:rsidRDefault="009573A4" w:rsidP="009573A4">
            <w:pPr>
              <w:jc w:val="both"/>
              <w:rPr>
                <w:color w:val="000000"/>
              </w:rPr>
            </w:pPr>
            <w:r w:rsidRPr="009573A4">
              <w:rPr>
                <w:color w:val="000000"/>
              </w:rPr>
              <w:t>3</w:t>
            </w:r>
          </w:p>
        </w:tc>
        <w:tc>
          <w:tcPr>
            <w:tcW w:w="2541" w:type="dxa"/>
            <w:shd w:val="clear" w:color="auto" w:fill="auto"/>
          </w:tcPr>
          <w:p w14:paraId="1F58D53B" w14:textId="77777777" w:rsidR="009573A4" w:rsidRPr="009573A4" w:rsidRDefault="009573A4" w:rsidP="009573A4">
            <w:pPr>
              <w:rPr>
                <w:color w:val="000000"/>
              </w:rPr>
            </w:pPr>
            <w:r w:rsidRPr="009573A4">
              <w:rPr>
                <w:color w:val="000000"/>
              </w:rPr>
              <w:t>Расходы на оплату труда</w:t>
            </w:r>
          </w:p>
        </w:tc>
        <w:tc>
          <w:tcPr>
            <w:tcW w:w="1287" w:type="dxa"/>
            <w:shd w:val="clear" w:color="auto" w:fill="auto"/>
          </w:tcPr>
          <w:p w14:paraId="2DF8EDC9" w14:textId="77777777" w:rsidR="009573A4" w:rsidRPr="009573A4" w:rsidRDefault="009573A4" w:rsidP="009573A4">
            <w:pPr>
              <w:jc w:val="center"/>
              <w:rPr>
                <w:color w:val="000000"/>
                <w:u w:val="single"/>
              </w:rPr>
            </w:pPr>
            <w:r w:rsidRPr="009573A4">
              <w:rPr>
                <w:color w:val="000000"/>
              </w:rPr>
              <w:t>тыс. руб.</w:t>
            </w:r>
          </w:p>
        </w:tc>
        <w:tc>
          <w:tcPr>
            <w:tcW w:w="1701" w:type="dxa"/>
            <w:shd w:val="clear" w:color="auto" w:fill="auto"/>
          </w:tcPr>
          <w:p w14:paraId="41C6F815" w14:textId="77777777" w:rsidR="009573A4" w:rsidRPr="009573A4" w:rsidRDefault="009573A4" w:rsidP="009573A4">
            <w:pPr>
              <w:jc w:val="center"/>
              <w:rPr>
                <w:color w:val="000000"/>
              </w:rPr>
            </w:pPr>
            <w:r w:rsidRPr="009573A4">
              <w:rPr>
                <w:color w:val="000000"/>
              </w:rPr>
              <w:t>5 558,06</w:t>
            </w:r>
          </w:p>
        </w:tc>
        <w:tc>
          <w:tcPr>
            <w:tcW w:w="1559" w:type="dxa"/>
            <w:shd w:val="clear" w:color="auto" w:fill="auto"/>
          </w:tcPr>
          <w:p w14:paraId="09282316" w14:textId="77777777" w:rsidR="009573A4" w:rsidRPr="009573A4" w:rsidRDefault="009573A4" w:rsidP="009573A4">
            <w:pPr>
              <w:jc w:val="center"/>
              <w:rPr>
                <w:color w:val="000000"/>
              </w:rPr>
            </w:pPr>
            <w:r w:rsidRPr="009573A4">
              <w:rPr>
                <w:color w:val="000000"/>
              </w:rPr>
              <w:t>5 478,17</w:t>
            </w:r>
          </w:p>
        </w:tc>
        <w:tc>
          <w:tcPr>
            <w:tcW w:w="1559" w:type="dxa"/>
            <w:shd w:val="clear" w:color="auto" w:fill="auto"/>
          </w:tcPr>
          <w:p w14:paraId="63D6B438" w14:textId="77777777" w:rsidR="009573A4" w:rsidRPr="009573A4" w:rsidRDefault="009573A4" w:rsidP="009573A4">
            <w:pPr>
              <w:jc w:val="center"/>
              <w:rPr>
                <w:color w:val="000000"/>
              </w:rPr>
            </w:pPr>
            <w:r w:rsidRPr="009573A4">
              <w:rPr>
                <w:color w:val="000000"/>
              </w:rPr>
              <w:t>-79,89</w:t>
            </w:r>
          </w:p>
        </w:tc>
      </w:tr>
      <w:tr w:rsidR="009573A4" w:rsidRPr="009573A4" w14:paraId="7EE0B7D3" w14:textId="77777777" w:rsidTr="009573A4">
        <w:tc>
          <w:tcPr>
            <w:tcW w:w="675" w:type="dxa"/>
            <w:shd w:val="clear" w:color="auto" w:fill="auto"/>
          </w:tcPr>
          <w:p w14:paraId="4D68005F" w14:textId="77777777" w:rsidR="009573A4" w:rsidRPr="009573A4" w:rsidRDefault="009573A4" w:rsidP="009573A4">
            <w:pPr>
              <w:jc w:val="both"/>
              <w:rPr>
                <w:color w:val="000000"/>
              </w:rPr>
            </w:pPr>
            <w:r w:rsidRPr="009573A4">
              <w:rPr>
                <w:color w:val="000000"/>
              </w:rPr>
              <w:t>4</w:t>
            </w:r>
          </w:p>
        </w:tc>
        <w:tc>
          <w:tcPr>
            <w:tcW w:w="2541" w:type="dxa"/>
            <w:shd w:val="clear" w:color="auto" w:fill="auto"/>
          </w:tcPr>
          <w:p w14:paraId="29E325DD" w14:textId="77777777" w:rsidR="009573A4" w:rsidRPr="009573A4" w:rsidRDefault="009573A4" w:rsidP="009573A4">
            <w:pPr>
              <w:rPr>
                <w:color w:val="000000"/>
              </w:rPr>
            </w:pPr>
            <w:r w:rsidRPr="009573A4">
              <w:rPr>
                <w:color w:val="000000"/>
              </w:rPr>
              <w:t>Услуги производственного характера</w:t>
            </w:r>
          </w:p>
        </w:tc>
        <w:tc>
          <w:tcPr>
            <w:tcW w:w="1287" w:type="dxa"/>
            <w:shd w:val="clear" w:color="auto" w:fill="auto"/>
          </w:tcPr>
          <w:p w14:paraId="0A30519A" w14:textId="77777777" w:rsidR="009573A4" w:rsidRPr="009573A4" w:rsidRDefault="009573A4" w:rsidP="009573A4">
            <w:pPr>
              <w:jc w:val="center"/>
              <w:rPr>
                <w:color w:val="000000"/>
                <w:u w:val="single"/>
              </w:rPr>
            </w:pPr>
            <w:r w:rsidRPr="009573A4">
              <w:rPr>
                <w:color w:val="000000"/>
              </w:rPr>
              <w:t>тыс. руб.</w:t>
            </w:r>
          </w:p>
        </w:tc>
        <w:tc>
          <w:tcPr>
            <w:tcW w:w="1701" w:type="dxa"/>
            <w:shd w:val="clear" w:color="auto" w:fill="auto"/>
          </w:tcPr>
          <w:p w14:paraId="7AB72AE7" w14:textId="77777777" w:rsidR="009573A4" w:rsidRPr="009573A4" w:rsidRDefault="009573A4" w:rsidP="009573A4">
            <w:pPr>
              <w:jc w:val="center"/>
              <w:rPr>
                <w:color w:val="000000"/>
              </w:rPr>
            </w:pPr>
            <w:r w:rsidRPr="009573A4">
              <w:rPr>
                <w:color w:val="000000"/>
              </w:rPr>
              <w:t>460,35</w:t>
            </w:r>
          </w:p>
        </w:tc>
        <w:tc>
          <w:tcPr>
            <w:tcW w:w="1559" w:type="dxa"/>
            <w:shd w:val="clear" w:color="auto" w:fill="auto"/>
          </w:tcPr>
          <w:p w14:paraId="5FF5D554" w14:textId="77777777" w:rsidR="009573A4" w:rsidRPr="009573A4" w:rsidRDefault="009573A4" w:rsidP="009573A4">
            <w:pPr>
              <w:jc w:val="center"/>
              <w:rPr>
                <w:color w:val="000000"/>
              </w:rPr>
            </w:pPr>
            <w:r w:rsidRPr="009573A4">
              <w:rPr>
                <w:color w:val="000000"/>
              </w:rPr>
              <w:t>453,73</w:t>
            </w:r>
          </w:p>
        </w:tc>
        <w:tc>
          <w:tcPr>
            <w:tcW w:w="1559" w:type="dxa"/>
            <w:shd w:val="clear" w:color="auto" w:fill="auto"/>
          </w:tcPr>
          <w:p w14:paraId="7505E9A1" w14:textId="77777777" w:rsidR="009573A4" w:rsidRPr="009573A4" w:rsidRDefault="009573A4" w:rsidP="009573A4">
            <w:pPr>
              <w:jc w:val="center"/>
              <w:rPr>
                <w:color w:val="000000"/>
              </w:rPr>
            </w:pPr>
            <w:r w:rsidRPr="009573A4">
              <w:rPr>
                <w:color w:val="000000"/>
              </w:rPr>
              <w:t>-6,62</w:t>
            </w:r>
          </w:p>
        </w:tc>
      </w:tr>
      <w:tr w:rsidR="009573A4" w:rsidRPr="009573A4" w14:paraId="511DD071" w14:textId="77777777" w:rsidTr="009573A4">
        <w:tc>
          <w:tcPr>
            <w:tcW w:w="675" w:type="dxa"/>
            <w:shd w:val="clear" w:color="auto" w:fill="auto"/>
          </w:tcPr>
          <w:p w14:paraId="0DF9210D" w14:textId="77777777" w:rsidR="009573A4" w:rsidRPr="009573A4" w:rsidRDefault="009573A4" w:rsidP="009573A4">
            <w:pPr>
              <w:jc w:val="both"/>
              <w:rPr>
                <w:color w:val="000000"/>
              </w:rPr>
            </w:pPr>
          </w:p>
        </w:tc>
        <w:tc>
          <w:tcPr>
            <w:tcW w:w="2541" w:type="dxa"/>
            <w:shd w:val="clear" w:color="auto" w:fill="auto"/>
          </w:tcPr>
          <w:p w14:paraId="2975ABE4" w14:textId="77777777" w:rsidR="009573A4" w:rsidRPr="009573A4" w:rsidRDefault="009573A4" w:rsidP="009573A4">
            <w:pPr>
              <w:rPr>
                <w:color w:val="000000"/>
              </w:rPr>
            </w:pPr>
            <w:r w:rsidRPr="009573A4">
              <w:rPr>
                <w:color w:val="000000"/>
              </w:rPr>
              <w:t>Иные работы и услуги</w:t>
            </w:r>
          </w:p>
        </w:tc>
        <w:tc>
          <w:tcPr>
            <w:tcW w:w="1287" w:type="dxa"/>
            <w:shd w:val="clear" w:color="auto" w:fill="auto"/>
          </w:tcPr>
          <w:p w14:paraId="22501E33" w14:textId="77777777" w:rsidR="009573A4" w:rsidRPr="009573A4" w:rsidRDefault="009573A4" w:rsidP="009573A4">
            <w:pPr>
              <w:jc w:val="center"/>
              <w:rPr>
                <w:color w:val="000000"/>
              </w:rPr>
            </w:pPr>
            <w:r w:rsidRPr="009573A4">
              <w:rPr>
                <w:color w:val="000000"/>
              </w:rPr>
              <w:t>тыс. руб.</w:t>
            </w:r>
          </w:p>
        </w:tc>
        <w:tc>
          <w:tcPr>
            <w:tcW w:w="1701" w:type="dxa"/>
            <w:shd w:val="clear" w:color="auto" w:fill="auto"/>
          </w:tcPr>
          <w:p w14:paraId="76A3523B" w14:textId="77777777" w:rsidR="009573A4" w:rsidRPr="009573A4" w:rsidRDefault="009573A4" w:rsidP="009573A4">
            <w:pPr>
              <w:jc w:val="center"/>
              <w:rPr>
                <w:color w:val="000000"/>
              </w:rPr>
            </w:pPr>
            <w:r w:rsidRPr="009573A4">
              <w:rPr>
                <w:color w:val="000000"/>
              </w:rPr>
              <w:t>298,53</w:t>
            </w:r>
          </w:p>
        </w:tc>
        <w:tc>
          <w:tcPr>
            <w:tcW w:w="1559" w:type="dxa"/>
            <w:shd w:val="clear" w:color="auto" w:fill="auto"/>
          </w:tcPr>
          <w:p w14:paraId="72969B1D" w14:textId="77777777" w:rsidR="009573A4" w:rsidRPr="009573A4" w:rsidRDefault="009573A4" w:rsidP="009573A4">
            <w:pPr>
              <w:jc w:val="center"/>
              <w:rPr>
                <w:color w:val="000000"/>
              </w:rPr>
            </w:pPr>
            <w:r w:rsidRPr="009573A4">
              <w:rPr>
                <w:color w:val="000000"/>
              </w:rPr>
              <w:t>294,24</w:t>
            </w:r>
          </w:p>
        </w:tc>
        <w:tc>
          <w:tcPr>
            <w:tcW w:w="1559" w:type="dxa"/>
            <w:shd w:val="clear" w:color="auto" w:fill="auto"/>
          </w:tcPr>
          <w:p w14:paraId="16C9A724" w14:textId="77777777" w:rsidR="009573A4" w:rsidRPr="009573A4" w:rsidRDefault="009573A4" w:rsidP="009573A4">
            <w:pPr>
              <w:jc w:val="center"/>
              <w:rPr>
                <w:color w:val="000000"/>
              </w:rPr>
            </w:pPr>
            <w:r w:rsidRPr="009573A4">
              <w:rPr>
                <w:color w:val="000000"/>
              </w:rPr>
              <w:t>-4,29</w:t>
            </w:r>
          </w:p>
        </w:tc>
      </w:tr>
      <w:tr w:rsidR="009573A4" w:rsidRPr="009573A4" w14:paraId="2AE31033" w14:textId="77777777" w:rsidTr="009573A4">
        <w:tc>
          <w:tcPr>
            <w:tcW w:w="675" w:type="dxa"/>
            <w:shd w:val="clear" w:color="auto" w:fill="auto"/>
          </w:tcPr>
          <w:p w14:paraId="7FD25A03" w14:textId="77777777" w:rsidR="009573A4" w:rsidRPr="009573A4" w:rsidRDefault="009573A4" w:rsidP="009573A4">
            <w:pPr>
              <w:jc w:val="both"/>
              <w:rPr>
                <w:color w:val="000000"/>
              </w:rPr>
            </w:pPr>
            <w:r w:rsidRPr="009573A4">
              <w:rPr>
                <w:color w:val="000000"/>
              </w:rPr>
              <w:t>9</w:t>
            </w:r>
          </w:p>
        </w:tc>
        <w:tc>
          <w:tcPr>
            <w:tcW w:w="2541" w:type="dxa"/>
            <w:shd w:val="clear" w:color="auto" w:fill="auto"/>
          </w:tcPr>
          <w:p w14:paraId="43D4128F" w14:textId="77777777" w:rsidR="009573A4" w:rsidRPr="009573A4" w:rsidRDefault="009573A4" w:rsidP="009573A4">
            <w:pPr>
              <w:rPr>
                <w:color w:val="000000"/>
              </w:rPr>
            </w:pPr>
            <w:r w:rsidRPr="009573A4">
              <w:rPr>
                <w:color w:val="000000"/>
              </w:rPr>
              <w:t>Другие расходы</w:t>
            </w:r>
          </w:p>
        </w:tc>
        <w:tc>
          <w:tcPr>
            <w:tcW w:w="1287" w:type="dxa"/>
            <w:shd w:val="clear" w:color="auto" w:fill="auto"/>
          </w:tcPr>
          <w:p w14:paraId="39D8E053" w14:textId="77777777" w:rsidR="009573A4" w:rsidRPr="009573A4" w:rsidRDefault="009573A4" w:rsidP="009573A4">
            <w:pPr>
              <w:jc w:val="center"/>
              <w:rPr>
                <w:color w:val="000000"/>
              </w:rPr>
            </w:pPr>
            <w:r w:rsidRPr="009573A4">
              <w:rPr>
                <w:color w:val="000000"/>
              </w:rPr>
              <w:t>тыс. руб.</w:t>
            </w:r>
          </w:p>
        </w:tc>
        <w:tc>
          <w:tcPr>
            <w:tcW w:w="1701" w:type="dxa"/>
            <w:shd w:val="clear" w:color="auto" w:fill="auto"/>
          </w:tcPr>
          <w:p w14:paraId="5022AAF7" w14:textId="77777777" w:rsidR="009573A4" w:rsidRPr="009573A4" w:rsidRDefault="009573A4" w:rsidP="009573A4">
            <w:pPr>
              <w:jc w:val="center"/>
              <w:rPr>
                <w:color w:val="000000"/>
              </w:rPr>
            </w:pPr>
            <w:r w:rsidRPr="009573A4">
              <w:rPr>
                <w:color w:val="000000"/>
              </w:rPr>
              <w:t>226,55</w:t>
            </w:r>
          </w:p>
        </w:tc>
        <w:tc>
          <w:tcPr>
            <w:tcW w:w="1559" w:type="dxa"/>
            <w:shd w:val="clear" w:color="auto" w:fill="auto"/>
          </w:tcPr>
          <w:p w14:paraId="5D05A543" w14:textId="77777777" w:rsidR="009573A4" w:rsidRPr="009573A4" w:rsidRDefault="009573A4" w:rsidP="009573A4">
            <w:pPr>
              <w:jc w:val="center"/>
              <w:rPr>
                <w:color w:val="000000"/>
              </w:rPr>
            </w:pPr>
            <w:r w:rsidRPr="009573A4">
              <w:rPr>
                <w:color w:val="000000"/>
              </w:rPr>
              <w:t>223,29</w:t>
            </w:r>
          </w:p>
        </w:tc>
        <w:tc>
          <w:tcPr>
            <w:tcW w:w="1559" w:type="dxa"/>
            <w:shd w:val="clear" w:color="auto" w:fill="auto"/>
          </w:tcPr>
          <w:p w14:paraId="3CA1EBE2" w14:textId="77777777" w:rsidR="009573A4" w:rsidRPr="009573A4" w:rsidRDefault="009573A4" w:rsidP="009573A4">
            <w:pPr>
              <w:jc w:val="center"/>
              <w:rPr>
                <w:color w:val="000000"/>
              </w:rPr>
            </w:pPr>
            <w:r w:rsidRPr="009573A4">
              <w:rPr>
                <w:color w:val="000000"/>
              </w:rPr>
              <w:t>-3,26</w:t>
            </w:r>
          </w:p>
        </w:tc>
      </w:tr>
      <w:tr w:rsidR="009573A4" w:rsidRPr="009573A4" w14:paraId="20A2A319" w14:textId="77777777" w:rsidTr="009573A4">
        <w:tc>
          <w:tcPr>
            <w:tcW w:w="675" w:type="dxa"/>
            <w:shd w:val="clear" w:color="auto" w:fill="auto"/>
          </w:tcPr>
          <w:p w14:paraId="63F138DC" w14:textId="77777777" w:rsidR="009573A4" w:rsidRPr="009573A4" w:rsidRDefault="009573A4" w:rsidP="009573A4">
            <w:pPr>
              <w:jc w:val="both"/>
              <w:rPr>
                <w:color w:val="000000"/>
              </w:rPr>
            </w:pPr>
          </w:p>
        </w:tc>
        <w:tc>
          <w:tcPr>
            <w:tcW w:w="2541" w:type="dxa"/>
            <w:shd w:val="clear" w:color="auto" w:fill="auto"/>
          </w:tcPr>
          <w:p w14:paraId="381F42F0" w14:textId="77777777" w:rsidR="009573A4" w:rsidRPr="009573A4" w:rsidRDefault="009573A4" w:rsidP="009573A4">
            <w:pPr>
              <w:rPr>
                <w:color w:val="000000"/>
                <w:u w:val="single"/>
              </w:rPr>
            </w:pPr>
            <w:r w:rsidRPr="009573A4">
              <w:rPr>
                <w:snapToGrid w:val="0"/>
                <w:szCs w:val="28"/>
              </w:rPr>
              <w:t>Итого операционных (подконтрольных) расходов</w:t>
            </w:r>
          </w:p>
        </w:tc>
        <w:tc>
          <w:tcPr>
            <w:tcW w:w="1287" w:type="dxa"/>
            <w:shd w:val="clear" w:color="auto" w:fill="auto"/>
          </w:tcPr>
          <w:p w14:paraId="2257C40F" w14:textId="77777777" w:rsidR="009573A4" w:rsidRPr="009573A4" w:rsidRDefault="009573A4" w:rsidP="009573A4">
            <w:pPr>
              <w:jc w:val="center"/>
              <w:rPr>
                <w:color w:val="000000"/>
                <w:u w:val="single"/>
              </w:rPr>
            </w:pPr>
            <w:r w:rsidRPr="009573A4">
              <w:rPr>
                <w:color w:val="000000"/>
              </w:rPr>
              <w:t>тыс. руб.</w:t>
            </w:r>
          </w:p>
        </w:tc>
        <w:tc>
          <w:tcPr>
            <w:tcW w:w="1701" w:type="dxa"/>
            <w:shd w:val="clear" w:color="auto" w:fill="auto"/>
          </w:tcPr>
          <w:p w14:paraId="1C09493F" w14:textId="77777777" w:rsidR="009573A4" w:rsidRPr="009573A4" w:rsidRDefault="009573A4" w:rsidP="009573A4">
            <w:pPr>
              <w:jc w:val="center"/>
              <w:rPr>
                <w:color w:val="000000"/>
              </w:rPr>
            </w:pPr>
            <w:r w:rsidRPr="009573A4">
              <w:rPr>
                <w:color w:val="000000"/>
              </w:rPr>
              <w:t>7 732,18</w:t>
            </w:r>
          </w:p>
        </w:tc>
        <w:tc>
          <w:tcPr>
            <w:tcW w:w="1559" w:type="dxa"/>
            <w:shd w:val="clear" w:color="auto" w:fill="auto"/>
          </w:tcPr>
          <w:p w14:paraId="2B4BA88A" w14:textId="77777777" w:rsidR="009573A4" w:rsidRPr="009573A4" w:rsidRDefault="009573A4" w:rsidP="009573A4">
            <w:pPr>
              <w:jc w:val="center"/>
              <w:rPr>
                <w:color w:val="000000"/>
              </w:rPr>
            </w:pPr>
            <w:r w:rsidRPr="009573A4">
              <w:rPr>
                <w:color w:val="000000"/>
              </w:rPr>
              <w:t>7 621,04</w:t>
            </w:r>
          </w:p>
        </w:tc>
        <w:tc>
          <w:tcPr>
            <w:tcW w:w="1559" w:type="dxa"/>
            <w:shd w:val="clear" w:color="auto" w:fill="auto"/>
          </w:tcPr>
          <w:p w14:paraId="108D87E2" w14:textId="77777777" w:rsidR="009573A4" w:rsidRPr="009573A4" w:rsidRDefault="009573A4" w:rsidP="009573A4">
            <w:pPr>
              <w:jc w:val="center"/>
              <w:rPr>
                <w:color w:val="000000"/>
              </w:rPr>
            </w:pPr>
            <w:r w:rsidRPr="009573A4">
              <w:rPr>
                <w:color w:val="000000"/>
              </w:rPr>
              <w:t>-111,14</w:t>
            </w:r>
          </w:p>
        </w:tc>
      </w:tr>
    </w:tbl>
    <w:p w14:paraId="1A57C030" w14:textId="77777777" w:rsidR="009573A4" w:rsidRPr="009573A4" w:rsidRDefault="009573A4" w:rsidP="009573A4">
      <w:pPr>
        <w:widowControl w:val="0"/>
        <w:tabs>
          <w:tab w:val="left" w:pos="1890"/>
        </w:tabs>
        <w:ind w:firstLine="720"/>
        <w:jc w:val="both"/>
        <w:rPr>
          <w:sz w:val="28"/>
          <w:szCs w:val="28"/>
        </w:rPr>
      </w:pPr>
      <w:r w:rsidRPr="009573A4">
        <w:rPr>
          <w:sz w:val="28"/>
          <w:szCs w:val="28"/>
        </w:rPr>
        <w:t xml:space="preserve">2. </w:t>
      </w:r>
      <w:r w:rsidRPr="009573A4">
        <w:rPr>
          <w:sz w:val="28"/>
          <w:szCs w:val="28"/>
          <w:u w:val="single"/>
        </w:rPr>
        <w:t>Неподконтрольные расходы</w:t>
      </w:r>
      <w:r w:rsidRPr="009573A4">
        <w:rPr>
          <w:sz w:val="28"/>
          <w:szCs w:val="28"/>
        </w:rPr>
        <w:t xml:space="preserve"> включают расходы на очистку стоков, расходы на арендную плату, расходы на оплату налогов, сборов и других </w:t>
      </w:r>
      <w:r w:rsidRPr="009573A4">
        <w:rPr>
          <w:sz w:val="28"/>
          <w:szCs w:val="28"/>
        </w:rPr>
        <w:lastRenderedPageBreak/>
        <w:t>обязательных платежей, отчисления на социальные нужды, расходы на услуги банка, прочие расходы,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3374BD91"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на очистку стоков за 2019 год составили 26,99 тыс. руб., что на 3,06 тыс. руб. выше принятого в расчет при установлении тарифа на 2019 год.</w:t>
      </w:r>
    </w:p>
    <w:p w14:paraId="20992C22"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на арендную плату за 2019 год составили 227,40 тыс. руб., что на 221,62 тыс. руб. выше принятого в расчет при установлении тарифа на 2019 год.</w:t>
      </w:r>
    </w:p>
    <w:p w14:paraId="2F3EE0A1"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на оплату налогов, сборов и других обязательных платежей в 2019 году составили 193,53тыс. руб., что на 7,28 тыс. руб. ниже принятого в расчет при установлении тарифа на тепловую энергию на 2019 год.</w:t>
      </w:r>
    </w:p>
    <w:p w14:paraId="1A3C56E2"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на социальные отчисления в 2019 году составили 1 490,77 тыс. руб., что на 240,19 тыс. руб. ниже принятого в расчет при установлении тарифа на тепловую энергию на 2019 год.</w:t>
      </w:r>
    </w:p>
    <w:p w14:paraId="17DDE024"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по амортизации основных средств и нематериальных активов в 2019 году составили 250,40 тыс. руб., что на 4,87 тыс. руб. выше принятого в расчет при установлении тарифа на тепловую энергию на 2019 год.</w:t>
      </w:r>
    </w:p>
    <w:p w14:paraId="35EC75DB" w14:textId="77777777" w:rsidR="009573A4" w:rsidRPr="009573A4" w:rsidRDefault="009573A4" w:rsidP="009573A4">
      <w:pPr>
        <w:tabs>
          <w:tab w:val="left" w:pos="1890"/>
        </w:tabs>
        <w:ind w:firstLine="720"/>
        <w:jc w:val="both"/>
        <w:rPr>
          <w:sz w:val="28"/>
          <w:szCs w:val="28"/>
        </w:rPr>
      </w:pPr>
      <w:r w:rsidRPr="009573A4">
        <w:rPr>
          <w:sz w:val="28"/>
          <w:szCs w:val="28"/>
        </w:rPr>
        <w:t>Фактические расходы на услуги банка за 2019 год составили 54,00 тыс. руб., что на 54,00 тыс. руб. выше принятого в расчет при установлении тарифа на тепловую энергию на 2019 год.</w:t>
      </w:r>
    </w:p>
    <w:p w14:paraId="4B7235EA" w14:textId="77777777" w:rsidR="009573A4" w:rsidRPr="009573A4" w:rsidRDefault="009573A4" w:rsidP="009573A4">
      <w:pPr>
        <w:tabs>
          <w:tab w:val="left" w:pos="1890"/>
        </w:tabs>
        <w:ind w:firstLine="720"/>
        <w:jc w:val="both"/>
        <w:rPr>
          <w:sz w:val="28"/>
          <w:szCs w:val="28"/>
        </w:rPr>
      </w:pPr>
      <w:r w:rsidRPr="009573A4">
        <w:rPr>
          <w:sz w:val="28"/>
          <w:szCs w:val="28"/>
        </w:rPr>
        <w:t>Фактические прочие расходы за 2019 год составили 195,36 тыс. руб., что на 105,36 тыс. руб. выше принятого в расчет при установлении тарифа на тепловую энергию на 2019 год.</w:t>
      </w:r>
    </w:p>
    <w:p w14:paraId="778B264D" w14:textId="77777777" w:rsidR="009573A4" w:rsidRPr="009573A4" w:rsidRDefault="009573A4" w:rsidP="009573A4">
      <w:pPr>
        <w:tabs>
          <w:tab w:val="left" w:pos="1890"/>
        </w:tabs>
        <w:ind w:firstLine="720"/>
        <w:jc w:val="both"/>
        <w:rPr>
          <w:sz w:val="28"/>
          <w:szCs w:val="28"/>
        </w:rPr>
      </w:pPr>
      <w:r w:rsidRPr="009573A4">
        <w:rPr>
          <w:sz w:val="28"/>
          <w:szCs w:val="28"/>
        </w:rPr>
        <w:t xml:space="preserve">Фактические неподконтрольные расходы в 2019 году составили 2 189,09 тыс. руб., что на 113,70 тыс. руб. (4,94 %) ниже уровня, принятого в расчёт при установлении тарифа на тепловую энергию на 2019 год. </w:t>
      </w:r>
    </w:p>
    <w:p w14:paraId="30493F13" w14:textId="77777777" w:rsidR="009573A4" w:rsidRPr="009573A4" w:rsidRDefault="009573A4" w:rsidP="009573A4">
      <w:pPr>
        <w:tabs>
          <w:tab w:val="left" w:pos="1890"/>
        </w:tabs>
        <w:ind w:firstLine="720"/>
        <w:jc w:val="both"/>
        <w:rPr>
          <w:bCs/>
          <w:sz w:val="28"/>
          <w:szCs w:val="28"/>
        </w:rPr>
      </w:pPr>
      <w:r w:rsidRPr="009573A4">
        <w:rPr>
          <w:bCs/>
          <w:sz w:val="28"/>
          <w:szCs w:val="28"/>
        </w:rPr>
        <w:t>Реестр фактических неподконтрольных расходов по производству тепловой энергии представлен в таблице 5.</w:t>
      </w:r>
    </w:p>
    <w:p w14:paraId="05059359" w14:textId="77777777" w:rsidR="009573A4" w:rsidRPr="009573A4" w:rsidRDefault="009573A4" w:rsidP="009573A4">
      <w:pPr>
        <w:tabs>
          <w:tab w:val="left" w:pos="1890"/>
        </w:tabs>
        <w:ind w:left="1440" w:right="-144"/>
        <w:jc w:val="right"/>
        <w:rPr>
          <w:sz w:val="28"/>
          <w:szCs w:val="28"/>
          <w:lang w:eastAsia="en-US"/>
        </w:rPr>
      </w:pPr>
      <w:r w:rsidRPr="009573A4">
        <w:rPr>
          <w:sz w:val="28"/>
          <w:szCs w:val="28"/>
          <w:lang w:eastAsia="en-US"/>
        </w:rPr>
        <w:t>Таблица 5</w:t>
      </w:r>
    </w:p>
    <w:p w14:paraId="41F26FD5" w14:textId="77777777" w:rsidR="009573A4" w:rsidRPr="009573A4" w:rsidRDefault="009573A4" w:rsidP="009573A4">
      <w:pPr>
        <w:jc w:val="center"/>
        <w:rPr>
          <w:bCs/>
          <w:sz w:val="28"/>
          <w:szCs w:val="28"/>
        </w:rPr>
      </w:pPr>
      <w:bookmarkStart w:id="54" w:name="_Hlk52543342"/>
      <w:r w:rsidRPr="009573A4">
        <w:rPr>
          <w:bCs/>
          <w:sz w:val="28"/>
          <w:szCs w:val="28"/>
        </w:rPr>
        <w:t>Реестр фактических неподконтрольных расходов за 2019 год</w:t>
      </w:r>
    </w:p>
    <w:bookmarkEnd w:id="54"/>
    <w:p w14:paraId="0CB9288E" w14:textId="77777777" w:rsidR="009573A4" w:rsidRPr="009573A4" w:rsidRDefault="009573A4" w:rsidP="009573A4">
      <w:pPr>
        <w:ind w:right="-1"/>
        <w:jc w:val="right"/>
        <w:rPr>
          <w:sz w:val="28"/>
          <w:szCs w:val="28"/>
        </w:rPr>
      </w:pPr>
      <w:r w:rsidRPr="009573A4">
        <w:rPr>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447"/>
        <w:gridCol w:w="1275"/>
      </w:tblGrid>
      <w:tr w:rsidR="009573A4" w:rsidRPr="009573A4" w14:paraId="007487AA" w14:textId="77777777" w:rsidTr="009573A4">
        <w:trPr>
          <w:trHeight w:val="525"/>
          <w:tblHeader/>
        </w:trPr>
        <w:tc>
          <w:tcPr>
            <w:tcW w:w="851" w:type="dxa"/>
            <w:shd w:val="clear" w:color="auto" w:fill="auto"/>
            <w:vAlign w:val="center"/>
            <w:hideMark/>
          </w:tcPr>
          <w:p w14:paraId="365591D3" w14:textId="77777777" w:rsidR="009573A4" w:rsidRPr="009573A4" w:rsidRDefault="009573A4" w:rsidP="009573A4">
            <w:pPr>
              <w:jc w:val="center"/>
              <w:rPr>
                <w:sz w:val="22"/>
                <w:szCs w:val="22"/>
              </w:rPr>
            </w:pPr>
            <w:r w:rsidRPr="009573A4">
              <w:rPr>
                <w:sz w:val="22"/>
                <w:szCs w:val="22"/>
              </w:rPr>
              <w:t>№ п/п</w:t>
            </w:r>
          </w:p>
        </w:tc>
        <w:tc>
          <w:tcPr>
            <w:tcW w:w="4394" w:type="dxa"/>
            <w:shd w:val="clear" w:color="auto" w:fill="auto"/>
            <w:vAlign w:val="center"/>
            <w:hideMark/>
          </w:tcPr>
          <w:p w14:paraId="0BC81503" w14:textId="77777777" w:rsidR="009573A4" w:rsidRPr="009573A4" w:rsidRDefault="009573A4" w:rsidP="009573A4">
            <w:pPr>
              <w:jc w:val="center"/>
              <w:rPr>
                <w:sz w:val="22"/>
                <w:szCs w:val="22"/>
              </w:rPr>
            </w:pPr>
            <w:r w:rsidRPr="009573A4">
              <w:rPr>
                <w:sz w:val="22"/>
                <w:szCs w:val="22"/>
              </w:rPr>
              <w:t>Наименование расхода</w:t>
            </w:r>
          </w:p>
        </w:tc>
        <w:tc>
          <w:tcPr>
            <w:tcW w:w="1559" w:type="dxa"/>
            <w:shd w:val="clear" w:color="auto" w:fill="auto"/>
            <w:vAlign w:val="center"/>
            <w:hideMark/>
          </w:tcPr>
          <w:p w14:paraId="15DAC0E6" w14:textId="77777777" w:rsidR="009573A4" w:rsidRPr="009573A4" w:rsidRDefault="009573A4" w:rsidP="009573A4">
            <w:pPr>
              <w:ind w:left="-138" w:right="-153"/>
              <w:jc w:val="center"/>
              <w:rPr>
                <w:sz w:val="22"/>
                <w:szCs w:val="22"/>
              </w:rPr>
            </w:pPr>
            <w:r w:rsidRPr="009573A4">
              <w:rPr>
                <w:sz w:val="22"/>
                <w:szCs w:val="22"/>
              </w:rPr>
              <w:t>Утверждено</w:t>
            </w:r>
          </w:p>
          <w:p w14:paraId="042702DD" w14:textId="77777777" w:rsidR="009573A4" w:rsidRPr="009573A4" w:rsidRDefault="009573A4" w:rsidP="009573A4">
            <w:pPr>
              <w:ind w:left="-138" w:right="-153"/>
              <w:jc w:val="center"/>
              <w:rPr>
                <w:sz w:val="22"/>
                <w:szCs w:val="22"/>
              </w:rPr>
            </w:pPr>
            <w:r w:rsidRPr="009573A4">
              <w:rPr>
                <w:sz w:val="22"/>
                <w:szCs w:val="22"/>
              </w:rPr>
              <w:t xml:space="preserve"> на 2019 год</w:t>
            </w:r>
          </w:p>
        </w:tc>
        <w:tc>
          <w:tcPr>
            <w:tcW w:w="1447" w:type="dxa"/>
          </w:tcPr>
          <w:p w14:paraId="67A57A73" w14:textId="77777777" w:rsidR="009573A4" w:rsidRPr="009573A4" w:rsidRDefault="009573A4" w:rsidP="009573A4">
            <w:pPr>
              <w:ind w:left="-138" w:right="-153"/>
              <w:jc w:val="center"/>
              <w:rPr>
                <w:sz w:val="22"/>
                <w:szCs w:val="22"/>
              </w:rPr>
            </w:pPr>
            <w:r w:rsidRPr="009573A4">
              <w:rPr>
                <w:sz w:val="22"/>
                <w:szCs w:val="22"/>
              </w:rPr>
              <w:t>Факт</w:t>
            </w:r>
          </w:p>
          <w:p w14:paraId="52578763" w14:textId="77777777" w:rsidR="009573A4" w:rsidRPr="009573A4" w:rsidRDefault="009573A4" w:rsidP="009573A4">
            <w:pPr>
              <w:ind w:left="-138" w:right="-153"/>
              <w:jc w:val="center"/>
              <w:rPr>
                <w:sz w:val="22"/>
                <w:szCs w:val="22"/>
              </w:rPr>
            </w:pPr>
            <w:r w:rsidRPr="009573A4">
              <w:rPr>
                <w:sz w:val="22"/>
                <w:szCs w:val="22"/>
              </w:rPr>
              <w:t xml:space="preserve"> 2019 года</w:t>
            </w:r>
          </w:p>
        </w:tc>
        <w:tc>
          <w:tcPr>
            <w:tcW w:w="1275" w:type="dxa"/>
          </w:tcPr>
          <w:p w14:paraId="02F1B33D" w14:textId="77777777" w:rsidR="009573A4" w:rsidRPr="009573A4" w:rsidRDefault="009573A4" w:rsidP="009573A4">
            <w:pPr>
              <w:ind w:left="-138" w:right="-153"/>
              <w:jc w:val="center"/>
              <w:rPr>
                <w:sz w:val="22"/>
                <w:szCs w:val="22"/>
              </w:rPr>
            </w:pPr>
            <w:r w:rsidRPr="009573A4">
              <w:rPr>
                <w:sz w:val="22"/>
                <w:szCs w:val="22"/>
              </w:rPr>
              <w:t>Отклонение</w:t>
            </w:r>
          </w:p>
          <w:p w14:paraId="0D75EF93" w14:textId="77777777" w:rsidR="009573A4" w:rsidRPr="009573A4" w:rsidRDefault="009573A4" w:rsidP="009573A4">
            <w:pPr>
              <w:ind w:left="-138" w:right="-153"/>
              <w:jc w:val="center"/>
              <w:rPr>
                <w:sz w:val="22"/>
                <w:szCs w:val="22"/>
              </w:rPr>
            </w:pPr>
            <w:r w:rsidRPr="009573A4">
              <w:rPr>
                <w:sz w:val="22"/>
                <w:szCs w:val="22"/>
              </w:rPr>
              <w:t>(4-3)</w:t>
            </w:r>
          </w:p>
        </w:tc>
      </w:tr>
      <w:tr w:rsidR="009573A4" w:rsidRPr="009573A4" w14:paraId="5A6784EE" w14:textId="77777777" w:rsidTr="009573A4">
        <w:trPr>
          <w:trHeight w:val="267"/>
        </w:trPr>
        <w:tc>
          <w:tcPr>
            <w:tcW w:w="851" w:type="dxa"/>
            <w:shd w:val="clear" w:color="auto" w:fill="auto"/>
            <w:vAlign w:val="center"/>
          </w:tcPr>
          <w:p w14:paraId="11854426" w14:textId="77777777" w:rsidR="009573A4" w:rsidRPr="009573A4" w:rsidRDefault="009573A4" w:rsidP="009573A4">
            <w:pPr>
              <w:jc w:val="center"/>
              <w:rPr>
                <w:sz w:val="22"/>
                <w:szCs w:val="22"/>
              </w:rPr>
            </w:pPr>
            <w:r w:rsidRPr="009573A4">
              <w:rPr>
                <w:sz w:val="22"/>
                <w:szCs w:val="22"/>
              </w:rPr>
              <w:t>1</w:t>
            </w:r>
          </w:p>
        </w:tc>
        <w:tc>
          <w:tcPr>
            <w:tcW w:w="4394" w:type="dxa"/>
            <w:shd w:val="clear" w:color="auto" w:fill="auto"/>
            <w:vAlign w:val="center"/>
          </w:tcPr>
          <w:p w14:paraId="409432E8" w14:textId="77777777" w:rsidR="009573A4" w:rsidRPr="009573A4" w:rsidRDefault="009573A4" w:rsidP="009573A4">
            <w:pPr>
              <w:rPr>
                <w:sz w:val="22"/>
                <w:szCs w:val="22"/>
              </w:rPr>
            </w:pPr>
            <w:r w:rsidRPr="009573A4">
              <w:rPr>
                <w:sz w:val="22"/>
                <w:szCs w:val="22"/>
              </w:rPr>
              <w:t>Очистка стоков</w:t>
            </w:r>
          </w:p>
        </w:tc>
        <w:tc>
          <w:tcPr>
            <w:tcW w:w="1559" w:type="dxa"/>
            <w:shd w:val="clear" w:color="auto" w:fill="auto"/>
            <w:vAlign w:val="center"/>
          </w:tcPr>
          <w:p w14:paraId="1071D01A" w14:textId="77777777" w:rsidR="009573A4" w:rsidRPr="009573A4" w:rsidRDefault="009573A4" w:rsidP="009573A4">
            <w:pPr>
              <w:ind w:left="-138" w:right="-153"/>
              <w:jc w:val="center"/>
              <w:rPr>
                <w:sz w:val="22"/>
                <w:szCs w:val="22"/>
              </w:rPr>
            </w:pPr>
            <w:r w:rsidRPr="009573A4">
              <w:rPr>
                <w:sz w:val="22"/>
                <w:szCs w:val="22"/>
              </w:rPr>
              <w:t>23,93</w:t>
            </w:r>
          </w:p>
        </w:tc>
        <w:tc>
          <w:tcPr>
            <w:tcW w:w="1447" w:type="dxa"/>
            <w:vAlign w:val="center"/>
          </w:tcPr>
          <w:p w14:paraId="7949411F" w14:textId="77777777" w:rsidR="009573A4" w:rsidRPr="009573A4" w:rsidRDefault="009573A4" w:rsidP="009573A4">
            <w:pPr>
              <w:ind w:left="-138" w:right="-153"/>
              <w:jc w:val="center"/>
              <w:rPr>
                <w:sz w:val="22"/>
                <w:szCs w:val="22"/>
              </w:rPr>
            </w:pPr>
            <w:r w:rsidRPr="009573A4">
              <w:rPr>
                <w:sz w:val="22"/>
                <w:szCs w:val="22"/>
              </w:rPr>
              <w:t>26,99</w:t>
            </w:r>
          </w:p>
        </w:tc>
        <w:tc>
          <w:tcPr>
            <w:tcW w:w="1275" w:type="dxa"/>
            <w:vAlign w:val="center"/>
          </w:tcPr>
          <w:p w14:paraId="0A542DA3" w14:textId="77777777" w:rsidR="009573A4" w:rsidRPr="009573A4" w:rsidRDefault="009573A4" w:rsidP="009573A4">
            <w:pPr>
              <w:ind w:left="-138" w:right="-153"/>
              <w:jc w:val="center"/>
              <w:rPr>
                <w:sz w:val="22"/>
                <w:szCs w:val="22"/>
              </w:rPr>
            </w:pPr>
            <w:r w:rsidRPr="009573A4">
              <w:rPr>
                <w:sz w:val="22"/>
                <w:szCs w:val="22"/>
              </w:rPr>
              <w:t>3,06</w:t>
            </w:r>
          </w:p>
        </w:tc>
      </w:tr>
      <w:tr w:rsidR="009573A4" w:rsidRPr="009573A4" w14:paraId="75EE3191" w14:textId="77777777" w:rsidTr="009573A4">
        <w:trPr>
          <w:trHeight w:val="360"/>
        </w:trPr>
        <w:tc>
          <w:tcPr>
            <w:tcW w:w="851" w:type="dxa"/>
            <w:shd w:val="clear" w:color="auto" w:fill="auto"/>
            <w:noWrap/>
            <w:vAlign w:val="center"/>
          </w:tcPr>
          <w:p w14:paraId="50637993" w14:textId="77777777" w:rsidR="009573A4" w:rsidRPr="009573A4" w:rsidRDefault="009573A4" w:rsidP="009573A4">
            <w:pPr>
              <w:jc w:val="center"/>
              <w:rPr>
                <w:sz w:val="22"/>
                <w:szCs w:val="22"/>
              </w:rPr>
            </w:pPr>
            <w:r w:rsidRPr="009573A4">
              <w:rPr>
                <w:sz w:val="22"/>
                <w:szCs w:val="22"/>
              </w:rPr>
              <w:t>2</w:t>
            </w:r>
          </w:p>
        </w:tc>
        <w:tc>
          <w:tcPr>
            <w:tcW w:w="4394" w:type="dxa"/>
            <w:shd w:val="clear" w:color="auto" w:fill="auto"/>
            <w:vAlign w:val="center"/>
          </w:tcPr>
          <w:p w14:paraId="133BD173" w14:textId="77777777" w:rsidR="009573A4" w:rsidRPr="009573A4" w:rsidRDefault="009573A4" w:rsidP="009573A4">
            <w:pPr>
              <w:rPr>
                <w:sz w:val="22"/>
                <w:szCs w:val="22"/>
              </w:rPr>
            </w:pPr>
            <w:r w:rsidRPr="009573A4">
              <w:rPr>
                <w:sz w:val="22"/>
                <w:szCs w:val="22"/>
              </w:rPr>
              <w:t>Арендная плата</w:t>
            </w:r>
          </w:p>
        </w:tc>
        <w:tc>
          <w:tcPr>
            <w:tcW w:w="1559" w:type="dxa"/>
            <w:shd w:val="clear" w:color="auto" w:fill="auto"/>
            <w:vAlign w:val="center"/>
          </w:tcPr>
          <w:p w14:paraId="78DEE278" w14:textId="77777777" w:rsidR="009573A4" w:rsidRPr="009573A4" w:rsidRDefault="009573A4" w:rsidP="009573A4">
            <w:pPr>
              <w:jc w:val="center"/>
              <w:rPr>
                <w:szCs w:val="20"/>
              </w:rPr>
            </w:pPr>
            <w:r w:rsidRPr="009573A4">
              <w:rPr>
                <w:szCs w:val="20"/>
              </w:rPr>
              <w:t>5,78</w:t>
            </w:r>
          </w:p>
        </w:tc>
        <w:tc>
          <w:tcPr>
            <w:tcW w:w="1447" w:type="dxa"/>
            <w:vAlign w:val="center"/>
          </w:tcPr>
          <w:p w14:paraId="19A3108E" w14:textId="77777777" w:rsidR="009573A4" w:rsidRPr="009573A4" w:rsidRDefault="009573A4" w:rsidP="009573A4">
            <w:pPr>
              <w:jc w:val="center"/>
              <w:rPr>
                <w:szCs w:val="20"/>
              </w:rPr>
            </w:pPr>
            <w:r w:rsidRPr="009573A4">
              <w:rPr>
                <w:szCs w:val="20"/>
              </w:rPr>
              <w:t>227,4</w:t>
            </w:r>
          </w:p>
        </w:tc>
        <w:tc>
          <w:tcPr>
            <w:tcW w:w="1275" w:type="dxa"/>
            <w:vAlign w:val="center"/>
          </w:tcPr>
          <w:p w14:paraId="1FBECDE9" w14:textId="77777777" w:rsidR="009573A4" w:rsidRPr="009573A4" w:rsidRDefault="009573A4" w:rsidP="009573A4">
            <w:pPr>
              <w:jc w:val="center"/>
              <w:rPr>
                <w:szCs w:val="20"/>
              </w:rPr>
            </w:pPr>
            <w:r w:rsidRPr="009573A4">
              <w:rPr>
                <w:szCs w:val="20"/>
              </w:rPr>
              <w:t>221,62</w:t>
            </w:r>
          </w:p>
        </w:tc>
      </w:tr>
      <w:tr w:rsidR="009573A4" w:rsidRPr="009573A4" w14:paraId="1835482B" w14:textId="77777777" w:rsidTr="009573A4">
        <w:trPr>
          <w:trHeight w:val="360"/>
        </w:trPr>
        <w:tc>
          <w:tcPr>
            <w:tcW w:w="851" w:type="dxa"/>
            <w:shd w:val="clear" w:color="auto" w:fill="auto"/>
            <w:noWrap/>
            <w:vAlign w:val="center"/>
            <w:hideMark/>
          </w:tcPr>
          <w:p w14:paraId="4DF08448" w14:textId="77777777" w:rsidR="009573A4" w:rsidRPr="009573A4" w:rsidRDefault="009573A4" w:rsidP="009573A4">
            <w:pPr>
              <w:jc w:val="center"/>
              <w:rPr>
                <w:sz w:val="22"/>
                <w:szCs w:val="22"/>
              </w:rPr>
            </w:pPr>
            <w:r w:rsidRPr="009573A4">
              <w:rPr>
                <w:sz w:val="22"/>
                <w:szCs w:val="22"/>
              </w:rPr>
              <w:t>3</w:t>
            </w:r>
          </w:p>
        </w:tc>
        <w:tc>
          <w:tcPr>
            <w:tcW w:w="4394" w:type="dxa"/>
            <w:shd w:val="clear" w:color="auto" w:fill="auto"/>
            <w:vAlign w:val="center"/>
            <w:hideMark/>
          </w:tcPr>
          <w:p w14:paraId="1F0F9AB2" w14:textId="77777777" w:rsidR="009573A4" w:rsidRPr="009573A4" w:rsidRDefault="009573A4" w:rsidP="009573A4">
            <w:pPr>
              <w:rPr>
                <w:sz w:val="22"/>
                <w:szCs w:val="22"/>
              </w:rPr>
            </w:pPr>
            <w:r w:rsidRPr="009573A4">
              <w:rPr>
                <w:sz w:val="22"/>
                <w:szCs w:val="22"/>
              </w:rPr>
              <w:t>Расходы на оплату налогов, сборов и других обязательных платежей</w:t>
            </w:r>
          </w:p>
        </w:tc>
        <w:tc>
          <w:tcPr>
            <w:tcW w:w="1559" w:type="dxa"/>
            <w:shd w:val="clear" w:color="auto" w:fill="auto"/>
            <w:vAlign w:val="center"/>
          </w:tcPr>
          <w:p w14:paraId="34AE5EA7" w14:textId="77777777" w:rsidR="009573A4" w:rsidRPr="009573A4" w:rsidRDefault="009573A4" w:rsidP="009573A4">
            <w:pPr>
              <w:jc w:val="center"/>
              <w:rPr>
                <w:szCs w:val="20"/>
              </w:rPr>
            </w:pPr>
            <w:r w:rsidRPr="009573A4">
              <w:rPr>
                <w:szCs w:val="20"/>
              </w:rPr>
              <w:t>200,81</w:t>
            </w:r>
          </w:p>
        </w:tc>
        <w:tc>
          <w:tcPr>
            <w:tcW w:w="1447" w:type="dxa"/>
            <w:vAlign w:val="center"/>
          </w:tcPr>
          <w:p w14:paraId="20720B28" w14:textId="77777777" w:rsidR="009573A4" w:rsidRPr="009573A4" w:rsidRDefault="009573A4" w:rsidP="009573A4">
            <w:pPr>
              <w:jc w:val="center"/>
              <w:rPr>
                <w:szCs w:val="20"/>
              </w:rPr>
            </w:pPr>
            <w:r w:rsidRPr="009573A4">
              <w:rPr>
                <w:szCs w:val="20"/>
              </w:rPr>
              <w:t>193,53</w:t>
            </w:r>
          </w:p>
        </w:tc>
        <w:tc>
          <w:tcPr>
            <w:tcW w:w="1275" w:type="dxa"/>
            <w:vAlign w:val="center"/>
          </w:tcPr>
          <w:p w14:paraId="5222B2E1" w14:textId="77777777" w:rsidR="009573A4" w:rsidRPr="009573A4" w:rsidRDefault="009573A4" w:rsidP="009573A4">
            <w:pPr>
              <w:jc w:val="center"/>
              <w:rPr>
                <w:szCs w:val="20"/>
              </w:rPr>
            </w:pPr>
            <w:r w:rsidRPr="009573A4">
              <w:rPr>
                <w:szCs w:val="20"/>
              </w:rPr>
              <w:t>-7,28</w:t>
            </w:r>
          </w:p>
        </w:tc>
      </w:tr>
      <w:tr w:rsidR="009573A4" w:rsidRPr="009573A4" w14:paraId="72F033A5" w14:textId="77777777" w:rsidTr="009573A4">
        <w:trPr>
          <w:trHeight w:val="360"/>
        </w:trPr>
        <w:tc>
          <w:tcPr>
            <w:tcW w:w="851" w:type="dxa"/>
            <w:shd w:val="clear" w:color="auto" w:fill="auto"/>
            <w:noWrap/>
            <w:vAlign w:val="center"/>
            <w:hideMark/>
          </w:tcPr>
          <w:p w14:paraId="4F1E58B6" w14:textId="77777777" w:rsidR="009573A4" w:rsidRPr="009573A4" w:rsidRDefault="009573A4" w:rsidP="009573A4">
            <w:pPr>
              <w:jc w:val="center"/>
              <w:rPr>
                <w:sz w:val="22"/>
                <w:szCs w:val="22"/>
              </w:rPr>
            </w:pPr>
            <w:r w:rsidRPr="009573A4">
              <w:rPr>
                <w:sz w:val="22"/>
                <w:szCs w:val="22"/>
              </w:rPr>
              <w:t>4</w:t>
            </w:r>
          </w:p>
        </w:tc>
        <w:tc>
          <w:tcPr>
            <w:tcW w:w="4394" w:type="dxa"/>
            <w:shd w:val="clear" w:color="auto" w:fill="auto"/>
            <w:noWrap/>
          </w:tcPr>
          <w:p w14:paraId="5A3E15B5" w14:textId="77777777" w:rsidR="009573A4" w:rsidRPr="009573A4" w:rsidRDefault="009573A4" w:rsidP="009573A4">
            <w:pPr>
              <w:rPr>
                <w:sz w:val="22"/>
                <w:szCs w:val="22"/>
              </w:rPr>
            </w:pPr>
            <w:r w:rsidRPr="009573A4">
              <w:rPr>
                <w:szCs w:val="20"/>
              </w:rPr>
              <w:t>Отчисления на социальные нужды</w:t>
            </w:r>
          </w:p>
        </w:tc>
        <w:tc>
          <w:tcPr>
            <w:tcW w:w="1559" w:type="dxa"/>
            <w:shd w:val="clear" w:color="auto" w:fill="auto"/>
            <w:vAlign w:val="center"/>
          </w:tcPr>
          <w:p w14:paraId="1AD3A78F" w14:textId="77777777" w:rsidR="009573A4" w:rsidRPr="009573A4" w:rsidRDefault="009573A4" w:rsidP="009573A4">
            <w:pPr>
              <w:jc w:val="center"/>
              <w:rPr>
                <w:szCs w:val="20"/>
              </w:rPr>
            </w:pPr>
            <w:r w:rsidRPr="009573A4">
              <w:rPr>
                <w:szCs w:val="20"/>
              </w:rPr>
              <w:t>1 730,96</w:t>
            </w:r>
          </w:p>
        </w:tc>
        <w:tc>
          <w:tcPr>
            <w:tcW w:w="1447" w:type="dxa"/>
            <w:vAlign w:val="center"/>
          </w:tcPr>
          <w:p w14:paraId="44CFD484" w14:textId="77777777" w:rsidR="009573A4" w:rsidRPr="009573A4" w:rsidRDefault="009573A4" w:rsidP="009573A4">
            <w:pPr>
              <w:jc w:val="center"/>
              <w:rPr>
                <w:szCs w:val="20"/>
              </w:rPr>
            </w:pPr>
            <w:r w:rsidRPr="009573A4">
              <w:rPr>
                <w:szCs w:val="20"/>
              </w:rPr>
              <w:t>1 490,77</w:t>
            </w:r>
          </w:p>
        </w:tc>
        <w:tc>
          <w:tcPr>
            <w:tcW w:w="1275" w:type="dxa"/>
            <w:vAlign w:val="center"/>
          </w:tcPr>
          <w:p w14:paraId="7418B54D" w14:textId="77777777" w:rsidR="009573A4" w:rsidRPr="009573A4" w:rsidRDefault="009573A4" w:rsidP="009573A4">
            <w:pPr>
              <w:jc w:val="center"/>
              <w:rPr>
                <w:szCs w:val="20"/>
              </w:rPr>
            </w:pPr>
            <w:r w:rsidRPr="009573A4">
              <w:rPr>
                <w:szCs w:val="20"/>
              </w:rPr>
              <w:t>-240,19</w:t>
            </w:r>
          </w:p>
        </w:tc>
      </w:tr>
      <w:tr w:rsidR="009573A4" w:rsidRPr="009573A4" w14:paraId="6453596A" w14:textId="77777777" w:rsidTr="009573A4">
        <w:trPr>
          <w:trHeight w:val="360"/>
        </w:trPr>
        <w:tc>
          <w:tcPr>
            <w:tcW w:w="851" w:type="dxa"/>
            <w:shd w:val="clear" w:color="auto" w:fill="auto"/>
            <w:noWrap/>
            <w:vAlign w:val="center"/>
          </w:tcPr>
          <w:p w14:paraId="03FA37B5" w14:textId="77777777" w:rsidR="009573A4" w:rsidRPr="009573A4" w:rsidRDefault="009573A4" w:rsidP="009573A4">
            <w:pPr>
              <w:jc w:val="center"/>
              <w:rPr>
                <w:sz w:val="22"/>
                <w:szCs w:val="22"/>
              </w:rPr>
            </w:pPr>
            <w:r w:rsidRPr="009573A4">
              <w:rPr>
                <w:sz w:val="22"/>
                <w:szCs w:val="22"/>
              </w:rPr>
              <w:t>5</w:t>
            </w:r>
          </w:p>
        </w:tc>
        <w:tc>
          <w:tcPr>
            <w:tcW w:w="4394" w:type="dxa"/>
            <w:shd w:val="clear" w:color="auto" w:fill="auto"/>
            <w:noWrap/>
          </w:tcPr>
          <w:p w14:paraId="3137CA7C" w14:textId="77777777" w:rsidR="009573A4" w:rsidRPr="009573A4" w:rsidRDefault="009573A4" w:rsidP="009573A4">
            <w:pPr>
              <w:rPr>
                <w:sz w:val="22"/>
                <w:szCs w:val="22"/>
              </w:rPr>
            </w:pPr>
            <w:r w:rsidRPr="009573A4">
              <w:rPr>
                <w:sz w:val="22"/>
                <w:szCs w:val="22"/>
              </w:rPr>
              <w:t>Амортизация основных средств и нематериальных активов</w:t>
            </w:r>
          </w:p>
        </w:tc>
        <w:tc>
          <w:tcPr>
            <w:tcW w:w="1559" w:type="dxa"/>
            <w:shd w:val="clear" w:color="auto" w:fill="auto"/>
            <w:vAlign w:val="center"/>
          </w:tcPr>
          <w:p w14:paraId="445FC592" w14:textId="77777777" w:rsidR="009573A4" w:rsidRPr="009573A4" w:rsidRDefault="009573A4" w:rsidP="009573A4">
            <w:pPr>
              <w:jc w:val="center"/>
              <w:rPr>
                <w:szCs w:val="20"/>
              </w:rPr>
            </w:pPr>
            <w:r w:rsidRPr="009573A4">
              <w:rPr>
                <w:szCs w:val="20"/>
              </w:rPr>
              <w:t>245,53</w:t>
            </w:r>
          </w:p>
        </w:tc>
        <w:tc>
          <w:tcPr>
            <w:tcW w:w="1447" w:type="dxa"/>
            <w:vAlign w:val="center"/>
          </w:tcPr>
          <w:p w14:paraId="292B59AB" w14:textId="77777777" w:rsidR="009573A4" w:rsidRPr="009573A4" w:rsidRDefault="009573A4" w:rsidP="009573A4">
            <w:pPr>
              <w:jc w:val="center"/>
              <w:rPr>
                <w:szCs w:val="20"/>
              </w:rPr>
            </w:pPr>
            <w:r w:rsidRPr="009573A4">
              <w:rPr>
                <w:szCs w:val="20"/>
              </w:rPr>
              <w:t>250,40</w:t>
            </w:r>
          </w:p>
        </w:tc>
        <w:tc>
          <w:tcPr>
            <w:tcW w:w="1275" w:type="dxa"/>
            <w:vAlign w:val="center"/>
          </w:tcPr>
          <w:p w14:paraId="7F1BB09C" w14:textId="77777777" w:rsidR="009573A4" w:rsidRPr="009573A4" w:rsidRDefault="009573A4" w:rsidP="009573A4">
            <w:pPr>
              <w:jc w:val="center"/>
              <w:rPr>
                <w:szCs w:val="20"/>
              </w:rPr>
            </w:pPr>
            <w:r w:rsidRPr="009573A4">
              <w:rPr>
                <w:szCs w:val="20"/>
              </w:rPr>
              <w:t>4,87</w:t>
            </w:r>
          </w:p>
        </w:tc>
      </w:tr>
      <w:tr w:rsidR="009573A4" w:rsidRPr="009573A4" w14:paraId="33F90C66" w14:textId="77777777" w:rsidTr="009573A4">
        <w:trPr>
          <w:trHeight w:val="360"/>
        </w:trPr>
        <w:tc>
          <w:tcPr>
            <w:tcW w:w="851" w:type="dxa"/>
            <w:shd w:val="clear" w:color="auto" w:fill="auto"/>
            <w:noWrap/>
            <w:vAlign w:val="center"/>
          </w:tcPr>
          <w:p w14:paraId="6C9A2460" w14:textId="77777777" w:rsidR="009573A4" w:rsidRPr="009573A4" w:rsidRDefault="009573A4" w:rsidP="009573A4">
            <w:pPr>
              <w:jc w:val="center"/>
              <w:rPr>
                <w:sz w:val="22"/>
                <w:szCs w:val="22"/>
              </w:rPr>
            </w:pPr>
            <w:r w:rsidRPr="009573A4">
              <w:rPr>
                <w:sz w:val="22"/>
                <w:szCs w:val="22"/>
              </w:rPr>
              <w:lastRenderedPageBreak/>
              <w:t>6</w:t>
            </w:r>
          </w:p>
        </w:tc>
        <w:tc>
          <w:tcPr>
            <w:tcW w:w="4394" w:type="dxa"/>
            <w:shd w:val="clear" w:color="auto" w:fill="auto"/>
            <w:noWrap/>
          </w:tcPr>
          <w:p w14:paraId="70727427" w14:textId="77777777" w:rsidR="009573A4" w:rsidRPr="009573A4" w:rsidRDefault="009573A4" w:rsidP="009573A4">
            <w:pPr>
              <w:rPr>
                <w:szCs w:val="20"/>
              </w:rPr>
            </w:pPr>
            <w:r w:rsidRPr="009573A4">
              <w:rPr>
                <w:szCs w:val="20"/>
              </w:rPr>
              <w:t>Расходы на услуги банка</w:t>
            </w:r>
          </w:p>
        </w:tc>
        <w:tc>
          <w:tcPr>
            <w:tcW w:w="1559" w:type="dxa"/>
            <w:shd w:val="clear" w:color="auto" w:fill="auto"/>
            <w:vAlign w:val="center"/>
          </w:tcPr>
          <w:p w14:paraId="71DEF0FA" w14:textId="77777777" w:rsidR="009573A4" w:rsidRPr="009573A4" w:rsidRDefault="009573A4" w:rsidP="009573A4">
            <w:pPr>
              <w:jc w:val="center"/>
              <w:rPr>
                <w:szCs w:val="20"/>
              </w:rPr>
            </w:pPr>
            <w:r w:rsidRPr="009573A4">
              <w:rPr>
                <w:szCs w:val="20"/>
              </w:rPr>
              <w:t>0,00</w:t>
            </w:r>
          </w:p>
        </w:tc>
        <w:tc>
          <w:tcPr>
            <w:tcW w:w="1447" w:type="dxa"/>
            <w:vAlign w:val="center"/>
          </w:tcPr>
          <w:p w14:paraId="10CFADEB" w14:textId="77777777" w:rsidR="009573A4" w:rsidRPr="009573A4" w:rsidRDefault="009573A4" w:rsidP="009573A4">
            <w:pPr>
              <w:jc w:val="center"/>
              <w:rPr>
                <w:szCs w:val="20"/>
              </w:rPr>
            </w:pPr>
            <w:r w:rsidRPr="009573A4">
              <w:rPr>
                <w:szCs w:val="20"/>
              </w:rPr>
              <w:t>54,00</w:t>
            </w:r>
          </w:p>
        </w:tc>
        <w:tc>
          <w:tcPr>
            <w:tcW w:w="1275" w:type="dxa"/>
            <w:vAlign w:val="center"/>
          </w:tcPr>
          <w:p w14:paraId="0A4FD708" w14:textId="77777777" w:rsidR="009573A4" w:rsidRPr="009573A4" w:rsidRDefault="009573A4" w:rsidP="009573A4">
            <w:pPr>
              <w:jc w:val="center"/>
              <w:rPr>
                <w:szCs w:val="20"/>
              </w:rPr>
            </w:pPr>
            <w:r w:rsidRPr="009573A4">
              <w:rPr>
                <w:szCs w:val="20"/>
              </w:rPr>
              <w:t>54,00</w:t>
            </w:r>
          </w:p>
        </w:tc>
      </w:tr>
      <w:tr w:rsidR="009573A4" w:rsidRPr="009573A4" w14:paraId="0D182186" w14:textId="77777777" w:rsidTr="009573A4">
        <w:trPr>
          <w:trHeight w:val="360"/>
        </w:trPr>
        <w:tc>
          <w:tcPr>
            <w:tcW w:w="851" w:type="dxa"/>
            <w:shd w:val="clear" w:color="auto" w:fill="auto"/>
            <w:noWrap/>
            <w:vAlign w:val="center"/>
          </w:tcPr>
          <w:p w14:paraId="745D6B42" w14:textId="77777777" w:rsidR="009573A4" w:rsidRPr="009573A4" w:rsidRDefault="009573A4" w:rsidP="009573A4">
            <w:pPr>
              <w:jc w:val="center"/>
              <w:rPr>
                <w:sz w:val="22"/>
                <w:szCs w:val="22"/>
              </w:rPr>
            </w:pPr>
            <w:r w:rsidRPr="009573A4">
              <w:rPr>
                <w:sz w:val="22"/>
                <w:szCs w:val="22"/>
              </w:rPr>
              <w:t>7</w:t>
            </w:r>
          </w:p>
        </w:tc>
        <w:tc>
          <w:tcPr>
            <w:tcW w:w="4394" w:type="dxa"/>
            <w:shd w:val="clear" w:color="auto" w:fill="auto"/>
            <w:noWrap/>
          </w:tcPr>
          <w:p w14:paraId="3EE8CABF" w14:textId="77777777" w:rsidR="009573A4" w:rsidRPr="009573A4" w:rsidRDefault="009573A4" w:rsidP="009573A4">
            <w:pPr>
              <w:rPr>
                <w:sz w:val="22"/>
                <w:szCs w:val="22"/>
              </w:rPr>
            </w:pPr>
            <w:r w:rsidRPr="009573A4">
              <w:rPr>
                <w:sz w:val="22"/>
                <w:szCs w:val="22"/>
              </w:rPr>
              <w:t>Прочие неподконтрольные расходы</w:t>
            </w:r>
          </w:p>
        </w:tc>
        <w:tc>
          <w:tcPr>
            <w:tcW w:w="1559" w:type="dxa"/>
            <w:shd w:val="clear" w:color="auto" w:fill="auto"/>
            <w:vAlign w:val="center"/>
          </w:tcPr>
          <w:p w14:paraId="03B6E053" w14:textId="77777777" w:rsidR="009573A4" w:rsidRPr="009573A4" w:rsidRDefault="009573A4" w:rsidP="009573A4">
            <w:pPr>
              <w:jc w:val="center"/>
              <w:rPr>
                <w:szCs w:val="20"/>
              </w:rPr>
            </w:pPr>
            <w:r w:rsidRPr="009573A4">
              <w:rPr>
                <w:szCs w:val="20"/>
              </w:rPr>
              <w:t>90,00</w:t>
            </w:r>
          </w:p>
        </w:tc>
        <w:tc>
          <w:tcPr>
            <w:tcW w:w="1447" w:type="dxa"/>
            <w:vAlign w:val="center"/>
          </w:tcPr>
          <w:p w14:paraId="19C888F3" w14:textId="77777777" w:rsidR="009573A4" w:rsidRPr="009573A4" w:rsidRDefault="009573A4" w:rsidP="009573A4">
            <w:pPr>
              <w:jc w:val="center"/>
              <w:rPr>
                <w:szCs w:val="20"/>
              </w:rPr>
            </w:pPr>
            <w:r w:rsidRPr="009573A4">
              <w:rPr>
                <w:szCs w:val="20"/>
              </w:rPr>
              <w:t>195,36</w:t>
            </w:r>
          </w:p>
        </w:tc>
        <w:tc>
          <w:tcPr>
            <w:tcW w:w="1275" w:type="dxa"/>
            <w:vAlign w:val="center"/>
          </w:tcPr>
          <w:p w14:paraId="3D3A9FFA" w14:textId="77777777" w:rsidR="009573A4" w:rsidRPr="009573A4" w:rsidRDefault="009573A4" w:rsidP="009573A4">
            <w:pPr>
              <w:jc w:val="center"/>
              <w:rPr>
                <w:szCs w:val="20"/>
              </w:rPr>
            </w:pPr>
            <w:r w:rsidRPr="009573A4">
              <w:rPr>
                <w:szCs w:val="20"/>
              </w:rPr>
              <w:t>105,36</w:t>
            </w:r>
          </w:p>
        </w:tc>
      </w:tr>
      <w:tr w:rsidR="009573A4" w:rsidRPr="009573A4" w14:paraId="5E8AC0CE" w14:textId="77777777" w:rsidTr="009573A4">
        <w:trPr>
          <w:trHeight w:val="360"/>
        </w:trPr>
        <w:tc>
          <w:tcPr>
            <w:tcW w:w="851" w:type="dxa"/>
            <w:shd w:val="clear" w:color="auto" w:fill="auto"/>
            <w:noWrap/>
            <w:vAlign w:val="center"/>
            <w:hideMark/>
          </w:tcPr>
          <w:p w14:paraId="71CAD423" w14:textId="77777777" w:rsidR="009573A4" w:rsidRPr="009573A4" w:rsidRDefault="009573A4" w:rsidP="009573A4">
            <w:pPr>
              <w:jc w:val="center"/>
              <w:rPr>
                <w:sz w:val="22"/>
                <w:szCs w:val="22"/>
              </w:rPr>
            </w:pPr>
            <w:r w:rsidRPr="009573A4">
              <w:rPr>
                <w:sz w:val="22"/>
                <w:szCs w:val="22"/>
              </w:rPr>
              <w:t>8</w:t>
            </w:r>
          </w:p>
        </w:tc>
        <w:tc>
          <w:tcPr>
            <w:tcW w:w="4394" w:type="dxa"/>
            <w:shd w:val="clear" w:color="auto" w:fill="auto"/>
            <w:vAlign w:val="center"/>
            <w:hideMark/>
          </w:tcPr>
          <w:p w14:paraId="0D394757" w14:textId="77777777" w:rsidR="009573A4" w:rsidRPr="009573A4" w:rsidRDefault="009573A4" w:rsidP="009573A4">
            <w:pPr>
              <w:autoSpaceDE w:val="0"/>
              <w:autoSpaceDN w:val="0"/>
              <w:adjustRightInd w:val="0"/>
              <w:jc w:val="both"/>
              <w:rPr>
                <w:sz w:val="22"/>
                <w:szCs w:val="22"/>
              </w:rPr>
            </w:pPr>
            <w:r w:rsidRPr="009573A4">
              <w:rPr>
                <w:sz w:val="22"/>
                <w:szCs w:val="22"/>
              </w:rPr>
              <w:t>Итого неподконтрольных расходов</w:t>
            </w:r>
          </w:p>
        </w:tc>
        <w:tc>
          <w:tcPr>
            <w:tcW w:w="1559" w:type="dxa"/>
            <w:shd w:val="clear" w:color="auto" w:fill="auto"/>
            <w:vAlign w:val="center"/>
          </w:tcPr>
          <w:p w14:paraId="69729B8F" w14:textId="77777777" w:rsidR="009573A4" w:rsidRPr="009573A4" w:rsidRDefault="009573A4" w:rsidP="009573A4">
            <w:pPr>
              <w:jc w:val="center"/>
              <w:rPr>
                <w:szCs w:val="20"/>
              </w:rPr>
            </w:pPr>
            <w:r w:rsidRPr="009573A4">
              <w:rPr>
                <w:szCs w:val="20"/>
              </w:rPr>
              <w:t>2 302,79</w:t>
            </w:r>
          </w:p>
        </w:tc>
        <w:tc>
          <w:tcPr>
            <w:tcW w:w="1447" w:type="dxa"/>
            <w:vAlign w:val="center"/>
          </w:tcPr>
          <w:p w14:paraId="6CC6BDAC" w14:textId="77777777" w:rsidR="009573A4" w:rsidRPr="009573A4" w:rsidRDefault="009573A4" w:rsidP="009573A4">
            <w:pPr>
              <w:jc w:val="center"/>
              <w:rPr>
                <w:szCs w:val="20"/>
              </w:rPr>
            </w:pPr>
            <w:r w:rsidRPr="009573A4">
              <w:rPr>
                <w:szCs w:val="20"/>
              </w:rPr>
              <w:t>2 189,09</w:t>
            </w:r>
          </w:p>
        </w:tc>
        <w:tc>
          <w:tcPr>
            <w:tcW w:w="1275" w:type="dxa"/>
            <w:vAlign w:val="center"/>
          </w:tcPr>
          <w:p w14:paraId="1F6771F0" w14:textId="77777777" w:rsidR="009573A4" w:rsidRPr="009573A4" w:rsidRDefault="009573A4" w:rsidP="009573A4">
            <w:pPr>
              <w:jc w:val="center"/>
              <w:rPr>
                <w:szCs w:val="20"/>
              </w:rPr>
            </w:pPr>
            <w:r w:rsidRPr="009573A4">
              <w:rPr>
                <w:szCs w:val="20"/>
              </w:rPr>
              <w:t>-113,70</w:t>
            </w:r>
          </w:p>
        </w:tc>
      </w:tr>
    </w:tbl>
    <w:p w14:paraId="0C1376A8" w14:textId="77777777" w:rsidR="009573A4" w:rsidRPr="009573A4" w:rsidRDefault="009573A4" w:rsidP="009573A4">
      <w:pPr>
        <w:widowControl w:val="0"/>
        <w:tabs>
          <w:tab w:val="left" w:pos="1890"/>
        </w:tabs>
        <w:spacing w:before="240"/>
        <w:ind w:firstLine="720"/>
        <w:jc w:val="both"/>
        <w:rPr>
          <w:sz w:val="28"/>
          <w:szCs w:val="28"/>
        </w:rPr>
      </w:pPr>
    </w:p>
    <w:p w14:paraId="61BBBA02" w14:textId="77777777" w:rsidR="009573A4" w:rsidRPr="009573A4" w:rsidRDefault="009573A4" w:rsidP="009573A4">
      <w:pPr>
        <w:widowControl w:val="0"/>
        <w:tabs>
          <w:tab w:val="left" w:pos="1890"/>
        </w:tabs>
        <w:spacing w:before="240"/>
        <w:ind w:firstLine="720"/>
        <w:jc w:val="both"/>
        <w:rPr>
          <w:sz w:val="28"/>
          <w:szCs w:val="28"/>
        </w:rPr>
      </w:pPr>
      <w:r w:rsidRPr="009573A4">
        <w:rPr>
          <w:sz w:val="28"/>
          <w:szCs w:val="28"/>
        </w:rPr>
        <w:t xml:space="preserve">3. </w:t>
      </w:r>
      <w:r w:rsidRPr="009573A4">
        <w:rPr>
          <w:sz w:val="28"/>
          <w:szCs w:val="28"/>
          <w:u w:val="single"/>
        </w:rPr>
        <w:t>Расходы на приобретение энергетических ресурсов</w:t>
      </w:r>
      <w:r w:rsidRPr="009573A4">
        <w:rPr>
          <w:sz w:val="28"/>
          <w:szCs w:val="28"/>
        </w:rPr>
        <w:t>, холодной воды, определялись экспертами, исходя из фактических значений параметров расчета тарифов, как произведение плановых объемов,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79DBDAA8" w14:textId="77777777" w:rsidR="009573A4" w:rsidRPr="009573A4" w:rsidRDefault="009573A4" w:rsidP="009573A4">
      <w:pPr>
        <w:tabs>
          <w:tab w:val="left" w:pos="1890"/>
        </w:tabs>
        <w:ind w:firstLine="720"/>
        <w:jc w:val="both"/>
        <w:rPr>
          <w:bCs/>
          <w:sz w:val="28"/>
          <w:szCs w:val="28"/>
        </w:rPr>
      </w:pPr>
      <w:r w:rsidRPr="009573A4">
        <w:rPr>
          <w:sz w:val="28"/>
          <w:szCs w:val="28"/>
        </w:rPr>
        <w:t xml:space="preserve">По расчетам экспертов, фактические расходы на приобретение энергетических ресурсов, холодной воды в 2019 году составили 5 447,43 тыс. руб. </w:t>
      </w:r>
      <w:r w:rsidRPr="009573A4">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6.</w:t>
      </w:r>
    </w:p>
    <w:p w14:paraId="02604982" w14:textId="77777777" w:rsidR="009573A4" w:rsidRPr="009573A4" w:rsidRDefault="009573A4" w:rsidP="009573A4">
      <w:pPr>
        <w:tabs>
          <w:tab w:val="left" w:pos="1890"/>
        </w:tabs>
        <w:ind w:left="1440" w:right="-1"/>
        <w:jc w:val="right"/>
        <w:rPr>
          <w:sz w:val="28"/>
          <w:szCs w:val="28"/>
        </w:rPr>
      </w:pPr>
      <w:r w:rsidRPr="009573A4">
        <w:rPr>
          <w:sz w:val="28"/>
          <w:szCs w:val="28"/>
        </w:rPr>
        <w:t>Таблица 6</w:t>
      </w:r>
    </w:p>
    <w:p w14:paraId="42F0B80C" w14:textId="77777777" w:rsidR="009573A4" w:rsidRPr="009573A4" w:rsidRDefault="009573A4" w:rsidP="009573A4">
      <w:pPr>
        <w:jc w:val="center"/>
        <w:rPr>
          <w:bCs/>
          <w:sz w:val="28"/>
          <w:szCs w:val="28"/>
        </w:rPr>
      </w:pPr>
      <w:bookmarkStart w:id="55" w:name="_Hlk52543385"/>
      <w:r w:rsidRPr="009573A4">
        <w:rPr>
          <w:bCs/>
          <w:sz w:val="28"/>
          <w:szCs w:val="28"/>
        </w:rPr>
        <w:t>Реестр фактических расходов на приобретение</w:t>
      </w:r>
    </w:p>
    <w:p w14:paraId="27D18A91" w14:textId="77777777" w:rsidR="009573A4" w:rsidRPr="009573A4" w:rsidRDefault="009573A4" w:rsidP="009573A4">
      <w:pPr>
        <w:jc w:val="center"/>
        <w:rPr>
          <w:bCs/>
          <w:sz w:val="28"/>
          <w:szCs w:val="28"/>
        </w:rPr>
      </w:pPr>
      <w:r w:rsidRPr="009573A4">
        <w:rPr>
          <w:bCs/>
          <w:sz w:val="28"/>
          <w:szCs w:val="28"/>
        </w:rPr>
        <w:t xml:space="preserve"> энергетических ресурсов, холодной воды</w:t>
      </w:r>
    </w:p>
    <w:bookmarkEnd w:id="55"/>
    <w:p w14:paraId="2CBD9DDD" w14:textId="77777777" w:rsidR="009573A4" w:rsidRPr="009573A4" w:rsidRDefault="009573A4" w:rsidP="009573A4">
      <w:pPr>
        <w:jc w:val="right"/>
        <w:rPr>
          <w:sz w:val="28"/>
          <w:szCs w:val="28"/>
        </w:rPr>
      </w:pPr>
      <w:r w:rsidRPr="009573A4">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662"/>
        <w:gridCol w:w="1536"/>
        <w:gridCol w:w="1385"/>
        <w:gridCol w:w="1424"/>
      </w:tblGrid>
      <w:tr w:rsidR="009573A4" w:rsidRPr="009573A4" w14:paraId="02CC88B7" w14:textId="77777777" w:rsidTr="009573A4">
        <w:trPr>
          <w:trHeight w:val="634"/>
        </w:trPr>
        <w:tc>
          <w:tcPr>
            <w:tcW w:w="513" w:type="dxa"/>
            <w:shd w:val="clear" w:color="auto" w:fill="auto"/>
            <w:vAlign w:val="center"/>
            <w:hideMark/>
          </w:tcPr>
          <w:p w14:paraId="015E022D" w14:textId="77777777" w:rsidR="009573A4" w:rsidRPr="009573A4" w:rsidRDefault="009573A4" w:rsidP="009573A4">
            <w:pPr>
              <w:jc w:val="center"/>
              <w:rPr>
                <w:sz w:val="22"/>
                <w:szCs w:val="22"/>
              </w:rPr>
            </w:pPr>
            <w:r w:rsidRPr="009573A4">
              <w:rPr>
                <w:sz w:val="22"/>
                <w:szCs w:val="22"/>
              </w:rPr>
              <w:t>№ п/п</w:t>
            </w:r>
          </w:p>
        </w:tc>
        <w:tc>
          <w:tcPr>
            <w:tcW w:w="4838" w:type="dxa"/>
            <w:shd w:val="clear" w:color="auto" w:fill="auto"/>
            <w:vAlign w:val="center"/>
            <w:hideMark/>
          </w:tcPr>
          <w:p w14:paraId="0E86387D" w14:textId="77777777" w:rsidR="009573A4" w:rsidRPr="009573A4" w:rsidRDefault="009573A4" w:rsidP="009573A4">
            <w:pPr>
              <w:jc w:val="center"/>
              <w:rPr>
                <w:sz w:val="22"/>
                <w:szCs w:val="22"/>
              </w:rPr>
            </w:pPr>
            <w:r w:rsidRPr="009573A4">
              <w:rPr>
                <w:sz w:val="22"/>
                <w:szCs w:val="22"/>
              </w:rPr>
              <w:t>Наименование расхода</w:t>
            </w:r>
          </w:p>
        </w:tc>
        <w:tc>
          <w:tcPr>
            <w:tcW w:w="1554" w:type="dxa"/>
            <w:vAlign w:val="center"/>
          </w:tcPr>
          <w:p w14:paraId="4E31D978" w14:textId="77777777" w:rsidR="009573A4" w:rsidRPr="009573A4" w:rsidRDefault="009573A4" w:rsidP="009573A4">
            <w:pPr>
              <w:ind w:left="-138" w:right="-153"/>
              <w:jc w:val="center"/>
              <w:rPr>
                <w:sz w:val="22"/>
                <w:szCs w:val="22"/>
              </w:rPr>
            </w:pPr>
            <w:r w:rsidRPr="009573A4">
              <w:rPr>
                <w:sz w:val="22"/>
                <w:szCs w:val="22"/>
              </w:rPr>
              <w:t xml:space="preserve">Утверждено </w:t>
            </w:r>
            <w:r w:rsidRPr="009573A4">
              <w:rPr>
                <w:sz w:val="22"/>
                <w:szCs w:val="22"/>
              </w:rPr>
              <w:br/>
              <w:t>на 2019 год</w:t>
            </w:r>
          </w:p>
        </w:tc>
        <w:tc>
          <w:tcPr>
            <w:tcW w:w="1404" w:type="dxa"/>
            <w:shd w:val="clear" w:color="auto" w:fill="auto"/>
            <w:vAlign w:val="center"/>
            <w:hideMark/>
          </w:tcPr>
          <w:p w14:paraId="6970AF90" w14:textId="77777777" w:rsidR="009573A4" w:rsidRPr="009573A4" w:rsidRDefault="009573A4" w:rsidP="009573A4">
            <w:pPr>
              <w:ind w:left="-138" w:right="-153"/>
              <w:jc w:val="center"/>
              <w:rPr>
                <w:sz w:val="22"/>
                <w:szCs w:val="22"/>
              </w:rPr>
            </w:pPr>
            <w:r w:rsidRPr="009573A4">
              <w:rPr>
                <w:sz w:val="22"/>
                <w:szCs w:val="22"/>
              </w:rPr>
              <w:t>Факт</w:t>
            </w:r>
          </w:p>
          <w:p w14:paraId="230C1D1A" w14:textId="77777777" w:rsidR="009573A4" w:rsidRPr="009573A4" w:rsidRDefault="009573A4" w:rsidP="009573A4">
            <w:pPr>
              <w:ind w:left="-138" w:right="-153"/>
              <w:jc w:val="center"/>
              <w:rPr>
                <w:sz w:val="22"/>
                <w:szCs w:val="22"/>
              </w:rPr>
            </w:pPr>
            <w:r w:rsidRPr="009573A4">
              <w:rPr>
                <w:sz w:val="22"/>
                <w:szCs w:val="22"/>
              </w:rPr>
              <w:t>2019 года</w:t>
            </w:r>
          </w:p>
        </w:tc>
        <w:tc>
          <w:tcPr>
            <w:tcW w:w="1437" w:type="dxa"/>
            <w:vAlign w:val="center"/>
          </w:tcPr>
          <w:p w14:paraId="22C5369A" w14:textId="77777777" w:rsidR="009573A4" w:rsidRPr="009573A4" w:rsidRDefault="009573A4" w:rsidP="009573A4">
            <w:pPr>
              <w:ind w:left="-138" w:right="-153"/>
              <w:jc w:val="center"/>
              <w:rPr>
                <w:sz w:val="22"/>
                <w:szCs w:val="22"/>
              </w:rPr>
            </w:pPr>
            <w:r w:rsidRPr="009573A4">
              <w:rPr>
                <w:sz w:val="22"/>
                <w:szCs w:val="22"/>
              </w:rPr>
              <w:t xml:space="preserve">Отклонение </w:t>
            </w:r>
            <w:r w:rsidRPr="009573A4">
              <w:rPr>
                <w:sz w:val="22"/>
                <w:szCs w:val="22"/>
              </w:rPr>
              <w:br/>
              <w:t>(4-3)</w:t>
            </w:r>
          </w:p>
        </w:tc>
      </w:tr>
      <w:tr w:rsidR="009573A4" w:rsidRPr="009573A4" w14:paraId="304AB6FF" w14:textId="77777777" w:rsidTr="009573A4">
        <w:trPr>
          <w:trHeight w:val="149"/>
        </w:trPr>
        <w:tc>
          <w:tcPr>
            <w:tcW w:w="513" w:type="dxa"/>
            <w:shd w:val="clear" w:color="auto" w:fill="auto"/>
            <w:vAlign w:val="center"/>
          </w:tcPr>
          <w:p w14:paraId="7BA594FE" w14:textId="77777777" w:rsidR="009573A4" w:rsidRPr="009573A4" w:rsidRDefault="009573A4" w:rsidP="009573A4">
            <w:pPr>
              <w:jc w:val="center"/>
              <w:rPr>
                <w:sz w:val="22"/>
                <w:szCs w:val="22"/>
              </w:rPr>
            </w:pPr>
            <w:r w:rsidRPr="009573A4">
              <w:rPr>
                <w:sz w:val="22"/>
                <w:szCs w:val="22"/>
              </w:rPr>
              <w:t>1</w:t>
            </w:r>
          </w:p>
        </w:tc>
        <w:tc>
          <w:tcPr>
            <w:tcW w:w="4838" w:type="dxa"/>
            <w:shd w:val="clear" w:color="auto" w:fill="auto"/>
            <w:vAlign w:val="center"/>
          </w:tcPr>
          <w:p w14:paraId="1A51BD2E" w14:textId="77777777" w:rsidR="009573A4" w:rsidRPr="009573A4" w:rsidRDefault="009573A4" w:rsidP="009573A4">
            <w:pPr>
              <w:jc w:val="center"/>
              <w:rPr>
                <w:sz w:val="22"/>
                <w:szCs w:val="22"/>
              </w:rPr>
            </w:pPr>
            <w:r w:rsidRPr="009573A4">
              <w:rPr>
                <w:sz w:val="22"/>
                <w:szCs w:val="22"/>
              </w:rPr>
              <w:t>2</w:t>
            </w:r>
          </w:p>
        </w:tc>
        <w:tc>
          <w:tcPr>
            <w:tcW w:w="1554" w:type="dxa"/>
            <w:vAlign w:val="center"/>
          </w:tcPr>
          <w:p w14:paraId="4CD33D4A" w14:textId="77777777" w:rsidR="009573A4" w:rsidRPr="009573A4" w:rsidRDefault="009573A4" w:rsidP="009573A4">
            <w:pPr>
              <w:jc w:val="center"/>
              <w:rPr>
                <w:sz w:val="22"/>
                <w:szCs w:val="22"/>
              </w:rPr>
            </w:pPr>
            <w:r w:rsidRPr="009573A4">
              <w:rPr>
                <w:sz w:val="22"/>
                <w:szCs w:val="22"/>
              </w:rPr>
              <w:t>3</w:t>
            </w:r>
          </w:p>
        </w:tc>
        <w:tc>
          <w:tcPr>
            <w:tcW w:w="1404" w:type="dxa"/>
            <w:shd w:val="clear" w:color="auto" w:fill="auto"/>
            <w:vAlign w:val="center"/>
          </w:tcPr>
          <w:p w14:paraId="5EE326D5" w14:textId="77777777" w:rsidR="009573A4" w:rsidRPr="009573A4" w:rsidRDefault="009573A4" w:rsidP="009573A4">
            <w:pPr>
              <w:jc w:val="center"/>
              <w:rPr>
                <w:sz w:val="22"/>
                <w:szCs w:val="22"/>
              </w:rPr>
            </w:pPr>
            <w:r w:rsidRPr="009573A4">
              <w:rPr>
                <w:sz w:val="22"/>
                <w:szCs w:val="22"/>
              </w:rPr>
              <w:t>4</w:t>
            </w:r>
          </w:p>
        </w:tc>
        <w:tc>
          <w:tcPr>
            <w:tcW w:w="1437" w:type="dxa"/>
            <w:vAlign w:val="center"/>
          </w:tcPr>
          <w:p w14:paraId="4B55A93F" w14:textId="77777777" w:rsidR="009573A4" w:rsidRPr="009573A4" w:rsidRDefault="009573A4" w:rsidP="009573A4">
            <w:pPr>
              <w:jc w:val="center"/>
              <w:rPr>
                <w:sz w:val="22"/>
                <w:szCs w:val="22"/>
              </w:rPr>
            </w:pPr>
            <w:r w:rsidRPr="009573A4">
              <w:rPr>
                <w:sz w:val="22"/>
                <w:szCs w:val="22"/>
              </w:rPr>
              <w:t>5</w:t>
            </w:r>
          </w:p>
        </w:tc>
      </w:tr>
      <w:tr w:rsidR="009573A4" w:rsidRPr="009573A4" w14:paraId="38642065" w14:textId="77777777" w:rsidTr="009573A4">
        <w:trPr>
          <w:trHeight w:val="353"/>
        </w:trPr>
        <w:tc>
          <w:tcPr>
            <w:tcW w:w="513" w:type="dxa"/>
            <w:shd w:val="clear" w:color="auto" w:fill="auto"/>
            <w:vAlign w:val="center"/>
            <w:hideMark/>
          </w:tcPr>
          <w:p w14:paraId="3D5B17B3" w14:textId="77777777" w:rsidR="009573A4" w:rsidRPr="009573A4" w:rsidRDefault="009573A4" w:rsidP="009573A4">
            <w:pPr>
              <w:jc w:val="center"/>
              <w:rPr>
                <w:sz w:val="22"/>
                <w:szCs w:val="22"/>
              </w:rPr>
            </w:pPr>
            <w:r w:rsidRPr="009573A4">
              <w:rPr>
                <w:sz w:val="22"/>
                <w:szCs w:val="22"/>
              </w:rPr>
              <w:t>1</w:t>
            </w:r>
          </w:p>
        </w:tc>
        <w:tc>
          <w:tcPr>
            <w:tcW w:w="4838" w:type="dxa"/>
            <w:shd w:val="clear" w:color="auto" w:fill="auto"/>
            <w:vAlign w:val="center"/>
            <w:hideMark/>
          </w:tcPr>
          <w:p w14:paraId="6AA8F74E" w14:textId="77777777" w:rsidR="009573A4" w:rsidRPr="009573A4" w:rsidRDefault="009573A4" w:rsidP="009573A4">
            <w:pPr>
              <w:rPr>
                <w:sz w:val="22"/>
                <w:szCs w:val="22"/>
              </w:rPr>
            </w:pPr>
            <w:r w:rsidRPr="009573A4">
              <w:rPr>
                <w:sz w:val="22"/>
                <w:szCs w:val="22"/>
              </w:rPr>
              <w:t>Расходы на топливо</w:t>
            </w:r>
          </w:p>
        </w:tc>
        <w:tc>
          <w:tcPr>
            <w:tcW w:w="1554" w:type="dxa"/>
            <w:vAlign w:val="center"/>
          </w:tcPr>
          <w:p w14:paraId="6F245DE6" w14:textId="77777777" w:rsidR="009573A4" w:rsidRPr="009573A4" w:rsidRDefault="009573A4" w:rsidP="009573A4">
            <w:pPr>
              <w:jc w:val="center"/>
              <w:rPr>
                <w:szCs w:val="20"/>
              </w:rPr>
            </w:pPr>
            <w:r w:rsidRPr="009573A4">
              <w:rPr>
                <w:szCs w:val="20"/>
              </w:rPr>
              <w:t>3 824,25</w:t>
            </w:r>
          </w:p>
        </w:tc>
        <w:tc>
          <w:tcPr>
            <w:tcW w:w="1404" w:type="dxa"/>
            <w:shd w:val="clear" w:color="auto" w:fill="auto"/>
            <w:vAlign w:val="center"/>
          </w:tcPr>
          <w:p w14:paraId="61333657" w14:textId="77777777" w:rsidR="009573A4" w:rsidRPr="009573A4" w:rsidRDefault="009573A4" w:rsidP="009573A4">
            <w:pPr>
              <w:jc w:val="center"/>
              <w:rPr>
                <w:szCs w:val="20"/>
              </w:rPr>
            </w:pPr>
            <w:r w:rsidRPr="009573A4">
              <w:rPr>
                <w:szCs w:val="20"/>
              </w:rPr>
              <w:t>4 062,34</w:t>
            </w:r>
          </w:p>
        </w:tc>
        <w:tc>
          <w:tcPr>
            <w:tcW w:w="1437" w:type="dxa"/>
            <w:vAlign w:val="center"/>
          </w:tcPr>
          <w:p w14:paraId="04B89621" w14:textId="77777777" w:rsidR="009573A4" w:rsidRPr="009573A4" w:rsidRDefault="009573A4" w:rsidP="009573A4">
            <w:pPr>
              <w:jc w:val="center"/>
              <w:rPr>
                <w:szCs w:val="20"/>
              </w:rPr>
            </w:pPr>
            <w:r w:rsidRPr="009573A4">
              <w:rPr>
                <w:szCs w:val="20"/>
              </w:rPr>
              <w:t>238,09</w:t>
            </w:r>
          </w:p>
        </w:tc>
      </w:tr>
      <w:tr w:rsidR="009573A4" w:rsidRPr="009573A4" w14:paraId="14F12847" w14:textId="77777777" w:rsidTr="009573A4">
        <w:trPr>
          <w:trHeight w:val="353"/>
        </w:trPr>
        <w:tc>
          <w:tcPr>
            <w:tcW w:w="513" w:type="dxa"/>
            <w:shd w:val="clear" w:color="auto" w:fill="auto"/>
            <w:vAlign w:val="center"/>
            <w:hideMark/>
          </w:tcPr>
          <w:p w14:paraId="743B8334" w14:textId="77777777" w:rsidR="009573A4" w:rsidRPr="009573A4" w:rsidRDefault="009573A4" w:rsidP="009573A4">
            <w:pPr>
              <w:jc w:val="center"/>
              <w:rPr>
                <w:sz w:val="22"/>
                <w:szCs w:val="22"/>
              </w:rPr>
            </w:pPr>
            <w:r w:rsidRPr="009573A4">
              <w:rPr>
                <w:sz w:val="22"/>
                <w:szCs w:val="22"/>
              </w:rPr>
              <w:t>2</w:t>
            </w:r>
          </w:p>
        </w:tc>
        <w:tc>
          <w:tcPr>
            <w:tcW w:w="4838" w:type="dxa"/>
            <w:shd w:val="clear" w:color="auto" w:fill="auto"/>
            <w:vAlign w:val="center"/>
            <w:hideMark/>
          </w:tcPr>
          <w:p w14:paraId="2A254ACB" w14:textId="77777777" w:rsidR="009573A4" w:rsidRPr="009573A4" w:rsidRDefault="009573A4" w:rsidP="009573A4">
            <w:pPr>
              <w:rPr>
                <w:sz w:val="22"/>
                <w:szCs w:val="22"/>
              </w:rPr>
            </w:pPr>
            <w:r w:rsidRPr="009573A4">
              <w:rPr>
                <w:sz w:val="22"/>
                <w:szCs w:val="22"/>
              </w:rPr>
              <w:t>Расходы на электрическую энергию</w:t>
            </w:r>
          </w:p>
        </w:tc>
        <w:tc>
          <w:tcPr>
            <w:tcW w:w="1554" w:type="dxa"/>
            <w:vAlign w:val="center"/>
          </w:tcPr>
          <w:p w14:paraId="73B30C9C" w14:textId="77777777" w:rsidR="009573A4" w:rsidRPr="009573A4" w:rsidRDefault="009573A4" w:rsidP="009573A4">
            <w:pPr>
              <w:jc w:val="center"/>
              <w:rPr>
                <w:szCs w:val="20"/>
              </w:rPr>
            </w:pPr>
            <w:r w:rsidRPr="009573A4">
              <w:rPr>
                <w:szCs w:val="20"/>
              </w:rPr>
              <w:t>1 351,27</w:t>
            </w:r>
          </w:p>
        </w:tc>
        <w:tc>
          <w:tcPr>
            <w:tcW w:w="1404" w:type="dxa"/>
            <w:shd w:val="clear" w:color="auto" w:fill="auto"/>
            <w:vAlign w:val="center"/>
          </w:tcPr>
          <w:p w14:paraId="36F7A5B9" w14:textId="77777777" w:rsidR="009573A4" w:rsidRPr="009573A4" w:rsidRDefault="009573A4" w:rsidP="009573A4">
            <w:pPr>
              <w:jc w:val="center"/>
              <w:rPr>
                <w:szCs w:val="20"/>
              </w:rPr>
            </w:pPr>
            <w:r w:rsidRPr="009573A4">
              <w:rPr>
                <w:szCs w:val="20"/>
              </w:rPr>
              <w:t>1 303,37</w:t>
            </w:r>
          </w:p>
        </w:tc>
        <w:tc>
          <w:tcPr>
            <w:tcW w:w="1437" w:type="dxa"/>
            <w:vAlign w:val="center"/>
          </w:tcPr>
          <w:p w14:paraId="559D7728" w14:textId="77777777" w:rsidR="009573A4" w:rsidRPr="009573A4" w:rsidRDefault="009573A4" w:rsidP="009573A4">
            <w:pPr>
              <w:jc w:val="center"/>
              <w:rPr>
                <w:szCs w:val="20"/>
              </w:rPr>
            </w:pPr>
            <w:r w:rsidRPr="009573A4">
              <w:rPr>
                <w:szCs w:val="20"/>
              </w:rPr>
              <w:t>-47,90</w:t>
            </w:r>
          </w:p>
        </w:tc>
      </w:tr>
      <w:tr w:rsidR="009573A4" w:rsidRPr="009573A4" w14:paraId="3D84840D" w14:textId="77777777" w:rsidTr="009573A4">
        <w:trPr>
          <w:trHeight w:val="353"/>
        </w:trPr>
        <w:tc>
          <w:tcPr>
            <w:tcW w:w="513" w:type="dxa"/>
            <w:shd w:val="clear" w:color="auto" w:fill="auto"/>
            <w:vAlign w:val="center"/>
          </w:tcPr>
          <w:p w14:paraId="02A2F11B" w14:textId="77777777" w:rsidR="009573A4" w:rsidRPr="009573A4" w:rsidRDefault="009573A4" w:rsidP="009573A4">
            <w:pPr>
              <w:jc w:val="center"/>
              <w:rPr>
                <w:sz w:val="22"/>
                <w:szCs w:val="22"/>
              </w:rPr>
            </w:pPr>
            <w:r w:rsidRPr="009573A4">
              <w:rPr>
                <w:sz w:val="22"/>
                <w:szCs w:val="22"/>
              </w:rPr>
              <w:t>3</w:t>
            </w:r>
          </w:p>
        </w:tc>
        <w:tc>
          <w:tcPr>
            <w:tcW w:w="4838" w:type="dxa"/>
            <w:shd w:val="clear" w:color="auto" w:fill="auto"/>
            <w:vAlign w:val="center"/>
          </w:tcPr>
          <w:p w14:paraId="40084CF6" w14:textId="77777777" w:rsidR="009573A4" w:rsidRPr="009573A4" w:rsidRDefault="009573A4" w:rsidP="009573A4">
            <w:pPr>
              <w:rPr>
                <w:sz w:val="22"/>
                <w:szCs w:val="22"/>
              </w:rPr>
            </w:pPr>
            <w:r w:rsidRPr="009573A4">
              <w:rPr>
                <w:sz w:val="22"/>
                <w:szCs w:val="22"/>
              </w:rPr>
              <w:t>Расходы на холодную воду</w:t>
            </w:r>
          </w:p>
        </w:tc>
        <w:tc>
          <w:tcPr>
            <w:tcW w:w="1554" w:type="dxa"/>
            <w:vAlign w:val="center"/>
          </w:tcPr>
          <w:p w14:paraId="197D3D08" w14:textId="77777777" w:rsidR="009573A4" w:rsidRPr="009573A4" w:rsidRDefault="009573A4" w:rsidP="009573A4">
            <w:pPr>
              <w:jc w:val="center"/>
              <w:rPr>
                <w:szCs w:val="20"/>
              </w:rPr>
            </w:pPr>
            <w:r w:rsidRPr="009573A4">
              <w:rPr>
                <w:szCs w:val="20"/>
              </w:rPr>
              <w:t>76,77</w:t>
            </w:r>
          </w:p>
        </w:tc>
        <w:tc>
          <w:tcPr>
            <w:tcW w:w="1404" w:type="dxa"/>
            <w:shd w:val="clear" w:color="auto" w:fill="auto"/>
            <w:vAlign w:val="center"/>
          </w:tcPr>
          <w:p w14:paraId="749B2735" w14:textId="77777777" w:rsidR="009573A4" w:rsidRPr="009573A4" w:rsidRDefault="009573A4" w:rsidP="009573A4">
            <w:pPr>
              <w:jc w:val="center"/>
              <w:rPr>
                <w:szCs w:val="20"/>
              </w:rPr>
            </w:pPr>
            <w:r w:rsidRPr="009573A4">
              <w:rPr>
                <w:szCs w:val="20"/>
              </w:rPr>
              <w:t>81,72</w:t>
            </w:r>
          </w:p>
        </w:tc>
        <w:tc>
          <w:tcPr>
            <w:tcW w:w="1437" w:type="dxa"/>
            <w:vAlign w:val="center"/>
          </w:tcPr>
          <w:p w14:paraId="7F3C0B25" w14:textId="77777777" w:rsidR="009573A4" w:rsidRPr="009573A4" w:rsidRDefault="009573A4" w:rsidP="009573A4">
            <w:pPr>
              <w:jc w:val="center"/>
              <w:rPr>
                <w:szCs w:val="20"/>
              </w:rPr>
            </w:pPr>
            <w:r w:rsidRPr="009573A4">
              <w:rPr>
                <w:szCs w:val="20"/>
              </w:rPr>
              <w:t>4,95</w:t>
            </w:r>
          </w:p>
        </w:tc>
      </w:tr>
      <w:tr w:rsidR="009573A4" w:rsidRPr="009573A4" w14:paraId="5B67D7AC" w14:textId="77777777" w:rsidTr="009573A4">
        <w:trPr>
          <w:trHeight w:val="353"/>
        </w:trPr>
        <w:tc>
          <w:tcPr>
            <w:tcW w:w="513" w:type="dxa"/>
            <w:shd w:val="clear" w:color="auto" w:fill="auto"/>
            <w:vAlign w:val="center"/>
            <w:hideMark/>
          </w:tcPr>
          <w:p w14:paraId="1FCAB912" w14:textId="77777777" w:rsidR="009573A4" w:rsidRPr="009573A4" w:rsidRDefault="009573A4" w:rsidP="009573A4">
            <w:pPr>
              <w:jc w:val="center"/>
              <w:rPr>
                <w:sz w:val="22"/>
                <w:szCs w:val="22"/>
              </w:rPr>
            </w:pPr>
          </w:p>
        </w:tc>
        <w:tc>
          <w:tcPr>
            <w:tcW w:w="4838" w:type="dxa"/>
            <w:shd w:val="clear" w:color="auto" w:fill="auto"/>
            <w:vAlign w:val="center"/>
            <w:hideMark/>
          </w:tcPr>
          <w:p w14:paraId="3F2AB2EB" w14:textId="77777777" w:rsidR="009573A4" w:rsidRPr="009573A4" w:rsidRDefault="009573A4" w:rsidP="009573A4">
            <w:pPr>
              <w:rPr>
                <w:sz w:val="22"/>
                <w:szCs w:val="22"/>
              </w:rPr>
            </w:pPr>
            <w:r w:rsidRPr="009573A4">
              <w:rPr>
                <w:sz w:val="22"/>
                <w:szCs w:val="22"/>
              </w:rPr>
              <w:t>ИТОГО</w:t>
            </w:r>
          </w:p>
        </w:tc>
        <w:tc>
          <w:tcPr>
            <w:tcW w:w="1554" w:type="dxa"/>
            <w:vAlign w:val="center"/>
          </w:tcPr>
          <w:p w14:paraId="641EB0DE" w14:textId="77777777" w:rsidR="009573A4" w:rsidRPr="009573A4" w:rsidRDefault="009573A4" w:rsidP="009573A4">
            <w:pPr>
              <w:jc w:val="center"/>
              <w:rPr>
                <w:szCs w:val="20"/>
              </w:rPr>
            </w:pPr>
            <w:r w:rsidRPr="009573A4">
              <w:rPr>
                <w:szCs w:val="20"/>
              </w:rPr>
              <w:t>5 252,29</w:t>
            </w:r>
          </w:p>
        </w:tc>
        <w:tc>
          <w:tcPr>
            <w:tcW w:w="1404" w:type="dxa"/>
            <w:shd w:val="clear" w:color="auto" w:fill="auto"/>
            <w:vAlign w:val="center"/>
          </w:tcPr>
          <w:p w14:paraId="08742A24" w14:textId="77777777" w:rsidR="009573A4" w:rsidRPr="009573A4" w:rsidRDefault="009573A4" w:rsidP="009573A4">
            <w:pPr>
              <w:jc w:val="center"/>
              <w:rPr>
                <w:szCs w:val="20"/>
              </w:rPr>
            </w:pPr>
            <w:r w:rsidRPr="009573A4">
              <w:rPr>
                <w:szCs w:val="20"/>
              </w:rPr>
              <w:t>5 447,43</w:t>
            </w:r>
          </w:p>
        </w:tc>
        <w:tc>
          <w:tcPr>
            <w:tcW w:w="1437" w:type="dxa"/>
            <w:vAlign w:val="center"/>
          </w:tcPr>
          <w:p w14:paraId="6B81535C" w14:textId="77777777" w:rsidR="009573A4" w:rsidRPr="009573A4" w:rsidRDefault="009573A4" w:rsidP="009573A4">
            <w:pPr>
              <w:jc w:val="center"/>
              <w:rPr>
                <w:szCs w:val="20"/>
              </w:rPr>
            </w:pPr>
            <w:r w:rsidRPr="009573A4">
              <w:rPr>
                <w:szCs w:val="20"/>
              </w:rPr>
              <w:t>195,14</w:t>
            </w:r>
          </w:p>
        </w:tc>
      </w:tr>
    </w:tbl>
    <w:p w14:paraId="39C9C703" w14:textId="77777777" w:rsidR="009573A4" w:rsidRPr="009573A4" w:rsidRDefault="009573A4" w:rsidP="009573A4">
      <w:pPr>
        <w:tabs>
          <w:tab w:val="left" w:pos="1890"/>
        </w:tabs>
        <w:ind w:firstLine="720"/>
        <w:jc w:val="both"/>
        <w:rPr>
          <w:snapToGrid w:val="0"/>
          <w:sz w:val="28"/>
          <w:szCs w:val="28"/>
        </w:rPr>
      </w:pPr>
      <w:r w:rsidRPr="009573A4">
        <w:rPr>
          <w:sz w:val="28"/>
          <w:szCs w:val="28"/>
        </w:rPr>
        <w:t>4.</w:t>
      </w:r>
      <w:r w:rsidRPr="009573A4">
        <w:rPr>
          <w:snapToGrid w:val="0"/>
          <w:sz w:val="28"/>
          <w:szCs w:val="28"/>
          <w:u w:val="single"/>
        </w:rPr>
        <w:t xml:space="preserve"> Нормативный уровень прибыли</w:t>
      </w:r>
      <w:r w:rsidRPr="009573A4">
        <w:rPr>
          <w:snapToGrid w:val="0"/>
          <w:sz w:val="28"/>
          <w:szCs w:val="28"/>
        </w:rPr>
        <w:t xml:space="preserve"> для ООО «</w:t>
      </w:r>
      <w:proofErr w:type="spellStart"/>
      <w:r w:rsidRPr="009573A4">
        <w:rPr>
          <w:snapToGrid w:val="0"/>
          <w:sz w:val="28"/>
          <w:szCs w:val="28"/>
        </w:rPr>
        <w:t>Технотрейд</w:t>
      </w:r>
      <w:proofErr w:type="spellEnd"/>
      <w:r w:rsidRPr="009573A4">
        <w:rPr>
          <w:snapToGrid w:val="0"/>
          <w:sz w:val="28"/>
          <w:szCs w:val="28"/>
        </w:rPr>
        <w:t>» установлен приложением б/н к концессионному соглашению от 21.01.2016 в размере 1,76%.</w:t>
      </w:r>
    </w:p>
    <w:p w14:paraId="0CE49CA7" w14:textId="77777777" w:rsidR="009573A4" w:rsidRPr="009573A4" w:rsidRDefault="009573A4" w:rsidP="009573A4">
      <w:pPr>
        <w:tabs>
          <w:tab w:val="left" w:pos="1890"/>
        </w:tabs>
        <w:ind w:firstLine="720"/>
        <w:jc w:val="both"/>
        <w:rPr>
          <w:sz w:val="28"/>
          <w:szCs w:val="28"/>
        </w:rPr>
      </w:pPr>
      <w:r w:rsidRPr="009573A4">
        <w:rPr>
          <w:snapToGrid w:val="0"/>
          <w:sz w:val="28"/>
          <w:szCs w:val="28"/>
        </w:rPr>
        <w:t>Фактический нормативный уровень прибыли в 2019 году составил 265,86 тыс. руб., что</w:t>
      </w:r>
      <w:r w:rsidRPr="009573A4">
        <w:rPr>
          <w:sz w:val="28"/>
          <w:szCs w:val="28"/>
        </w:rPr>
        <w:t xml:space="preserve"> на 0,51 тыс. руб. ниже принятого в расчет при установлении тарифа на тепловую энергию на 2019 год.</w:t>
      </w:r>
    </w:p>
    <w:p w14:paraId="395A6EFC" w14:textId="77777777" w:rsidR="009573A4" w:rsidRPr="009573A4" w:rsidRDefault="009573A4" w:rsidP="009573A4">
      <w:pPr>
        <w:tabs>
          <w:tab w:val="left" w:pos="709"/>
        </w:tabs>
        <w:ind w:firstLine="851"/>
        <w:jc w:val="both"/>
        <w:rPr>
          <w:snapToGrid w:val="0"/>
          <w:sz w:val="28"/>
          <w:szCs w:val="28"/>
        </w:rPr>
      </w:pPr>
      <w:r w:rsidRPr="009573A4">
        <w:rPr>
          <w:sz w:val="28"/>
          <w:szCs w:val="28"/>
        </w:rPr>
        <w:t xml:space="preserve">5. </w:t>
      </w:r>
      <w:r w:rsidRPr="009573A4">
        <w:rPr>
          <w:snapToGrid w:val="0"/>
          <w:sz w:val="28"/>
          <w:szCs w:val="28"/>
          <w:u w:val="single"/>
        </w:rPr>
        <w:t xml:space="preserve">Плановая </w:t>
      </w:r>
      <w:r w:rsidRPr="009573A4">
        <w:rPr>
          <w:snapToGrid w:val="0"/>
          <w:sz w:val="28"/>
          <w:szCs w:val="28"/>
        </w:rPr>
        <w:t>к</w:t>
      </w:r>
      <w:r w:rsidRPr="009573A4">
        <w:rPr>
          <w:snapToGrid w:val="0"/>
          <w:sz w:val="28"/>
          <w:szCs w:val="28"/>
          <w:u w:val="single"/>
        </w:rPr>
        <w:t>орректировка с целью учета отклонения</w:t>
      </w:r>
      <w:r w:rsidRPr="009573A4">
        <w:rPr>
          <w:snapToGrid w:val="0"/>
          <w:sz w:val="28"/>
          <w:szCs w:val="28"/>
        </w:rPr>
        <w:t xml:space="preserve"> фактических значений параметров расчета тарифов от значений, учтенных при установлении тарифов на 2019 год (по итогу деятельности предприятия в 2017 году) была принята в размере 56,49 тыс. руб.</w:t>
      </w:r>
    </w:p>
    <w:p w14:paraId="5D609BDA" w14:textId="77777777" w:rsidR="009573A4" w:rsidRPr="009573A4" w:rsidRDefault="009573A4" w:rsidP="009573A4">
      <w:pPr>
        <w:tabs>
          <w:tab w:val="left" w:pos="709"/>
        </w:tabs>
        <w:ind w:firstLine="851"/>
        <w:jc w:val="both"/>
        <w:rPr>
          <w:snapToGrid w:val="0"/>
          <w:sz w:val="28"/>
          <w:szCs w:val="28"/>
        </w:rPr>
      </w:pPr>
      <w:bookmarkStart w:id="56" w:name="_Hlk54357132"/>
      <w:r w:rsidRPr="009573A4">
        <w:rPr>
          <w:snapToGrid w:val="0"/>
          <w:sz w:val="28"/>
          <w:szCs w:val="28"/>
        </w:rPr>
        <w:t>При расчете фактической необходимой валовой выручки эксперты сохранили данную корректировку на принятом уровне 56,49 тыс. руб.</w:t>
      </w:r>
    </w:p>
    <w:p w14:paraId="5E47E005" w14:textId="77777777" w:rsidR="009573A4" w:rsidRPr="009573A4" w:rsidRDefault="009573A4" w:rsidP="009573A4">
      <w:pPr>
        <w:tabs>
          <w:tab w:val="left" w:pos="1890"/>
        </w:tabs>
        <w:ind w:firstLine="720"/>
        <w:jc w:val="both"/>
        <w:rPr>
          <w:sz w:val="28"/>
          <w:szCs w:val="28"/>
        </w:rPr>
      </w:pPr>
      <w:r w:rsidRPr="009573A4">
        <w:rPr>
          <w:sz w:val="28"/>
          <w:szCs w:val="28"/>
        </w:rPr>
        <w:t>6. Плановая корректировка НВВ в связи с изменением (неисполнением) инвестиционной программой на 2019 год была принята в размере – 230,80 тыс. руб.</w:t>
      </w:r>
    </w:p>
    <w:p w14:paraId="066A1A41" w14:textId="77777777" w:rsidR="009573A4" w:rsidRPr="009573A4" w:rsidRDefault="009573A4" w:rsidP="009573A4">
      <w:pPr>
        <w:tabs>
          <w:tab w:val="left" w:pos="1890"/>
        </w:tabs>
        <w:ind w:firstLine="720"/>
        <w:jc w:val="both"/>
        <w:rPr>
          <w:sz w:val="28"/>
          <w:szCs w:val="28"/>
        </w:rPr>
      </w:pPr>
      <w:r w:rsidRPr="009573A4">
        <w:rPr>
          <w:sz w:val="28"/>
          <w:szCs w:val="28"/>
        </w:rPr>
        <w:t>При расчете фактической необходимой валовой выручки эксперты сохранили данную корректировку на принятом уровне – 230,80 тыс. руб.</w:t>
      </w:r>
    </w:p>
    <w:bookmarkEnd w:id="56"/>
    <w:p w14:paraId="2F7DDB73" w14:textId="77777777" w:rsidR="009573A4" w:rsidRPr="009573A4" w:rsidRDefault="009573A4" w:rsidP="009573A4">
      <w:pPr>
        <w:tabs>
          <w:tab w:val="left" w:pos="709"/>
        </w:tabs>
        <w:jc w:val="both"/>
        <w:rPr>
          <w:snapToGrid w:val="0"/>
          <w:color w:val="000000"/>
          <w:sz w:val="28"/>
          <w:szCs w:val="28"/>
        </w:rPr>
      </w:pPr>
      <w:r w:rsidRPr="009573A4">
        <w:rPr>
          <w:snapToGrid w:val="0"/>
          <w:color w:val="000000"/>
          <w:sz w:val="28"/>
          <w:szCs w:val="28"/>
        </w:rPr>
        <w:lastRenderedPageBreak/>
        <w:t xml:space="preserve">           7.</w:t>
      </w:r>
      <w:r w:rsidRPr="009573A4">
        <w:rPr>
          <w:snapToGrid w:val="0"/>
          <w:sz w:val="28"/>
          <w:szCs w:val="28"/>
        </w:rPr>
        <w:t xml:space="preserve"> </w:t>
      </w:r>
      <w:r w:rsidRPr="009573A4">
        <w:rPr>
          <w:snapToGrid w:val="0"/>
          <w:color w:val="000000"/>
          <w:sz w:val="28"/>
          <w:szCs w:val="28"/>
          <w:u w:val="single"/>
        </w:rPr>
        <w:t>Необходимая валовая выручка</w:t>
      </w:r>
      <w:r w:rsidRPr="009573A4">
        <w:rPr>
          <w:snapToGrid w:val="0"/>
          <w:color w:val="000000"/>
          <w:sz w:val="28"/>
          <w:szCs w:val="28"/>
        </w:rPr>
        <w:t xml:space="preserve"> принимается согласно пункту 51 Методических указаний.</w:t>
      </w:r>
    </w:p>
    <w:p w14:paraId="0A588839" w14:textId="77777777" w:rsidR="009573A4" w:rsidRPr="009573A4" w:rsidRDefault="009573A4" w:rsidP="009573A4">
      <w:pPr>
        <w:tabs>
          <w:tab w:val="left" w:pos="1890"/>
        </w:tabs>
        <w:ind w:firstLine="720"/>
        <w:jc w:val="both"/>
        <w:rPr>
          <w:snapToGrid w:val="0"/>
          <w:color w:val="000000"/>
          <w:sz w:val="28"/>
          <w:szCs w:val="28"/>
        </w:rPr>
      </w:pPr>
      <w:r w:rsidRPr="009573A4">
        <w:rPr>
          <w:snapToGrid w:val="0"/>
          <w:color w:val="000000"/>
          <w:sz w:val="28"/>
          <w:szCs w:val="28"/>
        </w:rPr>
        <w:t>Фактическая необходимая валовая выручка за 2019 год составила 15 349,10 тыс. руб., в т.ч. на потребительский рынок 15 031,08 тыс. руб.</w:t>
      </w:r>
    </w:p>
    <w:p w14:paraId="016EA417" w14:textId="77777777" w:rsidR="009573A4" w:rsidRPr="009573A4" w:rsidRDefault="009573A4" w:rsidP="009573A4">
      <w:pPr>
        <w:tabs>
          <w:tab w:val="left" w:pos="1890"/>
        </w:tabs>
        <w:ind w:firstLine="720"/>
        <w:jc w:val="both"/>
        <w:rPr>
          <w:snapToGrid w:val="0"/>
          <w:color w:val="000000"/>
          <w:sz w:val="28"/>
          <w:szCs w:val="28"/>
        </w:rPr>
      </w:pPr>
      <w:r w:rsidRPr="009573A4">
        <w:rPr>
          <w:snapToGrid w:val="0"/>
          <w:color w:val="000000"/>
          <w:sz w:val="28"/>
          <w:szCs w:val="28"/>
        </w:rPr>
        <w:t xml:space="preserve">7. </w:t>
      </w:r>
      <w:r w:rsidRPr="009573A4">
        <w:rPr>
          <w:snapToGrid w:val="0"/>
          <w:color w:val="000000"/>
          <w:sz w:val="28"/>
          <w:szCs w:val="28"/>
          <w:u w:val="single"/>
        </w:rPr>
        <w:t>Фактическая товарная выручка</w:t>
      </w:r>
      <w:r w:rsidRPr="009573A4">
        <w:rPr>
          <w:snapToGrid w:val="0"/>
          <w:color w:val="000000"/>
          <w:sz w:val="28"/>
          <w:szCs w:val="28"/>
        </w:rPr>
        <w:t xml:space="preserve"> предприятия за 2019 год составила 14 791,38 тыс. руб. Тарифы для ООО «</w:t>
      </w:r>
      <w:proofErr w:type="spellStart"/>
      <w:r w:rsidRPr="009573A4">
        <w:rPr>
          <w:snapToGrid w:val="0"/>
          <w:color w:val="000000"/>
          <w:sz w:val="28"/>
          <w:szCs w:val="28"/>
        </w:rPr>
        <w:t>Технотрейд</w:t>
      </w:r>
      <w:proofErr w:type="spellEnd"/>
      <w:r w:rsidRPr="009573A4">
        <w:rPr>
          <w:snapToGrid w:val="0"/>
          <w:color w:val="000000"/>
          <w:sz w:val="28"/>
          <w:szCs w:val="28"/>
        </w:rPr>
        <w:t>» (Ленинск – Кузнецкий городской округ) на 2019 год утверждены постановлением РЭК КО от 26.01.2016 № 4 (в редакции постановления от 14.12.2018 № 525). Расчёт товарной выручки ООО «</w:t>
      </w:r>
      <w:proofErr w:type="spellStart"/>
      <w:r w:rsidRPr="009573A4">
        <w:rPr>
          <w:snapToGrid w:val="0"/>
          <w:color w:val="000000"/>
          <w:sz w:val="28"/>
          <w:szCs w:val="28"/>
        </w:rPr>
        <w:t>Технотрейд</w:t>
      </w:r>
      <w:proofErr w:type="spellEnd"/>
      <w:r w:rsidRPr="009573A4">
        <w:rPr>
          <w:snapToGrid w:val="0"/>
          <w:color w:val="000000"/>
          <w:sz w:val="28"/>
          <w:szCs w:val="28"/>
        </w:rPr>
        <w:t>» (Ленинск – Кузнецкий городской округ) за 2019 год представлен в таблице 7.</w:t>
      </w:r>
    </w:p>
    <w:p w14:paraId="0C99AE5F" w14:textId="77777777" w:rsidR="009573A4" w:rsidRPr="009573A4" w:rsidRDefault="009573A4" w:rsidP="009573A4">
      <w:pPr>
        <w:tabs>
          <w:tab w:val="left" w:pos="1890"/>
        </w:tabs>
        <w:ind w:firstLine="720"/>
        <w:jc w:val="right"/>
        <w:rPr>
          <w:snapToGrid w:val="0"/>
          <w:sz w:val="28"/>
          <w:szCs w:val="28"/>
        </w:rPr>
      </w:pPr>
      <w:r w:rsidRPr="009573A4">
        <w:rPr>
          <w:snapToGrid w:val="0"/>
          <w:sz w:val="28"/>
          <w:szCs w:val="28"/>
        </w:rPr>
        <w:t>Таблица 7</w:t>
      </w:r>
    </w:p>
    <w:p w14:paraId="7EC325D6" w14:textId="77777777" w:rsidR="009573A4" w:rsidRPr="009573A4" w:rsidRDefault="009573A4" w:rsidP="009573A4">
      <w:pPr>
        <w:tabs>
          <w:tab w:val="left" w:pos="1890"/>
        </w:tabs>
        <w:ind w:firstLine="720"/>
        <w:jc w:val="center"/>
        <w:rPr>
          <w:snapToGrid w:val="0"/>
          <w:color w:val="000000"/>
          <w:sz w:val="28"/>
          <w:szCs w:val="28"/>
        </w:rPr>
      </w:pPr>
      <w:r w:rsidRPr="009573A4">
        <w:rPr>
          <w:snapToGrid w:val="0"/>
          <w:color w:val="000000"/>
          <w:sz w:val="28"/>
          <w:szCs w:val="28"/>
        </w:rPr>
        <w:t>Расчёт товарной выручки ООО «</w:t>
      </w:r>
      <w:proofErr w:type="spellStart"/>
      <w:r w:rsidRPr="009573A4">
        <w:rPr>
          <w:snapToGrid w:val="0"/>
          <w:color w:val="000000"/>
          <w:sz w:val="28"/>
          <w:szCs w:val="28"/>
        </w:rPr>
        <w:t>Технотрейд</w:t>
      </w:r>
      <w:proofErr w:type="spellEnd"/>
      <w:r w:rsidRPr="009573A4">
        <w:rPr>
          <w:snapToGrid w:val="0"/>
          <w:color w:val="000000"/>
          <w:sz w:val="28"/>
          <w:szCs w:val="28"/>
        </w:rPr>
        <w:t xml:space="preserve">» </w:t>
      </w:r>
    </w:p>
    <w:p w14:paraId="1F8F7858" w14:textId="77777777" w:rsidR="009573A4" w:rsidRPr="009573A4" w:rsidRDefault="009573A4" w:rsidP="009573A4">
      <w:pPr>
        <w:tabs>
          <w:tab w:val="left" w:pos="1890"/>
        </w:tabs>
        <w:ind w:firstLine="720"/>
        <w:jc w:val="center"/>
        <w:rPr>
          <w:snapToGrid w:val="0"/>
          <w:sz w:val="28"/>
          <w:szCs w:val="28"/>
        </w:rPr>
      </w:pPr>
      <w:r w:rsidRPr="009573A4">
        <w:rPr>
          <w:snapToGrid w:val="0"/>
          <w:color w:val="000000"/>
          <w:sz w:val="28"/>
          <w:szCs w:val="28"/>
        </w:rPr>
        <w:t>Ленинск – кузнецкий городской округ за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889"/>
        <w:gridCol w:w="1487"/>
        <w:gridCol w:w="1731"/>
        <w:gridCol w:w="1843"/>
        <w:gridCol w:w="1302"/>
      </w:tblGrid>
      <w:tr w:rsidR="009573A4" w:rsidRPr="009573A4" w14:paraId="7F07E277" w14:textId="77777777" w:rsidTr="009573A4">
        <w:trPr>
          <w:trHeight w:val="735"/>
        </w:trPr>
        <w:tc>
          <w:tcPr>
            <w:tcW w:w="1383" w:type="dxa"/>
            <w:shd w:val="clear" w:color="auto" w:fill="auto"/>
            <w:vAlign w:val="center"/>
          </w:tcPr>
          <w:p w14:paraId="5E0891EC" w14:textId="77777777" w:rsidR="009573A4" w:rsidRPr="009573A4" w:rsidRDefault="009573A4" w:rsidP="009573A4">
            <w:pPr>
              <w:tabs>
                <w:tab w:val="left" w:pos="1890"/>
              </w:tabs>
              <w:jc w:val="center"/>
              <w:rPr>
                <w:snapToGrid w:val="0"/>
                <w:sz w:val="22"/>
                <w:szCs w:val="22"/>
              </w:rPr>
            </w:pPr>
            <w:r w:rsidRPr="009573A4">
              <w:rPr>
                <w:snapToGrid w:val="0"/>
                <w:sz w:val="22"/>
                <w:szCs w:val="22"/>
              </w:rPr>
              <w:t>Период</w:t>
            </w:r>
          </w:p>
        </w:tc>
        <w:tc>
          <w:tcPr>
            <w:tcW w:w="1891" w:type="dxa"/>
            <w:shd w:val="clear" w:color="auto" w:fill="auto"/>
            <w:vAlign w:val="center"/>
          </w:tcPr>
          <w:p w14:paraId="09D2EF4B" w14:textId="77777777" w:rsidR="009573A4" w:rsidRPr="009573A4" w:rsidRDefault="009573A4" w:rsidP="009573A4">
            <w:pPr>
              <w:tabs>
                <w:tab w:val="left" w:pos="1890"/>
              </w:tabs>
              <w:jc w:val="center"/>
              <w:rPr>
                <w:snapToGrid w:val="0"/>
                <w:sz w:val="22"/>
                <w:szCs w:val="22"/>
              </w:rPr>
            </w:pPr>
            <w:r w:rsidRPr="009573A4">
              <w:rPr>
                <w:snapToGrid w:val="0"/>
                <w:sz w:val="22"/>
                <w:szCs w:val="22"/>
              </w:rPr>
              <w:t>Полезный отпуск на потребительский рынок, тыс. Гкал</w:t>
            </w:r>
          </w:p>
        </w:tc>
        <w:tc>
          <w:tcPr>
            <w:tcW w:w="1501" w:type="dxa"/>
            <w:shd w:val="clear" w:color="auto" w:fill="auto"/>
            <w:vAlign w:val="center"/>
          </w:tcPr>
          <w:p w14:paraId="7C32BA94" w14:textId="77777777" w:rsidR="009573A4" w:rsidRPr="009573A4" w:rsidRDefault="009573A4" w:rsidP="009573A4">
            <w:pPr>
              <w:tabs>
                <w:tab w:val="left" w:pos="1890"/>
              </w:tabs>
              <w:jc w:val="center"/>
              <w:rPr>
                <w:snapToGrid w:val="0"/>
                <w:sz w:val="22"/>
                <w:szCs w:val="22"/>
              </w:rPr>
            </w:pPr>
            <w:r w:rsidRPr="009573A4">
              <w:rPr>
                <w:snapToGrid w:val="0"/>
                <w:sz w:val="22"/>
                <w:szCs w:val="22"/>
              </w:rPr>
              <w:t>Размер тарифа, руб./Гкал</w:t>
            </w:r>
          </w:p>
        </w:tc>
        <w:tc>
          <w:tcPr>
            <w:tcW w:w="1752" w:type="dxa"/>
            <w:shd w:val="clear" w:color="auto" w:fill="auto"/>
            <w:vAlign w:val="center"/>
          </w:tcPr>
          <w:p w14:paraId="412CB1A8" w14:textId="77777777" w:rsidR="009573A4" w:rsidRPr="009573A4" w:rsidRDefault="009573A4" w:rsidP="009573A4">
            <w:pPr>
              <w:tabs>
                <w:tab w:val="left" w:pos="1890"/>
              </w:tabs>
              <w:jc w:val="center"/>
              <w:rPr>
                <w:snapToGrid w:val="0"/>
                <w:sz w:val="22"/>
                <w:szCs w:val="22"/>
              </w:rPr>
            </w:pPr>
            <w:r w:rsidRPr="009573A4">
              <w:rPr>
                <w:snapToGrid w:val="0"/>
                <w:sz w:val="22"/>
                <w:szCs w:val="22"/>
              </w:rPr>
              <w:t>Товарная выручка, тыс. руб.</w:t>
            </w:r>
          </w:p>
          <w:p w14:paraId="6AA85777" w14:textId="77777777" w:rsidR="009573A4" w:rsidRPr="009573A4" w:rsidRDefault="009573A4" w:rsidP="009573A4">
            <w:pPr>
              <w:tabs>
                <w:tab w:val="left" w:pos="1890"/>
              </w:tabs>
              <w:jc w:val="center"/>
              <w:rPr>
                <w:snapToGrid w:val="0"/>
                <w:sz w:val="22"/>
                <w:szCs w:val="22"/>
              </w:rPr>
            </w:pPr>
            <w:r w:rsidRPr="009573A4">
              <w:rPr>
                <w:snapToGrid w:val="0"/>
                <w:sz w:val="22"/>
                <w:szCs w:val="22"/>
              </w:rPr>
              <w:t>(2 × 3)</w:t>
            </w:r>
          </w:p>
        </w:tc>
        <w:tc>
          <w:tcPr>
            <w:tcW w:w="1844" w:type="dxa"/>
            <w:shd w:val="clear" w:color="auto" w:fill="auto"/>
            <w:vAlign w:val="center"/>
          </w:tcPr>
          <w:p w14:paraId="57305D7A" w14:textId="77777777" w:rsidR="009573A4" w:rsidRPr="009573A4" w:rsidRDefault="009573A4" w:rsidP="009573A4">
            <w:pPr>
              <w:tabs>
                <w:tab w:val="left" w:pos="1890"/>
              </w:tabs>
              <w:jc w:val="center"/>
              <w:rPr>
                <w:snapToGrid w:val="0"/>
                <w:sz w:val="22"/>
                <w:szCs w:val="22"/>
              </w:rPr>
            </w:pPr>
            <w:r w:rsidRPr="009573A4">
              <w:rPr>
                <w:snapToGrid w:val="0"/>
                <w:sz w:val="22"/>
                <w:szCs w:val="22"/>
              </w:rPr>
              <w:t>НВВ на потребительский рынок, тыс. руб.</w:t>
            </w:r>
          </w:p>
        </w:tc>
        <w:tc>
          <w:tcPr>
            <w:tcW w:w="1318" w:type="dxa"/>
            <w:shd w:val="clear" w:color="auto" w:fill="auto"/>
            <w:vAlign w:val="center"/>
          </w:tcPr>
          <w:p w14:paraId="757EE4B6" w14:textId="77777777" w:rsidR="009573A4" w:rsidRPr="009573A4" w:rsidRDefault="009573A4" w:rsidP="009573A4">
            <w:pPr>
              <w:tabs>
                <w:tab w:val="left" w:pos="1890"/>
              </w:tabs>
              <w:jc w:val="center"/>
              <w:rPr>
                <w:snapToGrid w:val="0"/>
                <w:sz w:val="22"/>
                <w:szCs w:val="22"/>
              </w:rPr>
            </w:pPr>
            <w:r w:rsidRPr="009573A4">
              <w:rPr>
                <w:snapToGrid w:val="0"/>
                <w:sz w:val="22"/>
                <w:szCs w:val="22"/>
              </w:rPr>
              <w:t>Дельта НВВ, тыс. руб.</w:t>
            </w:r>
          </w:p>
          <w:p w14:paraId="201920B1" w14:textId="77777777" w:rsidR="009573A4" w:rsidRPr="009573A4" w:rsidRDefault="009573A4" w:rsidP="009573A4">
            <w:pPr>
              <w:tabs>
                <w:tab w:val="left" w:pos="1890"/>
              </w:tabs>
              <w:jc w:val="center"/>
              <w:rPr>
                <w:snapToGrid w:val="0"/>
                <w:sz w:val="22"/>
                <w:szCs w:val="22"/>
              </w:rPr>
            </w:pPr>
            <w:r w:rsidRPr="009573A4">
              <w:rPr>
                <w:snapToGrid w:val="0"/>
                <w:sz w:val="22"/>
                <w:szCs w:val="22"/>
              </w:rPr>
              <w:t>(5 – 4)</w:t>
            </w:r>
          </w:p>
        </w:tc>
      </w:tr>
      <w:tr w:rsidR="009573A4" w:rsidRPr="009573A4" w14:paraId="0ED12BFF" w14:textId="77777777" w:rsidTr="009573A4">
        <w:trPr>
          <w:trHeight w:val="244"/>
        </w:trPr>
        <w:tc>
          <w:tcPr>
            <w:tcW w:w="1383" w:type="dxa"/>
            <w:shd w:val="clear" w:color="auto" w:fill="auto"/>
            <w:vAlign w:val="center"/>
          </w:tcPr>
          <w:p w14:paraId="6C87E9F6" w14:textId="77777777" w:rsidR="009573A4" w:rsidRPr="009573A4" w:rsidRDefault="009573A4" w:rsidP="009573A4">
            <w:pPr>
              <w:tabs>
                <w:tab w:val="left" w:pos="1890"/>
              </w:tabs>
              <w:jc w:val="center"/>
              <w:rPr>
                <w:snapToGrid w:val="0"/>
                <w:sz w:val="22"/>
                <w:szCs w:val="22"/>
              </w:rPr>
            </w:pPr>
            <w:r w:rsidRPr="009573A4">
              <w:rPr>
                <w:snapToGrid w:val="0"/>
                <w:sz w:val="22"/>
                <w:szCs w:val="22"/>
              </w:rPr>
              <w:t>1</w:t>
            </w:r>
          </w:p>
        </w:tc>
        <w:tc>
          <w:tcPr>
            <w:tcW w:w="1891" w:type="dxa"/>
            <w:shd w:val="clear" w:color="auto" w:fill="auto"/>
            <w:vAlign w:val="center"/>
          </w:tcPr>
          <w:p w14:paraId="35277096" w14:textId="77777777" w:rsidR="009573A4" w:rsidRPr="009573A4" w:rsidRDefault="009573A4" w:rsidP="009573A4">
            <w:pPr>
              <w:tabs>
                <w:tab w:val="left" w:pos="1890"/>
              </w:tabs>
              <w:jc w:val="center"/>
              <w:rPr>
                <w:snapToGrid w:val="0"/>
                <w:sz w:val="22"/>
                <w:szCs w:val="22"/>
              </w:rPr>
            </w:pPr>
            <w:r w:rsidRPr="009573A4">
              <w:rPr>
                <w:snapToGrid w:val="0"/>
                <w:sz w:val="22"/>
                <w:szCs w:val="22"/>
              </w:rPr>
              <w:t>2</w:t>
            </w:r>
          </w:p>
        </w:tc>
        <w:tc>
          <w:tcPr>
            <w:tcW w:w="1501" w:type="dxa"/>
            <w:shd w:val="clear" w:color="auto" w:fill="auto"/>
            <w:vAlign w:val="center"/>
          </w:tcPr>
          <w:p w14:paraId="45170BD3" w14:textId="77777777" w:rsidR="009573A4" w:rsidRPr="009573A4" w:rsidRDefault="009573A4" w:rsidP="009573A4">
            <w:pPr>
              <w:tabs>
                <w:tab w:val="left" w:pos="1890"/>
              </w:tabs>
              <w:jc w:val="center"/>
              <w:rPr>
                <w:snapToGrid w:val="0"/>
                <w:sz w:val="22"/>
                <w:szCs w:val="22"/>
              </w:rPr>
            </w:pPr>
            <w:r w:rsidRPr="009573A4">
              <w:rPr>
                <w:snapToGrid w:val="0"/>
                <w:sz w:val="22"/>
                <w:szCs w:val="22"/>
              </w:rPr>
              <w:t>3</w:t>
            </w:r>
          </w:p>
        </w:tc>
        <w:tc>
          <w:tcPr>
            <w:tcW w:w="1752" w:type="dxa"/>
            <w:shd w:val="clear" w:color="auto" w:fill="auto"/>
            <w:vAlign w:val="center"/>
          </w:tcPr>
          <w:p w14:paraId="202D759F" w14:textId="77777777" w:rsidR="009573A4" w:rsidRPr="009573A4" w:rsidRDefault="009573A4" w:rsidP="009573A4">
            <w:pPr>
              <w:tabs>
                <w:tab w:val="left" w:pos="1890"/>
              </w:tabs>
              <w:jc w:val="center"/>
              <w:rPr>
                <w:snapToGrid w:val="0"/>
                <w:sz w:val="22"/>
                <w:szCs w:val="22"/>
              </w:rPr>
            </w:pPr>
            <w:r w:rsidRPr="009573A4">
              <w:rPr>
                <w:snapToGrid w:val="0"/>
                <w:sz w:val="22"/>
                <w:szCs w:val="22"/>
              </w:rPr>
              <w:t>4</w:t>
            </w:r>
          </w:p>
        </w:tc>
        <w:tc>
          <w:tcPr>
            <w:tcW w:w="1844" w:type="dxa"/>
            <w:shd w:val="clear" w:color="auto" w:fill="auto"/>
            <w:vAlign w:val="center"/>
          </w:tcPr>
          <w:p w14:paraId="0B0611AF" w14:textId="77777777" w:rsidR="009573A4" w:rsidRPr="009573A4" w:rsidRDefault="009573A4" w:rsidP="009573A4">
            <w:pPr>
              <w:tabs>
                <w:tab w:val="left" w:pos="1890"/>
              </w:tabs>
              <w:jc w:val="center"/>
              <w:rPr>
                <w:snapToGrid w:val="0"/>
                <w:sz w:val="22"/>
                <w:szCs w:val="22"/>
              </w:rPr>
            </w:pPr>
            <w:r w:rsidRPr="009573A4">
              <w:rPr>
                <w:snapToGrid w:val="0"/>
                <w:sz w:val="22"/>
                <w:szCs w:val="22"/>
              </w:rPr>
              <w:t>5</w:t>
            </w:r>
          </w:p>
        </w:tc>
        <w:tc>
          <w:tcPr>
            <w:tcW w:w="1318" w:type="dxa"/>
            <w:shd w:val="clear" w:color="auto" w:fill="auto"/>
            <w:vAlign w:val="center"/>
          </w:tcPr>
          <w:p w14:paraId="02E10D8A" w14:textId="77777777" w:rsidR="009573A4" w:rsidRPr="009573A4" w:rsidRDefault="009573A4" w:rsidP="009573A4">
            <w:pPr>
              <w:tabs>
                <w:tab w:val="left" w:pos="1890"/>
              </w:tabs>
              <w:jc w:val="center"/>
              <w:rPr>
                <w:snapToGrid w:val="0"/>
                <w:sz w:val="22"/>
                <w:szCs w:val="22"/>
              </w:rPr>
            </w:pPr>
            <w:r w:rsidRPr="009573A4">
              <w:rPr>
                <w:snapToGrid w:val="0"/>
                <w:sz w:val="22"/>
                <w:szCs w:val="22"/>
              </w:rPr>
              <w:t>6</w:t>
            </w:r>
          </w:p>
        </w:tc>
      </w:tr>
      <w:tr w:rsidR="009573A4" w:rsidRPr="009573A4" w14:paraId="3B2472A4" w14:textId="77777777" w:rsidTr="009573A4">
        <w:trPr>
          <w:trHeight w:val="268"/>
        </w:trPr>
        <w:tc>
          <w:tcPr>
            <w:tcW w:w="1383" w:type="dxa"/>
            <w:shd w:val="clear" w:color="auto" w:fill="auto"/>
            <w:vAlign w:val="center"/>
          </w:tcPr>
          <w:p w14:paraId="09918659" w14:textId="77777777" w:rsidR="009573A4" w:rsidRPr="009573A4" w:rsidRDefault="009573A4" w:rsidP="009573A4">
            <w:pPr>
              <w:tabs>
                <w:tab w:val="left" w:pos="1890"/>
              </w:tabs>
              <w:jc w:val="both"/>
              <w:rPr>
                <w:snapToGrid w:val="0"/>
                <w:sz w:val="22"/>
                <w:szCs w:val="22"/>
              </w:rPr>
            </w:pPr>
            <w:r w:rsidRPr="009573A4">
              <w:rPr>
                <w:snapToGrid w:val="0"/>
                <w:sz w:val="22"/>
                <w:szCs w:val="22"/>
              </w:rPr>
              <w:t>1 полугодие</w:t>
            </w:r>
          </w:p>
        </w:tc>
        <w:tc>
          <w:tcPr>
            <w:tcW w:w="1891" w:type="dxa"/>
            <w:shd w:val="clear" w:color="auto" w:fill="auto"/>
            <w:vAlign w:val="center"/>
          </w:tcPr>
          <w:p w14:paraId="2EDBAAFF" w14:textId="77777777" w:rsidR="009573A4" w:rsidRPr="009573A4" w:rsidRDefault="009573A4" w:rsidP="009573A4">
            <w:pPr>
              <w:jc w:val="center"/>
              <w:rPr>
                <w:snapToGrid w:val="0"/>
              </w:rPr>
            </w:pPr>
            <w:r w:rsidRPr="009573A4">
              <w:rPr>
                <w:snapToGrid w:val="0"/>
              </w:rPr>
              <w:t>4,05</w:t>
            </w:r>
          </w:p>
        </w:tc>
        <w:tc>
          <w:tcPr>
            <w:tcW w:w="1501" w:type="dxa"/>
            <w:shd w:val="clear" w:color="auto" w:fill="auto"/>
            <w:vAlign w:val="center"/>
          </w:tcPr>
          <w:p w14:paraId="3C3BC7FD" w14:textId="77777777" w:rsidR="009573A4" w:rsidRPr="009573A4" w:rsidRDefault="009573A4" w:rsidP="009573A4">
            <w:pPr>
              <w:jc w:val="center"/>
              <w:rPr>
                <w:snapToGrid w:val="0"/>
              </w:rPr>
            </w:pPr>
            <w:r w:rsidRPr="009573A4">
              <w:rPr>
                <w:snapToGrid w:val="0"/>
              </w:rPr>
              <w:t>2 133,74</w:t>
            </w:r>
          </w:p>
        </w:tc>
        <w:tc>
          <w:tcPr>
            <w:tcW w:w="1752" w:type="dxa"/>
            <w:shd w:val="clear" w:color="auto" w:fill="auto"/>
            <w:vAlign w:val="center"/>
          </w:tcPr>
          <w:p w14:paraId="5C73F619" w14:textId="77777777" w:rsidR="009573A4" w:rsidRPr="009573A4" w:rsidRDefault="009573A4" w:rsidP="009573A4">
            <w:pPr>
              <w:jc w:val="center"/>
              <w:rPr>
                <w:snapToGrid w:val="0"/>
              </w:rPr>
            </w:pPr>
            <w:r w:rsidRPr="009573A4">
              <w:rPr>
                <w:snapToGrid w:val="0"/>
              </w:rPr>
              <w:t>8 643,74</w:t>
            </w:r>
          </w:p>
        </w:tc>
        <w:tc>
          <w:tcPr>
            <w:tcW w:w="1844" w:type="dxa"/>
            <w:shd w:val="clear" w:color="auto" w:fill="auto"/>
            <w:vAlign w:val="center"/>
          </w:tcPr>
          <w:p w14:paraId="67B4F7F8" w14:textId="77777777" w:rsidR="009573A4" w:rsidRPr="009573A4" w:rsidRDefault="009573A4" w:rsidP="009573A4">
            <w:pPr>
              <w:tabs>
                <w:tab w:val="left" w:pos="1890"/>
              </w:tabs>
              <w:jc w:val="center"/>
              <w:rPr>
                <w:snapToGrid w:val="0"/>
              </w:rPr>
            </w:pPr>
            <w:r w:rsidRPr="009573A4">
              <w:rPr>
                <w:snapToGrid w:val="0"/>
              </w:rPr>
              <w:t>х</w:t>
            </w:r>
          </w:p>
        </w:tc>
        <w:tc>
          <w:tcPr>
            <w:tcW w:w="1318" w:type="dxa"/>
            <w:shd w:val="clear" w:color="auto" w:fill="auto"/>
            <w:vAlign w:val="center"/>
          </w:tcPr>
          <w:p w14:paraId="2499CB99" w14:textId="77777777" w:rsidR="009573A4" w:rsidRPr="009573A4" w:rsidRDefault="009573A4" w:rsidP="009573A4">
            <w:pPr>
              <w:tabs>
                <w:tab w:val="left" w:pos="1890"/>
              </w:tabs>
              <w:jc w:val="center"/>
              <w:rPr>
                <w:snapToGrid w:val="0"/>
              </w:rPr>
            </w:pPr>
            <w:r w:rsidRPr="009573A4">
              <w:rPr>
                <w:snapToGrid w:val="0"/>
              </w:rPr>
              <w:t>х</w:t>
            </w:r>
          </w:p>
        </w:tc>
      </w:tr>
      <w:tr w:rsidR="009573A4" w:rsidRPr="009573A4" w14:paraId="7AC2C562" w14:textId="77777777" w:rsidTr="009573A4">
        <w:trPr>
          <w:trHeight w:val="268"/>
        </w:trPr>
        <w:tc>
          <w:tcPr>
            <w:tcW w:w="1383" w:type="dxa"/>
            <w:shd w:val="clear" w:color="auto" w:fill="auto"/>
            <w:vAlign w:val="center"/>
          </w:tcPr>
          <w:p w14:paraId="004ED10D" w14:textId="77777777" w:rsidR="009573A4" w:rsidRPr="009573A4" w:rsidRDefault="009573A4" w:rsidP="009573A4">
            <w:pPr>
              <w:tabs>
                <w:tab w:val="left" w:pos="1890"/>
              </w:tabs>
              <w:jc w:val="both"/>
              <w:rPr>
                <w:snapToGrid w:val="0"/>
                <w:sz w:val="22"/>
                <w:szCs w:val="22"/>
              </w:rPr>
            </w:pPr>
            <w:r w:rsidRPr="009573A4">
              <w:rPr>
                <w:snapToGrid w:val="0"/>
                <w:sz w:val="22"/>
                <w:szCs w:val="22"/>
              </w:rPr>
              <w:t>2 полугодие</w:t>
            </w:r>
          </w:p>
        </w:tc>
        <w:tc>
          <w:tcPr>
            <w:tcW w:w="1891" w:type="dxa"/>
            <w:shd w:val="clear" w:color="auto" w:fill="auto"/>
            <w:vAlign w:val="center"/>
          </w:tcPr>
          <w:p w14:paraId="6AB6A089" w14:textId="77777777" w:rsidR="009573A4" w:rsidRPr="009573A4" w:rsidRDefault="009573A4" w:rsidP="009573A4">
            <w:pPr>
              <w:jc w:val="center"/>
              <w:rPr>
                <w:snapToGrid w:val="0"/>
              </w:rPr>
            </w:pPr>
            <w:r w:rsidRPr="009573A4">
              <w:rPr>
                <w:snapToGrid w:val="0"/>
              </w:rPr>
              <w:t>2,65</w:t>
            </w:r>
          </w:p>
        </w:tc>
        <w:tc>
          <w:tcPr>
            <w:tcW w:w="1501" w:type="dxa"/>
            <w:shd w:val="clear" w:color="auto" w:fill="auto"/>
            <w:vAlign w:val="center"/>
          </w:tcPr>
          <w:p w14:paraId="7B39862D" w14:textId="77777777" w:rsidR="009573A4" w:rsidRPr="009573A4" w:rsidRDefault="009573A4" w:rsidP="009573A4">
            <w:pPr>
              <w:jc w:val="center"/>
              <w:rPr>
                <w:snapToGrid w:val="0"/>
              </w:rPr>
            </w:pPr>
            <w:r w:rsidRPr="009573A4">
              <w:rPr>
                <w:snapToGrid w:val="0"/>
              </w:rPr>
              <w:t>2 324,38</w:t>
            </w:r>
          </w:p>
        </w:tc>
        <w:tc>
          <w:tcPr>
            <w:tcW w:w="1752" w:type="dxa"/>
            <w:shd w:val="clear" w:color="auto" w:fill="auto"/>
            <w:vAlign w:val="center"/>
          </w:tcPr>
          <w:p w14:paraId="68DD75D7" w14:textId="77777777" w:rsidR="009573A4" w:rsidRPr="009573A4" w:rsidRDefault="009573A4" w:rsidP="009573A4">
            <w:pPr>
              <w:jc w:val="center"/>
              <w:rPr>
                <w:snapToGrid w:val="0"/>
              </w:rPr>
            </w:pPr>
            <w:r w:rsidRPr="009573A4">
              <w:rPr>
                <w:snapToGrid w:val="0"/>
              </w:rPr>
              <w:t>6 147,64</w:t>
            </w:r>
          </w:p>
        </w:tc>
        <w:tc>
          <w:tcPr>
            <w:tcW w:w="1844" w:type="dxa"/>
            <w:shd w:val="clear" w:color="auto" w:fill="auto"/>
            <w:vAlign w:val="center"/>
          </w:tcPr>
          <w:p w14:paraId="12FE9EF0" w14:textId="77777777" w:rsidR="009573A4" w:rsidRPr="009573A4" w:rsidRDefault="009573A4" w:rsidP="009573A4">
            <w:pPr>
              <w:tabs>
                <w:tab w:val="left" w:pos="1890"/>
              </w:tabs>
              <w:jc w:val="center"/>
              <w:rPr>
                <w:snapToGrid w:val="0"/>
              </w:rPr>
            </w:pPr>
            <w:r w:rsidRPr="009573A4">
              <w:rPr>
                <w:snapToGrid w:val="0"/>
              </w:rPr>
              <w:t>х</w:t>
            </w:r>
          </w:p>
        </w:tc>
        <w:tc>
          <w:tcPr>
            <w:tcW w:w="1318" w:type="dxa"/>
            <w:shd w:val="clear" w:color="auto" w:fill="auto"/>
            <w:vAlign w:val="center"/>
          </w:tcPr>
          <w:p w14:paraId="4D240AE5" w14:textId="77777777" w:rsidR="009573A4" w:rsidRPr="009573A4" w:rsidRDefault="009573A4" w:rsidP="009573A4">
            <w:pPr>
              <w:tabs>
                <w:tab w:val="left" w:pos="1890"/>
              </w:tabs>
              <w:jc w:val="center"/>
              <w:rPr>
                <w:snapToGrid w:val="0"/>
              </w:rPr>
            </w:pPr>
            <w:r w:rsidRPr="009573A4">
              <w:rPr>
                <w:snapToGrid w:val="0"/>
              </w:rPr>
              <w:t>х</w:t>
            </w:r>
          </w:p>
        </w:tc>
      </w:tr>
      <w:tr w:rsidR="009573A4" w:rsidRPr="009573A4" w14:paraId="5B3ADAAA" w14:textId="77777777" w:rsidTr="009573A4">
        <w:trPr>
          <w:trHeight w:val="256"/>
        </w:trPr>
        <w:tc>
          <w:tcPr>
            <w:tcW w:w="1383" w:type="dxa"/>
            <w:shd w:val="clear" w:color="auto" w:fill="auto"/>
            <w:vAlign w:val="center"/>
          </w:tcPr>
          <w:p w14:paraId="1D1B4AC6" w14:textId="77777777" w:rsidR="009573A4" w:rsidRPr="009573A4" w:rsidRDefault="009573A4" w:rsidP="009573A4">
            <w:pPr>
              <w:tabs>
                <w:tab w:val="left" w:pos="1890"/>
              </w:tabs>
              <w:jc w:val="both"/>
              <w:rPr>
                <w:snapToGrid w:val="0"/>
                <w:sz w:val="22"/>
                <w:szCs w:val="22"/>
              </w:rPr>
            </w:pPr>
            <w:r w:rsidRPr="009573A4">
              <w:rPr>
                <w:snapToGrid w:val="0"/>
                <w:sz w:val="22"/>
                <w:szCs w:val="22"/>
              </w:rPr>
              <w:t>Итого за год</w:t>
            </w:r>
          </w:p>
        </w:tc>
        <w:tc>
          <w:tcPr>
            <w:tcW w:w="1891" w:type="dxa"/>
            <w:shd w:val="clear" w:color="auto" w:fill="auto"/>
            <w:vAlign w:val="center"/>
          </w:tcPr>
          <w:p w14:paraId="3B103F4F" w14:textId="77777777" w:rsidR="009573A4" w:rsidRPr="009573A4" w:rsidRDefault="009573A4" w:rsidP="009573A4">
            <w:pPr>
              <w:jc w:val="center"/>
              <w:rPr>
                <w:snapToGrid w:val="0"/>
              </w:rPr>
            </w:pPr>
            <w:r w:rsidRPr="009573A4">
              <w:rPr>
                <w:snapToGrid w:val="0"/>
              </w:rPr>
              <w:t>6,70</w:t>
            </w:r>
          </w:p>
        </w:tc>
        <w:tc>
          <w:tcPr>
            <w:tcW w:w="1501" w:type="dxa"/>
            <w:shd w:val="clear" w:color="auto" w:fill="auto"/>
            <w:vAlign w:val="center"/>
          </w:tcPr>
          <w:p w14:paraId="79598812" w14:textId="77777777" w:rsidR="009573A4" w:rsidRPr="009573A4" w:rsidRDefault="009573A4" w:rsidP="009573A4">
            <w:pPr>
              <w:jc w:val="center"/>
              <w:rPr>
                <w:snapToGrid w:val="0"/>
              </w:rPr>
            </w:pPr>
          </w:p>
        </w:tc>
        <w:tc>
          <w:tcPr>
            <w:tcW w:w="1752" w:type="dxa"/>
            <w:shd w:val="clear" w:color="auto" w:fill="auto"/>
            <w:vAlign w:val="center"/>
          </w:tcPr>
          <w:p w14:paraId="7AC61A97" w14:textId="77777777" w:rsidR="009573A4" w:rsidRPr="009573A4" w:rsidRDefault="009573A4" w:rsidP="009573A4">
            <w:pPr>
              <w:jc w:val="center"/>
              <w:rPr>
                <w:snapToGrid w:val="0"/>
              </w:rPr>
            </w:pPr>
            <w:r w:rsidRPr="009573A4">
              <w:rPr>
                <w:snapToGrid w:val="0"/>
              </w:rPr>
              <w:t>14 791,38</w:t>
            </w:r>
          </w:p>
        </w:tc>
        <w:tc>
          <w:tcPr>
            <w:tcW w:w="1844" w:type="dxa"/>
            <w:shd w:val="clear" w:color="auto" w:fill="auto"/>
            <w:vAlign w:val="center"/>
          </w:tcPr>
          <w:p w14:paraId="1CF6FD08" w14:textId="77777777" w:rsidR="009573A4" w:rsidRPr="009573A4" w:rsidRDefault="009573A4" w:rsidP="009573A4">
            <w:pPr>
              <w:jc w:val="center"/>
              <w:rPr>
                <w:snapToGrid w:val="0"/>
              </w:rPr>
            </w:pPr>
            <w:r w:rsidRPr="009573A4">
              <w:rPr>
                <w:snapToGrid w:val="0"/>
              </w:rPr>
              <w:t>15 031,08</w:t>
            </w:r>
          </w:p>
        </w:tc>
        <w:tc>
          <w:tcPr>
            <w:tcW w:w="1318" w:type="dxa"/>
            <w:shd w:val="clear" w:color="auto" w:fill="auto"/>
            <w:vAlign w:val="center"/>
          </w:tcPr>
          <w:p w14:paraId="4A55DE38" w14:textId="77777777" w:rsidR="009573A4" w:rsidRPr="009573A4" w:rsidRDefault="009573A4" w:rsidP="009573A4">
            <w:pPr>
              <w:jc w:val="center"/>
              <w:rPr>
                <w:snapToGrid w:val="0"/>
              </w:rPr>
            </w:pPr>
            <w:r w:rsidRPr="009573A4">
              <w:rPr>
                <w:snapToGrid w:val="0"/>
              </w:rPr>
              <w:t>239,70</w:t>
            </w:r>
          </w:p>
        </w:tc>
      </w:tr>
    </w:tbl>
    <w:p w14:paraId="7BE3A12B" w14:textId="77777777" w:rsidR="009573A4" w:rsidRPr="009573A4" w:rsidRDefault="009573A4" w:rsidP="009573A4">
      <w:pPr>
        <w:tabs>
          <w:tab w:val="left" w:pos="1890"/>
        </w:tabs>
        <w:ind w:firstLine="720"/>
        <w:jc w:val="both"/>
        <w:rPr>
          <w:snapToGrid w:val="0"/>
          <w:sz w:val="28"/>
          <w:szCs w:val="28"/>
        </w:rPr>
      </w:pPr>
      <w:r w:rsidRPr="009573A4">
        <w:rPr>
          <w:snapToGrid w:val="0"/>
          <w:sz w:val="28"/>
          <w:szCs w:val="28"/>
        </w:rPr>
        <w:t>Согласно п. 13 Постановления Правительства РФ от 22.10.2012               № 1075 «О ценообразовании в сфере теплоснабжения» эксперты предлагают экономически обоснованные расходы по итогу деятельности в 2019 году в сумме 239,70 тыс. руб. (в ценах 2019 года) учесть в необходимой валовой выручке в последующих периодах регулирования.</w:t>
      </w:r>
    </w:p>
    <w:bookmarkEnd w:id="53"/>
    <w:p w14:paraId="66AAE0A9" w14:textId="77777777" w:rsidR="009573A4" w:rsidRPr="009573A4" w:rsidRDefault="009573A4" w:rsidP="009573A4">
      <w:pPr>
        <w:tabs>
          <w:tab w:val="left" w:pos="1890"/>
        </w:tabs>
        <w:ind w:firstLine="720"/>
        <w:jc w:val="both"/>
        <w:rPr>
          <w:snapToGrid w:val="0"/>
          <w:sz w:val="28"/>
          <w:szCs w:val="28"/>
        </w:rPr>
      </w:pPr>
    </w:p>
    <w:p w14:paraId="44799EEB"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57" w:name="_Toc63079114"/>
      <w:r w:rsidRPr="009573A4">
        <w:rPr>
          <w:rFonts w:cs="Arial"/>
          <w:b/>
          <w:bCs/>
          <w:snapToGrid w:val="0"/>
          <w:kern w:val="32"/>
          <w:sz w:val="28"/>
          <w:szCs w:val="32"/>
          <w:lang w:eastAsia="en-US"/>
        </w:rPr>
        <w:t>Необходимая валовая выручка</w:t>
      </w:r>
      <w:bookmarkEnd w:id="57"/>
    </w:p>
    <w:p w14:paraId="08D269F4"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B375B2F"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Предприятием НВВ заявлена на уровне 20 209,79 тыс. руб., в том числе на потребительский рынок 19 804,14 тыс. руб.</w:t>
      </w:r>
    </w:p>
    <w:p w14:paraId="65B1CD9F"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По расчету экспертов НВВ на 2021 год составила 17 606,51 тыс. руб., в том числе на потребительский рынок 17 239,51 тыс. руб.</w:t>
      </w:r>
    </w:p>
    <w:p w14:paraId="712A4BC3" w14:textId="77777777" w:rsidR="009573A4" w:rsidRPr="009573A4" w:rsidRDefault="009573A4" w:rsidP="009573A4">
      <w:pPr>
        <w:ind w:firstLine="720"/>
        <w:jc w:val="both"/>
        <w:rPr>
          <w:snapToGrid w:val="0"/>
          <w:sz w:val="28"/>
          <w:szCs w:val="28"/>
        </w:rPr>
      </w:pPr>
      <w:r w:rsidRPr="009573A4">
        <w:rPr>
          <w:snapToGrid w:val="0"/>
          <w:sz w:val="28"/>
          <w:szCs w:val="28"/>
        </w:rPr>
        <w:t>Поскольку необходимая валовая выручка на потребительском рынке в сумме 17 239,51 тыс. руб. приведет к росту тарифов на тепловую энергию          с 01.07.2021 на 13,9% эксперты предлагают не учитывать в необходимой валовой выручке предприятия на потребительском рынке на 2021 год 665,79 тыс. руб. (в ценах 2021 года). Предлагаем учесть данные расходы в НВВ предприятия в последующих периодах регулирования.</w:t>
      </w:r>
    </w:p>
    <w:p w14:paraId="7EA97378" w14:textId="77777777" w:rsidR="009573A4" w:rsidRPr="009573A4" w:rsidRDefault="009573A4" w:rsidP="009573A4">
      <w:pPr>
        <w:ind w:firstLine="720"/>
        <w:jc w:val="both"/>
        <w:rPr>
          <w:snapToGrid w:val="0"/>
          <w:sz w:val="28"/>
          <w:szCs w:val="28"/>
        </w:rPr>
      </w:pPr>
      <w:r w:rsidRPr="009573A4">
        <w:rPr>
          <w:snapToGrid w:val="0"/>
          <w:sz w:val="28"/>
          <w:szCs w:val="28"/>
        </w:rPr>
        <w:t>По расчету экспертов НВВ после корректировки на 2021 год составила 16 940,72 тыс. руб., в том числе на потребительский рынок 16 573,73 тыс. руб.</w:t>
      </w:r>
    </w:p>
    <w:p w14:paraId="45BFB7B5"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lastRenderedPageBreak/>
        <w:t>Корректировка по статье, относительно предложений предприятия в сторону снижения составила 3 269,07 тыс. руб., в том числе на потребительский рынок 3 230,41 тыс. руб. (приложение 2 к заключению).</w:t>
      </w:r>
    </w:p>
    <w:p w14:paraId="66F770FF"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bookmarkStart w:id="58" w:name="_Toc63079115"/>
    </w:p>
    <w:p w14:paraId="3DB6C319"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r w:rsidRPr="009573A4">
        <w:rPr>
          <w:rFonts w:cs="Arial"/>
          <w:b/>
          <w:bCs/>
          <w:snapToGrid w:val="0"/>
          <w:kern w:val="32"/>
          <w:sz w:val="28"/>
          <w:szCs w:val="32"/>
          <w:lang w:eastAsia="en-US"/>
        </w:rPr>
        <w:t>Тарифы на тепловую энергию на 2021 год</w:t>
      </w:r>
      <w:bookmarkEnd w:id="58"/>
    </w:p>
    <w:p w14:paraId="27677578" w14:textId="77777777" w:rsidR="009573A4" w:rsidRPr="009573A4" w:rsidRDefault="009573A4" w:rsidP="009573A4">
      <w:pPr>
        <w:ind w:firstLine="708"/>
        <w:jc w:val="both"/>
        <w:rPr>
          <w:snapToGrid w:val="0"/>
          <w:sz w:val="28"/>
          <w:szCs w:val="28"/>
          <w:lang w:eastAsia="en-US"/>
        </w:rPr>
      </w:pPr>
      <w:r w:rsidRPr="009573A4">
        <w:rPr>
          <w:snapToGrid w:val="0"/>
          <w:sz w:val="28"/>
          <w:szCs w:val="28"/>
          <w:lang w:eastAsia="en-US"/>
        </w:rPr>
        <w:t>Тарифы на тепловую энергию, реализуемую на потребительском рынке, рассчитанные на основании необходимой валовой выручки на 2021 год рассчитаны следующим образом:</w:t>
      </w:r>
    </w:p>
    <w:p w14:paraId="471238D6" w14:textId="77777777" w:rsidR="009573A4" w:rsidRPr="009573A4" w:rsidRDefault="009573A4" w:rsidP="009573A4">
      <w:pPr>
        <w:tabs>
          <w:tab w:val="left" w:pos="1890"/>
        </w:tabs>
        <w:spacing w:line="360" w:lineRule="auto"/>
        <w:ind w:left="8081" w:right="142" w:hanging="7939"/>
        <w:jc w:val="right"/>
        <w:rPr>
          <w:snapToGrid w:val="0"/>
          <w:sz w:val="28"/>
          <w:szCs w:val="28"/>
        </w:rPr>
      </w:pPr>
    </w:p>
    <w:p w14:paraId="211B4515" w14:textId="77777777" w:rsidR="009573A4" w:rsidRPr="009573A4" w:rsidRDefault="009573A4" w:rsidP="009573A4">
      <w:pPr>
        <w:tabs>
          <w:tab w:val="left" w:pos="1890"/>
        </w:tabs>
        <w:spacing w:line="360" w:lineRule="auto"/>
        <w:ind w:left="8081" w:right="142" w:hanging="7939"/>
        <w:jc w:val="right"/>
        <w:rPr>
          <w:snapToGrid w:val="0"/>
          <w:sz w:val="28"/>
          <w:szCs w:val="28"/>
        </w:rPr>
      </w:pPr>
      <w:r w:rsidRPr="009573A4">
        <w:rPr>
          <w:snapToGrid w:val="0"/>
          <w:sz w:val="28"/>
          <w:szCs w:val="28"/>
        </w:rPr>
        <w:t>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9573A4" w:rsidRPr="009573A4" w14:paraId="046DB4E4" w14:textId="77777777" w:rsidTr="009573A4">
        <w:trPr>
          <w:trHeight w:val="624"/>
        </w:trPr>
        <w:tc>
          <w:tcPr>
            <w:tcW w:w="1904" w:type="dxa"/>
            <w:vMerge w:val="restart"/>
            <w:shd w:val="clear" w:color="auto" w:fill="auto"/>
            <w:vAlign w:val="center"/>
            <w:hideMark/>
          </w:tcPr>
          <w:p w14:paraId="2E35FA37" w14:textId="77777777" w:rsidR="009573A4" w:rsidRPr="009573A4" w:rsidRDefault="009573A4" w:rsidP="009573A4">
            <w:pPr>
              <w:ind w:firstLine="142"/>
              <w:jc w:val="center"/>
              <w:rPr>
                <w:b/>
                <w:bCs/>
                <w:snapToGrid w:val="0"/>
                <w:sz w:val="28"/>
                <w:szCs w:val="28"/>
              </w:rPr>
            </w:pPr>
            <w:r w:rsidRPr="009573A4">
              <w:rPr>
                <w:b/>
                <w:bCs/>
                <w:snapToGrid w:val="0"/>
                <w:sz w:val="28"/>
                <w:szCs w:val="28"/>
              </w:rPr>
              <w:t>2021</w:t>
            </w:r>
          </w:p>
        </w:tc>
        <w:tc>
          <w:tcPr>
            <w:tcW w:w="1904" w:type="dxa"/>
            <w:shd w:val="clear" w:color="auto" w:fill="auto"/>
            <w:hideMark/>
          </w:tcPr>
          <w:p w14:paraId="67CCE3AC" w14:textId="77777777" w:rsidR="009573A4" w:rsidRPr="009573A4" w:rsidRDefault="009573A4" w:rsidP="009573A4">
            <w:pPr>
              <w:ind w:firstLine="33"/>
              <w:jc w:val="center"/>
              <w:rPr>
                <w:snapToGrid w:val="0"/>
                <w:sz w:val="28"/>
                <w:szCs w:val="28"/>
              </w:rPr>
            </w:pPr>
            <w:r w:rsidRPr="009573A4">
              <w:rPr>
                <w:snapToGrid w:val="0"/>
                <w:sz w:val="28"/>
                <w:szCs w:val="28"/>
              </w:rPr>
              <w:t>Полезный отпуск</w:t>
            </w:r>
          </w:p>
        </w:tc>
        <w:tc>
          <w:tcPr>
            <w:tcW w:w="1904" w:type="dxa"/>
            <w:shd w:val="clear" w:color="auto" w:fill="auto"/>
            <w:hideMark/>
          </w:tcPr>
          <w:p w14:paraId="3A473991" w14:textId="77777777" w:rsidR="009573A4" w:rsidRPr="009573A4" w:rsidRDefault="009573A4" w:rsidP="009573A4">
            <w:pPr>
              <w:ind w:firstLine="34"/>
              <w:jc w:val="center"/>
              <w:rPr>
                <w:snapToGrid w:val="0"/>
                <w:sz w:val="28"/>
                <w:szCs w:val="28"/>
              </w:rPr>
            </w:pPr>
            <w:r w:rsidRPr="009573A4">
              <w:rPr>
                <w:snapToGrid w:val="0"/>
                <w:sz w:val="28"/>
                <w:szCs w:val="28"/>
              </w:rPr>
              <w:t>Тариф</w:t>
            </w:r>
            <w:r w:rsidRPr="009573A4">
              <w:rPr>
                <w:snapToGrid w:val="0"/>
                <w:sz w:val="28"/>
                <w:szCs w:val="28"/>
              </w:rPr>
              <w:br/>
              <w:t>(гр.5/гр.2)</w:t>
            </w:r>
          </w:p>
        </w:tc>
        <w:tc>
          <w:tcPr>
            <w:tcW w:w="1904" w:type="dxa"/>
            <w:shd w:val="clear" w:color="auto" w:fill="auto"/>
            <w:vAlign w:val="center"/>
            <w:hideMark/>
          </w:tcPr>
          <w:p w14:paraId="597841B9" w14:textId="77777777" w:rsidR="009573A4" w:rsidRPr="009573A4" w:rsidRDefault="009573A4" w:rsidP="009573A4">
            <w:pPr>
              <w:ind w:firstLine="34"/>
              <w:jc w:val="center"/>
              <w:rPr>
                <w:snapToGrid w:val="0"/>
                <w:sz w:val="28"/>
                <w:szCs w:val="28"/>
              </w:rPr>
            </w:pPr>
            <w:r w:rsidRPr="009573A4">
              <w:rPr>
                <w:snapToGrid w:val="0"/>
                <w:sz w:val="28"/>
                <w:szCs w:val="28"/>
              </w:rPr>
              <w:t>Рост</w:t>
            </w:r>
          </w:p>
        </w:tc>
        <w:tc>
          <w:tcPr>
            <w:tcW w:w="1904" w:type="dxa"/>
            <w:shd w:val="clear" w:color="auto" w:fill="auto"/>
            <w:vAlign w:val="center"/>
            <w:hideMark/>
          </w:tcPr>
          <w:p w14:paraId="757E2C12" w14:textId="77777777" w:rsidR="009573A4" w:rsidRPr="009573A4" w:rsidRDefault="009573A4" w:rsidP="009573A4">
            <w:pPr>
              <w:ind w:firstLine="34"/>
              <w:jc w:val="center"/>
              <w:rPr>
                <w:snapToGrid w:val="0"/>
                <w:sz w:val="28"/>
                <w:szCs w:val="28"/>
              </w:rPr>
            </w:pPr>
            <w:r w:rsidRPr="009573A4">
              <w:rPr>
                <w:snapToGrid w:val="0"/>
                <w:sz w:val="28"/>
                <w:szCs w:val="28"/>
              </w:rPr>
              <w:t>НВВ</w:t>
            </w:r>
          </w:p>
        </w:tc>
      </w:tr>
      <w:tr w:rsidR="009573A4" w:rsidRPr="009573A4" w14:paraId="1E454860" w14:textId="77777777" w:rsidTr="009573A4">
        <w:trPr>
          <w:trHeight w:val="312"/>
        </w:trPr>
        <w:tc>
          <w:tcPr>
            <w:tcW w:w="1904" w:type="dxa"/>
            <w:vMerge/>
            <w:shd w:val="clear" w:color="auto" w:fill="auto"/>
            <w:hideMark/>
          </w:tcPr>
          <w:p w14:paraId="7FC13629" w14:textId="77777777" w:rsidR="009573A4" w:rsidRPr="009573A4" w:rsidRDefault="009573A4" w:rsidP="009573A4">
            <w:pPr>
              <w:ind w:firstLine="142"/>
              <w:jc w:val="center"/>
              <w:rPr>
                <w:b/>
                <w:bCs/>
                <w:snapToGrid w:val="0"/>
                <w:sz w:val="28"/>
                <w:szCs w:val="28"/>
              </w:rPr>
            </w:pPr>
          </w:p>
        </w:tc>
        <w:tc>
          <w:tcPr>
            <w:tcW w:w="1904" w:type="dxa"/>
            <w:shd w:val="clear" w:color="auto" w:fill="auto"/>
            <w:hideMark/>
          </w:tcPr>
          <w:p w14:paraId="3247D0F6" w14:textId="77777777" w:rsidR="009573A4" w:rsidRPr="009573A4" w:rsidRDefault="009573A4" w:rsidP="009573A4">
            <w:pPr>
              <w:ind w:firstLine="33"/>
              <w:jc w:val="center"/>
              <w:rPr>
                <w:snapToGrid w:val="0"/>
                <w:sz w:val="28"/>
                <w:szCs w:val="28"/>
              </w:rPr>
            </w:pPr>
            <w:r w:rsidRPr="009573A4">
              <w:rPr>
                <w:snapToGrid w:val="0"/>
                <w:sz w:val="28"/>
                <w:szCs w:val="28"/>
              </w:rPr>
              <w:t>тыс. Гкал</w:t>
            </w:r>
          </w:p>
        </w:tc>
        <w:tc>
          <w:tcPr>
            <w:tcW w:w="1904" w:type="dxa"/>
            <w:shd w:val="clear" w:color="auto" w:fill="auto"/>
            <w:hideMark/>
          </w:tcPr>
          <w:p w14:paraId="08282FD5" w14:textId="77777777" w:rsidR="009573A4" w:rsidRPr="009573A4" w:rsidRDefault="009573A4" w:rsidP="009573A4">
            <w:pPr>
              <w:ind w:firstLine="34"/>
              <w:jc w:val="center"/>
              <w:rPr>
                <w:snapToGrid w:val="0"/>
                <w:sz w:val="28"/>
                <w:szCs w:val="28"/>
              </w:rPr>
            </w:pPr>
            <w:r w:rsidRPr="009573A4">
              <w:rPr>
                <w:snapToGrid w:val="0"/>
                <w:sz w:val="28"/>
                <w:szCs w:val="28"/>
              </w:rPr>
              <w:t>руб./Гкал</w:t>
            </w:r>
          </w:p>
        </w:tc>
        <w:tc>
          <w:tcPr>
            <w:tcW w:w="1904" w:type="dxa"/>
            <w:shd w:val="clear" w:color="auto" w:fill="auto"/>
            <w:hideMark/>
          </w:tcPr>
          <w:p w14:paraId="08BFB647" w14:textId="77777777" w:rsidR="009573A4" w:rsidRPr="009573A4" w:rsidRDefault="009573A4" w:rsidP="009573A4">
            <w:pPr>
              <w:ind w:firstLine="34"/>
              <w:jc w:val="center"/>
              <w:rPr>
                <w:snapToGrid w:val="0"/>
                <w:sz w:val="28"/>
                <w:szCs w:val="28"/>
              </w:rPr>
            </w:pPr>
            <w:r w:rsidRPr="009573A4">
              <w:rPr>
                <w:snapToGrid w:val="0"/>
                <w:sz w:val="28"/>
                <w:szCs w:val="28"/>
              </w:rPr>
              <w:t>%</w:t>
            </w:r>
          </w:p>
        </w:tc>
        <w:tc>
          <w:tcPr>
            <w:tcW w:w="1904" w:type="dxa"/>
            <w:shd w:val="clear" w:color="auto" w:fill="auto"/>
            <w:hideMark/>
          </w:tcPr>
          <w:p w14:paraId="3DC0889A" w14:textId="77777777" w:rsidR="009573A4" w:rsidRPr="009573A4" w:rsidRDefault="009573A4" w:rsidP="009573A4">
            <w:pPr>
              <w:ind w:firstLine="34"/>
              <w:jc w:val="center"/>
              <w:rPr>
                <w:snapToGrid w:val="0"/>
                <w:sz w:val="28"/>
                <w:szCs w:val="28"/>
              </w:rPr>
            </w:pPr>
            <w:r w:rsidRPr="009573A4">
              <w:rPr>
                <w:snapToGrid w:val="0"/>
                <w:sz w:val="28"/>
                <w:szCs w:val="28"/>
              </w:rPr>
              <w:t>тыс. руб.</w:t>
            </w:r>
          </w:p>
        </w:tc>
      </w:tr>
      <w:tr w:rsidR="009573A4" w:rsidRPr="009573A4" w14:paraId="24365D3B" w14:textId="77777777" w:rsidTr="009573A4">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62F648D7" w14:textId="77777777" w:rsidR="009573A4" w:rsidRPr="009573A4" w:rsidRDefault="009573A4" w:rsidP="009573A4">
            <w:pPr>
              <w:jc w:val="center"/>
              <w:rPr>
                <w:snapToGrid w:val="0"/>
                <w:sz w:val="28"/>
                <w:szCs w:val="28"/>
              </w:rPr>
            </w:pPr>
            <w:r w:rsidRPr="009573A4">
              <w:rPr>
                <w:snapToGrid w:val="0"/>
                <w:sz w:val="28"/>
                <w:szCs w:val="28"/>
              </w:rPr>
              <w:t>1</w:t>
            </w:r>
          </w:p>
        </w:tc>
        <w:tc>
          <w:tcPr>
            <w:tcW w:w="1904" w:type="dxa"/>
            <w:tcBorders>
              <w:top w:val="nil"/>
              <w:left w:val="nil"/>
              <w:bottom w:val="single" w:sz="4" w:space="0" w:color="auto"/>
              <w:right w:val="single" w:sz="4" w:space="0" w:color="auto"/>
            </w:tcBorders>
            <w:shd w:val="clear" w:color="auto" w:fill="auto"/>
            <w:vAlign w:val="center"/>
          </w:tcPr>
          <w:p w14:paraId="1D554244" w14:textId="77777777" w:rsidR="009573A4" w:rsidRPr="009573A4" w:rsidRDefault="009573A4" w:rsidP="009573A4">
            <w:pPr>
              <w:jc w:val="center"/>
              <w:rPr>
                <w:snapToGrid w:val="0"/>
                <w:sz w:val="28"/>
                <w:szCs w:val="28"/>
              </w:rPr>
            </w:pPr>
            <w:r w:rsidRPr="009573A4">
              <w:rPr>
                <w:snapToGrid w:val="0"/>
                <w:sz w:val="28"/>
                <w:szCs w:val="28"/>
              </w:rPr>
              <w:t>2</w:t>
            </w:r>
          </w:p>
        </w:tc>
        <w:tc>
          <w:tcPr>
            <w:tcW w:w="1904" w:type="dxa"/>
            <w:tcBorders>
              <w:top w:val="nil"/>
              <w:left w:val="nil"/>
              <w:bottom w:val="single" w:sz="4" w:space="0" w:color="auto"/>
              <w:right w:val="single" w:sz="4" w:space="0" w:color="auto"/>
            </w:tcBorders>
            <w:shd w:val="clear" w:color="auto" w:fill="auto"/>
            <w:vAlign w:val="center"/>
          </w:tcPr>
          <w:p w14:paraId="6ADBDC3A" w14:textId="77777777" w:rsidR="009573A4" w:rsidRPr="009573A4" w:rsidRDefault="009573A4" w:rsidP="009573A4">
            <w:pPr>
              <w:jc w:val="center"/>
              <w:rPr>
                <w:snapToGrid w:val="0"/>
                <w:sz w:val="28"/>
                <w:szCs w:val="28"/>
              </w:rPr>
            </w:pPr>
            <w:r w:rsidRPr="009573A4">
              <w:rPr>
                <w:snapToGrid w:val="0"/>
                <w:sz w:val="28"/>
                <w:szCs w:val="28"/>
              </w:rPr>
              <w:t>3</w:t>
            </w:r>
          </w:p>
        </w:tc>
        <w:tc>
          <w:tcPr>
            <w:tcW w:w="1904" w:type="dxa"/>
            <w:tcBorders>
              <w:top w:val="nil"/>
              <w:left w:val="nil"/>
              <w:bottom w:val="single" w:sz="4" w:space="0" w:color="auto"/>
              <w:right w:val="single" w:sz="4" w:space="0" w:color="auto"/>
            </w:tcBorders>
            <w:shd w:val="clear" w:color="auto" w:fill="auto"/>
            <w:vAlign w:val="center"/>
          </w:tcPr>
          <w:p w14:paraId="0F9C9FC0" w14:textId="77777777" w:rsidR="009573A4" w:rsidRPr="009573A4" w:rsidRDefault="009573A4" w:rsidP="009573A4">
            <w:pPr>
              <w:jc w:val="center"/>
              <w:rPr>
                <w:snapToGrid w:val="0"/>
                <w:sz w:val="28"/>
                <w:szCs w:val="28"/>
              </w:rPr>
            </w:pPr>
            <w:r w:rsidRPr="009573A4">
              <w:rPr>
                <w:snapToGrid w:val="0"/>
                <w:sz w:val="28"/>
                <w:szCs w:val="28"/>
              </w:rPr>
              <w:t>4</w:t>
            </w:r>
          </w:p>
        </w:tc>
        <w:tc>
          <w:tcPr>
            <w:tcW w:w="1904" w:type="dxa"/>
            <w:tcBorders>
              <w:top w:val="nil"/>
              <w:left w:val="nil"/>
              <w:bottom w:val="single" w:sz="4" w:space="0" w:color="auto"/>
              <w:right w:val="single" w:sz="4" w:space="0" w:color="auto"/>
            </w:tcBorders>
            <w:shd w:val="clear" w:color="auto" w:fill="auto"/>
            <w:vAlign w:val="center"/>
          </w:tcPr>
          <w:p w14:paraId="06A933D6" w14:textId="77777777" w:rsidR="009573A4" w:rsidRPr="009573A4" w:rsidRDefault="009573A4" w:rsidP="009573A4">
            <w:pPr>
              <w:jc w:val="center"/>
              <w:rPr>
                <w:snapToGrid w:val="0"/>
                <w:sz w:val="28"/>
                <w:szCs w:val="28"/>
              </w:rPr>
            </w:pPr>
            <w:r w:rsidRPr="009573A4">
              <w:rPr>
                <w:snapToGrid w:val="0"/>
                <w:sz w:val="28"/>
                <w:szCs w:val="28"/>
              </w:rPr>
              <w:t>5=2×3</w:t>
            </w:r>
          </w:p>
        </w:tc>
      </w:tr>
      <w:tr w:rsidR="009573A4" w:rsidRPr="009573A4" w14:paraId="2F8C5CC7" w14:textId="77777777" w:rsidTr="009573A4">
        <w:trPr>
          <w:trHeight w:val="312"/>
        </w:trPr>
        <w:tc>
          <w:tcPr>
            <w:tcW w:w="1904" w:type="dxa"/>
            <w:shd w:val="clear" w:color="auto" w:fill="auto"/>
            <w:hideMark/>
          </w:tcPr>
          <w:p w14:paraId="54A354A8" w14:textId="77777777" w:rsidR="009573A4" w:rsidRPr="009573A4" w:rsidRDefault="009573A4" w:rsidP="009573A4">
            <w:pPr>
              <w:ind w:firstLine="142"/>
              <w:rPr>
                <w:snapToGrid w:val="0"/>
                <w:sz w:val="28"/>
                <w:szCs w:val="28"/>
              </w:rPr>
            </w:pPr>
            <w:r w:rsidRPr="009573A4">
              <w:rPr>
                <w:snapToGrid w:val="0"/>
                <w:sz w:val="28"/>
                <w:szCs w:val="28"/>
              </w:rPr>
              <w:t>январь - июнь</w:t>
            </w:r>
          </w:p>
        </w:tc>
        <w:tc>
          <w:tcPr>
            <w:tcW w:w="1904" w:type="dxa"/>
            <w:shd w:val="clear" w:color="auto" w:fill="auto"/>
          </w:tcPr>
          <w:p w14:paraId="18F3A207" w14:textId="77777777" w:rsidR="009573A4" w:rsidRPr="009573A4" w:rsidRDefault="009573A4" w:rsidP="009573A4">
            <w:pPr>
              <w:jc w:val="center"/>
              <w:rPr>
                <w:snapToGrid w:val="0"/>
                <w:sz w:val="28"/>
                <w:szCs w:val="28"/>
              </w:rPr>
            </w:pPr>
            <w:r w:rsidRPr="009573A4">
              <w:rPr>
                <w:snapToGrid w:val="0"/>
                <w:sz w:val="28"/>
                <w:szCs w:val="28"/>
              </w:rPr>
              <w:t>4,05</w:t>
            </w:r>
          </w:p>
        </w:tc>
        <w:tc>
          <w:tcPr>
            <w:tcW w:w="1904" w:type="dxa"/>
            <w:shd w:val="clear" w:color="auto" w:fill="auto"/>
          </w:tcPr>
          <w:p w14:paraId="559B96B9" w14:textId="77777777" w:rsidR="009573A4" w:rsidRPr="009573A4" w:rsidRDefault="009573A4" w:rsidP="009573A4">
            <w:pPr>
              <w:jc w:val="center"/>
              <w:rPr>
                <w:snapToGrid w:val="0"/>
                <w:sz w:val="28"/>
                <w:szCs w:val="28"/>
              </w:rPr>
            </w:pPr>
            <w:r w:rsidRPr="009573A4">
              <w:rPr>
                <w:snapToGrid w:val="0"/>
                <w:sz w:val="28"/>
                <w:szCs w:val="28"/>
              </w:rPr>
              <w:t>2 440,43</w:t>
            </w:r>
          </w:p>
        </w:tc>
        <w:tc>
          <w:tcPr>
            <w:tcW w:w="1904" w:type="dxa"/>
            <w:shd w:val="clear" w:color="auto" w:fill="auto"/>
            <w:vAlign w:val="center"/>
          </w:tcPr>
          <w:p w14:paraId="4CF2092E" w14:textId="77777777" w:rsidR="009573A4" w:rsidRPr="009573A4" w:rsidRDefault="009573A4" w:rsidP="009573A4">
            <w:pPr>
              <w:ind w:firstLine="34"/>
              <w:jc w:val="center"/>
              <w:rPr>
                <w:snapToGrid w:val="0"/>
                <w:sz w:val="28"/>
                <w:szCs w:val="28"/>
              </w:rPr>
            </w:pPr>
            <w:r w:rsidRPr="009573A4">
              <w:rPr>
                <w:snapToGrid w:val="0"/>
                <w:sz w:val="28"/>
                <w:szCs w:val="28"/>
              </w:rPr>
              <w:t>0,00</w:t>
            </w:r>
          </w:p>
        </w:tc>
        <w:tc>
          <w:tcPr>
            <w:tcW w:w="1904" w:type="dxa"/>
            <w:shd w:val="clear" w:color="auto" w:fill="auto"/>
          </w:tcPr>
          <w:p w14:paraId="7C56F89B" w14:textId="77777777" w:rsidR="009573A4" w:rsidRPr="009573A4" w:rsidRDefault="009573A4" w:rsidP="009573A4">
            <w:pPr>
              <w:jc w:val="center"/>
              <w:rPr>
                <w:snapToGrid w:val="0"/>
                <w:sz w:val="28"/>
                <w:szCs w:val="28"/>
              </w:rPr>
            </w:pPr>
            <w:r w:rsidRPr="009573A4">
              <w:rPr>
                <w:snapToGrid w:val="0"/>
                <w:sz w:val="28"/>
                <w:szCs w:val="28"/>
              </w:rPr>
              <w:t>9879,83</w:t>
            </w:r>
          </w:p>
        </w:tc>
      </w:tr>
      <w:tr w:rsidR="009573A4" w:rsidRPr="009573A4" w14:paraId="73BB5C32" w14:textId="77777777" w:rsidTr="009573A4">
        <w:trPr>
          <w:trHeight w:val="312"/>
        </w:trPr>
        <w:tc>
          <w:tcPr>
            <w:tcW w:w="1904" w:type="dxa"/>
            <w:shd w:val="clear" w:color="auto" w:fill="auto"/>
            <w:hideMark/>
          </w:tcPr>
          <w:p w14:paraId="36D00B8C" w14:textId="77777777" w:rsidR="009573A4" w:rsidRPr="009573A4" w:rsidRDefault="009573A4" w:rsidP="009573A4">
            <w:pPr>
              <w:ind w:firstLine="142"/>
              <w:rPr>
                <w:snapToGrid w:val="0"/>
                <w:sz w:val="28"/>
                <w:szCs w:val="28"/>
              </w:rPr>
            </w:pPr>
            <w:r w:rsidRPr="009573A4">
              <w:rPr>
                <w:snapToGrid w:val="0"/>
                <w:sz w:val="28"/>
                <w:szCs w:val="28"/>
              </w:rPr>
              <w:t>июль - декабрь</w:t>
            </w:r>
          </w:p>
        </w:tc>
        <w:tc>
          <w:tcPr>
            <w:tcW w:w="1904" w:type="dxa"/>
            <w:shd w:val="clear" w:color="auto" w:fill="auto"/>
          </w:tcPr>
          <w:p w14:paraId="6657B7C0" w14:textId="77777777" w:rsidR="009573A4" w:rsidRPr="009573A4" w:rsidRDefault="009573A4" w:rsidP="009573A4">
            <w:pPr>
              <w:jc w:val="center"/>
              <w:rPr>
                <w:snapToGrid w:val="0"/>
                <w:sz w:val="28"/>
                <w:szCs w:val="28"/>
              </w:rPr>
            </w:pPr>
            <w:r w:rsidRPr="009573A4">
              <w:rPr>
                <w:snapToGrid w:val="0"/>
                <w:sz w:val="28"/>
                <w:szCs w:val="28"/>
              </w:rPr>
              <w:t>2,65</w:t>
            </w:r>
          </w:p>
        </w:tc>
        <w:tc>
          <w:tcPr>
            <w:tcW w:w="1904" w:type="dxa"/>
            <w:shd w:val="clear" w:color="auto" w:fill="auto"/>
          </w:tcPr>
          <w:p w14:paraId="4E311BF0" w14:textId="77777777" w:rsidR="009573A4" w:rsidRPr="009573A4" w:rsidRDefault="009573A4" w:rsidP="009573A4">
            <w:pPr>
              <w:jc w:val="center"/>
              <w:rPr>
                <w:snapToGrid w:val="0"/>
                <w:sz w:val="28"/>
                <w:szCs w:val="28"/>
              </w:rPr>
            </w:pPr>
            <w:r w:rsidRPr="009573A4">
              <w:rPr>
                <w:snapToGrid w:val="0"/>
                <w:sz w:val="28"/>
                <w:szCs w:val="28"/>
              </w:rPr>
              <w:t>2 528,29</w:t>
            </w:r>
          </w:p>
        </w:tc>
        <w:tc>
          <w:tcPr>
            <w:tcW w:w="1904" w:type="dxa"/>
            <w:shd w:val="clear" w:color="auto" w:fill="auto"/>
            <w:vAlign w:val="center"/>
          </w:tcPr>
          <w:p w14:paraId="4D09A233" w14:textId="77777777" w:rsidR="009573A4" w:rsidRPr="009573A4" w:rsidRDefault="009573A4" w:rsidP="009573A4">
            <w:pPr>
              <w:ind w:firstLine="34"/>
              <w:jc w:val="center"/>
              <w:rPr>
                <w:snapToGrid w:val="0"/>
                <w:sz w:val="28"/>
                <w:szCs w:val="28"/>
              </w:rPr>
            </w:pPr>
            <w:r w:rsidRPr="009573A4">
              <w:rPr>
                <w:snapToGrid w:val="0"/>
                <w:sz w:val="28"/>
                <w:szCs w:val="28"/>
              </w:rPr>
              <w:t>3,60</w:t>
            </w:r>
          </w:p>
        </w:tc>
        <w:tc>
          <w:tcPr>
            <w:tcW w:w="1904" w:type="dxa"/>
            <w:shd w:val="clear" w:color="auto" w:fill="auto"/>
          </w:tcPr>
          <w:p w14:paraId="05A05A78" w14:textId="77777777" w:rsidR="009573A4" w:rsidRPr="009573A4" w:rsidRDefault="009573A4" w:rsidP="009573A4">
            <w:pPr>
              <w:jc w:val="center"/>
              <w:rPr>
                <w:snapToGrid w:val="0"/>
                <w:sz w:val="28"/>
                <w:szCs w:val="28"/>
              </w:rPr>
            </w:pPr>
            <w:r w:rsidRPr="009573A4">
              <w:rPr>
                <w:snapToGrid w:val="0"/>
                <w:sz w:val="28"/>
                <w:szCs w:val="28"/>
              </w:rPr>
              <w:t>6693,90</w:t>
            </w:r>
          </w:p>
        </w:tc>
      </w:tr>
      <w:tr w:rsidR="009573A4" w:rsidRPr="009573A4" w14:paraId="48008EEC" w14:textId="77777777" w:rsidTr="009573A4">
        <w:trPr>
          <w:trHeight w:val="312"/>
        </w:trPr>
        <w:tc>
          <w:tcPr>
            <w:tcW w:w="1904" w:type="dxa"/>
            <w:shd w:val="clear" w:color="auto" w:fill="auto"/>
            <w:hideMark/>
          </w:tcPr>
          <w:p w14:paraId="75CCE99D" w14:textId="77777777" w:rsidR="009573A4" w:rsidRPr="009573A4" w:rsidRDefault="009573A4" w:rsidP="009573A4">
            <w:pPr>
              <w:ind w:firstLine="142"/>
              <w:rPr>
                <w:b/>
                <w:bCs/>
                <w:snapToGrid w:val="0"/>
                <w:sz w:val="28"/>
                <w:szCs w:val="28"/>
              </w:rPr>
            </w:pPr>
            <w:r w:rsidRPr="009573A4">
              <w:rPr>
                <w:b/>
                <w:bCs/>
                <w:snapToGrid w:val="0"/>
                <w:sz w:val="28"/>
                <w:szCs w:val="28"/>
              </w:rPr>
              <w:t>Год</w:t>
            </w:r>
            <w:r w:rsidRPr="009573A4">
              <w:rPr>
                <w:snapToGrid w:val="0"/>
                <w:sz w:val="28"/>
                <w:szCs w:val="28"/>
              </w:rPr>
              <w:t xml:space="preserve"> (</w:t>
            </w:r>
            <w:r w:rsidRPr="009573A4">
              <w:rPr>
                <w:b/>
                <w:bCs/>
                <w:snapToGrid w:val="0"/>
                <w:sz w:val="28"/>
                <w:szCs w:val="28"/>
              </w:rPr>
              <w:t>стр.2+стр.3)</w:t>
            </w:r>
          </w:p>
        </w:tc>
        <w:tc>
          <w:tcPr>
            <w:tcW w:w="1904" w:type="dxa"/>
            <w:shd w:val="clear" w:color="auto" w:fill="auto"/>
            <w:vAlign w:val="center"/>
          </w:tcPr>
          <w:p w14:paraId="512B2B30" w14:textId="77777777" w:rsidR="009573A4" w:rsidRPr="009573A4" w:rsidRDefault="009573A4" w:rsidP="009573A4">
            <w:pPr>
              <w:ind w:firstLine="33"/>
              <w:jc w:val="center"/>
              <w:rPr>
                <w:bCs/>
                <w:snapToGrid w:val="0"/>
                <w:sz w:val="28"/>
                <w:szCs w:val="28"/>
              </w:rPr>
            </w:pPr>
            <w:r w:rsidRPr="009573A4">
              <w:rPr>
                <w:bCs/>
                <w:snapToGrid w:val="0"/>
                <w:sz w:val="28"/>
                <w:szCs w:val="28"/>
              </w:rPr>
              <w:t>6,70</w:t>
            </w:r>
          </w:p>
        </w:tc>
        <w:tc>
          <w:tcPr>
            <w:tcW w:w="1904" w:type="dxa"/>
            <w:shd w:val="clear" w:color="auto" w:fill="auto"/>
            <w:vAlign w:val="center"/>
          </w:tcPr>
          <w:p w14:paraId="0024B3B9" w14:textId="77777777" w:rsidR="009573A4" w:rsidRPr="009573A4" w:rsidRDefault="009573A4" w:rsidP="009573A4">
            <w:pPr>
              <w:ind w:firstLine="34"/>
              <w:jc w:val="center"/>
              <w:rPr>
                <w:bCs/>
                <w:snapToGrid w:val="0"/>
                <w:sz w:val="28"/>
                <w:szCs w:val="28"/>
              </w:rPr>
            </w:pPr>
            <w:r w:rsidRPr="009573A4">
              <w:rPr>
                <w:bCs/>
                <w:snapToGrid w:val="0"/>
                <w:sz w:val="28"/>
                <w:szCs w:val="28"/>
              </w:rPr>
              <w:t>2 475,17</w:t>
            </w:r>
          </w:p>
        </w:tc>
        <w:tc>
          <w:tcPr>
            <w:tcW w:w="1904" w:type="dxa"/>
            <w:shd w:val="clear" w:color="auto" w:fill="auto"/>
            <w:vAlign w:val="center"/>
          </w:tcPr>
          <w:p w14:paraId="1B0F672C" w14:textId="77777777" w:rsidR="009573A4" w:rsidRPr="009573A4" w:rsidRDefault="009573A4" w:rsidP="009573A4">
            <w:pPr>
              <w:ind w:firstLine="34"/>
              <w:jc w:val="center"/>
              <w:rPr>
                <w:bCs/>
                <w:snapToGrid w:val="0"/>
                <w:sz w:val="28"/>
                <w:szCs w:val="28"/>
              </w:rPr>
            </w:pPr>
          </w:p>
        </w:tc>
        <w:tc>
          <w:tcPr>
            <w:tcW w:w="1904" w:type="dxa"/>
            <w:shd w:val="clear" w:color="auto" w:fill="auto"/>
            <w:vAlign w:val="center"/>
          </w:tcPr>
          <w:p w14:paraId="38F5C7D8" w14:textId="77777777" w:rsidR="009573A4" w:rsidRPr="009573A4" w:rsidRDefault="009573A4" w:rsidP="009573A4">
            <w:pPr>
              <w:jc w:val="center"/>
              <w:rPr>
                <w:snapToGrid w:val="0"/>
                <w:sz w:val="28"/>
                <w:szCs w:val="28"/>
              </w:rPr>
            </w:pPr>
            <w:r w:rsidRPr="009573A4">
              <w:rPr>
                <w:snapToGrid w:val="0"/>
                <w:sz w:val="28"/>
                <w:szCs w:val="28"/>
              </w:rPr>
              <w:t>16 573,73</w:t>
            </w:r>
          </w:p>
        </w:tc>
      </w:tr>
    </w:tbl>
    <w:p w14:paraId="5877CB53" w14:textId="77777777" w:rsidR="009573A4" w:rsidRPr="009573A4" w:rsidRDefault="009573A4" w:rsidP="009573A4">
      <w:pPr>
        <w:keepNext/>
        <w:ind w:left="708" w:right="-31"/>
        <w:outlineLvl w:val="0"/>
        <w:rPr>
          <w:sz w:val="28"/>
          <w:szCs w:val="28"/>
        </w:rPr>
      </w:pPr>
    </w:p>
    <w:p w14:paraId="06C015F5" w14:textId="77777777" w:rsidR="009573A4" w:rsidRPr="009573A4" w:rsidRDefault="009573A4" w:rsidP="009573A4">
      <w:pPr>
        <w:keepNext/>
        <w:ind w:left="142" w:right="-144"/>
        <w:jc w:val="center"/>
        <w:outlineLvl w:val="2"/>
        <w:rPr>
          <w:rFonts w:cs="Arial"/>
          <w:snapToGrid w:val="0"/>
          <w:sz w:val="28"/>
          <w:szCs w:val="28"/>
          <w:lang w:eastAsia="en-US"/>
        </w:rPr>
      </w:pPr>
      <w:r w:rsidRPr="009573A4">
        <w:rPr>
          <w:rFonts w:cs="Arial"/>
          <w:b/>
          <w:snapToGrid w:val="0"/>
          <w:sz w:val="28"/>
          <w:szCs w:val="28"/>
          <w:lang w:eastAsia="en-US"/>
        </w:rPr>
        <w:t>Корректировка НВВ и тарифов на теплоноситель на 2021 год</w:t>
      </w:r>
    </w:p>
    <w:p w14:paraId="12171393" w14:textId="77777777" w:rsidR="009573A4" w:rsidRPr="009573A4" w:rsidRDefault="009573A4" w:rsidP="009573A4">
      <w:pPr>
        <w:ind w:right="142" w:firstLine="709"/>
        <w:jc w:val="both"/>
        <w:rPr>
          <w:snapToGrid w:val="0"/>
          <w:sz w:val="28"/>
          <w:szCs w:val="28"/>
        </w:rPr>
      </w:pPr>
      <w:r w:rsidRPr="009573A4">
        <w:rPr>
          <w:snapToGrid w:val="0"/>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м³ исходной воды, с учётом дополнительной </w:t>
      </w:r>
      <w:proofErr w:type="spellStart"/>
      <w:r w:rsidRPr="009573A4">
        <w:rPr>
          <w:snapToGrid w:val="0"/>
          <w:sz w:val="28"/>
          <w:szCs w:val="28"/>
        </w:rPr>
        <w:t>химподготовки</w:t>
      </w:r>
      <w:proofErr w:type="spellEnd"/>
      <w:r w:rsidRPr="009573A4">
        <w:rPr>
          <w:snapToGrid w:val="0"/>
          <w:sz w:val="28"/>
          <w:szCs w:val="28"/>
        </w:rPr>
        <w:t>, электроэнергии, заработной платы персонала, ЕСН и других расходов, связанных с выработкой теплоносителя.</w:t>
      </w:r>
    </w:p>
    <w:p w14:paraId="1A56B164" w14:textId="77777777" w:rsidR="009573A4" w:rsidRPr="009573A4" w:rsidRDefault="009573A4" w:rsidP="009573A4">
      <w:pPr>
        <w:ind w:right="142" w:firstLine="709"/>
        <w:jc w:val="both"/>
        <w:rPr>
          <w:snapToGrid w:val="0"/>
          <w:sz w:val="28"/>
          <w:szCs w:val="28"/>
        </w:rPr>
      </w:pPr>
      <w:r w:rsidRPr="009573A4">
        <w:rPr>
          <w:snapToGrid w:val="0"/>
          <w:sz w:val="28"/>
          <w:szCs w:val="28"/>
        </w:rPr>
        <w:t xml:space="preserve"> В нашем случае стоимость теплоносителя соответствует стоимости покупной воды. </w:t>
      </w:r>
    </w:p>
    <w:p w14:paraId="0AE00BA5" w14:textId="77777777" w:rsidR="009573A4" w:rsidRPr="009573A4" w:rsidRDefault="009573A4" w:rsidP="009573A4">
      <w:pPr>
        <w:ind w:right="142" w:firstLine="709"/>
        <w:jc w:val="both"/>
        <w:rPr>
          <w:snapToGrid w:val="0"/>
          <w:sz w:val="28"/>
          <w:szCs w:val="28"/>
        </w:rPr>
      </w:pPr>
      <w:r w:rsidRPr="009573A4">
        <w:rPr>
          <w:snapToGrid w:val="0"/>
          <w:sz w:val="28"/>
          <w:szCs w:val="28"/>
        </w:rPr>
        <w:t>Баланс теплоносителя для нужд ГВС составляет 1670,40 м³, в том числе:</w:t>
      </w:r>
    </w:p>
    <w:p w14:paraId="502B62E7" w14:textId="77777777" w:rsidR="009573A4" w:rsidRPr="009573A4" w:rsidRDefault="009573A4" w:rsidP="009573A4">
      <w:pPr>
        <w:ind w:right="142" w:firstLine="709"/>
        <w:jc w:val="both"/>
        <w:rPr>
          <w:snapToGrid w:val="0"/>
          <w:sz w:val="28"/>
          <w:szCs w:val="28"/>
        </w:rPr>
      </w:pPr>
      <w:r w:rsidRPr="009573A4">
        <w:rPr>
          <w:snapToGrid w:val="0"/>
          <w:sz w:val="28"/>
          <w:szCs w:val="28"/>
        </w:rPr>
        <w:t>- население 1112,2 м³;</w:t>
      </w:r>
    </w:p>
    <w:p w14:paraId="2B7E06F8" w14:textId="77777777" w:rsidR="009573A4" w:rsidRPr="009573A4" w:rsidRDefault="009573A4" w:rsidP="009573A4">
      <w:pPr>
        <w:ind w:right="142" w:firstLine="709"/>
        <w:jc w:val="both"/>
        <w:rPr>
          <w:snapToGrid w:val="0"/>
          <w:sz w:val="28"/>
          <w:szCs w:val="28"/>
        </w:rPr>
      </w:pPr>
      <w:r w:rsidRPr="009573A4">
        <w:rPr>
          <w:snapToGrid w:val="0"/>
          <w:sz w:val="28"/>
          <w:szCs w:val="28"/>
        </w:rPr>
        <w:t>- бюджет 341,95 м³;</w:t>
      </w:r>
    </w:p>
    <w:p w14:paraId="1CDE23C6" w14:textId="77777777" w:rsidR="009573A4" w:rsidRPr="009573A4" w:rsidRDefault="009573A4" w:rsidP="009573A4">
      <w:pPr>
        <w:ind w:right="142" w:firstLine="709"/>
        <w:jc w:val="both"/>
        <w:rPr>
          <w:snapToGrid w:val="0"/>
          <w:sz w:val="28"/>
          <w:szCs w:val="28"/>
        </w:rPr>
      </w:pPr>
      <w:r w:rsidRPr="009573A4">
        <w:rPr>
          <w:snapToGrid w:val="0"/>
          <w:sz w:val="28"/>
          <w:szCs w:val="28"/>
        </w:rPr>
        <w:t>- иные 208,00 м³;</w:t>
      </w:r>
    </w:p>
    <w:p w14:paraId="110F27F1" w14:textId="77777777" w:rsidR="009573A4" w:rsidRPr="009573A4" w:rsidRDefault="009573A4" w:rsidP="009573A4">
      <w:pPr>
        <w:ind w:right="142" w:firstLine="709"/>
        <w:jc w:val="both"/>
        <w:rPr>
          <w:snapToGrid w:val="0"/>
          <w:sz w:val="28"/>
          <w:szCs w:val="28"/>
        </w:rPr>
      </w:pPr>
      <w:r w:rsidRPr="009573A4">
        <w:rPr>
          <w:snapToGrid w:val="0"/>
          <w:sz w:val="28"/>
          <w:szCs w:val="28"/>
        </w:rPr>
        <w:t>- производственные нужды 8,25 м³.</w:t>
      </w:r>
    </w:p>
    <w:p w14:paraId="0D7C0732" w14:textId="77777777" w:rsidR="009573A4" w:rsidRPr="009573A4" w:rsidRDefault="009573A4" w:rsidP="009573A4">
      <w:pPr>
        <w:ind w:firstLine="708"/>
        <w:jc w:val="both"/>
        <w:rPr>
          <w:snapToGrid w:val="0"/>
          <w:sz w:val="28"/>
          <w:szCs w:val="28"/>
        </w:rPr>
      </w:pPr>
      <w:r w:rsidRPr="009573A4">
        <w:rPr>
          <w:snapToGrid w:val="0"/>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A2CB6F1" w14:textId="77777777" w:rsidR="009573A4" w:rsidRPr="009573A4" w:rsidRDefault="009573A4" w:rsidP="009573A4">
      <w:pPr>
        <w:ind w:firstLine="851"/>
        <w:jc w:val="both"/>
        <w:rPr>
          <w:sz w:val="28"/>
          <w:szCs w:val="28"/>
        </w:rPr>
      </w:pPr>
      <w:r w:rsidRPr="009573A4">
        <w:rPr>
          <w:snapToGrid w:val="0"/>
          <w:sz w:val="28"/>
          <w:szCs w:val="28"/>
        </w:rPr>
        <w:t xml:space="preserve">Стоимость 1 м³ воды рассчитана из тарифов за воду ОАО «СКЭК», установленного постановлением Региональной энергетической комиссии Кузбасса </w:t>
      </w:r>
      <w:r w:rsidRPr="009573A4">
        <w:rPr>
          <w:sz w:val="28"/>
          <w:szCs w:val="28"/>
        </w:rPr>
        <w:t>от 18.12.2020 № 748.</w:t>
      </w:r>
    </w:p>
    <w:p w14:paraId="50733B14" w14:textId="77777777" w:rsidR="009573A4" w:rsidRPr="009573A4" w:rsidRDefault="009573A4" w:rsidP="009573A4">
      <w:pPr>
        <w:ind w:firstLine="708"/>
        <w:jc w:val="both"/>
        <w:rPr>
          <w:rFonts w:eastAsia="Calibri"/>
          <w:snapToGrid w:val="0"/>
          <w:sz w:val="28"/>
          <w:szCs w:val="28"/>
        </w:rPr>
      </w:pPr>
      <w:r w:rsidRPr="009573A4">
        <w:rPr>
          <w:rFonts w:eastAsia="Calibri"/>
          <w:snapToGrid w:val="0"/>
          <w:sz w:val="28"/>
          <w:szCs w:val="28"/>
        </w:rPr>
        <w:lastRenderedPageBreak/>
        <w:t xml:space="preserve">Стоимость воды на 2021 год по ОАО «СКЭК» принята по вышеуказанному постановлению исходя из тарифов по полугодиям с 01.01.2021 в размере 39,50 руб./м3, а с 01.07.2021 в размере 42,24 руб./м3. </w:t>
      </w:r>
    </w:p>
    <w:p w14:paraId="6FAE4DF2" w14:textId="77777777" w:rsidR="009573A4" w:rsidRPr="009573A4" w:rsidRDefault="009573A4" w:rsidP="009573A4">
      <w:pPr>
        <w:ind w:right="142" w:firstLine="709"/>
        <w:jc w:val="both"/>
        <w:rPr>
          <w:snapToGrid w:val="0"/>
          <w:sz w:val="28"/>
          <w:szCs w:val="28"/>
        </w:rPr>
      </w:pPr>
      <w:r w:rsidRPr="009573A4">
        <w:rPr>
          <w:snapToGrid w:val="0"/>
          <w:sz w:val="28"/>
          <w:szCs w:val="28"/>
        </w:rPr>
        <w:t xml:space="preserve">Тарифы на теплоноситель, реализуемый на потребительском рынке </w:t>
      </w:r>
      <w:proofErr w:type="gramStart"/>
      <w:r w:rsidRPr="009573A4">
        <w:rPr>
          <w:snapToGrid w:val="0"/>
          <w:sz w:val="28"/>
          <w:szCs w:val="28"/>
        </w:rPr>
        <w:t>на 2021 год</w:t>
      </w:r>
      <w:proofErr w:type="gramEnd"/>
      <w:r w:rsidRPr="009573A4">
        <w:rPr>
          <w:snapToGrid w:val="0"/>
          <w:sz w:val="28"/>
          <w:szCs w:val="28"/>
        </w:rPr>
        <w:t xml:space="preserve"> составляют:</w:t>
      </w:r>
    </w:p>
    <w:p w14:paraId="0A81A887" w14:textId="77777777" w:rsidR="009573A4" w:rsidRPr="009573A4" w:rsidRDefault="009573A4" w:rsidP="009573A4">
      <w:pPr>
        <w:tabs>
          <w:tab w:val="left" w:pos="1890"/>
        </w:tabs>
        <w:spacing w:line="360" w:lineRule="auto"/>
        <w:ind w:left="8081" w:right="142" w:hanging="7939"/>
        <w:jc w:val="right"/>
        <w:rPr>
          <w:snapToGrid w:val="0"/>
          <w:sz w:val="28"/>
          <w:szCs w:val="28"/>
          <w:lang w:val="en-US"/>
        </w:rPr>
      </w:pPr>
      <w:r w:rsidRPr="009573A4">
        <w:rPr>
          <w:snapToGrid w:val="0"/>
          <w:sz w:val="28"/>
          <w:szCs w:val="28"/>
        </w:rPr>
        <w:t>Таблица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2320"/>
        <w:gridCol w:w="2320"/>
      </w:tblGrid>
      <w:tr w:rsidR="009573A4" w:rsidRPr="009573A4" w14:paraId="7A2DE9A2" w14:textId="77777777" w:rsidTr="009573A4">
        <w:trPr>
          <w:trHeight w:val="591"/>
        </w:trPr>
        <w:tc>
          <w:tcPr>
            <w:tcW w:w="4854" w:type="dxa"/>
            <w:vMerge w:val="restart"/>
            <w:shd w:val="clear" w:color="auto" w:fill="auto"/>
            <w:vAlign w:val="center"/>
            <w:hideMark/>
          </w:tcPr>
          <w:p w14:paraId="2B2AECB4" w14:textId="77777777" w:rsidR="009573A4" w:rsidRPr="009573A4" w:rsidRDefault="009573A4" w:rsidP="009573A4">
            <w:pPr>
              <w:ind w:firstLine="142"/>
              <w:jc w:val="center"/>
              <w:rPr>
                <w:b/>
                <w:bCs/>
                <w:snapToGrid w:val="0"/>
                <w:sz w:val="28"/>
                <w:szCs w:val="28"/>
              </w:rPr>
            </w:pPr>
            <w:r w:rsidRPr="009573A4">
              <w:rPr>
                <w:b/>
                <w:bCs/>
                <w:snapToGrid w:val="0"/>
                <w:sz w:val="28"/>
                <w:szCs w:val="28"/>
              </w:rPr>
              <w:t>2021</w:t>
            </w:r>
          </w:p>
        </w:tc>
        <w:tc>
          <w:tcPr>
            <w:tcW w:w="2320" w:type="dxa"/>
            <w:shd w:val="clear" w:color="auto" w:fill="auto"/>
            <w:hideMark/>
          </w:tcPr>
          <w:p w14:paraId="28C78EEF" w14:textId="77777777" w:rsidR="009573A4" w:rsidRPr="009573A4" w:rsidRDefault="009573A4" w:rsidP="009573A4">
            <w:pPr>
              <w:ind w:firstLine="34"/>
              <w:jc w:val="center"/>
              <w:rPr>
                <w:snapToGrid w:val="0"/>
                <w:sz w:val="28"/>
                <w:szCs w:val="28"/>
              </w:rPr>
            </w:pPr>
            <w:r w:rsidRPr="009573A4">
              <w:rPr>
                <w:snapToGrid w:val="0"/>
                <w:sz w:val="28"/>
                <w:szCs w:val="28"/>
              </w:rPr>
              <w:t>Тариф</w:t>
            </w:r>
          </w:p>
        </w:tc>
        <w:tc>
          <w:tcPr>
            <w:tcW w:w="2320" w:type="dxa"/>
            <w:shd w:val="clear" w:color="auto" w:fill="auto"/>
            <w:vAlign w:val="center"/>
            <w:hideMark/>
          </w:tcPr>
          <w:p w14:paraId="0AC31CA0" w14:textId="77777777" w:rsidR="009573A4" w:rsidRPr="009573A4" w:rsidRDefault="009573A4" w:rsidP="009573A4">
            <w:pPr>
              <w:ind w:firstLine="34"/>
              <w:jc w:val="center"/>
              <w:rPr>
                <w:snapToGrid w:val="0"/>
                <w:sz w:val="28"/>
                <w:szCs w:val="28"/>
              </w:rPr>
            </w:pPr>
            <w:r w:rsidRPr="009573A4">
              <w:rPr>
                <w:snapToGrid w:val="0"/>
                <w:sz w:val="28"/>
                <w:szCs w:val="28"/>
              </w:rPr>
              <w:t>Рост</w:t>
            </w:r>
          </w:p>
        </w:tc>
      </w:tr>
      <w:tr w:rsidR="009573A4" w:rsidRPr="009573A4" w14:paraId="4D03F464" w14:textId="77777777" w:rsidTr="009573A4">
        <w:trPr>
          <w:trHeight w:val="295"/>
        </w:trPr>
        <w:tc>
          <w:tcPr>
            <w:tcW w:w="4854" w:type="dxa"/>
            <w:vMerge/>
            <w:shd w:val="clear" w:color="auto" w:fill="auto"/>
            <w:hideMark/>
          </w:tcPr>
          <w:p w14:paraId="4E68DEF1" w14:textId="77777777" w:rsidR="009573A4" w:rsidRPr="009573A4" w:rsidRDefault="009573A4" w:rsidP="009573A4">
            <w:pPr>
              <w:ind w:firstLine="142"/>
              <w:jc w:val="center"/>
              <w:rPr>
                <w:b/>
                <w:bCs/>
                <w:snapToGrid w:val="0"/>
                <w:sz w:val="28"/>
                <w:szCs w:val="28"/>
              </w:rPr>
            </w:pPr>
          </w:p>
        </w:tc>
        <w:tc>
          <w:tcPr>
            <w:tcW w:w="2320" w:type="dxa"/>
            <w:shd w:val="clear" w:color="auto" w:fill="auto"/>
            <w:hideMark/>
          </w:tcPr>
          <w:p w14:paraId="283D9D64" w14:textId="77777777" w:rsidR="009573A4" w:rsidRPr="009573A4" w:rsidRDefault="009573A4" w:rsidP="009573A4">
            <w:pPr>
              <w:ind w:firstLine="34"/>
              <w:jc w:val="center"/>
              <w:rPr>
                <w:snapToGrid w:val="0"/>
                <w:sz w:val="28"/>
                <w:szCs w:val="28"/>
              </w:rPr>
            </w:pPr>
            <w:r w:rsidRPr="009573A4">
              <w:rPr>
                <w:snapToGrid w:val="0"/>
                <w:sz w:val="28"/>
                <w:szCs w:val="28"/>
              </w:rPr>
              <w:t>руб./ м3</w:t>
            </w:r>
          </w:p>
        </w:tc>
        <w:tc>
          <w:tcPr>
            <w:tcW w:w="2320" w:type="dxa"/>
            <w:shd w:val="clear" w:color="auto" w:fill="auto"/>
            <w:hideMark/>
          </w:tcPr>
          <w:p w14:paraId="5ECBD700" w14:textId="77777777" w:rsidR="009573A4" w:rsidRPr="009573A4" w:rsidRDefault="009573A4" w:rsidP="009573A4">
            <w:pPr>
              <w:ind w:firstLine="34"/>
              <w:jc w:val="center"/>
              <w:rPr>
                <w:snapToGrid w:val="0"/>
                <w:sz w:val="28"/>
                <w:szCs w:val="28"/>
              </w:rPr>
            </w:pPr>
            <w:r w:rsidRPr="009573A4">
              <w:rPr>
                <w:snapToGrid w:val="0"/>
                <w:sz w:val="28"/>
                <w:szCs w:val="28"/>
              </w:rPr>
              <w:t>%</w:t>
            </w:r>
          </w:p>
        </w:tc>
      </w:tr>
      <w:tr w:rsidR="009573A4" w:rsidRPr="009573A4" w14:paraId="1EACA703" w14:textId="77777777" w:rsidTr="009573A4">
        <w:trPr>
          <w:trHeight w:val="295"/>
        </w:trPr>
        <w:tc>
          <w:tcPr>
            <w:tcW w:w="4854" w:type="dxa"/>
            <w:tcBorders>
              <w:top w:val="nil"/>
              <w:left w:val="single" w:sz="4" w:space="0" w:color="auto"/>
              <w:bottom w:val="single" w:sz="4" w:space="0" w:color="auto"/>
              <w:right w:val="single" w:sz="4" w:space="0" w:color="auto"/>
            </w:tcBorders>
            <w:shd w:val="clear" w:color="auto" w:fill="auto"/>
            <w:vAlign w:val="center"/>
          </w:tcPr>
          <w:p w14:paraId="2BC36E8E" w14:textId="77777777" w:rsidR="009573A4" w:rsidRPr="009573A4" w:rsidRDefault="009573A4" w:rsidP="009573A4">
            <w:pPr>
              <w:jc w:val="center"/>
              <w:rPr>
                <w:snapToGrid w:val="0"/>
                <w:sz w:val="28"/>
                <w:szCs w:val="28"/>
              </w:rPr>
            </w:pPr>
            <w:r w:rsidRPr="009573A4">
              <w:rPr>
                <w:snapToGrid w:val="0"/>
                <w:sz w:val="28"/>
                <w:szCs w:val="28"/>
              </w:rPr>
              <w:t>1</w:t>
            </w:r>
          </w:p>
        </w:tc>
        <w:tc>
          <w:tcPr>
            <w:tcW w:w="2320" w:type="dxa"/>
            <w:tcBorders>
              <w:top w:val="nil"/>
              <w:left w:val="nil"/>
              <w:bottom w:val="single" w:sz="4" w:space="0" w:color="auto"/>
              <w:right w:val="single" w:sz="4" w:space="0" w:color="auto"/>
            </w:tcBorders>
            <w:shd w:val="clear" w:color="auto" w:fill="auto"/>
            <w:vAlign w:val="center"/>
          </w:tcPr>
          <w:p w14:paraId="03750958" w14:textId="77777777" w:rsidR="009573A4" w:rsidRPr="009573A4" w:rsidRDefault="009573A4" w:rsidP="009573A4">
            <w:pPr>
              <w:jc w:val="center"/>
              <w:rPr>
                <w:snapToGrid w:val="0"/>
                <w:sz w:val="28"/>
                <w:szCs w:val="28"/>
              </w:rPr>
            </w:pPr>
            <w:r w:rsidRPr="009573A4">
              <w:rPr>
                <w:snapToGrid w:val="0"/>
                <w:sz w:val="28"/>
                <w:szCs w:val="28"/>
              </w:rPr>
              <w:t>3</w:t>
            </w:r>
          </w:p>
        </w:tc>
        <w:tc>
          <w:tcPr>
            <w:tcW w:w="2320" w:type="dxa"/>
            <w:tcBorders>
              <w:top w:val="nil"/>
              <w:left w:val="nil"/>
              <w:bottom w:val="single" w:sz="4" w:space="0" w:color="auto"/>
              <w:right w:val="single" w:sz="4" w:space="0" w:color="auto"/>
            </w:tcBorders>
            <w:shd w:val="clear" w:color="auto" w:fill="auto"/>
            <w:vAlign w:val="center"/>
          </w:tcPr>
          <w:p w14:paraId="3BF41A95" w14:textId="77777777" w:rsidR="009573A4" w:rsidRPr="009573A4" w:rsidRDefault="009573A4" w:rsidP="009573A4">
            <w:pPr>
              <w:jc w:val="center"/>
              <w:rPr>
                <w:snapToGrid w:val="0"/>
                <w:sz w:val="28"/>
                <w:szCs w:val="28"/>
              </w:rPr>
            </w:pPr>
            <w:r w:rsidRPr="009573A4">
              <w:rPr>
                <w:snapToGrid w:val="0"/>
                <w:sz w:val="28"/>
                <w:szCs w:val="28"/>
              </w:rPr>
              <w:t>4</w:t>
            </w:r>
          </w:p>
        </w:tc>
      </w:tr>
      <w:tr w:rsidR="009573A4" w:rsidRPr="009573A4" w14:paraId="49AEC4DA" w14:textId="77777777" w:rsidTr="009573A4">
        <w:trPr>
          <w:trHeight w:val="295"/>
        </w:trPr>
        <w:tc>
          <w:tcPr>
            <w:tcW w:w="4854" w:type="dxa"/>
            <w:shd w:val="clear" w:color="auto" w:fill="auto"/>
            <w:hideMark/>
          </w:tcPr>
          <w:p w14:paraId="608FF29B" w14:textId="77777777" w:rsidR="009573A4" w:rsidRPr="009573A4" w:rsidRDefault="009573A4" w:rsidP="009573A4">
            <w:pPr>
              <w:ind w:firstLine="142"/>
              <w:rPr>
                <w:snapToGrid w:val="0"/>
                <w:sz w:val="28"/>
                <w:szCs w:val="28"/>
              </w:rPr>
            </w:pPr>
            <w:r w:rsidRPr="009573A4">
              <w:rPr>
                <w:snapToGrid w:val="0"/>
                <w:sz w:val="28"/>
                <w:szCs w:val="28"/>
              </w:rPr>
              <w:t>январь - июнь</w:t>
            </w:r>
          </w:p>
        </w:tc>
        <w:tc>
          <w:tcPr>
            <w:tcW w:w="2320" w:type="dxa"/>
            <w:shd w:val="clear" w:color="auto" w:fill="auto"/>
          </w:tcPr>
          <w:p w14:paraId="0D5B2051" w14:textId="77777777" w:rsidR="009573A4" w:rsidRPr="009573A4" w:rsidRDefault="009573A4" w:rsidP="009573A4">
            <w:pPr>
              <w:jc w:val="center"/>
              <w:rPr>
                <w:snapToGrid w:val="0"/>
                <w:sz w:val="28"/>
                <w:szCs w:val="28"/>
              </w:rPr>
            </w:pPr>
            <w:r w:rsidRPr="009573A4">
              <w:rPr>
                <w:snapToGrid w:val="0"/>
                <w:sz w:val="28"/>
                <w:szCs w:val="28"/>
              </w:rPr>
              <w:t>39,50</w:t>
            </w:r>
          </w:p>
        </w:tc>
        <w:tc>
          <w:tcPr>
            <w:tcW w:w="2320" w:type="dxa"/>
            <w:shd w:val="clear" w:color="auto" w:fill="auto"/>
          </w:tcPr>
          <w:p w14:paraId="7BF38E80" w14:textId="77777777" w:rsidR="009573A4" w:rsidRPr="009573A4" w:rsidRDefault="009573A4" w:rsidP="009573A4">
            <w:pPr>
              <w:ind w:firstLine="34"/>
              <w:jc w:val="center"/>
              <w:rPr>
                <w:snapToGrid w:val="0"/>
                <w:sz w:val="28"/>
                <w:szCs w:val="28"/>
              </w:rPr>
            </w:pPr>
            <w:r w:rsidRPr="009573A4">
              <w:rPr>
                <w:snapToGrid w:val="0"/>
                <w:sz w:val="28"/>
                <w:szCs w:val="28"/>
              </w:rPr>
              <w:t>0,00</w:t>
            </w:r>
          </w:p>
        </w:tc>
      </w:tr>
      <w:tr w:rsidR="009573A4" w:rsidRPr="009573A4" w14:paraId="7A355097" w14:textId="77777777" w:rsidTr="009573A4">
        <w:trPr>
          <w:trHeight w:val="295"/>
        </w:trPr>
        <w:tc>
          <w:tcPr>
            <w:tcW w:w="4854" w:type="dxa"/>
            <w:shd w:val="clear" w:color="auto" w:fill="auto"/>
            <w:hideMark/>
          </w:tcPr>
          <w:p w14:paraId="50C2BEE1" w14:textId="77777777" w:rsidR="009573A4" w:rsidRPr="009573A4" w:rsidRDefault="009573A4" w:rsidP="009573A4">
            <w:pPr>
              <w:ind w:firstLine="142"/>
              <w:rPr>
                <w:snapToGrid w:val="0"/>
                <w:sz w:val="28"/>
                <w:szCs w:val="28"/>
              </w:rPr>
            </w:pPr>
            <w:r w:rsidRPr="009573A4">
              <w:rPr>
                <w:snapToGrid w:val="0"/>
                <w:sz w:val="28"/>
                <w:szCs w:val="28"/>
              </w:rPr>
              <w:t>июль - декабрь</w:t>
            </w:r>
          </w:p>
        </w:tc>
        <w:tc>
          <w:tcPr>
            <w:tcW w:w="2320" w:type="dxa"/>
            <w:shd w:val="clear" w:color="auto" w:fill="auto"/>
          </w:tcPr>
          <w:p w14:paraId="5A2195DA" w14:textId="77777777" w:rsidR="009573A4" w:rsidRPr="009573A4" w:rsidRDefault="009573A4" w:rsidP="009573A4">
            <w:pPr>
              <w:jc w:val="center"/>
              <w:rPr>
                <w:snapToGrid w:val="0"/>
                <w:sz w:val="28"/>
                <w:szCs w:val="28"/>
              </w:rPr>
            </w:pPr>
            <w:r w:rsidRPr="009573A4">
              <w:rPr>
                <w:snapToGrid w:val="0"/>
                <w:sz w:val="28"/>
                <w:szCs w:val="28"/>
              </w:rPr>
              <w:t>42,24</w:t>
            </w:r>
          </w:p>
        </w:tc>
        <w:tc>
          <w:tcPr>
            <w:tcW w:w="2320" w:type="dxa"/>
            <w:shd w:val="clear" w:color="auto" w:fill="auto"/>
          </w:tcPr>
          <w:p w14:paraId="557EBD69" w14:textId="77777777" w:rsidR="009573A4" w:rsidRPr="009573A4" w:rsidRDefault="009573A4" w:rsidP="009573A4">
            <w:pPr>
              <w:ind w:firstLine="34"/>
              <w:jc w:val="center"/>
              <w:rPr>
                <w:snapToGrid w:val="0"/>
                <w:sz w:val="28"/>
                <w:szCs w:val="28"/>
              </w:rPr>
            </w:pPr>
            <w:r w:rsidRPr="009573A4">
              <w:rPr>
                <w:snapToGrid w:val="0"/>
                <w:sz w:val="28"/>
                <w:szCs w:val="28"/>
              </w:rPr>
              <w:t>6,94</w:t>
            </w:r>
          </w:p>
        </w:tc>
      </w:tr>
      <w:tr w:rsidR="009573A4" w:rsidRPr="009573A4" w14:paraId="53903C09" w14:textId="77777777" w:rsidTr="009573A4">
        <w:trPr>
          <w:trHeight w:val="295"/>
        </w:trPr>
        <w:tc>
          <w:tcPr>
            <w:tcW w:w="4854" w:type="dxa"/>
            <w:shd w:val="clear" w:color="auto" w:fill="auto"/>
            <w:hideMark/>
          </w:tcPr>
          <w:p w14:paraId="6A619CD3" w14:textId="77777777" w:rsidR="009573A4" w:rsidRPr="009573A4" w:rsidRDefault="009573A4" w:rsidP="009573A4">
            <w:pPr>
              <w:ind w:firstLine="142"/>
              <w:rPr>
                <w:b/>
                <w:bCs/>
                <w:snapToGrid w:val="0"/>
                <w:sz w:val="28"/>
                <w:szCs w:val="28"/>
              </w:rPr>
            </w:pPr>
            <w:r w:rsidRPr="009573A4">
              <w:rPr>
                <w:b/>
                <w:bCs/>
                <w:snapToGrid w:val="0"/>
                <w:sz w:val="28"/>
                <w:szCs w:val="28"/>
              </w:rPr>
              <w:t>Год</w:t>
            </w:r>
            <w:r w:rsidRPr="009573A4">
              <w:rPr>
                <w:snapToGrid w:val="0"/>
                <w:sz w:val="28"/>
                <w:szCs w:val="28"/>
              </w:rPr>
              <w:t xml:space="preserve"> (</w:t>
            </w:r>
            <w:r w:rsidRPr="009573A4">
              <w:rPr>
                <w:b/>
                <w:bCs/>
                <w:snapToGrid w:val="0"/>
                <w:sz w:val="28"/>
                <w:szCs w:val="28"/>
              </w:rPr>
              <w:t>стр.2+стр.3)</w:t>
            </w:r>
          </w:p>
        </w:tc>
        <w:tc>
          <w:tcPr>
            <w:tcW w:w="2320" w:type="dxa"/>
            <w:shd w:val="clear" w:color="auto" w:fill="auto"/>
          </w:tcPr>
          <w:p w14:paraId="3DCA411D" w14:textId="77777777" w:rsidR="009573A4" w:rsidRPr="009573A4" w:rsidRDefault="009573A4" w:rsidP="009573A4">
            <w:pPr>
              <w:ind w:firstLine="34"/>
              <w:jc w:val="center"/>
              <w:rPr>
                <w:bCs/>
                <w:snapToGrid w:val="0"/>
                <w:sz w:val="28"/>
                <w:szCs w:val="28"/>
              </w:rPr>
            </w:pPr>
          </w:p>
        </w:tc>
        <w:tc>
          <w:tcPr>
            <w:tcW w:w="2320" w:type="dxa"/>
            <w:shd w:val="clear" w:color="auto" w:fill="auto"/>
          </w:tcPr>
          <w:p w14:paraId="1330D60C" w14:textId="77777777" w:rsidR="009573A4" w:rsidRPr="009573A4" w:rsidRDefault="009573A4" w:rsidP="009573A4">
            <w:pPr>
              <w:ind w:firstLine="34"/>
              <w:jc w:val="center"/>
              <w:rPr>
                <w:bCs/>
                <w:snapToGrid w:val="0"/>
                <w:sz w:val="28"/>
                <w:szCs w:val="28"/>
              </w:rPr>
            </w:pPr>
          </w:p>
        </w:tc>
      </w:tr>
    </w:tbl>
    <w:p w14:paraId="5F5C0F84"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p>
    <w:p w14:paraId="69CC2A85" w14:textId="77777777" w:rsidR="009573A4" w:rsidRPr="009573A4" w:rsidRDefault="009573A4" w:rsidP="009573A4">
      <w:pPr>
        <w:keepNext/>
        <w:tabs>
          <w:tab w:val="left" w:pos="284"/>
        </w:tabs>
        <w:ind w:firstLine="709"/>
        <w:jc w:val="center"/>
        <w:outlineLvl w:val="0"/>
        <w:rPr>
          <w:rFonts w:cs="Arial"/>
          <w:b/>
          <w:bCs/>
          <w:snapToGrid w:val="0"/>
          <w:kern w:val="32"/>
          <w:sz w:val="28"/>
          <w:szCs w:val="32"/>
          <w:lang w:eastAsia="en-US"/>
        </w:rPr>
      </w:pPr>
      <w:r w:rsidRPr="009573A4">
        <w:rPr>
          <w:rFonts w:cs="Arial"/>
          <w:b/>
          <w:bCs/>
          <w:snapToGrid w:val="0"/>
          <w:kern w:val="32"/>
          <w:sz w:val="28"/>
          <w:szCs w:val="32"/>
          <w:lang w:eastAsia="en-US"/>
        </w:rPr>
        <w:t>НВВ и тарифы на горячую воду</w:t>
      </w:r>
    </w:p>
    <w:p w14:paraId="58881BEA" w14:textId="77777777" w:rsidR="009573A4" w:rsidRPr="009573A4" w:rsidRDefault="009573A4" w:rsidP="009573A4">
      <w:pPr>
        <w:ind w:firstLine="709"/>
        <w:jc w:val="both"/>
        <w:rPr>
          <w:snapToGrid w:val="0"/>
          <w:sz w:val="28"/>
          <w:szCs w:val="28"/>
        </w:rPr>
      </w:pPr>
      <w:r w:rsidRPr="009573A4">
        <w:rPr>
          <w:snapToGrid w:val="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1" w:history="1">
        <w:r w:rsidRPr="009573A4">
          <w:rPr>
            <w:snapToGrid w:val="0"/>
            <w:sz w:val="28"/>
            <w:szCs w:val="28"/>
          </w:rPr>
          <w:t>устанавливаются</w:t>
        </w:r>
      </w:hyperlink>
      <w:r w:rsidRPr="009573A4">
        <w:rPr>
          <w:snapToGrid w:val="0"/>
          <w:sz w:val="28"/>
          <w:szCs w:val="28"/>
        </w:rPr>
        <w:t xml:space="preserve"> в виде двухкомпонентных тарифов с использованием компонента на теплоноситель и компонента на тепловую энергию.</w:t>
      </w:r>
    </w:p>
    <w:p w14:paraId="78A3B38D" w14:textId="77777777" w:rsidR="009573A4" w:rsidRPr="009573A4" w:rsidRDefault="009573A4" w:rsidP="009573A4">
      <w:pPr>
        <w:ind w:firstLine="709"/>
        <w:jc w:val="both"/>
        <w:rPr>
          <w:snapToGrid w:val="0"/>
          <w:sz w:val="28"/>
          <w:szCs w:val="28"/>
        </w:rPr>
      </w:pPr>
      <w:r w:rsidRPr="009573A4">
        <w:rPr>
          <w:snapToGrid w:val="0"/>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м³ исходной воды собственного подъема (отражены в таблице 9). </w:t>
      </w:r>
    </w:p>
    <w:p w14:paraId="3B2C165E" w14:textId="77777777" w:rsidR="009573A4" w:rsidRPr="009573A4" w:rsidRDefault="009573A4" w:rsidP="009573A4">
      <w:pPr>
        <w:ind w:firstLine="709"/>
        <w:jc w:val="both"/>
        <w:rPr>
          <w:snapToGrid w:val="0"/>
          <w:sz w:val="28"/>
          <w:szCs w:val="28"/>
        </w:rPr>
      </w:pPr>
      <w:r w:rsidRPr="009573A4">
        <w:rPr>
          <w:snapToGrid w:val="0"/>
          <w:sz w:val="28"/>
          <w:szCs w:val="28"/>
        </w:rPr>
        <w:t>Компонент на тепловую энергию соответствует тарифу на тепловую энергию на 2021 год и составляет:</w:t>
      </w:r>
    </w:p>
    <w:p w14:paraId="2562EE97" w14:textId="77777777" w:rsidR="009573A4" w:rsidRPr="009573A4" w:rsidRDefault="009573A4" w:rsidP="009573A4">
      <w:pPr>
        <w:tabs>
          <w:tab w:val="left" w:pos="0"/>
          <w:tab w:val="left" w:pos="9900"/>
        </w:tabs>
        <w:spacing w:line="360" w:lineRule="auto"/>
        <w:ind w:firstLine="709"/>
        <w:jc w:val="right"/>
        <w:rPr>
          <w:snapToGrid w:val="0"/>
          <w:color w:val="000000"/>
          <w:sz w:val="28"/>
          <w:szCs w:val="28"/>
        </w:rPr>
      </w:pPr>
      <w:r w:rsidRPr="009573A4">
        <w:rPr>
          <w:snapToGrid w:val="0"/>
          <w:color w:val="000000"/>
          <w:sz w:val="28"/>
          <w:szCs w:val="28"/>
        </w:rPr>
        <w:t>Таблица 10</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9573A4" w:rsidRPr="009573A4" w14:paraId="1F002034" w14:textId="77777777" w:rsidTr="009573A4">
        <w:trPr>
          <w:trHeight w:val="555"/>
          <w:jc w:val="center"/>
        </w:trPr>
        <w:tc>
          <w:tcPr>
            <w:tcW w:w="4069" w:type="dxa"/>
            <w:shd w:val="clear" w:color="auto" w:fill="auto"/>
            <w:vAlign w:val="center"/>
            <w:hideMark/>
          </w:tcPr>
          <w:p w14:paraId="5F67D38C" w14:textId="77777777" w:rsidR="009573A4" w:rsidRPr="009573A4" w:rsidRDefault="009573A4" w:rsidP="009573A4">
            <w:pPr>
              <w:jc w:val="center"/>
              <w:rPr>
                <w:snapToGrid w:val="0"/>
                <w:sz w:val="28"/>
                <w:szCs w:val="28"/>
              </w:rPr>
            </w:pPr>
            <w:r w:rsidRPr="009573A4">
              <w:rPr>
                <w:snapToGrid w:val="0"/>
                <w:sz w:val="28"/>
                <w:szCs w:val="28"/>
              </w:rPr>
              <w:t>Период</w:t>
            </w:r>
          </w:p>
        </w:tc>
        <w:tc>
          <w:tcPr>
            <w:tcW w:w="5638" w:type="dxa"/>
            <w:shd w:val="clear" w:color="auto" w:fill="auto"/>
            <w:vAlign w:val="center"/>
            <w:hideMark/>
          </w:tcPr>
          <w:p w14:paraId="2D2B80A5" w14:textId="77777777" w:rsidR="009573A4" w:rsidRPr="009573A4" w:rsidRDefault="009573A4" w:rsidP="009573A4">
            <w:pPr>
              <w:jc w:val="center"/>
              <w:rPr>
                <w:snapToGrid w:val="0"/>
                <w:sz w:val="28"/>
                <w:szCs w:val="28"/>
              </w:rPr>
            </w:pPr>
            <w:r w:rsidRPr="009573A4">
              <w:rPr>
                <w:snapToGrid w:val="0"/>
                <w:sz w:val="28"/>
                <w:szCs w:val="28"/>
              </w:rPr>
              <w:t>Компонент на тепловую энергию</w:t>
            </w:r>
          </w:p>
          <w:p w14:paraId="78F30B29" w14:textId="77777777" w:rsidR="009573A4" w:rsidRPr="009573A4" w:rsidRDefault="009573A4" w:rsidP="009573A4">
            <w:pPr>
              <w:jc w:val="center"/>
              <w:rPr>
                <w:snapToGrid w:val="0"/>
                <w:sz w:val="28"/>
                <w:szCs w:val="28"/>
              </w:rPr>
            </w:pPr>
            <w:r w:rsidRPr="009573A4">
              <w:rPr>
                <w:snapToGrid w:val="0"/>
                <w:sz w:val="28"/>
                <w:szCs w:val="28"/>
              </w:rPr>
              <w:t>руб./Гкал (НДС не облагается)</w:t>
            </w:r>
          </w:p>
        </w:tc>
      </w:tr>
      <w:tr w:rsidR="009573A4" w:rsidRPr="009573A4" w14:paraId="3CC29770" w14:textId="77777777" w:rsidTr="009573A4">
        <w:trPr>
          <w:trHeight w:hRule="exact" w:val="509"/>
          <w:jc w:val="center"/>
        </w:trPr>
        <w:tc>
          <w:tcPr>
            <w:tcW w:w="4069" w:type="dxa"/>
            <w:shd w:val="clear" w:color="auto" w:fill="auto"/>
            <w:vAlign w:val="center"/>
            <w:hideMark/>
          </w:tcPr>
          <w:p w14:paraId="62E02B8D" w14:textId="77777777" w:rsidR="009573A4" w:rsidRPr="009573A4" w:rsidRDefault="009573A4" w:rsidP="009573A4">
            <w:pPr>
              <w:jc w:val="center"/>
              <w:rPr>
                <w:snapToGrid w:val="0"/>
                <w:sz w:val="28"/>
                <w:szCs w:val="28"/>
              </w:rPr>
            </w:pPr>
            <w:r w:rsidRPr="009573A4">
              <w:rPr>
                <w:snapToGrid w:val="0"/>
                <w:sz w:val="28"/>
                <w:szCs w:val="28"/>
              </w:rPr>
              <w:t>с 01.01.2021</w:t>
            </w:r>
          </w:p>
        </w:tc>
        <w:tc>
          <w:tcPr>
            <w:tcW w:w="5638" w:type="dxa"/>
            <w:tcBorders>
              <w:top w:val="nil"/>
              <w:left w:val="single" w:sz="4" w:space="0" w:color="auto"/>
              <w:bottom w:val="single" w:sz="4" w:space="0" w:color="auto"/>
              <w:right w:val="single" w:sz="4" w:space="0" w:color="auto"/>
            </w:tcBorders>
            <w:shd w:val="clear" w:color="auto" w:fill="auto"/>
            <w:hideMark/>
          </w:tcPr>
          <w:p w14:paraId="4CF3B70F" w14:textId="77777777" w:rsidR="009573A4" w:rsidRPr="009573A4" w:rsidRDefault="009573A4" w:rsidP="009573A4">
            <w:pPr>
              <w:jc w:val="center"/>
              <w:rPr>
                <w:snapToGrid w:val="0"/>
                <w:sz w:val="28"/>
                <w:szCs w:val="28"/>
              </w:rPr>
            </w:pPr>
            <w:r w:rsidRPr="009573A4">
              <w:rPr>
                <w:snapToGrid w:val="0"/>
                <w:sz w:val="28"/>
                <w:szCs w:val="28"/>
              </w:rPr>
              <w:t>2 440,43</w:t>
            </w:r>
          </w:p>
        </w:tc>
      </w:tr>
      <w:tr w:rsidR="009573A4" w:rsidRPr="009573A4" w14:paraId="45571990" w14:textId="77777777" w:rsidTr="009573A4">
        <w:trPr>
          <w:trHeight w:hRule="exact" w:val="509"/>
          <w:jc w:val="center"/>
        </w:trPr>
        <w:tc>
          <w:tcPr>
            <w:tcW w:w="4069" w:type="dxa"/>
            <w:shd w:val="clear" w:color="auto" w:fill="auto"/>
            <w:vAlign w:val="center"/>
            <w:hideMark/>
          </w:tcPr>
          <w:p w14:paraId="10386720" w14:textId="77777777" w:rsidR="009573A4" w:rsidRPr="009573A4" w:rsidRDefault="009573A4" w:rsidP="009573A4">
            <w:pPr>
              <w:jc w:val="center"/>
              <w:rPr>
                <w:snapToGrid w:val="0"/>
                <w:sz w:val="28"/>
                <w:szCs w:val="28"/>
              </w:rPr>
            </w:pPr>
            <w:r w:rsidRPr="009573A4">
              <w:rPr>
                <w:snapToGrid w:val="0"/>
                <w:sz w:val="28"/>
                <w:szCs w:val="28"/>
              </w:rPr>
              <w:t>с 01.07.2021</w:t>
            </w:r>
          </w:p>
        </w:tc>
        <w:tc>
          <w:tcPr>
            <w:tcW w:w="5638" w:type="dxa"/>
            <w:tcBorders>
              <w:top w:val="nil"/>
              <w:left w:val="single" w:sz="4" w:space="0" w:color="auto"/>
              <w:bottom w:val="single" w:sz="4" w:space="0" w:color="auto"/>
              <w:right w:val="single" w:sz="4" w:space="0" w:color="auto"/>
            </w:tcBorders>
            <w:shd w:val="clear" w:color="auto" w:fill="auto"/>
            <w:hideMark/>
          </w:tcPr>
          <w:p w14:paraId="5ED8FC62" w14:textId="77777777" w:rsidR="009573A4" w:rsidRPr="009573A4" w:rsidRDefault="009573A4" w:rsidP="009573A4">
            <w:pPr>
              <w:jc w:val="center"/>
              <w:rPr>
                <w:snapToGrid w:val="0"/>
                <w:sz w:val="28"/>
                <w:szCs w:val="28"/>
              </w:rPr>
            </w:pPr>
            <w:r w:rsidRPr="009573A4">
              <w:rPr>
                <w:snapToGrid w:val="0"/>
                <w:sz w:val="28"/>
                <w:szCs w:val="28"/>
              </w:rPr>
              <w:t>2 528,29</w:t>
            </w:r>
          </w:p>
        </w:tc>
      </w:tr>
    </w:tbl>
    <w:p w14:paraId="397C7A9C" w14:textId="77777777" w:rsidR="009573A4" w:rsidRPr="009573A4" w:rsidRDefault="009573A4" w:rsidP="009573A4">
      <w:pPr>
        <w:ind w:firstLine="709"/>
        <w:jc w:val="both"/>
        <w:rPr>
          <w:snapToGrid w:val="0"/>
          <w:sz w:val="28"/>
          <w:szCs w:val="28"/>
        </w:rPr>
      </w:pPr>
      <w:r w:rsidRPr="009573A4">
        <w:rPr>
          <w:snapToGrid w:val="0"/>
          <w:sz w:val="28"/>
          <w:szCs w:val="28"/>
        </w:rPr>
        <w:t xml:space="preserve">Нормативы расхода тепловой энергии, необходимой для осуществления горячего водоснабжения </w:t>
      </w:r>
      <w:bookmarkStart w:id="59" w:name="_Hlk533426105"/>
      <w:r w:rsidRPr="009573A4">
        <w:rPr>
          <w:snapToGrid w:val="0"/>
          <w:sz w:val="28"/>
          <w:szCs w:val="28"/>
        </w:rPr>
        <w:t>ООО «</w:t>
      </w:r>
      <w:proofErr w:type="spellStart"/>
      <w:r w:rsidRPr="009573A4">
        <w:rPr>
          <w:snapToGrid w:val="0"/>
          <w:sz w:val="28"/>
          <w:szCs w:val="28"/>
        </w:rPr>
        <w:t>Технотрейд</w:t>
      </w:r>
      <w:proofErr w:type="spellEnd"/>
      <w:r w:rsidRPr="009573A4">
        <w:rPr>
          <w:snapToGrid w:val="0"/>
          <w:sz w:val="28"/>
          <w:szCs w:val="28"/>
        </w:rPr>
        <w:t xml:space="preserve">» </w:t>
      </w:r>
      <w:bookmarkEnd w:id="59"/>
      <w:r w:rsidRPr="009573A4">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7788F94" w14:textId="77777777" w:rsidR="009573A4" w:rsidRPr="009573A4" w:rsidRDefault="009573A4" w:rsidP="009573A4">
      <w:pPr>
        <w:tabs>
          <w:tab w:val="left" w:pos="0"/>
          <w:tab w:val="left" w:pos="9900"/>
        </w:tabs>
        <w:ind w:firstLine="709"/>
        <w:jc w:val="right"/>
        <w:rPr>
          <w:snapToGrid w:val="0"/>
          <w:color w:val="000000"/>
          <w:sz w:val="28"/>
          <w:szCs w:val="28"/>
        </w:rPr>
      </w:pPr>
      <w:r w:rsidRPr="009573A4">
        <w:rPr>
          <w:snapToGrid w:val="0"/>
          <w:color w:val="000000"/>
          <w:sz w:val="28"/>
          <w:szCs w:val="28"/>
        </w:rPr>
        <w:t>Таблица 11</w:t>
      </w:r>
    </w:p>
    <w:p w14:paraId="672929F5" w14:textId="77777777" w:rsidR="009573A4" w:rsidRPr="009573A4" w:rsidRDefault="009573A4" w:rsidP="009573A4">
      <w:pPr>
        <w:tabs>
          <w:tab w:val="left" w:pos="0"/>
          <w:tab w:val="left" w:pos="9900"/>
        </w:tabs>
        <w:ind w:firstLine="709"/>
        <w:jc w:val="right"/>
        <w:rPr>
          <w:snapToGrid w:val="0"/>
          <w:color w:val="00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9573A4" w:rsidRPr="009573A4" w14:paraId="4230A2AB" w14:textId="77777777" w:rsidTr="009573A4">
        <w:trPr>
          <w:trHeight w:val="489"/>
        </w:trPr>
        <w:tc>
          <w:tcPr>
            <w:tcW w:w="4605" w:type="dxa"/>
            <w:gridSpan w:val="2"/>
            <w:shd w:val="clear" w:color="auto" w:fill="auto"/>
            <w:vAlign w:val="center"/>
          </w:tcPr>
          <w:p w14:paraId="313B8C53" w14:textId="77777777" w:rsidR="009573A4" w:rsidRPr="009573A4" w:rsidRDefault="009573A4" w:rsidP="009573A4">
            <w:pPr>
              <w:jc w:val="center"/>
              <w:rPr>
                <w:snapToGrid w:val="0"/>
                <w:sz w:val="28"/>
                <w:szCs w:val="28"/>
              </w:rPr>
            </w:pPr>
            <w:r w:rsidRPr="009573A4">
              <w:rPr>
                <w:snapToGrid w:val="0"/>
                <w:sz w:val="28"/>
                <w:szCs w:val="28"/>
              </w:rPr>
              <w:lastRenderedPageBreak/>
              <w:t>С изолированными стояками</w:t>
            </w:r>
          </w:p>
        </w:tc>
        <w:tc>
          <w:tcPr>
            <w:tcW w:w="5095" w:type="dxa"/>
            <w:gridSpan w:val="2"/>
            <w:shd w:val="clear" w:color="auto" w:fill="auto"/>
            <w:vAlign w:val="center"/>
            <w:hideMark/>
          </w:tcPr>
          <w:p w14:paraId="54830A58" w14:textId="77777777" w:rsidR="009573A4" w:rsidRPr="009573A4" w:rsidRDefault="009573A4" w:rsidP="009573A4">
            <w:pPr>
              <w:jc w:val="center"/>
              <w:rPr>
                <w:snapToGrid w:val="0"/>
                <w:sz w:val="28"/>
                <w:szCs w:val="28"/>
              </w:rPr>
            </w:pPr>
            <w:r w:rsidRPr="009573A4">
              <w:rPr>
                <w:snapToGrid w:val="0"/>
                <w:sz w:val="28"/>
                <w:szCs w:val="28"/>
              </w:rPr>
              <w:t>С неизолированными стояками</w:t>
            </w:r>
          </w:p>
        </w:tc>
      </w:tr>
      <w:tr w:rsidR="009573A4" w:rsidRPr="009573A4" w14:paraId="378D250E" w14:textId="77777777" w:rsidTr="009573A4">
        <w:trPr>
          <w:trHeight w:val="295"/>
        </w:trPr>
        <w:tc>
          <w:tcPr>
            <w:tcW w:w="2289" w:type="dxa"/>
            <w:shd w:val="clear" w:color="auto" w:fill="auto"/>
            <w:tcMar>
              <w:left w:w="28" w:type="dxa"/>
              <w:right w:w="28" w:type="dxa"/>
            </w:tcMar>
            <w:vAlign w:val="center"/>
            <w:hideMark/>
          </w:tcPr>
          <w:p w14:paraId="5EDD45A6" w14:textId="77777777" w:rsidR="009573A4" w:rsidRPr="009573A4" w:rsidRDefault="009573A4" w:rsidP="009573A4">
            <w:pPr>
              <w:jc w:val="center"/>
              <w:rPr>
                <w:snapToGrid w:val="0"/>
                <w:sz w:val="28"/>
                <w:szCs w:val="28"/>
              </w:rPr>
            </w:pPr>
            <w:r w:rsidRPr="009573A4">
              <w:rPr>
                <w:snapToGrid w:val="0"/>
                <w:sz w:val="28"/>
                <w:szCs w:val="28"/>
              </w:rPr>
              <w:t>с полотенцесушителем</w:t>
            </w:r>
          </w:p>
        </w:tc>
        <w:tc>
          <w:tcPr>
            <w:tcW w:w="2316" w:type="dxa"/>
            <w:shd w:val="clear" w:color="auto" w:fill="auto"/>
            <w:tcMar>
              <w:left w:w="28" w:type="dxa"/>
              <w:right w:w="28" w:type="dxa"/>
            </w:tcMar>
            <w:vAlign w:val="center"/>
            <w:hideMark/>
          </w:tcPr>
          <w:p w14:paraId="69C5CEBD" w14:textId="77777777" w:rsidR="009573A4" w:rsidRPr="009573A4" w:rsidRDefault="009573A4" w:rsidP="009573A4">
            <w:pPr>
              <w:jc w:val="center"/>
              <w:rPr>
                <w:snapToGrid w:val="0"/>
                <w:sz w:val="28"/>
                <w:szCs w:val="28"/>
              </w:rPr>
            </w:pPr>
            <w:r w:rsidRPr="009573A4">
              <w:rPr>
                <w:snapToGrid w:val="0"/>
                <w:sz w:val="28"/>
                <w:szCs w:val="28"/>
              </w:rPr>
              <w:t>без полотенцесушителя</w:t>
            </w:r>
          </w:p>
        </w:tc>
        <w:tc>
          <w:tcPr>
            <w:tcW w:w="2461" w:type="dxa"/>
            <w:shd w:val="clear" w:color="auto" w:fill="auto"/>
            <w:tcMar>
              <w:left w:w="28" w:type="dxa"/>
              <w:right w:w="28" w:type="dxa"/>
            </w:tcMar>
            <w:vAlign w:val="center"/>
            <w:hideMark/>
          </w:tcPr>
          <w:p w14:paraId="649915E7" w14:textId="77777777" w:rsidR="009573A4" w:rsidRPr="009573A4" w:rsidRDefault="009573A4" w:rsidP="009573A4">
            <w:pPr>
              <w:jc w:val="center"/>
              <w:rPr>
                <w:snapToGrid w:val="0"/>
                <w:sz w:val="28"/>
                <w:szCs w:val="28"/>
              </w:rPr>
            </w:pPr>
            <w:r w:rsidRPr="009573A4">
              <w:rPr>
                <w:snapToGrid w:val="0"/>
                <w:sz w:val="28"/>
                <w:szCs w:val="28"/>
              </w:rPr>
              <w:t>с полотенцесушителем</w:t>
            </w:r>
          </w:p>
        </w:tc>
        <w:tc>
          <w:tcPr>
            <w:tcW w:w="2634" w:type="dxa"/>
            <w:shd w:val="clear" w:color="auto" w:fill="auto"/>
            <w:tcMar>
              <w:left w:w="28" w:type="dxa"/>
              <w:right w:w="28" w:type="dxa"/>
            </w:tcMar>
            <w:vAlign w:val="center"/>
            <w:hideMark/>
          </w:tcPr>
          <w:p w14:paraId="5FEA38AD" w14:textId="77777777" w:rsidR="009573A4" w:rsidRPr="009573A4" w:rsidRDefault="009573A4" w:rsidP="009573A4">
            <w:pPr>
              <w:jc w:val="center"/>
              <w:rPr>
                <w:snapToGrid w:val="0"/>
                <w:sz w:val="28"/>
                <w:szCs w:val="28"/>
              </w:rPr>
            </w:pPr>
            <w:r w:rsidRPr="009573A4">
              <w:rPr>
                <w:snapToGrid w:val="0"/>
                <w:sz w:val="28"/>
                <w:szCs w:val="28"/>
              </w:rPr>
              <w:t>без полотенцесушителя</w:t>
            </w:r>
          </w:p>
        </w:tc>
      </w:tr>
      <w:tr w:rsidR="009573A4" w:rsidRPr="009573A4" w14:paraId="031ED4FE" w14:textId="77777777" w:rsidTr="009573A4">
        <w:trPr>
          <w:trHeight w:val="295"/>
        </w:trPr>
        <w:tc>
          <w:tcPr>
            <w:tcW w:w="2289" w:type="dxa"/>
            <w:shd w:val="clear" w:color="auto" w:fill="auto"/>
            <w:vAlign w:val="center"/>
          </w:tcPr>
          <w:p w14:paraId="3CD36C9E" w14:textId="77777777" w:rsidR="009573A4" w:rsidRPr="009573A4" w:rsidRDefault="009573A4" w:rsidP="009573A4">
            <w:pPr>
              <w:jc w:val="center"/>
              <w:rPr>
                <w:snapToGrid w:val="0"/>
                <w:sz w:val="28"/>
                <w:szCs w:val="28"/>
              </w:rPr>
            </w:pPr>
            <w:r w:rsidRPr="009573A4">
              <w:rPr>
                <w:snapToGrid w:val="0"/>
                <w:sz w:val="28"/>
                <w:szCs w:val="28"/>
              </w:rPr>
              <w:t>0,0544</w:t>
            </w:r>
          </w:p>
        </w:tc>
        <w:tc>
          <w:tcPr>
            <w:tcW w:w="2316" w:type="dxa"/>
            <w:shd w:val="clear" w:color="auto" w:fill="auto"/>
            <w:vAlign w:val="center"/>
          </w:tcPr>
          <w:p w14:paraId="15FABDC5" w14:textId="77777777" w:rsidR="009573A4" w:rsidRPr="009573A4" w:rsidRDefault="009573A4" w:rsidP="009573A4">
            <w:pPr>
              <w:jc w:val="center"/>
              <w:rPr>
                <w:snapToGrid w:val="0"/>
                <w:sz w:val="28"/>
                <w:szCs w:val="28"/>
              </w:rPr>
            </w:pPr>
            <w:r w:rsidRPr="009573A4">
              <w:rPr>
                <w:snapToGrid w:val="0"/>
                <w:sz w:val="28"/>
                <w:szCs w:val="28"/>
              </w:rPr>
              <w:t>0,0536</w:t>
            </w:r>
          </w:p>
        </w:tc>
        <w:tc>
          <w:tcPr>
            <w:tcW w:w="2461" w:type="dxa"/>
            <w:shd w:val="clear" w:color="auto" w:fill="auto"/>
            <w:vAlign w:val="center"/>
          </w:tcPr>
          <w:p w14:paraId="4F4EF646" w14:textId="77777777" w:rsidR="009573A4" w:rsidRPr="009573A4" w:rsidRDefault="009573A4" w:rsidP="009573A4">
            <w:pPr>
              <w:jc w:val="center"/>
              <w:rPr>
                <w:snapToGrid w:val="0"/>
                <w:sz w:val="28"/>
                <w:szCs w:val="28"/>
              </w:rPr>
            </w:pPr>
            <w:r w:rsidRPr="009573A4">
              <w:rPr>
                <w:snapToGrid w:val="0"/>
                <w:sz w:val="28"/>
                <w:szCs w:val="28"/>
              </w:rPr>
              <w:t>0,0580</w:t>
            </w:r>
          </w:p>
        </w:tc>
        <w:tc>
          <w:tcPr>
            <w:tcW w:w="2634" w:type="dxa"/>
            <w:shd w:val="clear" w:color="auto" w:fill="auto"/>
            <w:vAlign w:val="center"/>
          </w:tcPr>
          <w:p w14:paraId="234AAEC1" w14:textId="77777777" w:rsidR="009573A4" w:rsidRPr="009573A4" w:rsidRDefault="009573A4" w:rsidP="009573A4">
            <w:pPr>
              <w:jc w:val="center"/>
              <w:rPr>
                <w:snapToGrid w:val="0"/>
                <w:sz w:val="28"/>
                <w:szCs w:val="28"/>
              </w:rPr>
            </w:pPr>
            <w:r w:rsidRPr="009573A4">
              <w:rPr>
                <w:snapToGrid w:val="0"/>
                <w:sz w:val="28"/>
                <w:szCs w:val="28"/>
              </w:rPr>
              <w:t>0,0548</w:t>
            </w:r>
          </w:p>
        </w:tc>
      </w:tr>
    </w:tbl>
    <w:p w14:paraId="50DDD490" w14:textId="77777777" w:rsidR="009573A4" w:rsidRPr="009573A4" w:rsidRDefault="009573A4" w:rsidP="009573A4">
      <w:pPr>
        <w:ind w:firstLine="709"/>
        <w:jc w:val="both"/>
        <w:rPr>
          <w:snapToGrid w:val="0"/>
          <w:sz w:val="28"/>
          <w:szCs w:val="28"/>
        </w:rPr>
      </w:pPr>
      <w:r w:rsidRPr="009573A4">
        <w:rPr>
          <w:snapToGrid w:val="0"/>
          <w:sz w:val="28"/>
          <w:szCs w:val="28"/>
        </w:rPr>
        <w:t>На основании вышеуказанного, эксперты предлагают принять тарифы на горячую воду в открытой системе горячего водоснабжения на 2021 год для                      ООО «</w:t>
      </w:r>
      <w:proofErr w:type="spellStart"/>
      <w:r w:rsidRPr="009573A4">
        <w:rPr>
          <w:snapToGrid w:val="0"/>
          <w:sz w:val="28"/>
          <w:szCs w:val="28"/>
        </w:rPr>
        <w:t>Технотрейд</w:t>
      </w:r>
      <w:proofErr w:type="spellEnd"/>
      <w:r w:rsidRPr="009573A4">
        <w:rPr>
          <w:snapToGrid w:val="0"/>
          <w:sz w:val="28"/>
          <w:szCs w:val="28"/>
        </w:rPr>
        <w:t>» в следующем виде (таблица 12).</w:t>
      </w:r>
    </w:p>
    <w:p w14:paraId="69306C4F" w14:textId="77777777" w:rsidR="009573A4" w:rsidRPr="009573A4" w:rsidRDefault="009573A4" w:rsidP="009573A4">
      <w:pPr>
        <w:spacing w:after="160" w:line="259" w:lineRule="auto"/>
        <w:rPr>
          <w:snapToGrid w:val="0"/>
          <w:sz w:val="28"/>
          <w:szCs w:val="28"/>
        </w:rPr>
        <w:sectPr w:rsidR="009573A4" w:rsidRPr="009573A4" w:rsidSect="009573A4">
          <w:headerReference w:type="default" r:id="rId52"/>
          <w:pgSz w:w="11906" w:h="16838"/>
          <w:pgMar w:top="1134" w:right="567" w:bottom="1134" w:left="1701" w:header="709" w:footer="709" w:gutter="0"/>
          <w:cols w:space="708"/>
          <w:titlePg/>
          <w:docGrid w:linePitch="360"/>
        </w:sectPr>
      </w:pPr>
    </w:p>
    <w:p w14:paraId="01B7F4EF" w14:textId="77777777" w:rsidR="009573A4" w:rsidRPr="009573A4" w:rsidRDefault="009573A4" w:rsidP="009573A4">
      <w:pPr>
        <w:tabs>
          <w:tab w:val="left" w:pos="1890"/>
        </w:tabs>
        <w:ind w:right="-1"/>
        <w:jc w:val="right"/>
        <w:rPr>
          <w:snapToGrid w:val="0"/>
          <w:sz w:val="28"/>
          <w:szCs w:val="28"/>
        </w:rPr>
      </w:pPr>
      <w:r w:rsidRPr="009573A4">
        <w:rPr>
          <w:snapToGrid w:val="0"/>
          <w:sz w:val="28"/>
          <w:szCs w:val="28"/>
        </w:rPr>
        <w:lastRenderedPageBreak/>
        <w:t xml:space="preserve"> Таблица 12 </w:t>
      </w:r>
    </w:p>
    <w:p w14:paraId="093C2D53" w14:textId="77777777" w:rsidR="009573A4" w:rsidRPr="009573A4" w:rsidRDefault="009573A4" w:rsidP="009573A4">
      <w:pPr>
        <w:ind w:right="-739"/>
        <w:jc w:val="center"/>
        <w:rPr>
          <w:b/>
          <w:bCs/>
          <w:snapToGrid w:val="0"/>
          <w:sz w:val="28"/>
          <w:szCs w:val="28"/>
        </w:rPr>
      </w:pPr>
      <w:r w:rsidRPr="009573A4">
        <w:rPr>
          <w:b/>
          <w:bCs/>
          <w:snapToGrid w:val="0"/>
          <w:sz w:val="28"/>
          <w:szCs w:val="28"/>
        </w:rPr>
        <w:t>Долгосрочные тарифы</w:t>
      </w:r>
    </w:p>
    <w:p w14:paraId="64A37AFB" w14:textId="77777777" w:rsidR="009573A4" w:rsidRPr="009573A4" w:rsidRDefault="009573A4" w:rsidP="009573A4">
      <w:pPr>
        <w:ind w:right="-739"/>
        <w:jc w:val="center"/>
        <w:rPr>
          <w:b/>
          <w:bCs/>
          <w:snapToGrid w:val="0"/>
          <w:sz w:val="28"/>
          <w:szCs w:val="28"/>
        </w:rPr>
      </w:pPr>
      <w:r w:rsidRPr="009573A4">
        <w:rPr>
          <w:b/>
          <w:bCs/>
          <w:snapToGrid w:val="0"/>
          <w:sz w:val="28"/>
          <w:szCs w:val="28"/>
        </w:rPr>
        <w:t xml:space="preserve"> ООО «</w:t>
      </w:r>
      <w:proofErr w:type="spellStart"/>
      <w:r w:rsidRPr="009573A4">
        <w:rPr>
          <w:b/>
          <w:bCs/>
          <w:snapToGrid w:val="0"/>
          <w:sz w:val="28"/>
          <w:szCs w:val="28"/>
        </w:rPr>
        <w:t>Технотрейд</w:t>
      </w:r>
      <w:proofErr w:type="spellEnd"/>
      <w:r w:rsidRPr="009573A4">
        <w:rPr>
          <w:b/>
          <w:bCs/>
          <w:snapToGrid w:val="0"/>
          <w:sz w:val="28"/>
          <w:szCs w:val="28"/>
        </w:rPr>
        <w:t xml:space="preserve">» на горячую воду в открытой системе горячего </w:t>
      </w:r>
    </w:p>
    <w:p w14:paraId="6EB1D7FF" w14:textId="34934321" w:rsidR="009573A4" w:rsidRPr="009573A4" w:rsidRDefault="009573A4" w:rsidP="009573A4">
      <w:pPr>
        <w:ind w:right="-739"/>
        <w:jc w:val="center"/>
        <w:rPr>
          <w:b/>
          <w:bCs/>
          <w:snapToGrid w:val="0"/>
          <w:sz w:val="28"/>
          <w:szCs w:val="28"/>
        </w:rPr>
      </w:pPr>
      <w:r w:rsidRPr="009573A4">
        <w:rPr>
          <w:b/>
          <w:bCs/>
          <w:snapToGrid w:val="0"/>
          <w:sz w:val="28"/>
          <w:szCs w:val="28"/>
        </w:rPr>
        <w:t xml:space="preserve">водоснабжения (теплоснабжения), реализуемую на потребительском рынке Ленинск-Кузнецкого городского округа, на период с </w:t>
      </w:r>
      <w:r>
        <w:rPr>
          <w:b/>
          <w:bCs/>
          <w:snapToGrid w:val="0"/>
          <w:sz w:val="28"/>
          <w:szCs w:val="28"/>
        </w:rPr>
        <w:t>03</w:t>
      </w:r>
      <w:r w:rsidRPr="009573A4">
        <w:rPr>
          <w:b/>
          <w:bCs/>
          <w:snapToGrid w:val="0"/>
          <w:sz w:val="28"/>
          <w:szCs w:val="28"/>
        </w:rPr>
        <w:t>.02.2021 по 31.12.2021</w:t>
      </w:r>
    </w:p>
    <w:p w14:paraId="37B846FA" w14:textId="77777777" w:rsidR="009573A4" w:rsidRPr="009573A4" w:rsidRDefault="009573A4" w:rsidP="009573A4">
      <w:pPr>
        <w:ind w:left="-284" w:right="-1"/>
        <w:jc w:val="center"/>
        <w:rPr>
          <w:b/>
          <w:bCs/>
          <w:snapToGrid w:val="0"/>
          <w:sz w:val="28"/>
          <w:szCs w:val="28"/>
        </w:rPr>
      </w:pP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17"/>
        <w:gridCol w:w="917"/>
        <w:gridCol w:w="989"/>
        <w:gridCol w:w="992"/>
        <w:gridCol w:w="992"/>
        <w:gridCol w:w="855"/>
        <w:gridCol w:w="992"/>
        <w:gridCol w:w="988"/>
        <w:gridCol w:w="992"/>
        <w:gridCol w:w="993"/>
        <w:gridCol w:w="1138"/>
        <w:gridCol w:w="1275"/>
        <w:gridCol w:w="1134"/>
      </w:tblGrid>
      <w:tr w:rsidR="009573A4" w:rsidRPr="009573A4" w14:paraId="416533DC" w14:textId="77777777" w:rsidTr="009573A4">
        <w:trPr>
          <w:trHeight w:val="910"/>
          <w:tblHeader/>
        </w:trPr>
        <w:tc>
          <w:tcPr>
            <w:tcW w:w="1668" w:type="dxa"/>
            <w:vMerge w:val="restart"/>
            <w:shd w:val="clear" w:color="auto" w:fill="auto"/>
            <w:vAlign w:val="center"/>
          </w:tcPr>
          <w:p w14:paraId="3387A9AE" w14:textId="77777777" w:rsidR="009573A4" w:rsidRPr="009573A4" w:rsidRDefault="009573A4" w:rsidP="009573A4">
            <w:pPr>
              <w:tabs>
                <w:tab w:val="left" w:pos="3052"/>
              </w:tabs>
              <w:ind w:left="-108" w:right="-108"/>
              <w:jc w:val="center"/>
              <w:rPr>
                <w:snapToGrid w:val="0"/>
                <w:sz w:val="22"/>
                <w:szCs w:val="22"/>
              </w:rPr>
            </w:pPr>
            <w:r w:rsidRPr="009573A4">
              <w:rPr>
                <w:snapToGrid w:val="0"/>
                <w:sz w:val="22"/>
                <w:szCs w:val="22"/>
              </w:rPr>
              <w:t>Наименование регулируемой организации</w:t>
            </w:r>
          </w:p>
        </w:tc>
        <w:tc>
          <w:tcPr>
            <w:tcW w:w="1417" w:type="dxa"/>
            <w:vMerge w:val="restart"/>
            <w:vAlign w:val="center"/>
          </w:tcPr>
          <w:p w14:paraId="76854F46" w14:textId="77777777" w:rsidR="009573A4" w:rsidRPr="009573A4" w:rsidRDefault="009573A4" w:rsidP="009573A4">
            <w:pPr>
              <w:ind w:left="-108" w:firstLine="47"/>
              <w:jc w:val="center"/>
              <w:rPr>
                <w:snapToGrid w:val="0"/>
                <w:sz w:val="22"/>
                <w:szCs w:val="22"/>
              </w:rPr>
            </w:pPr>
            <w:r w:rsidRPr="009573A4">
              <w:rPr>
                <w:snapToGrid w:val="0"/>
                <w:sz w:val="22"/>
                <w:szCs w:val="22"/>
              </w:rPr>
              <w:t>Период</w:t>
            </w:r>
          </w:p>
        </w:tc>
        <w:tc>
          <w:tcPr>
            <w:tcW w:w="3890" w:type="dxa"/>
            <w:gridSpan w:val="4"/>
            <w:tcBorders>
              <w:bottom w:val="single" w:sz="4" w:space="0" w:color="auto"/>
            </w:tcBorders>
            <w:vAlign w:val="center"/>
          </w:tcPr>
          <w:p w14:paraId="733F332D" w14:textId="77777777" w:rsidR="009573A4" w:rsidRPr="009573A4" w:rsidRDefault="009573A4" w:rsidP="009573A4">
            <w:pPr>
              <w:ind w:left="-108" w:firstLine="47"/>
              <w:jc w:val="center"/>
              <w:rPr>
                <w:snapToGrid w:val="0"/>
                <w:sz w:val="22"/>
                <w:szCs w:val="22"/>
                <w:vertAlign w:val="superscript"/>
              </w:rPr>
            </w:pPr>
            <w:r w:rsidRPr="009573A4">
              <w:rPr>
                <w:snapToGrid w:val="0"/>
                <w:sz w:val="22"/>
                <w:szCs w:val="22"/>
              </w:rPr>
              <w:t>Тариф на горячую воду для населения, руб./м</w:t>
            </w:r>
            <w:r w:rsidRPr="009573A4">
              <w:rPr>
                <w:snapToGrid w:val="0"/>
                <w:sz w:val="22"/>
                <w:szCs w:val="22"/>
                <w:vertAlign w:val="superscript"/>
              </w:rPr>
              <w:t xml:space="preserve">3   </w:t>
            </w:r>
          </w:p>
          <w:p w14:paraId="5A9B4433" w14:textId="77777777" w:rsidR="009573A4" w:rsidRPr="009573A4" w:rsidRDefault="009573A4" w:rsidP="009573A4">
            <w:pPr>
              <w:ind w:left="-108" w:firstLine="47"/>
              <w:jc w:val="center"/>
              <w:rPr>
                <w:snapToGrid w:val="0"/>
                <w:sz w:val="22"/>
                <w:szCs w:val="22"/>
              </w:rPr>
            </w:pPr>
            <w:r w:rsidRPr="009573A4">
              <w:rPr>
                <w:snapToGrid w:val="0"/>
                <w:sz w:val="22"/>
                <w:szCs w:val="22"/>
                <w:vertAlign w:val="superscript"/>
              </w:rPr>
              <w:t xml:space="preserve"> (НДС не облагается) </w:t>
            </w:r>
          </w:p>
        </w:tc>
        <w:tc>
          <w:tcPr>
            <w:tcW w:w="3827" w:type="dxa"/>
            <w:gridSpan w:val="4"/>
            <w:tcBorders>
              <w:bottom w:val="single" w:sz="4" w:space="0" w:color="auto"/>
            </w:tcBorders>
            <w:shd w:val="clear" w:color="auto" w:fill="auto"/>
            <w:vAlign w:val="center"/>
          </w:tcPr>
          <w:p w14:paraId="1194464D" w14:textId="77777777" w:rsidR="009573A4" w:rsidRPr="009573A4" w:rsidRDefault="009573A4" w:rsidP="009573A4">
            <w:pPr>
              <w:ind w:left="-108" w:firstLine="47"/>
              <w:jc w:val="center"/>
              <w:rPr>
                <w:snapToGrid w:val="0"/>
                <w:sz w:val="22"/>
                <w:szCs w:val="22"/>
              </w:rPr>
            </w:pPr>
            <w:r w:rsidRPr="009573A4">
              <w:rPr>
                <w:snapToGrid w:val="0"/>
                <w:sz w:val="22"/>
                <w:szCs w:val="22"/>
              </w:rPr>
              <w:t>Тариф на горячую воду для прочих потребителей,</w:t>
            </w:r>
          </w:p>
          <w:p w14:paraId="0059AF6C" w14:textId="77777777" w:rsidR="009573A4" w:rsidRPr="009573A4" w:rsidRDefault="009573A4" w:rsidP="009573A4">
            <w:pPr>
              <w:ind w:left="-108" w:firstLine="47"/>
              <w:jc w:val="center"/>
              <w:rPr>
                <w:snapToGrid w:val="0"/>
                <w:sz w:val="22"/>
                <w:szCs w:val="22"/>
                <w:vertAlign w:val="superscript"/>
              </w:rPr>
            </w:pPr>
            <w:r w:rsidRPr="009573A4">
              <w:rPr>
                <w:snapToGrid w:val="0"/>
                <w:sz w:val="22"/>
                <w:szCs w:val="22"/>
              </w:rPr>
              <w:t>руб./м</w:t>
            </w:r>
            <w:r w:rsidRPr="009573A4">
              <w:rPr>
                <w:snapToGrid w:val="0"/>
                <w:sz w:val="22"/>
                <w:szCs w:val="22"/>
                <w:vertAlign w:val="superscript"/>
              </w:rPr>
              <w:t xml:space="preserve">3 </w:t>
            </w:r>
          </w:p>
          <w:p w14:paraId="0BAB8599" w14:textId="77777777" w:rsidR="009573A4" w:rsidRPr="009573A4" w:rsidRDefault="009573A4" w:rsidP="009573A4">
            <w:pPr>
              <w:ind w:left="-108" w:firstLine="47"/>
              <w:jc w:val="center"/>
              <w:rPr>
                <w:snapToGrid w:val="0"/>
                <w:sz w:val="22"/>
                <w:szCs w:val="22"/>
              </w:rPr>
            </w:pPr>
            <w:r w:rsidRPr="009573A4">
              <w:rPr>
                <w:snapToGrid w:val="0"/>
                <w:sz w:val="22"/>
                <w:szCs w:val="22"/>
                <w:vertAlign w:val="superscript"/>
              </w:rPr>
              <w:t xml:space="preserve"> (НДС не облагается)</w:t>
            </w:r>
          </w:p>
        </w:tc>
        <w:tc>
          <w:tcPr>
            <w:tcW w:w="993" w:type="dxa"/>
            <w:vMerge w:val="restart"/>
            <w:tcBorders>
              <w:right w:val="single" w:sz="4" w:space="0" w:color="auto"/>
            </w:tcBorders>
            <w:shd w:val="clear" w:color="auto" w:fill="auto"/>
            <w:vAlign w:val="center"/>
          </w:tcPr>
          <w:p w14:paraId="4E30FD5F" w14:textId="77777777" w:rsidR="009573A4" w:rsidRPr="009573A4" w:rsidRDefault="009573A4" w:rsidP="009573A4">
            <w:pPr>
              <w:ind w:left="-108" w:right="-104" w:firstLine="3"/>
              <w:jc w:val="center"/>
              <w:rPr>
                <w:snapToGrid w:val="0"/>
                <w:sz w:val="22"/>
                <w:szCs w:val="22"/>
              </w:rPr>
            </w:pPr>
            <w:proofErr w:type="spellStart"/>
            <w:r w:rsidRPr="009573A4">
              <w:rPr>
                <w:snapToGrid w:val="0"/>
                <w:sz w:val="22"/>
                <w:szCs w:val="22"/>
              </w:rPr>
              <w:t>Компо-нент</w:t>
            </w:r>
            <w:proofErr w:type="spellEnd"/>
            <w:r w:rsidRPr="009573A4">
              <w:rPr>
                <w:snapToGrid w:val="0"/>
                <w:sz w:val="22"/>
                <w:szCs w:val="22"/>
              </w:rPr>
              <w:t xml:space="preserve"> на </w:t>
            </w:r>
            <w:proofErr w:type="spellStart"/>
            <w:r w:rsidRPr="009573A4">
              <w:rPr>
                <w:snapToGrid w:val="0"/>
                <w:sz w:val="22"/>
                <w:szCs w:val="22"/>
              </w:rPr>
              <w:t>теплоно-ситель</w:t>
            </w:r>
            <w:proofErr w:type="spellEnd"/>
            <w:r w:rsidRPr="009573A4">
              <w:rPr>
                <w:snapToGrid w:val="0"/>
                <w:sz w:val="22"/>
                <w:szCs w:val="22"/>
              </w:rPr>
              <w:t>,</w:t>
            </w:r>
          </w:p>
          <w:p w14:paraId="487515F8" w14:textId="77777777" w:rsidR="009573A4" w:rsidRPr="009573A4" w:rsidRDefault="009573A4" w:rsidP="009573A4">
            <w:pPr>
              <w:ind w:left="-108" w:right="-104" w:firstLine="3"/>
              <w:jc w:val="center"/>
              <w:rPr>
                <w:snapToGrid w:val="0"/>
                <w:sz w:val="22"/>
                <w:szCs w:val="22"/>
                <w:vertAlign w:val="superscript"/>
              </w:rPr>
            </w:pPr>
            <w:r w:rsidRPr="009573A4">
              <w:rPr>
                <w:snapToGrid w:val="0"/>
                <w:sz w:val="22"/>
                <w:szCs w:val="22"/>
              </w:rPr>
              <w:t>руб./м</w:t>
            </w:r>
            <w:r w:rsidRPr="009573A4">
              <w:rPr>
                <w:snapToGrid w:val="0"/>
                <w:sz w:val="22"/>
                <w:szCs w:val="22"/>
                <w:vertAlign w:val="superscript"/>
              </w:rPr>
              <w:t xml:space="preserve">3 </w:t>
            </w:r>
          </w:p>
          <w:p w14:paraId="4ED8AE4C" w14:textId="77777777" w:rsidR="009573A4" w:rsidRPr="009573A4" w:rsidRDefault="009573A4" w:rsidP="009573A4">
            <w:pPr>
              <w:ind w:left="-108" w:right="-104" w:firstLine="3"/>
              <w:jc w:val="center"/>
              <w:rPr>
                <w:snapToGrid w:val="0"/>
                <w:sz w:val="22"/>
                <w:szCs w:val="22"/>
              </w:rPr>
            </w:pPr>
            <w:r w:rsidRPr="009573A4">
              <w:rPr>
                <w:snapToGrid w:val="0"/>
                <w:sz w:val="22"/>
                <w:szCs w:val="22"/>
                <w:vertAlign w:val="superscript"/>
              </w:rPr>
              <w:t>(НДС не облагается)</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38654" w14:textId="77777777" w:rsidR="009573A4" w:rsidRPr="009573A4" w:rsidRDefault="009573A4" w:rsidP="009573A4">
            <w:pPr>
              <w:tabs>
                <w:tab w:val="left" w:pos="3052"/>
              </w:tabs>
              <w:jc w:val="center"/>
              <w:rPr>
                <w:snapToGrid w:val="0"/>
                <w:sz w:val="22"/>
                <w:szCs w:val="22"/>
              </w:rPr>
            </w:pPr>
            <w:r w:rsidRPr="009573A4">
              <w:rPr>
                <w:snapToGrid w:val="0"/>
                <w:sz w:val="22"/>
                <w:szCs w:val="22"/>
              </w:rPr>
              <w:t>Компонент на тепловую энергию</w:t>
            </w:r>
          </w:p>
        </w:tc>
      </w:tr>
      <w:tr w:rsidR="009573A4" w:rsidRPr="009573A4" w14:paraId="1F6B81C4" w14:textId="77777777" w:rsidTr="009573A4">
        <w:trPr>
          <w:trHeight w:val="225"/>
          <w:tblHeader/>
        </w:trPr>
        <w:tc>
          <w:tcPr>
            <w:tcW w:w="1668" w:type="dxa"/>
            <w:vMerge/>
            <w:shd w:val="clear" w:color="auto" w:fill="auto"/>
            <w:vAlign w:val="center"/>
          </w:tcPr>
          <w:p w14:paraId="6283559D" w14:textId="77777777" w:rsidR="009573A4" w:rsidRPr="009573A4" w:rsidRDefault="009573A4" w:rsidP="009573A4">
            <w:pPr>
              <w:tabs>
                <w:tab w:val="left" w:pos="3052"/>
              </w:tabs>
              <w:jc w:val="center"/>
              <w:rPr>
                <w:snapToGrid w:val="0"/>
                <w:sz w:val="22"/>
                <w:szCs w:val="22"/>
              </w:rPr>
            </w:pPr>
          </w:p>
        </w:tc>
        <w:tc>
          <w:tcPr>
            <w:tcW w:w="1417" w:type="dxa"/>
            <w:vMerge/>
            <w:vAlign w:val="center"/>
          </w:tcPr>
          <w:p w14:paraId="637847F1" w14:textId="77777777" w:rsidR="009573A4" w:rsidRPr="009573A4" w:rsidRDefault="009573A4" w:rsidP="009573A4">
            <w:pPr>
              <w:tabs>
                <w:tab w:val="left" w:pos="3052"/>
              </w:tabs>
              <w:jc w:val="center"/>
              <w:rPr>
                <w:snapToGrid w:val="0"/>
                <w:sz w:val="22"/>
                <w:szCs w:val="22"/>
              </w:rPr>
            </w:pPr>
          </w:p>
        </w:tc>
        <w:tc>
          <w:tcPr>
            <w:tcW w:w="1906" w:type="dxa"/>
            <w:gridSpan w:val="2"/>
            <w:tcBorders>
              <w:top w:val="single" w:sz="4" w:space="0" w:color="auto"/>
            </w:tcBorders>
            <w:vAlign w:val="center"/>
          </w:tcPr>
          <w:p w14:paraId="186CD593" w14:textId="77777777" w:rsidR="009573A4" w:rsidRPr="009573A4" w:rsidRDefault="009573A4" w:rsidP="009573A4">
            <w:pPr>
              <w:ind w:left="-108" w:right="-85" w:hanging="55"/>
              <w:jc w:val="center"/>
              <w:rPr>
                <w:snapToGrid w:val="0"/>
                <w:sz w:val="22"/>
                <w:szCs w:val="22"/>
              </w:rPr>
            </w:pPr>
            <w:r w:rsidRPr="009573A4">
              <w:rPr>
                <w:snapToGrid w:val="0"/>
                <w:sz w:val="22"/>
                <w:szCs w:val="22"/>
              </w:rPr>
              <w:t>Изолированные стояки</w:t>
            </w:r>
          </w:p>
        </w:tc>
        <w:tc>
          <w:tcPr>
            <w:tcW w:w="1984" w:type="dxa"/>
            <w:gridSpan w:val="2"/>
            <w:tcBorders>
              <w:top w:val="single" w:sz="4" w:space="0" w:color="auto"/>
            </w:tcBorders>
            <w:vAlign w:val="center"/>
          </w:tcPr>
          <w:p w14:paraId="224A26E5" w14:textId="77777777" w:rsidR="009573A4" w:rsidRPr="009573A4" w:rsidRDefault="009573A4" w:rsidP="009573A4">
            <w:pPr>
              <w:ind w:left="-108" w:right="-85" w:hanging="4"/>
              <w:jc w:val="center"/>
              <w:rPr>
                <w:snapToGrid w:val="0"/>
                <w:sz w:val="22"/>
                <w:szCs w:val="22"/>
              </w:rPr>
            </w:pPr>
            <w:r w:rsidRPr="009573A4">
              <w:rPr>
                <w:snapToGrid w:val="0"/>
                <w:sz w:val="22"/>
                <w:szCs w:val="22"/>
              </w:rPr>
              <w:t>Неизолированные стояки</w:t>
            </w:r>
          </w:p>
        </w:tc>
        <w:tc>
          <w:tcPr>
            <w:tcW w:w="1847" w:type="dxa"/>
            <w:gridSpan w:val="2"/>
            <w:tcBorders>
              <w:top w:val="single" w:sz="4" w:space="0" w:color="auto"/>
            </w:tcBorders>
            <w:vAlign w:val="center"/>
          </w:tcPr>
          <w:p w14:paraId="11C2E567" w14:textId="77777777" w:rsidR="009573A4" w:rsidRPr="009573A4" w:rsidRDefault="009573A4" w:rsidP="009573A4">
            <w:pPr>
              <w:ind w:left="-108" w:right="-85" w:hanging="55"/>
              <w:jc w:val="center"/>
              <w:rPr>
                <w:snapToGrid w:val="0"/>
                <w:sz w:val="22"/>
                <w:szCs w:val="22"/>
              </w:rPr>
            </w:pPr>
            <w:r w:rsidRPr="009573A4">
              <w:rPr>
                <w:snapToGrid w:val="0"/>
                <w:sz w:val="22"/>
                <w:szCs w:val="22"/>
              </w:rPr>
              <w:t>Изолированные стояки</w:t>
            </w:r>
          </w:p>
        </w:tc>
        <w:tc>
          <w:tcPr>
            <w:tcW w:w="1980" w:type="dxa"/>
            <w:gridSpan w:val="2"/>
            <w:tcBorders>
              <w:top w:val="single" w:sz="4" w:space="0" w:color="auto"/>
            </w:tcBorders>
            <w:vAlign w:val="center"/>
          </w:tcPr>
          <w:p w14:paraId="7CE75B75" w14:textId="77777777" w:rsidR="009573A4" w:rsidRPr="009573A4" w:rsidRDefault="009573A4" w:rsidP="009573A4">
            <w:pPr>
              <w:ind w:left="-110" w:right="-251" w:hanging="4"/>
              <w:jc w:val="center"/>
              <w:rPr>
                <w:snapToGrid w:val="0"/>
                <w:sz w:val="22"/>
                <w:szCs w:val="22"/>
              </w:rPr>
            </w:pPr>
            <w:r w:rsidRPr="009573A4">
              <w:rPr>
                <w:snapToGrid w:val="0"/>
                <w:sz w:val="22"/>
                <w:szCs w:val="22"/>
              </w:rPr>
              <w:t>Неизолированные стояки</w:t>
            </w:r>
          </w:p>
        </w:tc>
        <w:tc>
          <w:tcPr>
            <w:tcW w:w="993" w:type="dxa"/>
            <w:vMerge/>
            <w:shd w:val="clear" w:color="auto" w:fill="auto"/>
            <w:vAlign w:val="center"/>
          </w:tcPr>
          <w:p w14:paraId="52AC9CCD" w14:textId="77777777" w:rsidR="009573A4" w:rsidRPr="009573A4" w:rsidRDefault="009573A4" w:rsidP="009573A4">
            <w:pPr>
              <w:tabs>
                <w:tab w:val="left" w:pos="3052"/>
              </w:tabs>
              <w:jc w:val="center"/>
              <w:rPr>
                <w:snapToGrid w:val="0"/>
                <w:sz w:val="22"/>
                <w:szCs w:val="22"/>
              </w:rPr>
            </w:pPr>
          </w:p>
        </w:tc>
        <w:tc>
          <w:tcPr>
            <w:tcW w:w="1138" w:type="dxa"/>
            <w:vMerge w:val="restart"/>
            <w:tcBorders>
              <w:right w:val="single" w:sz="4" w:space="0" w:color="auto"/>
            </w:tcBorders>
            <w:shd w:val="clear" w:color="auto" w:fill="auto"/>
            <w:vAlign w:val="center"/>
          </w:tcPr>
          <w:p w14:paraId="430843B5" w14:textId="77777777" w:rsidR="009573A4" w:rsidRPr="009573A4" w:rsidRDefault="009573A4" w:rsidP="009573A4">
            <w:pPr>
              <w:tabs>
                <w:tab w:val="left" w:pos="3052"/>
              </w:tabs>
              <w:ind w:left="-108" w:right="-151"/>
              <w:jc w:val="center"/>
              <w:rPr>
                <w:snapToGrid w:val="0"/>
                <w:sz w:val="22"/>
                <w:szCs w:val="22"/>
              </w:rPr>
            </w:pPr>
            <w:proofErr w:type="spellStart"/>
            <w:r w:rsidRPr="009573A4">
              <w:rPr>
                <w:snapToGrid w:val="0"/>
                <w:sz w:val="22"/>
                <w:szCs w:val="22"/>
              </w:rPr>
              <w:t>Односта-вочный</w:t>
            </w:r>
            <w:proofErr w:type="spellEnd"/>
            <w:r w:rsidRPr="009573A4">
              <w:rPr>
                <w:snapToGrid w:val="0"/>
                <w:sz w:val="22"/>
                <w:szCs w:val="22"/>
              </w:rPr>
              <w:t>, руб./Гкал</w:t>
            </w:r>
          </w:p>
          <w:p w14:paraId="2F1A4B6D" w14:textId="77777777" w:rsidR="009573A4" w:rsidRPr="009573A4" w:rsidRDefault="009573A4" w:rsidP="009573A4">
            <w:pPr>
              <w:tabs>
                <w:tab w:val="left" w:pos="3052"/>
              </w:tabs>
              <w:ind w:left="-108" w:right="-20"/>
              <w:jc w:val="center"/>
              <w:rPr>
                <w:snapToGrid w:val="0"/>
                <w:sz w:val="22"/>
                <w:szCs w:val="22"/>
              </w:rPr>
            </w:pPr>
            <w:r w:rsidRPr="009573A4">
              <w:rPr>
                <w:snapToGrid w:val="0"/>
                <w:sz w:val="22"/>
                <w:szCs w:val="22"/>
                <w:vertAlign w:val="superscript"/>
              </w:rPr>
              <w:t xml:space="preserve"> (НДС не облагается)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C51D1" w14:textId="77777777" w:rsidR="009573A4" w:rsidRPr="009573A4" w:rsidRDefault="009573A4" w:rsidP="009573A4">
            <w:pPr>
              <w:tabs>
                <w:tab w:val="left" w:pos="3052"/>
              </w:tabs>
              <w:jc w:val="center"/>
              <w:rPr>
                <w:snapToGrid w:val="0"/>
                <w:sz w:val="22"/>
                <w:szCs w:val="22"/>
              </w:rPr>
            </w:pPr>
            <w:proofErr w:type="spellStart"/>
            <w:r w:rsidRPr="009573A4">
              <w:rPr>
                <w:snapToGrid w:val="0"/>
                <w:sz w:val="22"/>
                <w:szCs w:val="22"/>
              </w:rPr>
              <w:t>Двухставочный</w:t>
            </w:r>
            <w:proofErr w:type="spellEnd"/>
          </w:p>
        </w:tc>
      </w:tr>
      <w:tr w:rsidR="009573A4" w:rsidRPr="009573A4" w14:paraId="78508CAB" w14:textId="77777777" w:rsidTr="009573A4">
        <w:trPr>
          <w:trHeight w:val="1256"/>
          <w:tblHeader/>
        </w:trPr>
        <w:tc>
          <w:tcPr>
            <w:tcW w:w="1668" w:type="dxa"/>
            <w:vMerge/>
            <w:shd w:val="clear" w:color="auto" w:fill="auto"/>
            <w:vAlign w:val="center"/>
          </w:tcPr>
          <w:p w14:paraId="7A5DF093" w14:textId="77777777" w:rsidR="009573A4" w:rsidRPr="009573A4" w:rsidRDefault="009573A4" w:rsidP="009573A4">
            <w:pPr>
              <w:tabs>
                <w:tab w:val="left" w:pos="3052"/>
              </w:tabs>
              <w:jc w:val="center"/>
              <w:rPr>
                <w:snapToGrid w:val="0"/>
                <w:sz w:val="22"/>
                <w:szCs w:val="22"/>
              </w:rPr>
            </w:pPr>
          </w:p>
        </w:tc>
        <w:tc>
          <w:tcPr>
            <w:tcW w:w="1417" w:type="dxa"/>
            <w:vMerge/>
            <w:vAlign w:val="center"/>
          </w:tcPr>
          <w:p w14:paraId="00E33656" w14:textId="77777777" w:rsidR="009573A4" w:rsidRPr="009573A4" w:rsidRDefault="009573A4" w:rsidP="009573A4">
            <w:pPr>
              <w:tabs>
                <w:tab w:val="left" w:pos="3052"/>
              </w:tabs>
              <w:jc w:val="center"/>
              <w:rPr>
                <w:snapToGrid w:val="0"/>
                <w:sz w:val="22"/>
                <w:szCs w:val="22"/>
              </w:rPr>
            </w:pPr>
          </w:p>
        </w:tc>
        <w:tc>
          <w:tcPr>
            <w:tcW w:w="917" w:type="dxa"/>
            <w:vAlign w:val="center"/>
          </w:tcPr>
          <w:p w14:paraId="27A82955"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с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телями</w:t>
            </w:r>
            <w:proofErr w:type="spellEnd"/>
          </w:p>
        </w:tc>
        <w:tc>
          <w:tcPr>
            <w:tcW w:w="989" w:type="dxa"/>
            <w:vAlign w:val="center"/>
          </w:tcPr>
          <w:p w14:paraId="79465C2C"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без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телей</w:t>
            </w:r>
            <w:proofErr w:type="spellEnd"/>
          </w:p>
        </w:tc>
        <w:tc>
          <w:tcPr>
            <w:tcW w:w="992" w:type="dxa"/>
            <w:vAlign w:val="center"/>
          </w:tcPr>
          <w:p w14:paraId="1B4AF577"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с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телями</w:t>
            </w:r>
            <w:proofErr w:type="spellEnd"/>
          </w:p>
        </w:tc>
        <w:tc>
          <w:tcPr>
            <w:tcW w:w="992" w:type="dxa"/>
            <w:vAlign w:val="center"/>
          </w:tcPr>
          <w:p w14:paraId="25B7A0A3"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без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телей</w:t>
            </w:r>
            <w:proofErr w:type="spellEnd"/>
          </w:p>
        </w:tc>
        <w:tc>
          <w:tcPr>
            <w:tcW w:w="855" w:type="dxa"/>
            <w:vAlign w:val="center"/>
          </w:tcPr>
          <w:p w14:paraId="109A4EDB" w14:textId="77777777" w:rsidR="009573A4" w:rsidRPr="009573A4" w:rsidRDefault="009573A4" w:rsidP="009573A4">
            <w:pPr>
              <w:tabs>
                <w:tab w:val="left" w:pos="3052"/>
              </w:tabs>
              <w:ind w:left="-52" w:right="-68"/>
              <w:jc w:val="center"/>
              <w:rPr>
                <w:snapToGrid w:val="0"/>
                <w:sz w:val="22"/>
                <w:szCs w:val="22"/>
              </w:rPr>
            </w:pPr>
            <w:r w:rsidRPr="009573A4">
              <w:rPr>
                <w:snapToGrid w:val="0"/>
                <w:sz w:val="22"/>
                <w:szCs w:val="22"/>
              </w:rPr>
              <w:t>с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телями</w:t>
            </w:r>
            <w:proofErr w:type="spellEnd"/>
          </w:p>
        </w:tc>
        <w:tc>
          <w:tcPr>
            <w:tcW w:w="992" w:type="dxa"/>
            <w:vAlign w:val="center"/>
          </w:tcPr>
          <w:p w14:paraId="0ACFDF89"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без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телей</w:t>
            </w:r>
            <w:proofErr w:type="spellEnd"/>
          </w:p>
        </w:tc>
        <w:tc>
          <w:tcPr>
            <w:tcW w:w="988" w:type="dxa"/>
            <w:vAlign w:val="center"/>
          </w:tcPr>
          <w:p w14:paraId="63BF322E" w14:textId="77777777" w:rsidR="009573A4" w:rsidRPr="009573A4" w:rsidRDefault="009573A4" w:rsidP="009573A4">
            <w:pPr>
              <w:tabs>
                <w:tab w:val="left" w:pos="3052"/>
              </w:tabs>
              <w:ind w:left="-177" w:right="-149"/>
              <w:jc w:val="center"/>
              <w:rPr>
                <w:snapToGrid w:val="0"/>
                <w:sz w:val="22"/>
                <w:szCs w:val="22"/>
              </w:rPr>
            </w:pPr>
            <w:r w:rsidRPr="009573A4">
              <w:rPr>
                <w:snapToGrid w:val="0"/>
                <w:sz w:val="22"/>
                <w:szCs w:val="22"/>
              </w:rPr>
              <w:t>с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телями</w:t>
            </w:r>
            <w:proofErr w:type="spellEnd"/>
          </w:p>
        </w:tc>
        <w:tc>
          <w:tcPr>
            <w:tcW w:w="992" w:type="dxa"/>
            <w:vAlign w:val="center"/>
          </w:tcPr>
          <w:p w14:paraId="38F4FD61" w14:textId="77777777" w:rsidR="009573A4" w:rsidRPr="009573A4" w:rsidRDefault="009573A4" w:rsidP="009573A4">
            <w:pPr>
              <w:tabs>
                <w:tab w:val="left" w:pos="3052"/>
              </w:tabs>
              <w:ind w:right="-35"/>
              <w:jc w:val="center"/>
              <w:rPr>
                <w:snapToGrid w:val="0"/>
                <w:sz w:val="22"/>
                <w:szCs w:val="22"/>
              </w:rPr>
            </w:pPr>
            <w:r w:rsidRPr="009573A4">
              <w:rPr>
                <w:snapToGrid w:val="0"/>
                <w:sz w:val="22"/>
                <w:szCs w:val="22"/>
              </w:rPr>
              <w:t>без поло-</w:t>
            </w:r>
            <w:proofErr w:type="spellStart"/>
            <w:r w:rsidRPr="009573A4">
              <w:rPr>
                <w:snapToGrid w:val="0"/>
                <w:sz w:val="22"/>
                <w:szCs w:val="22"/>
              </w:rPr>
              <w:t>тенце</w:t>
            </w:r>
            <w:proofErr w:type="spellEnd"/>
            <w:r w:rsidRPr="009573A4">
              <w:rPr>
                <w:snapToGrid w:val="0"/>
                <w:sz w:val="22"/>
                <w:szCs w:val="22"/>
              </w:rPr>
              <w:t>-суши-</w:t>
            </w:r>
            <w:proofErr w:type="spellStart"/>
            <w:r w:rsidRPr="009573A4">
              <w:rPr>
                <w:snapToGrid w:val="0"/>
                <w:sz w:val="22"/>
                <w:szCs w:val="22"/>
              </w:rPr>
              <w:t>телей</w:t>
            </w:r>
            <w:proofErr w:type="spellEnd"/>
          </w:p>
        </w:tc>
        <w:tc>
          <w:tcPr>
            <w:tcW w:w="993" w:type="dxa"/>
            <w:vMerge/>
            <w:shd w:val="clear" w:color="auto" w:fill="auto"/>
            <w:vAlign w:val="center"/>
          </w:tcPr>
          <w:p w14:paraId="29A956F2" w14:textId="77777777" w:rsidR="009573A4" w:rsidRPr="009573A4" w:rsidRDefault="009573A4" w:rsidP="009573A4">
            <w:pPr>
              <w:tabs>
                <w:tab w:val="left" w:pos="3052"/>
              </w:tabs>
              <w:jc w:val="center"/>
              <w:rPr>
                <w:snapToGrid w:val="0"/>
                <w:sz w:val="22"/>
                <w:szCs w:val="22"/>
              </w:rPr>
            </w:pPr>
          </w:p>
        </w:tc>
        <w:tc>
          <w:tcPr>
            <w:tcW w:w="1138" w:type="dxa"/>
            <w:vMerge/>
            <w:shd w:val="clear" w:color="auto" w:fill="auto"/>
            <w:vAlign w:val="center"/>
          </w:tcPr>
          <w:p w14:paraId="60793A2F" w14:textId="77777777" w:rsidR="009573A4" w:rsidRPr="009573A4" w:rsidRDefault="009573A4" w:rsidP="009573A4">
            <w:pPr>
              <w:tabs>
                <w:tab w:val="left" w:pos="3052"/>
              </w:tabs>
              <w:jc w:val="center"/>
              <w:rPr>
                <w:snapToGrid w:val="0"/>
                <w:sz w:val="22"/>
                <w:szCs w:val="22"/>
              </w:rPr>
            </w:pPr>
          </w:p>
        </w:tc>
        <w:tc>
          <w:tcPr>
            <w:tcW w:w="1275" w:type="dxa"/>
            <w:tcBorders>
              <w:right w:val="single" w:sz="4" w:space="0" w:color="auto"/>
            </w:tcBorders>
            <w:shd w:val="clear" w:color="auto" w:fill="auto"/>
            <w:vAlign w:val="center"/>
          </w:tcPr>
          <w:p w14:paraId="25BA06BA" w14:textId="77777777" w:rsidR="009573A4" w:rsidRPr="009573A4" w:rsidRDefault="009573A4" w:rsidP="009573A4">
            <w:pPr>
              <w:ind w:left="-95" w:right="-65"/>
              <w:jc w:val="center"/>
              <w:rPr>
                <w:snapToGrid w:val="0"/>
                <w:sz w:val="22"/>
                <w:szCs w:val="22"/>
              </w:rPr>
            </w:pPr>
            <w:r w:rsidRPr="009573A4">
              <w:rPr>
                <w:snapToGrid w:val="0"/>
                <w:sz w:val="22"/>
                <w:szCs w:val="22"/>
              </w:rPr>
              <w:t>Ставка за мощность, тыс. руб./</w:t>
            </w:r>
          </w:p>
          <w:p w14:paraId="6CA0C564" w14:textId="77777777" w:rsidR="009573A4" w:rsidRPr="009573A4" w:rsidRDefault="009573A4" w:rsidP="009573A4">
            <w:pPr>
              <w:ind w:left="-95" w:right="-65"/>
              <w:jc w:val="center"/>
              <w:rPr>
                <w:snapToGrid w:val="0"/>
                <w:sz w:val="22"/>
                <w:szCs w:val="22"/>
              </w:rPr>
            </w:pPr>
            <w:r w:rsidRPr="009573A4">
              <w:rPr>
                <w:snapToGrid w:val="0"/>
                <w:sz w:val="22"/>
                <w:szCs w:val="22"/>
              </w:rPr>
              <w:t>Гкал/</w:t>
            </w:r>
          </w:p>
          <w:p w14:paraId="6EC17387" w14:textId="77777777" w:rsidR="009573A4" w:rsidRPr="009573A4" w:rsidRDefault="009573A4" w:rsidP="009573A4">
            <w:pPr>
              <w:jc w:val="center"/>
              <w:rPr>
                <w:snapToGrid w:val="0"/>
                <w:sz w:val="22"/>
                <w:szCs w:val="22"/>
              </w:rPr>
            </w:pPr>
            <w:r w:rsidRPr="009573A4">
              <w:rPr>
                <w:snapToGrid w:val="0"/>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9F8F5" w14:textId="77777777" w:rsidR="009573A4" w:rsidRPr="009573A4" w:rsidRDefault="009573A4" w:rsidP="009573A4">
            <w:pPr>
              <w:ind w:left="-120" w:right="-112"/>
              <w:jc w:val="center"/>
              <w:rPr>
                <w:snapToGrid w:val="0"/>
                <w:sz w:val="22"/>
                <w:szCs w:val="22"/>
              </w:rPr>
            </w:pPr>
            <w:r w:rsidRPr="009573A4">
              <w:rPr>
                <w:snapToGrid w:val="0"/>
                <w:sz w:val="22"/>
                <w:szCs w:val="22"/>
              </w:rPr>
              <w:t>Ставка за тепловую энергию, руб./Гкал</w:t>
            </w:r>
          </w:p>
        </w:tc>
      </w:tr>
      <w:tr w:rsidR="009573A4" w:rsidRPr="009573A4" w14:paraId="40A25AFD" w14:textId="77777777" w:rsidTr="009573A4">
        <w:trPr>
          <w:trHeight w:val="184"/>
        </w:trPr>
        <w:tc>
          <w:tcPr>
            <w:tcW w:w="1668" w:type="dxa"/>
            <w:tcBorders>
              <w:top w:val="single" w:sz="4" w:space="0" w:color="auto"/>
              <w:left w:val="single" w:sz="4" w:space="0" w:color="auto"/>
              <w:right w:val="single" w:sz="4" w:space="0" w:color="auto"/>
            </w:tcBorders>
            <w:vAlign w:val="center"/>
          </w:tcPr>
          <w:p w14:paraId="453168C4" w14:textId="77777777" w:rsidR="009573A4" w:rsidRPr="009573A4" w:rsidRDefault="009573A4" w:rsidP="009573A4">
            <w:pPr>
              <w:tabs>
                <w:tab w:val="left" w:pos="3052"/>
              </w:tabs>
              <w:jc w:val="center"/>
              <w:rPr>
                <w:bCs/>
                <w:snapToGrid w:val="0"/>
                <w:color w:val="000000"/>
                <w:kern w:val="32"/>
                <w:sz w:val="22"/>
                <w:szCs w:val="22"/>
              </w:rPr>
            </w:pPr>
            <w:r w:rsidRPr="009573A4">
              <w:rPr>
                <w:bCs/>
                <w:snapToGrid w:val="0"/>
                <w:color w:val="000000"/>
                <w:kern w:val="32"/>
                <w:sz w:val="22"/>
                <w:szCs w:val="22"/>
              </w:rPr>
              <w:t>1</w:t>
            </w:r>
          </w:p>
        </w:tc>
        <w:tc>
          <w:tcPr>
            <w:tcW w:w="1417" w:type="dxa"/>
            <w:vAlign w:val="center"/>
          </w:tcPr>
          <w:p w14:paraId="138D0FBB" w14:textId="77777777" w:rsidR="009573A4" w:rsidRPr="009573A4" w:rsidRDefault="009573A4" w:rsidP="009573A4">
            <w:pPr>
              <w:tabs>
                <w:tab w:val="left" w:pos="3052"/>
              </w:tabs>
              <w:ind w:hanging="108"/>
              <w:jc w:val="center"/>
              <w:rPr>
                <w:snapToGrid w:val="0"/>
                <w:sz w:val="22"/>
                <w:szCs w:val="22"/>
              </w:rPr>
            </w:pPr>
            <w:r w:rsidRPr="009573A4">
              <w:rPr>
                <w:snapToGrid w:val="0"/>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5A13B52" w14:textId="77777777" w:rsidR="009573A4" w:rsidRPr="009573A4" w:rsidRDefault="009573A4" w:rsidP="009573A4">
            <w:pPr>
              <w:jc w:val="center"/>
              <w:rPr>
                <w:snapToGrid w:val="0"/>
                <w:sz w:val="22"/>
                <w:szCs w:val="22"/>
              </w:rPr>
            </w:pPr>
            <w:r w:rsidRPr="009573A4">
              <w:rPr>
                <w:snapToGrid w:val="0"/>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356D9015" w14:textId="77777777" w:rsidR="009573A4" w:rsidRPr="009573A4" w:rsidRDefault="009573A4" w:rsidP="009573A4">
            <w:pPr>
              <w:jc w:val="center"/>
              <w:rPr>
                <w:snapToGrid w:val="0"/>
                <w:sz w:val="22"/>
                <w:szCs w:val="22"/>
              </w:rPr>
            </w:pPr>
            <w:r w:rsidRPr="009573A4">
              <w:rPr>
                <w:snapToGrid w:val="0"/>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73D408F" w14:textId="77777777" w:rsidR="009573A4" w:rsidRPr="009573A4" w:rsidRDefault="009573A4" w:rsidP="009573A4">
            <w:pPr>
              <w:jc w:val="center"/>
              <w:rPr>
                <w:snapToGrid w:val="0"/>
                <w:sz w:val="22"/>
                <w:szCs w:val="22"/>
              </w:rPr>
            </w:pPr>
            <w:r w:rsidRPr="009573A4">
              <w:rPr>
                <w:snapToGrid w:val="0"/>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3E27A01" w14:textId="77777777" w:rsidR="009573A4" w:rsidRPr="009573A4" w:rsidRDefault="009573A4" w:rsidP="009573A4">
            <w:pPr>
              <w:jc w:val="center"/>
              <w:rPr>
                <w:snapToGrid w:val="0"/>
                <w:sz w:val="22"/>
                <w:szCs w:val="22"/>
              </w:rPr>
            </w:pPr>
            <w:r w:rsidRPr="009573A4">
              <w:rPr>
                <w:snapToGrid w:val="0"/>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726F39D9" w14:textId="77777777" w:rsidR="009573A4" w:rsidRPr="009573A4" w:rsidRDefault="009573A4" w:rsidP="009573A4">
            <w:pPr>
              <w:jc w:val="center"/>
              <w:rPr>
                <w:snapToGrid w:val="0"/>
                <w:sz w:val="22"/>
                <w:szCs w:val="22"/>
              </w:rPr>
            </w:pPr>
            <w:r w:rsidRPr="009573A4">
              <w:rPr>
                <w:snapToGrid w:val="0"/>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00B3098" w14:textId="77777777" w:rsidR="009573A4" w:rsidRPr="009573A4" w:rsidRDefault="009573A4" w:rsidP="009573A4">
            <w:pPr>
              <w:jc w:val="center"/>
              <w:rPr>
                <w:snapToGrid w:val="0"/>
                <w:sz w:val="22"/>
                <w:szCs w:val="22"/>
              </w:rPr>
            </w:pPr>
            <w:r w:rsidRPr="009573A4">
              <w:rPr>
                <w:snapToGrid w:val="0"/>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38540D50" w14:textId="77777777" w:rsidR="009573A4" w:rsidRPr="009573A4" w:rsidRDefault="009573A4" w:rsidP="009573A4">
            <w:pPr>
              <w:jc w:val="center"/>
              <w:rPr>
                <w:snapToGrid w:val="0"/>
                <w:sz w:val="22"/>
                <w:szCs w:val="22"/>
              </w:rPr>
            </w:pPr>
            <w:r w:rsidRPr="009573A4">
              <w:rPr>
                <w:snapToGrid w:val="0"/>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0B8F8497" w14:textId="77777777" w:rsidR="009573A4" w:rsidRPr="009573A4" w:rsidRDefault="009573A4" w:rsidP="009573A4">
            <w:pPr>
              <w:jc w:val="center"/>
              <w:rPr>
                <w:snapToGrid w:val="0"/>
                <w:sz w:val="22"/>
                <w:szCs w:val="22"/>
              </w:rPr>
            </w:pPr>
            <w:r w:rsidRPr="009573A4">
              <w:rPr>
                <w:snapToGrid w:val="0"/>
                <w:sz w:val="22"/>
                <w:szCs w:val="22"/>
              </w:rPr>
              <w:t>10</w:t>
            </w:r>
          </w:p>
        </w:tc>
        <w:tc>
          <w:tcPr>
            <w:tcW w:w="993" w:type="dxa"/>
            <w:shd w:val="clear" w:color="auto" w:fill="auto"/>
            <w:vAlign w:val="center"/>
          </w:tcPr>
          <w:p w14:paraId="1BDE561F" w14:textId="77777777" w:rsidR="009573A4" w:rsidRPr="009573A4" w:rsidRDefault="009573A4" w:rsidP="009573A4">
            <w:pPr>
              <w:jc w:val="center"/>
              <w:rPr>
                <w:snapToGrid w:val="0"/>
                <w:sz w:val="22"/>
                <w:szCs w:val="22"/>
              </w:rPr>
            </w:pPr>
            <w:r w:rsidRPr="009573A4">
              <w:rPr>
                <w:snapToGrid w:val="0"/>
                <w:sz w:val="22"/>
                <w:szCs w:val="22"/>
              </w:rPr>
              <w:t>11</w:t>
            </w:r>
          </w:p>
        </w:tc>
        <w:tc>
          <w:tcPr>
            <w:tcW w:w="1138" w:type="dxa"/>
            <w:shd w:val="clear" w:color="auto" w:fill="auto"/>
            <w:vAlign w:val="center"/>
          </w:tcPr>
          <w:p w14:paraId="3B9A9EC1" w14:textId="77777777" w:rsidR="009573A4" w:rsidRPr="009573A4" w:rsidRDefault="009573A4" w:rsidP="009573A4">
            <w:pPr>
              <w:jc w:val="center"/>
              <w:rPr>
                <w:snapToGrid w:val="0"/>
                <w:sz w:val="22"/>
                <w:szCs w:val="22"/>
              </w:rPr>
            </w:pPr>
            <w:r w:rsidRPr="009573A4">
              <w:rPr>
                <w:snapToGrid w:val="0"/>
                <w:sz w:val="22"/>
                <w:szCs w:val="22"/>
              </w:rPr>
              <w:t>12</w:t>
            </w:r>
          </w:p>
        </w:tc>
        <w:tc>
          <w:tcPr>
            <w:tcW w:w="1275" w:type="dxa"/>
            <w:tcBorders>
              <w:right w:val="single" w:sz="4" w:space="0" w:color="auto"/>
            </w:tcBorders>
            <w:shd w:val="clear" w:color="auto" w:fill="auto"/>
            <w:vAlign w:val="center"/>
          </w:tcPr>
          <w:p w14:paraId="35C9347F" w14:textId="77777777" w:rsidR="009573A4" w:rsidRPr="009573A4" w:rsidRDefault="009573A4" w:rsidP="009573A4">
            <w:pPr>
              <w:jc w:val="center"/>
              <w:rPr>
                <w:snapToGrid w:val="0"/>
                <w:sz w:val="22"/>
                <w:szCs w:val="22"/>
              </w:rPr>
            </w:pPr>
            <w:r w:rsidRPr="009573A4">
              <w:rPr>
                <w:snapToGrid w:val="0"/>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FB293" w14:textId="77777777" w:rsidR="009573A4" w:rsidRPr="009573A4" w:rsidRDefault="009573A4" w:rsidP="009573A4">
            <w:pPr>
              <w:jc w:val="center"/>
              <w:rPr>
                <w:snapToGrid w:val="0"/>
                <w:sz w:val="22"/>
                <w:szCs w:val="22"/>
              </w:rPr>
            </w:pPr>
            <w:r w:rsidRPr="009573A4">
              <w:rPr>
                <w:snapToGrid w:val="0"/>
                <w:sz w:val="22"/>
                <w:szCs w:val="22"/>
              </w:rPr>
              <w:t>14</w:t>
            </w:r>
          </w:p>
        </w:tc>
      </w:tr>
      <w:tr w:rsidR="009573A4" w:rsidRPr="009573A4" w14:paraId="29F111E4" w14:textId="77777777" w:rsidTr="009573A4">
        <w:trPr>
          <w:trHeight w:val="281"/>
        </w:trPr>
        <w:tc>
          <w:tcPr>
            <w:tcW w:w="1668" w:type="dxa"/>
            <w:vMerge w:val="restart"/>
            <w:tcBorders>
              <w:left w:val="single" w:sz="4" w:space="0" w:color="auto"/>
              <w:right w:val="single" w:sz="4" w:space="0" w:color="auto"/>
            </w:tcBorders>
            <w:vAlign w:val="center"/>
          </w:tcPr>
          <w:p w14:paraId="2F896E7C" w14:textId="77777777" w:rsidR="009573A4" w:rsidRPr="009573A4" w:rsidRDefault="009573A4" w:rsidP="009573A4">
            <w:pPr>
              <w:jc w:val="center"/>
              <w:rPr>
                <w:bCs/>
                <w:snapToGrid w:val="0"/>
                <w:color w:val="000000"/>
                <w:kern w:val="32"/>
                <w:sz w:val="22"/>
                <w:szCs w:val="22"/>
              </w:rPr>
            </w:pPr>
            <w:r w:rsidRPr="009573A4">
              <w:rPr>
                <w:bCs/>
                <w:snapToGrid w:val="0"/>
                <w:color w:val="000000"/>
                <w:kern w:val="32"/>
                <w:sz w:val="22"/>
                <w:szCs w:val="22"/>
              </w:rPr>
              <w:t>ООО «</w:t>
            </w:r>
            <w:proofErr w:type="spellStart"/>
            <w:r w:rsidRPr="009573A4">
              <w:rPr>
                <w:bCs/>
                <w:snapToGrid w:val="0"/>
                <w:color w:val="000000"/>
                <w:kern w:val="32"/>
                <w:sz w:val="22"/>
                <w:szCs w:val="22"/>
              </w:rPr>
              <w:t>Технотрейд</w:t>
            </w:r>
            <w:proofErr w:type="spellEnd"/>
            <w:r w:rsidRPr="009573A4">
              <w:rPr>
                <w:bCs/>
                <w:snapToGrid w:val="0"/>
                <w:color w:val="000000"/>
                <w:kern w:val="32"/>
                <w:sz w:val="22"/>
                <w:szCs w:val="22"/>
              </w:rPr>
              <w:t>»</w:t>
            </w:r>
          </w:p>
        </w:tc>
        <w:tc>
          <w:tcPr>
            <w:tcW w:w="1417" w:type="dxa"/>
            <w:vAlign w:val="center"/>
          </w:tcPr>
          <w:p w14:paraId="46605BF8" w14:textId="10EB3DC9" w:rsidR="009573A4" w:rsidRPr="009573A4" w:rsidRDefault="009573A4" w:rsidP="009573A4">
            <w:pPr>
              <w:tabs>
                <w:tab w:val="left" w:pos="3052"/>
              </w:tabs>
              <w:ind w:hanging="108"/>
              <w:jc w:val="center"/>
              <w:rPr>
                <w:snapToGrid w:val="0"/>
                <w:sz w:val="22"/>
                <w:szCs w:val="22"/>
              </w:rPr>
            </w:pPr>
            <w:r w:rsidRPr="009573A4">
              <w:rPr>
                <w:snapToGrid w:val="0"/>
                <w:sz w:val="22"/>
                <w:szCs w:val="28"/>
              </w:rPr>
              <w:t xml:space="preserve">с </w:t>
            </w:r>
            <w:r>
              <w:rPr>
                <w:snapToGrid w:val="0"/>
                <w:sz w:val="22"/>
                <w:szCs w:val="28"/>
              </w:rPr>
              <w:t>03</w:t>
            </w:r>
            <w:r w:rsidRPr="009573A4">
              <w:rPr>
                <w:snapToGrid w:val="0"/>
                <w:sz w:val="22"/>
                <w:szCs w:val="28"/>
              </w:rPr>
              <w:t>.02.2021</w:t>
            </w:r>
          </w:p>
        </w:tc>
        <w:tc>
          <w:tcPr>
            <w:tcW w:w="917" w:type="dxa"/>
          </w:tcPr>
          <w:p w14:paraId="79B51986"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172,26</w:t>
            </w:r>
          </w:p>
        </w:tc>
        <w:tc>
          <w:tcPr>
            <w:tcW w:w="989" w:type="dxa"/>
          </w:tcPr>
          <w:p w14:paraId="33A1211E"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170,31</w:t>
            </w:r>
          </w:p>
        </w:tc>
        <w:tc>
          <w:tcPr>
            <w:tcW w:w="992" w:type="dxa"/>
          </w:tcPr>
          <w:p w14:paraId="4780440E"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181,04</w:t>
            </w:r>
          </w:p>
        </w:tc>
        <w:tc>
          <w:tcPr>
            <w:tcW w:w="992" w:type="dxa"/>
          </w:tcPr>
          <w:p w14:paraId="1EBFA3DB"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173,24</w:t>
            </w:r>
          </w:p>
        </w:tc>
        <w:tc>
          <w:tcPr>
            <w:tcW w:w="855" w:type="dxa"/>
          </w:tcPr>
          <w:p w14:paraId="38FDC913"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172,26</w:t>
            </w:r>
          </w:p>
        </w:tc>
        <w:tc>
          <w:tcPr>
            <w:tcW w:w="992" w:type="dxa"/>
          </w:tcPr>
          <w:p w14:paraId="7B17A06F"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170,31</w:t>
            </w:r>
          </w:p>
        </w:tc>
        <w:tc>
          <w:tcPr>
            <w:tcW w:w="988" w:type="dxa"/>
          </w:tcPr>
          <w:p w14:paraId="5472CDEA"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181,04</w:t>
            </w:r>
          </w:p>
        </w:tc>
        <w:tc>
          <w:tcPr>
            <w:tcW w:w="992" w:type="dxa"/>
          </w:tcPr>
          <w:p w14:paraId="53527322"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173,24</w:t>
            </w:r>
          </w:p>
        </w:tc>
        <w:tc>
          <w:tcPr>
            <w:tcW w:w="993" w:type="dxa"/>
          </w:tcPr>
          <w:p w14:paraId="1D17B320"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39,50</w:t>
            </w:r>
          </w:p>
        </w:tc>
        <w:tc>
          <w:tcPr>
            <w:tcW w:w="1138" w:type="dxa"/>
          </w:tcPr>
          <w:p w14:paraId="313F88F3"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2440,43</w:t>
            </w:r>
          </w:p>
        </w:tc>
        <w:tc>
          <w:tcPr>
            <w:tcW w:w="1275" w:type="dxa"/>
            <w:vAlign w:val="center"/>
          </w:tcPr>
          <w:p w14:paraId="6D75A033" w14:textId="77777777" w:rsidR="009573A4" w:rsidRPr="009573A4" w:rsidRDefault="009573A4" w:rsidP="009573A4">
            <w:pPr>
              <w:jc w:val="center"/>
              <w:rPr>
                <w:snapToGrid w:val="0"/>
                <w:sz w:val="22"/>
                <w:szCs w:val="22"/>
              </w:rPr>
            </w:pPr>
            <w:r w:rsidRPr="009573A4">
              <w:rPr>
                <w:snapToGrid w:val="0"/>
                <w:sz w:val="22"/>
                <w:szCs w:val="28"/>
              </w:rPr>
              <w:t>х</w:t>
            </w:r>
          </w:p>
        </w:tc>
        <w:tc>
          <w:tcPr>
            <w:tcW w:w="1134" w:type="dxa"/>
            <w:vAlign w:val="center"/>
          </w:tcPr>
          <w:p w14:paraId="548FC122" w14:textId="77777777" w:rsidR="009573A4" w:rsidRPr="009573A4" w:rsidRDefault="009573A4" w:rsidP="009573A4">
            <w:pPr>
              <w:jc w:val="center"/>
              <w:rPr>
                <w:snapToGrid w:val="0"/>
                <w:sz w:val="22"/>
                <w:szCs w:val="22"/>
              </w:rPr>
            </w:pPr>
            <w:r w:rsidRPr="009573A4">
              <w:rPr>
                <w:snapToGrid w:val="0"/>
                <w:sz w:val="22"/>
                <w:szCs w:val="28"/>
              </w:rPr>
              <w:t>х</w:t>
            </w:r>
          </w:p>
        </w:tc>
      </w:tr>
      <w:tr w:rsidR="009573A4" w:rsidRPr="009573A4" w14:paraId="45CEDE65" w14:textId="77777777" w:rsidTr="009573A4">
        <w:trPr>
          <w:trHeight w:val="281"/>
        </w:trPr>
        <w:tc>
          <w:tcPr>
            <w:tcW w:w="1668" w:type="dxa"/>
            <w:vMerge/>
            <w:tcBorders>
              <w:left w:val="single" w:sz="4" w:space="0" w:color="auto"/>
              <w:right w:val="single" w:sz="4" w:space="0" w:color="auto"/>
            </w:tcBorders>
            <w:vAlign w:val="center"/>
          </w:tcPr>
          <w:p w14:paraId="204817D2" w14:textId="77777777" w:rsidR="009573A4" w:rsidRPr="009573A4" w:rsidRDefault="009573A4" w:rsidP="009573A4">
            <w:pPr>
              <w:jc w:val="center"/>
              <w:rPr>
                <w:bCs/>
                <w:snapToGrid w:val="0"/>
                <w:color w:val="000000"/>
                <w:kern w:val="32"/>
                <w:sz w:val="28"/>
                <w:szCs w:val="28"/>
              </w:rPr>
            </w:pPr>
          </w:p>
        </w:tc>
        <w:tc>
          <w:tcPr>
            <w:tcW w:w="1417" w:type="dxa"/>
            <w:vAlign w:val="center"/>
          </w:tcPr>
          <w:p w14:paraId="08C68B6A" w14:textId="77777777" w:rsidR="009573A4" w:rsidRPr="009573A4" w:rsidRDefault="009573A4" w:rsidP="009573A4">
            <w:pPr>
              <w:tabs>
                <w:tab w:val="left" w:pos="3052"/>
              </w:tabs>
              <w:ind w:hanging="108"/>
              <w:jc w:val="center"/>
              <w:rPr>
                <w:snapToGrid w:val="0"/>
                <w:sz w:val="22"/>
                <w:szCs w:val="22"/>
              </w:rPr>
            </w:pPr>
            <w:r w:rsidRPr="009573A4">
              <w:rPr>
                <w:snapToGrid w:val="0"/>
                <w:sz w:val="22"/>
                <w:szCs w:val="28"/>
              </w:rPr>
              <w:t>по 31.12.2021</w:t>
            </w:r>
          </w:p>
        </w:tc>
        <w:tc>
          <w:tcPr>
            <w:tcW w:w="917" w:type="dxa"/>
          </w:tcPr>
          <w:p w14:paraId="43DF16DB"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179,78</w:t>
            </w:r>
          </w:p>
        </w:tc>
        <w:tc>
          <w:tcPr>
            <w:tcW w:w="989" w:type="dxa"/>
          </w:tcPr>
          <w:p w14:paraId="607CB5FC"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177,76</w:t>
            </w:r>
          </w:p>
        </w:tc>
        <w:tc>
          <w:tcPr>
            <w:tcW w:w="992" w:type="dxa"/>
          </w:tcPr>
          <w:p w14:paraId="2B5E6A00"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188,88</w:t>
            </w:r>
          </w:p>
        </w:tc>
        <w:tc>
          <w:tcPr>
            <w:tcW w:w="992" w:type="dxa"/>
          </w:tcPr>
          <w:p w14:paraId="60155997"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180,79</w:t>
            </w:r>
          </w:p>
        </w:tc>
        <w:tc>
          <w:tcPr>
            <w:tcW w:w="855" w:type="dxa"/>
          </w:tcPr>
          <w:p w14:paraId="2E1ADCA9"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179,78</w:t>
            </w:r>
          </w:p>
        </w:tc>
        <w:tc>
          <w:tcPr>
            <w:tcW w:w="992" w:type="dxa"/>
          </w:tcPr>
          <w:p w14:paraId="578FFAF6"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177,76</w:t>
            </w:r>
          </w:p>
        </w:tc>
        <w:tc>
          <w:tcPr>
            <w:tcW w:w="988" w:type="dxa"/>
          </w:tcPr>
          <w:p w14:paraId="499B98B7"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188,88</w:t>
            </w:r>
          </w:p>
        </w:tc>
        <w:tc>
          <w:tcPr>
            <w:tcW w:w="992" w:type="dxa"/>
          </w:tcPr>
          <w:p w14:paraId="713E8D27"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180,79</w:t>
            </w:r>
          </w:p>
        </w:tc>
        <w:tc>
          <w:tcPr>
            <w:tcW w:w="993" w:type="dxa"/>
          </w:tcPr>
          <w:p w14:paraId="07BA07DC"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42,24</w:t>
            </w:r>
          </w:p>
        </w:tc>
        <w:tc>
          <w:tcPr>
            <w:tcW w:w="1138" w:type="dxa"/>
          </w:tcPr>
          <w:p w14:paraId="06CC2B9D" w14:textId="77777777" w:rsidR="009573A4" w:rsidRPr="009573A4" w:rsidRDefault="009573A4" w:rsidP="009573A4">
            <w:pPr>
              <w:tabs>
                <w:tab w:val="left" w:pos="3052"/>
              </w:tabs>
              <w:ind w:hanging="108"/>
              <w:jc w:val="center"/>
              <w:rPr>
                <w:snapToGrid w:val="0"/>
                <w:sz w:val="22"/>
                <w:szCs w:val="28"/>
              </w:rPr>
            </w:pPr>
            <w:r w:rsidRPr="009573A4">
              <w:rPr>
                <w:snapToGrid w:val="0"/>
                <w:sz w:val="22"/>
                <w:szCs w:val="28"/>
              </w:rPr>
              <w:t>2528,29</w:t>
            </w:r>
          </w:p>
        </w:tc>
        <w:tc>
          <w:tcPr>
            <w:tcW w:w="1275" w:type="dxa"/>
            <w:vAlign w:val="center"/>
          </w:tcPr>
          <w:p w14:paraId="61B1CB59" w14:textId="77777777" w:rsidR="009573A4" w:rsidRPr="009573A4" w:rsidRDefault="009573A4" w:rsidP="009573A4">
            <w:pPr>
              <w:jc w:val="center"/>
              <w:rPr>
                <w:snapToGrid w:val="0"/>
                <w:sz w:val="22"/>
                <w:szCs w:val="22"/>
              </w:rPr>
            </w:pPr>
            <w:r w:rsidRPr="009573A4">
              <w:rPr>
                <w:snapToGrid w:val="0"/>
                <w:sz w:val="22"/>
                <w:szCs w:val="28"/>
              </w:rPr>
              <w:t>х</w:t>
            </w:r>
          </w:p>
        </w:tc>
        <w:tc>
          <w:tcPr>
            <w:tcW w:w="1134" w:type="dxa"/>
            <w:vAlign w:val="center"/>
          </w:tcPr>
          <w:p w14:paraId="7CD300B3" w14:textId="77777777" w:rsidR="009573A4" w:rsidRPr="009573A4" w:rsidRDefault="009573A4" w:rsidP="009573A4">
            <w:pPr>
              <w:jc w:val="center"/>
              <w:rPr>
                <w:snapToGrid w:val="0"/>
                <w:sz w:val="22"/>
                <w:szCs w:val="22"/>
              </w:rPr>
            </w:pPr>
            <w:r w:rsidRPr="009573A4">
              <w:rPr>
                <w:snapToGrid w:val="0"/>
                <w:sz w:val="22"/>
                <w:szCs w:val="28"/>
              </w:rPr>
              <w:t>х</w:t>
            </w:r>
          </w:p>
        </w:tc>
      </w:tr>
    </w:tbl>
    <w:p w14:paraId="2C369CD6" w14:textId="77777777" w:rsidR="009573A4" w:rsidRPr="009573A4" w:rsidRDefault="009573A4" w:rsidP="009573A4">
      <w:pPr>
        <w:spacing w:after="120"/>
        <w:ind w:left="283"/>
        <w:rPr>
          <w:sz w:val="28"/>
          <w:szCs w:val="28"/>
        </w:rPr>
      </w:pPr>
    </w:p>
    <w:p w14:paraId="462B96E8" w14:textId="77777777" w:rsidR="009573A4" w:rsidRPr="009573A4" w:rsidRDefault="009573A4" w:rsidP="009573A4">
      <w:pPr>
        <w:spacing w:after="120"/>
        <w:ind w:left="283"/>
        <w:rPr>
          <w:sz w:val="28"/>
          <w:szCs w:val="28"/>
        </w:rPr>
      </w:pPr>
    </w:p>
    <w:p w14:paraId="27B65BCA" w14:textId="77777777" w:rsidR="009573A4" w:rsidRPr="009573A4" w:rsidRDefault="009573A4" w:rsidP="009573A4">
      <w:pPr>
        <w:ind w:firstLine="709"/>
        <w:jc w:val="both"/>
        <w:rPr>
          <w:snapToGrid w:val="0"/>
          <w:sz w:val="28"/>
          <w:szCs w:val="28"/>
        </w:rPr>
      </w:pPr>
    </w:p>
    <w:bookmarkEnd w:id="20"/>
    <w:bookmarkEnd w:id="21"/>
    <w:bookmarkEnd w:id="46"/>
    <w:p w14:paraId="508E2BC6" w14:textId="77777777" w:rsidR="009573A4" w:rsidRDefault="009573A4" w:rsidP="009573A4">
      <w:pPr>
        <w:autoSpaceDE w:val="0"/>
        <w:autoSpaceDN w:val="0"/>
        <w:adjustRightInd w:val="0"/>
        <w:ind w:firstLine="709"/>
        <w:jc w:val="both"/>
        <w:rPr>
          <w:sz w:val="28"/>
          <w:szCs w:val="28"/>
        </w:rPr>
        <w:sectPr w:rsidR="009573A4" w:rsidSect="009573A4">
          <w:pgSz w:w="16838" w:h="11906" w:orient="landscape"/>
          <w:pgMar w:top="1134" w:right="851" w:bottom="707" w:left="993" w:header="720" w:footer="414" w:gutter="0"/>
          <w:cols w:space="720"/>
          <w:docGrid w:linePitch="326"/>
        </w:sectPr>
      </w:pPr>
    </w:p>
    <w:p w14:paraId="79323999" w14:textId="7F285B08"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6</w:t>
      </w:r>
    </w:p>
    <w:p w14:paraId="16D892C1"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0D82A672"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68381CF5" w14:textId="77777777" w:rsidR="009573A4" w:rsidRDefault="009573A4" w:rsidP="009573A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02.02.2021</w:t>
      </w:r>
    </w:p>
    <w:p w14:paraId="19EC247C" w14:textId="00F4F601" w:rsidR="009573A4" w:rsidRPr="009573A4" w:rsidRDefault="009573A4" w:rsidP="009573A4">
      <w:pPr>
        <w:autoSpaceDE w:val="0"/>
        <w:autoSpaceDN w:val="0"/>
        <w:adjustRightInd w:val="0"/>
        <w:ind w:firstLine="709"/>
        <w:jc w:val="both"/>
        <w:rPr>
          <w:sz w:val="28"/>
          <w:szCs w:val="28"/>
        </w:rPr>
      </w:pPr>
    </w:p>
    <w:p w14:paraId="32253D3D" w14:textId="77777777" w:rsidR="009573A4" w:rsidRPr="009573A4" w:rsidRDefault="009573A4" w:rsidP="009573A4">
      <w:pPr>
        <w:ind w:left="-142" w:right="-3"/>
        <w:jc w:val="center"/>
        <w:rPr>
          <w:b/>
          <w:bCs/>
          <w:sz w:val="28"/>
          <w:szCs w:val="28"/>
          <w:lang w:eastAsia="en-US"/>
        </w:rPr>
      </w:pPr>
      <w:r w:rsidRPr="009573A4">
        <w:rPr>
          <w:b/>
          <w:bCs/>
          <w:sz w:val="28"/>
          <w:szCs w:val="28"/>
          <w:lang w:eastAsia="en-US"/>
        </w:rPr>
        <w:t>Т</w:t>
      </w:r>
      <w:proofErr w:type="spellStart"/>
      <w:r w:rsidRPr="009573A4">
        <w:rPr>
          <w:b/>
          <w:bCs/>
          <w:sz w:val="28"/>
          <w:szCs w:val="28"/>
          <w:lang w:val="x-none" w:eastAsia="en-US"/>
        </w:rPr>
        <w:t>арифы</w:t>
      </w:r>
      <w:proofErr w:type="spellEnd"/>
      <w:r w:rsidRPr="009573A4">
        <w:rPr>
          <w:b/>
          <w:bCs/>
          <w:sz w:val="28"/>
          <w:szCs w:val="28"/>
          <w:lang w:val="x-none" w:eastAsia="en-US"/>
        </w:rPr>
        <w:t xml:space="preserve"> </w:t>
      </w:r>
      <w:r w:rsidRPr="009573A4">
        <w:rPr>
          <w:b/>
          <w:bCs/>
          <w:sz w:val="28"/>
          <w:szCs w:val="28"/>
          <w:lang w:eastAsia="en-US"/>
        </w:rPr>
        <w:t>ОО</w:t>
      </w:r>
      <w:r w:rsidRPr="009573A4">
        <w:rPr>
          <w:b/>
          <w:bCs/>
          <w:color w:val="000000"/>
          <w:kern w:val="32"/>
          <w:sz w:val="28"/>
          <w:szCs w:val="28"/>
          <w:lang w:eastAsia="en-US"/>
        </w:rPr>
        <w:t>О «</w:t>
      </w:r>
      <w:proofErr w:type="spellStart"/>
      <w:r w:rsidRPr="009573A4">
        <w:rPr>
          <w:b/>
          <w:bCs/>
          <w:color w:val="000000"/>
          <w:kern w:val="32"/>
          <w:sz w:val="28"/>
          <w:szCs w:val="28"/>
          <w:lang w:eastAsia="en-US"/>
        </w:rPr>
        <w:t>Технотрейд</w:t>
      </w:r>
      <w:proofErr w:type="spellEnd"/>
      <w:r w:rsidRPr="009573A4">
        <w:rPr>
          <w:b/>
          <w:bCs/>
          <w:color w:val="000000"/>
          <w:kern w:val="32"/>
          <w:sz w:val="28"/>
          <w:szCs w:val="28"/>
          <w:lang w:eastAsia="en-US"/>
        </w:rPr>
        <w:t xml:space="preserve">» </w:t>
      </w:r>
      <w:r w:rsidRPr="009573A4">
        <w:rPr>
          <w:b/>
          <w:bCs/>
          <w:sz w:val="28"/>
          <w:szCs w:val="28"/>
          <w:lang w:val="x-none" w:eastAsia="en-US"/>
        </w:rPr>
        <w:t>на тепловую энергию, реализуемую на</w:t>
      </w:r>
      <w:r w:rsidRPr="009573A4">
        <w:rPr>
          <w:b/>
          <w:bCs/>
          <w:sz w:val="28"/>
          <w:szCs w:val="28"/>
          <w:lang w:eastAsia="en-US"/>
        </w:rPr>
        <w:t> </w:t>
      </w:r>
      <w:r w:rsidRPr="009573A4">
        <w:rPr>
          <w:b/>
          <w:bCs/>
          <w:sz w:val="28"/>
          <w:szCs w:val="28"/>
          <w:lang w:val="x-none" w:eastAsia="en-US"/>
        </w:rPr>
        <w:t>потребительском рынке</w:t>
      </w:r>
      <w:r w:rsidRPr="009573A4">
        <w:rPr>
          <w:b/>
          <w:bCs/>
          <w:sz w:val="28"/>
          <w:szCs w:val="28"/>
          <w:lang w:eastAsia="en-US"/>
        </w:rPr>
        <w:t xml:space="preserve"> п. Никитинский Ленинск-Кузнецкого городского округа, на период с 03.02.2021 по 31.12.2021 </w:t>
      </w:r>
    </w:p>
    <w:p w14:paraId="59AB1AA3" w14:textId="77777777" w:rsidR="009573A4" w:rsidRPr="009573A4" w:rsidRDefault="009573A4" w:rsidP="009573A4">
      <w:pPr>
        <w:ind w:left="-142" w:right="-3"/>
        <w:jc w:val="center"/>
        <w:rPr>
          <w:b/>
          <w:bCs/>
          <w:color w:val="000000"/>
          <w:kern w:val="32"/>
          <w:sz w:val="28"/>
          <w:szCs w:val="28"/>
          <w:lang w:eastAsia="en-US"/>
        </w:rPr>
      </w:pPr>
    </w:p>
    <w:tbl>
      <w:tblPr>
        <w:tblpPr w:leftFromText="180" w:rightFromText="180" w:vertAnchor="text" w:horzAnchor="margin" w:tblpY="38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1276"/>
        <w:gridCol w:w="992"/>
        <w:gridCol w:w="709"/>
        <w:gridCol w:w="709"/>
        <w:gridCol w:w="850"/>
        <w:gridCol w:w="851"/>
        <w:gridCol w:w="1134"/>
      </w:tblGrid>
      <w:tr w:rsidR="009573A4" w:rsidRPr="009573A4" w14:paraId="24E8EC19" w14:textId="77777777" w:rsidTr="009573A4">
        <w:tc>
          <w:tcPr>
            <w:tcW w:w="959" w:type="dxa"/>
            <w:vMerge w:val="restart"/>
            <w:shd w:val="clear" w:color="auto" w:fill="auto"/>
            <w:vAlign w:val="center"/>
          </w:tcPr>
          <w:p w14:paraId="1429B203" w14:textId="77777777" w:rsidR="009573A4" w:rsidRPr="009573A4" w:rsidRDefault="009573A4" w:rsidP="009573A4">
            <w:pPr>
              <w:ind w:left="-142" w:right="-108"/>
              <w:jc w:val="center"/>
              <w:rPr>
                <w:sz w:val="22"/>
                <w:szCs w:val="22"/>
                <w:lang w:eastAsia="en-US"/>
              </w:rPr>
            </w:pPr>
            <w:r w:rsidRPr="009573A4">
              <w:rPr>
                <w:sz w:val="22"/>
                <w:szCs w:val="22"/>
                <w:lang w:eastAsia="en-US"/>
              </w:rPr>
              <w:t>Наиме-</w:t>
            </w:r>
            <w:proofErr w:type="spellStart"/>
            <w:r w:rsidRPr="009573A4">
              <w:rPr>
                <w:sz w:val="22"/>
                <w:szCs w:val="22"/>
                <w:lang w:eastAsia="en-US"/>
              </w:rPr>
              <w:t>нование</w:t>
            </w:r>
            <w:proofErr w:type="spellEnd"/>
            <w:r w:rsidRPr="009573A4">
              <w:rPr>
                <w:sz w:val="22"/>
                <w:szCs w:val="22"/>
                <w:lang w:eastAsia="en-US"/>
              </w:rPr>
              <w:t xml:space="preserve"> </w:t>
            </w:r>
            <w:proofErr w:type="spellStart"/>
            <w:r w:rsidRPr="009573A4">
              <w:rPr>
                <w:sz w:val="22"/>
                <w:szCs w:val="22"/>
                <w:lang w:eastAsia="en-US"/>
              </w:rPr>
              <w:t>регули-руемой</w:t>
            </w:r>
            <w:proofErr w:type="spellEnd"/>
            <w:r w:rsidRPr="009573A4">
              <w:rPr>
                <w:sz w:val="22"/>
                <w:szCs w:val="22"/>
                <w:lang w:eastAsia="en-US"/>
              </w:rPr>
              <w:t xml:space="preserve"> </w:t>
            </w:r>
            <w:proofErr w:type="spellStart"/>
            <w:r w:rsidRPr="009573A4">
              <w:rPr>
                <w:sz w:val="22"/>
                <w:szCs w:val="22"/>
                <w:lang w:eastAsia="en-US"/>
              </w:rPr>
              <w:t>органи-зации</w:t>
            </w:r>
            <w:proofErr w:type="spellEnd"/>
          </w:p>
        </w:tc>
        <w:tc>
          <w:tcPr>
            <w:tcW w:w="2126" w:type="dxa"/>
            <w:vMerge w:val="restart"/>
            <w:shd w:val="clear" w:color="auto" w:fill="auto"/>
            <w:vAlign w:val="center"/>
          </w:tcPr>
          <w:p w14:paraId="1E9EEBEB" w14:textId="77777777" w:rsidR="009573A4" w:rsidRPr="009573A4" w:rsidRDefault="009573A4" w:rsidP="009573A4">
            <w:pPr>
              <w:ind w:left="-142" w:right="-108"/>
              <w:jc w:val="center"/>
              <w:rPr>
                <w:sz w:val="22"/>
                <w:szCs w:val="22"/>
                <w:lang w:eastAsia="en-US"/>
              </w:rPr>
            </w:pPr>
            <w:r w:rsidRPr="009573A4">
              <w:rPr>
                <w:sz w:val="22"/>
                <w:szCs w:val="22"/>
                <w:lang w:eastAsia="en-US"/>
              </w:rPr>
              <w:t>Вид тарифа</w:t>
            </w:r>
          </w:p>
        </w:tc>
        <w:tc>
          <w:tcPr>
            <w:tcW w:w="1276" w:type="dxa"/>
            <w:vMerge w:val="restart"/>
            <w:shd w:val="clear" w:color="auto" w:fill="auto"/>
            <w:vAlign w:val="center"/>
          </w:tcPr>
          <w:p w14:paraId="51CD4D25" w14:textId="77777777" w:rsidR="009573A4" w:rsidRPr="009573A4" w:rsidRDefault="009573A4" w:rsidP="009573A4">
            <w:pPr>
              <w:ind w:left="-142" w:right="-108"/>
              <w:jc w:val="center"/>
              <w:rPr>
                <w:sz w:val="22"/>
                <w:szCs w:val="22"/>
                <w:lang w:eastAsia="en-US"/>
              </w:rPr>
            </w:pPr>
            <w:r w:rsidRPr="009573A4">
              <w:rPr>
                <w:sz w:val="22"/>
                <w:szCs w:val="22"/>
                <w:lang w:eastAsia="en-US"/>
              </w:rPr>
              <w:t>Период</w:t>
            </w:r>
          </w:p>
        </w:tc>
        <w:tc>
          <w:tcPr>
            <w:tcW w:w="992" w:type="dxa"/>
            <w:vMerge w:val="restart"/>
            <w:shd w:val="clear" w:color="auto" w:fill="auto"/>
            <w:vAlign w:val="center"/>
          </w:tcPr>
          <w:p w14:paraId="4C1555D0" w14:textId="77777777" w:rsidR="009573A4" w:rsidRPr="009573A4" w:rsidRDefault="009573A4" w:rsidP="009573A4">
            <w:pPr>
              <w:ind w:left="-142" w:right="-108"/>
              <w:jc w:val="center"/>
              <w:rPr>
                <w:sz w:val="22"/>
                <w:szCs w:val="22"/>
                <w:lang w:eastAsia="en-US"/>
              </w:rPr>
            </w:pPr>
            <w:r w:rsidRPr="009573A4">
              <w:rPr>
                <w:sz w:val="22"/>
                <w:szCs w:val="22"/>
                <w:lang w:eastAsia="en-US"/>
              </w:rPr>
              <w:t>Вода</w:t>
            </w:r>
          </w:p>
        </w:tc>
        <w:tc>
          <w:tcPr>
            <w:tcW w:w="3119" w:type="dxa"/>
            <w:gridSpan w:val="4"/>
            <w:shd w:val="clear" w:color="auto" w:fill="auto"/>
            <w:vAlign w:val="center"/>
          </w:tcPr>
          <w:p w14:paraId="6989F071" w14:textId="77777777" w:rsidR="009573A4" w:rsidRPr="009573A4" w:rsidRDefault="009573A4" w:rsidP="009573A4">
            <w:pPr>
              <w:ind w:left="-142" w:right="-108"/>
              <w:jc w:val="center"/>
              <w:rPr>
                <w:sz w:val="22"/>
                <w:szCs w:val="22"/>
                <w:lang w:eastAsia="en-US"/>
              </w:rPr>
            </w:pPr>
            <w:r w:rsidRPr="009573A4">
              <w:rPr>
                <w:sz w:val="22"/>
                <w:szCs w:val="22"/>
                <w:lang w:eastAsia="en-US"/>
              </w:rPr>
              <w:t>Отборный пар давлением</w:t>
            </w:r>
          </w:p>
        </w:tc>
        <w:tc>
          <w:tcPr>
            <w:tcW w:w="1134" w:type="dxa"/>
            <w:vMerge w:val="restart"/>
            <w:shd w:val="clear" w:color="auto" w:fill="auto"/>
            <w:vAlign w:val="center"/>
          </w:tcPr>
          <w:p w14:paraId="6BD9FDC2" w14:textId="77777777" w:rsidR="009573A4" w:rsidRPr="009573A4" w:rsidRDefault="009573A4" w:rsidP="009573A4">
            <w:pPr>
              <w:ind w:left="-142" w:right="-108" w:firstLine="29"/>
              <w:jc w:val="center"/>
              <w:rPr>
                <w:sz w:val="22"/>
                <w:szCs w:val="22"/>
                <w:lang w:eastAsia="en-US"/>
              </w:rPr>
            </w:pPr>
            <w:r w:rsidRPr="009573A4">
              <w:rPr>
                <w:sz w:val="22"/>
                <w:szCs w:val="22"/>
                <w:lang w:eastAsia="en-US"/>
              </w:rPr>
              <w:t xml:space="preserve">Острый и </w:t>
            </w:r>
            <w:proofErr w:type="spellStart"/>
            <w:r w:rsidRPr="009573A4">
              <w:rPr>
                <w:sz w:val="22"/>
                <w:szCs w:val="22"/>
                <w:lang w:eastAsia="en-US"/>
              </w:rPr>
              <w:t>редуци-рованный</w:t>
            </w:r>
            <w:proofErr w:type="spellEnd"/>
            <w:r w:rsidRPr="009573A4">
              <w:rPr>
                <w:sz w:val="22"/>
                <w:szCs w:val="22"/>
                <w:lang w:eastAsia="en-US"/>
              </w:rPr>
              <w:t xml:space="preserve"> пар</w:t>
            </w:r>
          </w:p>
        </w:tc>
      </w:tr>
      <w:tr w:rsidR="009573A4" w:rsidRPr="009573A4" w14:paraId="428C2A67" w14:textId="77777777" w:rsidTr="009573A4">
        <w:tc>
          <w:tcPr>
            <w:tcW w:w="959" w:type="dxa"/>
            <w:vMerge/>
            <w:tcBorders>
              <w:bottom w:val="single" w:sz="4" w:space="0" w:color="auto"/>
            </w:tcBorders>
            <w:shd w:val="clear" w:color="auto" w:fill="auto"/>
            <w:vAlign w:val="center"/>
          </w:tcPr>
          <w:p w14:paraId="16B62EDC" w14:textId="77777777" w:rsidR="009573A4" w:rsidRPr="009573A4" w:rsidRDefault="009573A4" w:rsidP="009573A4">
            <w:pPr>
              <w:ind w:left="-142" w:right="-3"/>
              <w:jc w:val="center"/>
              <w:rPr>
                <w:sz w:val="22"/>
                <w:szCs w:val="22"/>
                <w:lang w:eastAsia="en-US"/>
              </w:rPr>
            </w:pPr>
          </w:p>
        </w:tc>
        <w:tc>
          <w:tcPr>
            <w:tcW w:w="2126" w:type="dxa"/>
            <w:vMerge/>
            <w:tcBorders>
              <w:bottom w:val="single" w:sz="4" w:space="0" w:color="auto"/>
            </w:tcBorders>
            <w:shd w:val="clear" w:color="auto" w:fill="auto"/>
            <w:vAlign w:val="center"/>
          </w:tcPr>
          <w:p w14:paraId="6630751A" w14:textId="77777777" w:rsidR="009573A4" w:rsidRPr="009573A4" w:rsidRDefault="009573A4" w:rsidP="009573A4">
            <w:pPr>
              <w:ind w:left="-142" w:right="-3"/>
              <w:jc w:val="center"/>
              <w:rPr>
                <w:sz w:val="22"/>
                <w:szCs w:val="22"/>
                <w:lang w:eastAsia="en-US"/>
              </w:rPr>
            </w:pPr>
          </w:p>
        </w:tc>
        <w:tc>
          <w:tcPr>
            <w:tcW w:w="1276" w:type="dxa"/>
            <w:vMerge/>
            <w:tcBorders>
              <w:bottom w:val="single" w:sz="4" w:space="0" w:color="auto"/>
            </w:tcBorders>
            <w:shd w:val="clear" w:color="auto" w:fill="auto"/>
            <w:vAlign w:val="center"/>
          </w:tcPr>
          <w:p w14:paraId="6C0955B6" w14:textId="77777777" w:rsidR="009573A4" w:rsidRPr="009573A4" w:rsidRDefault="009573A4" w:rsidP="009573A4">
            <w:pPr>
              <w:ind w:left="-142" w:right="-3"/>
              <w:jc w:val="center"/>
              <w:rPr>
                <w:sz w:val="22"/>
                <w:szCs w:val="22"/>
                <w:lang w:eastAsia="en-US"/>
              </w:rPr>
            </w:pPr>
          </w:p>
        </w:tc>
        <w:tc>
          <w:tcPr>
            <w:tcW w:w="992" w:type="dxa"/>
            <w:vMerge/>
            <w:tcBorders>
              <w:bottom w:val="single" w:sz="4" w:space="0" w:color="auto"/>
            </w:tcBorders>
            <w:shd w:val="clear" w:color="auto" w:fill="auto"/>
            <w:vAlign w:val="center"/>
          </w:tcPr>
          <w:p w14:paraId="3D2A1D34" w14:textId="77777777" w:rsidR="009573A4" w:rsidRPr="009573A4" w:rsidRDefault="009573A4" w:rsidP="009573A4">
            <w:pPr>
              <w:ind w:left="-142" w:right="-3"/>
              <w:jc w:val="center"/>
              <w:rPr>
                <w:sz w:val="22"/>
                <w:szCs w:val="22"/>
                <w:lang w:eastAsia="en-US"/>
              </w:rPr>
            </w:pPr>
          </w:p>
        </w:tc>
        <w:tc>
          <w:tcPr>
            <w:tcW w:w="709" w:type="dxa"/>
            <w:tcBorders>
              <w:bottom w:val="single" w:sz="4" w:space="0" w:color="auto"/>
            </w:tcBorders>
            <w:shd w:val="clear" w:color="auto" w:fill="auto"/>
            <w:vAlign w:val="center"/>
          </w:tcPr>
          <w:p w14:paraId="13AF37EC" w14:textId="77777777" w:rsidR="009573A4" w:rsidRPr="009573A4" w:rsidRDefault="009573A4" w:rsidP="009573A4">
            <w:pPr>
              <w:ind w:left="-142" w:right="-108"/>
              <w:jc w:val="center"/>
              <w:rPr>
                <w:sz w:val="22"/>
                <w:szCs w:val="22"/>
                <w:vertAlign w:val="superscript"/>
                <w:lang w:eastAsia="en-US"/>
              </w:rPr>
            </w:pPr>
            <w:r w:rsidRPr="009573A4">
              <w:rPr>
                <w:sz w:val="22"/>
                <w:szCs w:val="22"/>
                <w:lang w:eastAsia="en-US"/>
              </w:rPr>
              <w:t>от 1,2 до 2,5 кг/см</w:t>
            </w:r>
            <w:r w:rsidRPr="009573A4">
              <w:rPr>
                <w:sz w:val="22"/>
                <w:szCs w:val="22"/>
                <w:vertAlign w:val="superscript"/>
                <w:lang w:eastAsia="en-US"/>
              </w:rPr>
              <w:t>2</w:t>
            </w:r>
          </w:p>
        </w:tc>
        <w:tc>
          <w:tcPr>
            <w:tcW w:w="709" w:type="dxa"/>
            <w:tcBorders>
              <w:bottom w:val="single" w:sz="4" w:space="0" w:color="auto"/>
            </w:tcBorders>
            <w:shd w:val="clear" w:color="auto" w:fill="auto"/>
            <w:vAlign w:val="center"/>
          </w:tcPr>
          <w:p w14:paraId="44011F04" w14:textId="77777777" w:rsidR="009573A4" w:rsidRPr="009573A4" w:rsidRDefault="009573A4" w:rsidP="009573A4">
            <w:pPr>
              <w:ind w:left="-142" w:right="-108"/>
              <w:jc w:val="center"/>
              <w:rPr>
                <w:sz w:val="22"/>
                <w:szCs w:val="22"/>
                <w:lang w:eastAsia="en-US"/>
              </w:rPr>
            </w:pPr>
            <w:r w:rsidRPr="009573A4">
              <w:rPr>
                <w:sz w:val="22"/>
                <w:szCs w:val="22"/>
                <w:lang w:eastAsia="en-US"/>
              </w:rPr>
              <w:t>от 2,5 до 7,0 кг/см</w:t>
            </w:r>
            <w:r w:rsidRPr="009573A4">
              <w:rPr>
                <w:sz w:val="22"/>
                <w:szCs w:val="22"/>
                <w:vertAlign w:val="superscript"/>
                <w:lang w:eastAsia="en-US"/>
              </w:rPr>
              <w:t>2</w:t>
            </w:r>
          </w:p>
        </w:tc>
        <w:tc>
          <w:tcPr>
            <w:tcW w:w="850" w:type="dxa"/>
            <w:tcBorders>
              <w:bottom w:val="single" w:sz="4" w:space="0" w:color="auto"/>
            </w:tcBorders>
            <w:shd w:val="clear" w:color="auto" w:fill="auto"/>
            <w:vAlign w:val="center"/>
          </w:tcPr>
          <w:p w14:paraId="7A0FC4D3" w14:textId="77777777" w:rsidR="009573A4" w:rsidRPr="009573A4" w:rsidRDefault="009573A4" w:rsidP="009573A4">
            <w:pPr>
              <w:ind w:left="-142" w:right="-108"/>
              <w:jc w:val="center"/>
              <w:rPr>
                <w:sz w:val="22"/>
                <w:szCs w:val="22"/>
                <w:lang w:eastAsia="en-US"/>
              </w:rPr>
            </w:pPr>
            <w:r w:rsidRPr="009573A4">
              <w:rPr>
                <w:sz w:val="22"/>
                <w:szCs w:val="22"/>
                <w:lang w:eastAsia="en-US"/>
              </w:rPr>
              <w:t xml:space="preserve">от 7,0 </w:t>
            </w:r>
            <w:r w:rsidRPr="009573A4">
              <w:rPr>
                <w:sz w:val="22"/>
                <w:szCs w:val="22"/>
                <w:lang w:eastAsia="en-US"/>
              </w:rPr>
              <w:br/>
              <w:t>до 13,0 кг/см</w:t>
            </w:r>
            <w:r w:rsidRPr="009573A4">
              <w:rPr>
                <w:sz w:val="22"/>
                <w:szCs w:val="22"/>
                <w:vertAlign w:val="superscript"/>
                <w:lang w:eastAsia="en-US"/>
              </w:rPr>
              <w:t>2</w:t>
            </w:r>
          </w:p>
        </w:tc>
        <w:tc>
          <w:tcPr>
            <w:tcW w:w="851" w:type="dxa"/>
            <w:tcBorders>
              <w:bottom w:val="single" w:sz="4" w:space="0" w:color="auto"/>
            </w:tcBorders>
            <w:shd w:val="clear" w:color="auto" w:fill="auto"/>
            <w:vAlign w:val="center"/>
          </w:tcPr>
          <w:p w14:paraId="49FED3D4" w14:textId="77777777" w:rsidR="009573A4" w:rsidRPr="009573A4" w:rsidRDefault="009573A4" w:rsidP="009573A4">
            <w:pPr>
              <w:ind w:left="-142" w:right="-108" w:hanging="108"/>
              <w:jc w:val="center"/>
              <w:rPr>
                <w:sz w:val="22"/>
                <w:szCs w:val="22"/>
                <w:lang w:eastAsia="en-US"/>
              </w:rPr>
            </w:pPr>
            <w:r w:rsidRPr="009573A4">
              <w:rPr>
                <w:sz w:val="22"/>
                <w:szCs w:val="22"/>
                <w:lang w:eastAsia="en-US"/>
              </w:rPr>
              <w:t>свыше 13,0 кг/см</w:t>
            </w:r>
            <w:r w:rsidRPr="009573A4">
              <w:rPr>
                <w:sz w:val="22"/>
                <w:szCs w:val="22"/>
                <w:vertAlign w:val="superscript"/>
                <w:lang w:eastAsia="en-US"/>
              </w:rPr>
              <w:t>2</w:t>
            </w:r>
          </w:p>
        </w:tc>
        <w:tc>
          <w:tcPr>
            <w:tcW w:w="1134" w:type="dxa"/>
            <w:vMerge/>
            <w:tcBorders>
              <w:bottom w:val="single" w:sz="4" w:space="0" w:color="auto"/>
            </w:tcBorders>
            <w:shd w:val="clear" w:color="auto" w:fill="auto"/>
            <w:vAlign w:val="center"/>
          </w:tcPr>
          <w:p w14:paraId="50114B8C" w14:textId="77777777" w:rsidR="009573A4" w:rsidRPr="009573A4" w:rsidRDefault="009573A4" w:rsidP="009573A4">
            <w:pPr>
              <w:ind w:left="-142" w:right="-3"/>
              <w:jc w:val="center"/>
              <w:rPr>
                <w:sz w:val="22"/>
                <w:szCs w:val="22"/>
                <w:lang w:eastAsia="en-US"/>
              </w:rPr>
            </w:pPr>
          </w:p>
        </w:tc>
      </w:tr>
      <w:tr w:rsidR="009573A4" w:rsidRPr="009573A4" w14:paraId="2BD8A11E" w14:textId="77777777" w:rsidTr="009573A4">
        <w:trPr>
          <w:trHeight w:val="299"/>
        </w:trPr>
        <w:tc>
          <w:tcPr>
            <w:tcW w:w="959" w:type="dxa"/>
            <w:tcBorders>
              <w:bottom w:val="single" w:sz="4" w:space="0" w:color="auto"/>
            </w:tcBorders>
            <w:shd w:val="clear" w:color="auto" w:fill="auto"/>
            <w:vAlign w:val="center"/>
          </w:tcPr>
          <w:p w14:paraId="16438484" w14:textId="77777777" w:rsidR="009573A4" w:rsidRPr="009573A4" w:rsidRDefault="009573A4" w:rsidP="009573A4">
            <w:pPr>
              <w:ind w:left="-142" w:right="-108"/>
              <w:jc w:val="center"/>
              <w:rPr>
                <w:bCs/>
                <w:color w:val="000000"/>
                <w:kern w:val="32"/>
                <w:sz w:val="22"/>
                <w:szCs w:val="22"/>
                <w:lang w:eastAsia="en-US"/>
              </w:rPr>
            </w:pPr>
            <w:r w:rsidRPr="009573A4">
              <w:rPr>
                <w:bCs/>
                <w:color w:val="000000"/>
                <w:kern w:val="32"/>
                <w:sz w:val="22"/>
                <w:szCs w:val="22"/>
                <w:lang w:eastAsia="en-US"/>
              </w:rPr>
              <w:t>1</w:t>
            </w:r>
          </w:p>
        </w:tc>
        <w:tc>
          <w:tcPr>
            <w:tcW w:w="2126" w:type="dxa"/>
            <w:tcBorders>
              <w:bottom w:val="single" w:sz="4" w:space="0" w:color="auto"/>
            </w:tcBorders>
            <w:shd w:val="clear" w:color="auto" w:fill="auto"/>
            <w:vAlign w:val="center"/>
          </w:tcPr>
          <w:p w14:paraId="373F804A" w14:textId="77777777" w:rsidR="009573A4" w:rsidRPr="009573A4" w:rsidRDefault="009573A4" w:rsidP="009573A4">
            <w:pPr>
              <w:ind w:left="-142" w:right="-108"/>
              <w:jc w:val="center"/>
              <w:rPr>
                <w:sz w:val="22"/>
                <w:szCs w:val="22"/>
                <w:lang w:eastAsia="en-US"/>
              </w:rPr>
            </w:pPr>
            <w:r w:rsidRPr="009573A4">
              <w:rPr>
                <w:sz w:val="22"/>
                <w:szCs w:val="22"/>
                <w:lang w:eastAsia="en-US"/>
              </w:rPr>
              <w:t>2</w:t>
            </w:r>
          </w:p>
        </w:tc>
        <w:tc>
          <w:tcPr>
            <w:tcW w:w="1276" w:type="dxa"/>
            <w:tcBorders>
              <w:bottom w:val="single" w:sz="4" w:space="0" w:color="auto"/>
            </w:tcBorders>
            <w:shd w:val="clear" w:color="auto" w:fill="auto"/>
            <w:vAlign w:val="center"/>
          </w:tcPr>
          <w:p w14:paraId="1A296389" w14:textId="77777777" w:rsidR="009573A4" w:rsidRPr="009573A4" w:rsidRDefault="009573A4" w:rsidP="009573A4">
            <w:pPr>
              <w:ind w:left="-142" w:right="-108"/>
              <w:jc w:val="center"/>
              <w:rPr>
                <w:sz w:val="22"/>
                <w:szCs w:val="22"/>
                <w:lang w:eastAsia="en-US"/>
              </w:rPr>
            </w:pPr>
            <w:r w:rsidRPr="009573A4">
              <w:rPr>
                <w:sz w:val="22"/>
                <w:szCs w:val="22"/>
                <w:lang w:eastAsia="en-US"/>
              </w:rPr>
              <w:t>3</w:t>
            </w:r>
          </w:p>
        </w:tc>
        <w:tc>
          <w:tcPr>
            <w:tcW w:w="992" w:type="dxa"/>
            <w:tcBorders>
              <w:bottom w:val="single" w:sz="4" w:space="0" w:color="auto"/>
            </w:tcBorders>
            <w:shd w:val="clear" w:color="auto" w:fill="auto"/>
            <w:vAlign w:val="center"/>
          </w:tcPr>
          <w:p w14:paraId="40DC51A4" w14:textId="77777777" w:rsidR="009573A4" w:rsidRPr="009573A4" w:rsidRDefault="009573A4" w:rsidP="009573A4">
            <w:pPr>
              <w:ind w:left="-142" w:right="-108"/>
              <w:jc w:val="center"/>
              <w:rPr>
                <w:sz w:val="22"/>
                <w:szCs w:val="22"/>
                <w:lang w:eastAsia="en-US"/>
              </w:rPr>
            </w:pPr>
            <w:r w:rsidRPr="009573A4">
              <w:rPr>
                <w:sz w:val="22"/>
                <w:szCs w:val="22"/>
                <w:lang w:eastAsia="en-US"/>
              </w:rPr>
              <w:t>4</w:t>
            </w:r>
          </w:p>
        </w:tc>
        <w:tc>
          <w:tcPr>
            <w:tcW w:w="709" w:type="dxa"/>
            <w:tcBorders>
              <w:bottom w:val="single" w:sz="4" w:space="0" w:color="auto"/>
            </w:tcBorders>
            <w:shd w:val="clear" w:color="auto" w:fill="auto"/>
            <w:vAlign w:val="center"/>
          </w:tcPr>
          <w:p w14:paraId="5F34D65F" w14:textId="77777777" w:rsidR="009573A4" w:rsidRPr="009573A4" w:rsidRDefault="009573A4" w:rsidP="009573A4">
            <w:pPr>
              <w:ind w:left="-142" w:right="-108"/>
              <w:jc w:val="center"/>
              <w:rPr>
                <w:sz w:val="22"/>
                <w:szCs w:val="22"/>
                <w:lang w:eastAsia="en-US"/>
              </w:rPr>
            </w:pPr>
            <w:r w:rsidRPr="009573A4">
              <w:rPr>
                <w:sz w:val="22"/>
                <w:szCs w:val="22"/>
                <w:lang w:eastAsia="en-US"/>
              </w:rPr>
              <w:t>5</w:t>
            </w:r>
          </w:p>
        </w:tc>
        <w:tc>
          <w:tcPr>
            <w:tcW w:w="709" w:type="dxa"/>
            <w:tcBorders>
              <w:bottom w:val="single" w:sz="4" w:space="0" w:color="auto"/>
            </w:tcBorders>
            <w:shd w:val="clear" w:color="auto" w:fill="auto"/>
            <w:vAlign w:val="center"/>
          </w:tcPr>
          <w:p w14:paraId="0910D388" w14:textId="77777777" w:rsidR="009573A4" w:rsidRPr="009573A4" w:rsidRDefault="009573A4" w:rsidP="009573A4">
            <w:pPr>
              <w:ind w:left="-142" w:right="-108"/>
              <w:jc w:val="center"/>
              <w:rPr>
                <w:sz w:val="22"/>
                <w:szCs w:val="22"/>
                <w:lang w:eastAsia="en-US"/>
              </w:rPr>
            </w:pPr>
            <w:r w:rsidRPr="009573A4">
              <w:rPr>
                <w:sz w:val="22"/>
                <w:szCs w:val="22"/>
                <w:lang w:eastAsia="en-US"/>
              </w:rPr>
              <w:t>6</w:t>
            </w:r>
          </w:p>
        </w:tc>
        <w:tc>
          <w:tcPr>
            <w:tcW w:w="850" w:type="dxa"/>
            <w:tcBorders>
              <w:bottom w:val="single" w:sz="4" w:space="0" w:color="auto"/>
            </w:tcBorders>
            <w:shd w:val="clear" w:color="auto" w:fill="auto"/>
            <w:vAlign w:val="center"/>
          </w:tcPr>
          <w:p w14:paraId="658FB3CA" w14:textId="77777777" w:rsidR="009573A4" w:rsidRPr="009573A4" w:rsidRDefault="009573A4" w:rsidP="009573A4">
            <w:pPr>
              <w:ind w:left="-142" w:right="-108"/>
              <w:jc w:val="center"/>
              <w:rPr>
                <w:sz w:val="22"/>
                <w:szCs w:val="22"/>
                <w:lang w:eastAsia="en-US"/>
              </w:rPr>
            </w:pPr>
            <w:r w:rsidRPr="009573A4">
              <w:rPr>
                <w:sz w:val="22"/>
                <w:szCs w:val="22"/>
                <w:lang w:eastAsia="en-US"/>
              </w:rPr>
              <w:t>7</w:t>
            </w:r>
          </w:p>
        </w:tc>
        <w:tc>
          <w:tcPr>
            <w:tcW w:w="851" w:type="dxa"/>
            <w:tcBorders>
              <w:bottom w:val="single" w:sz="4" w:space="0" w:color="auto"/>
            </w:tcBorders>
            <w:shd w:val="clear" w:color="auto" w:fill="auto"/>
            <w:vAlign w:val="center"/>
          </w:tcPr>
          <w:p w14:paraId="54F12CBD" w14:textId="77777777" w:rsidR="009573A4" w:rsidRPr="009573A4" w:rsidRDefault="009573A4" w:rsidP="009573A4">
            <w:pPr>
              <w:ind w:left="-142" w:right="-108"/>
              <w:jc w:val="center"/>
              <w:rPr>
                <w:sz w:val="22"/>
                <w:szCs w:val="22"/>
                <w:lang w:eastAsia="en-US"/>
              </w:rPr>
            </w:pPr>
            <w:r w:rsidRPr="009573A4">
              <w:rPr>
                <w:sz w:val="22"/>
                <w:szCs w:val="22"/>
                <w:lang w:eastAsia="en-US"/>
              </w:rPr>
              <w:t>8</w:t>
            </w:r>
          </w:p>
        </w:tc>
        <w:tc>
          <w:tcPr>
            <w:tcW w:w="1134" w:type="dxa"/>
            <w:tcBorders>
              <w:bottom w:val="single" w:sz="4" w:space="0" w:color="auto"/>
            </w:tcBorders>
            <w:shd w:val="clear" w:color="auto" w:fill="auto"/>
            <w:vAlign w:val="center"/>
          </w:tcPr>
          <w:p w14:paraId="434E3F21" w14:textId="77777777" w:rsidR="009573A4" w:rsidRPr="009573A4" w:rsidRDefault="009573A4" w:rsidP="009573A4">
            <w:pPr>
              <w:ind w:left="-142" w:right="-108"/>
              <w:jc w:val="center"/>
              <w:rPr>
                <w:sz w:val="22"/>
                <w:szCs w:val="22"/>
                <w:lang w:eastAsia="en-US"/>
              </w:rPr>
            </w:pPr>
            <w:r w:rsidRPr="009573A4">
              <w:rPr>
                <w:sz w:val="22"/>
                <w:szCs w:val="22"/>
                <w:lang w:eastAsia="en-US"/>
              </w:rPr>
              <w:t>9</w:t>
            </w:r>
          </w:p>
        </w:tc>
      </w:tr>
      <w:tr w:rsidR="009573A4" w:rsidRPr="009573A4" w14:paraId="272CF0A3" w14:textId="77777777" w:rsidTr="009573A4">
        <w:trPr>
          <w:trHeight w:val="278"/>
        </w:trPr>
        <w:tc>
          <w:tcPr>
            <w:tcW w:w="959" w:type="dxa"/>
            <w:vMerge w:val="restart"/>
            <w:shd w:val="clear" w:color="auto" w:fill="auto"/>
            <w:vAlign w:val="center"/>
          </w:tcPr>
          <w:p w14:paraId="30A9C45B" w14:textId="77777777" w:rsidR="009573A4" w:rsidRPr="009573A4" w:rsidRDefault="009573A4" w:rsidP="009573A4">
            <w:pPr>
              <w:ind w:left="-142" w:right="-108"/>
              <w:jc w:val="center"/>
              <w:rPr>
                <w:sz w:val="22"/>
                <w:szCs w:val="22"/>
                <w:lang w:eastAsia="en-US"/>
              </w:rPr>
            </w:pPr>
            <w:r w:rsidRPr="009573A4">
              <w:rPr>
                <w:bCs/>
                <w:color w:val="000000"/>
                <w:kern w:val="32"/>
                <w:sz w:val="22"/>
                <w:szCs w:val="22"/>
                <w:lang w:eastAsia="en-US"/>
              </w:rPr>
              <w:t>ООО «Техно-трейд»</w:t>
            </w:r>
          </w:p>
        </w:tc>
        <w:tc>
          <w:tcPr>
            <w:tcW w:w="8647" w:type="dxa"/>
            <w:gridSpan w:val="8"/>
            <w:shd w:val="clear" w:color="auto" w:fill="auto"/>
            <w:vAlign w:val="center"/>
          </w:tcPr>
          <w:p w14:paraId="7BDEA355" w14:textId="77777777" w:rsidR="009573A4" w:rsidRPr="009573A4" w:rsidRDefault="009573A4" w:rsidP="009573A4">
            <w:pPr>
              <w:ind w:left="-142" w:right="-3"/>
              <w:jc w:val="center"/>
              <w:rPr>
                <w:sz w:val="22"/>
                <w:szCs w:val="22"/>
                <w:lang w:eastAsia="en-US"/>
              </w:rPr>
            </w:pPr>
            <w:r w:rsidRPr="009573A4">
              <w:rPr>
                <w:sz w:val="22"/>
                <w:szCs w:val="22"/>
                <w:lang w:eastAsia="en-US"/>
              </w:rPr>
              <w:t>Для потребителей в случае отсутствия дифференциации тарифов по схеме подключения</w:t>
            </w:r>
          </w:p>
        </w:tc>
      </w:tr>
      <w:tr w:rsidR="009573A4" w:rsidRPr="009573A4" w14:paraId="184C67D8" w14:textId="77777777" w:rsidTr="009573A4">
        <w:tc>
          <w:tcPr>
            <w:tcW w:w="959" w:type="dxa"/>
            <w:vMerge/>
            <w:shd w:val="clear" w:color="auto" w:fill="auto"/>
            <w:vAlign w:val="center"/>
          </w:tcPr>
          <w:p w14:paraId="02186154" w14:textId="77777777" w:rsidR="009573A4" w:rsidRPr="009573A4" w:rsidRDefault="009573A4" w:rsidP="009573A4">
            <w:pPr>
              <w:ind w:left="-142" w:right="-3"/>
              <w:jc w:val="center"/>
              <w:rPr>
                <w:sz w:val="22"/>
                <w:szCs w:val="22"/>
                <w:lang w:eastAsia="en-US"/>
              </w:rPr>
            </w:pPr>
          </w:p>
        </w:tc>
        <w:tc>
          <w:tcPr>
            <w:tcW w:w="2126" w:type="dxa"/>
            <w:vMerge w:val="restart"/>
            <w:shd w:val="clear" w:color="auto" w:fill="auto"/>
            <w:vAlign w:val="center"/>
          </w:tcPr>
          <w:p w14:paraId="7C5A8B42" w14:textId="77777777" w:rsidR="009573A4" w:rsidRPr="009573A4" w:rsidRDefault="009573A4" w:rsidP="009573A4">
            <w:pPr>
              <w:ind w:left="-142" w:right="-108"/>
              <w:jc w:val="center"/>
              <w:rPr>
                <w:sz w:val="22"/>
                <w:szCs w:val="22"/>
                <w:lang w:eastAsia="en-US"/>
              </w:rPr>
            </w:pPr>
          </w:p>
        </w:tc>
        <w:tc>
          <w:tcPr>
            <w:tcW w:w="1276" w:type="dxa"/>
            <w:shd w:val="clear" w:color="auto" w:fill="auto"/>
            <w:vAlign w:val="center"/>
          </w:tcPr>
          <w:p w14:paraId="389D6894" w14:textId="77777777" w:rsidR="009573A4" w:rsidRPr="009573A4" w:rsidRDefault="009573A4" w:rsidP="009573A4">
            <w:pPr>
              <w:ind w:left="-142" w:right="-108"/>
              <w:jc w:val="center"/>
              <w:rPr>
                <w:sz w:val="22"/>
                <w:szCs w:val="22"/>
                <w:lang w:eastAsia="en-US"/>
              </w:rPr>
            </w:pPr>
            <w:r w:rsidRPr="009573A4">
              <w:rPr>
                <w:sz w:val="22"/>
                <w:szCs w:val="22"/>
                <w:lang w:eastAsia="en-US"/>
              </w:rPr>
              <w:t>с 03.02.2021</w:t>
            </w:r>
          </w:p>
        </w:tc>
        <w:tc>
          <w:tcPr>
            <w:tcW w:w="992" w:type="dxa"/>
            <w:shd w:val="clear" w:color="auto" w:fill="auto"/>
            <w:vAlign w:val="center"/>
          </w:tcPr>
          <w:p w14:paraId="09C1BB14" w14:textId="77777777" w:rsidR="009573A4" w:rsidRPr="009573A4" w:rsidRDefault="009573A4" w:rsidP="009573A4">
            <w:pPr>
              <w:ind w:left="-142" w:right="-108"/>
              <w:jc w:val="center"/>
              <w:rPr>
                <w:sz w:val="22"/>
                <w:lang w:eastAsia="en-US"/>
              </w:rPr>
            </w:pPr>
            <w:r w:rsidRPr="009573A4">
              <w:rPr>
                <w:sz w:val="22"/>
                <w:lang w:eastAsia="en-US"/>
              </w:rPr>
              <w:t>2 440,43</w:t>
            </w:r>
          </w:p>
        </w:tc>
        <w:tc>
          <w:tcPr>
            <w:tcW w:w="709" w:type="dxa"/>
            <w:shd w:val="clear" w:color="auto" w:fill="auto"/>
            <w:vAlign w:val="center"/>
          </w:tcPr>
          <w:p w14:paraId="6832A26A"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709" w:type="dxa"/>
            <w:shd w:val="clear" w:color="auto" w:fill="auto"/>
            <w:vAlign w:val="center"/>
          </w:tcPr>
          <w:p w14:paraId="798DA687"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0" w:type="dxa"/>
            <w:shd w:val="clear" w:color="auto" w:fill="auto"/>
            <w:vAlign w:val="center"/>
          </w:tcPr>
          <w:p w14:paraId="4A3A8A12"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1" w:type="dxa"/>
            <w:shd w:val="clear" w:color="auto" w:fill="auto"/>
            <w:vAlign w:val="center"/>
          </w:tcPr>
          <w:p w14:paraId="42CFA649"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1134" w:type="dxa"/>
            <w:shd w:val="clear" w:color="auto" w:fill="auto"/>
            <w:vAlign w:val="center"/>
          </w:tcPr>
          <w:p w14:paraId="332B1EE1"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r>
      <w:tr w:rsidR="009573A4" w:rsidRPr="009573A4" w14:paraId="108F1F75" w14:textId="77777777" w:rsidTr="009573A4">
        <w:tc>
          <w:tcPr>
            <w:tcW w:w="959" w:type="dxa"/>
            <w:vMerge/>
            <w:shd w:val="clear" w:color="auto" w:fill="auto"/>
            <w:vAlign w:val="center"/>
          </w:tcPr>
          <w:p w14:paraId="46389599" w14:textId="77777777" w:rsidR="009573A4" w:rsidRPr="009573A4" w:rsidRDefault="009573A4" w:rsidP="009573A4">
            <w:pPr>
              <w:ind w:left="-142" w:right="-3"/>
              <w:jc w:val="center"/>
              <w:rPr>
                <w:sz w:val="22"/>
                <w:szCs w:val="22"/>
                <w:lang w:eastAsia="en-US"/>
              </w:rPr>
            </w:pPr>
          </w:p>
        </w:tc>
        <w:tc>
          <w:tcPr>
            <w:tcW w:w="2126" w:type="dxa"/>
            <w:vMerge/>
            <w:shd w:val="clear" w:color="auto" w:fill="auto"/>
            <w:vAlign w:val="center"/>
          </w:tcPr>
          <w:p w14:paraId="03CFD70B" w14:textId="77777777" w:rsidR="009573A4" w:rsidRPr="009573A4" w:rsidRDefault="009573A4" w:rsidP="009573A4">
            <w:pPr>
              <w:ind w:left="-142" w:right="-108"/>
              <w:jc w:val="center"/>
              <w:rPr>
                <w:sz w:val="22"/>
                <w:szCs w:val="22"/>
                <w:lang w:eastAsia="en-US"/>
              </w:rPr>
            </w:pPr>
          </w:p>
        </w:tc>
        <w:tc>
          <w:tcPr>
            <w:tcW w:w="1276" w:type="dxa"/>
            <w:shd w:val="clear" w:color="auto" w:fill="auto"/>
            <w:vAlign w:val="center"/>
          </w:tcPr>
          <w:p w14:paraId="577966E9" w14:textId="77777777" w:rsidR="009573A4" w:rsidRPr="009573A4" w:rsidRDefault="009573A4" w:rsidP="009573A4">
            <w:pPr>
              <w:ind w:left="-142" w:right="-108"/>
              <w:jc w:val="center"/>
              <w:rPr>
                <w:sz w:val="22"/>
                <w:szCs w:val="22"/>
                <w:lang w:eastAsia="en-US"/>
              </w:rPr>
            </w:pPr>
            <w:r w:rsidRPr="009573A4">
              <w:rPr>
                <w:sz w:val="22"/>
                <w:szCs w:val="22"/>
                <w:lang w:eastAsia="en-US"/>
              </w:rPr>
              <w:t>с 01.07.2021</w:t>
            </w:r>
          </w:p>
        </w:tc>
        <w:tc>
          <w:tcPr>
            <w:tcW w:w="992" w:type="dxa"/>
            <w:shd w:val="clear" w:color="auto" w:fill="auto"/>
            <w:vAlign w:val="center"/>
          </w:tcPr>
          <w:p w14:paraId="676DCF09" w14:textId="77777777" w:rsidR="009573A4" w:rsidRPr="009573A4" w:rsidRDefault="009573A4" w:rsidP="009573A4">
            <w:pPr>
              <w:ind w:left="-142" w:right="-108"/>
              <w:jc w:val="center"/>
              <w:rPr>
                <w:sz w:val="22"/>
                <w:lang w:eastAsia="en-US"/>
              </w:rPr>
            </w:pPr>
            <w:r w:rsidRPr="009573A4">
              <w:rPr>
                <w:sz w:val="22"/>
                <w:lang w:eastAsia="en-US"/>
              </w:rPr>
              <w:t>2 528,29</w:t>
            </w:r>
          </w:p>
        </w:tc>
        <w:tc>
          <w:tcPr>
            <w:tcW w:w="709" w:type="dxa"/>
            <w:shd w:val="clear" w:color="auto" w:fill="auto"/>
            <w:vAlign w:val="center"/>
          </w:tcPr>
          <w:p w14:paraId="7AAC76AA"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shd w:val="clear" w:color="auto" w:fill="auto"/>
            <w:vAlign w:val="center"/>
          </w:tcPr>
          <w:p w14:paraId="45515543"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850" w:type="dxa"/>
            <w:shd w:val="clear" w:color="auto" w:fill="auto"/>
            <w:vAlign w:val="center"/>
          </w:tcPr>
          <w:p w14:paraId="5C40CEC5"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1" w:type="dxa"/>
            <w:shd w:val="clear" w:color="auto" w:fill="auto"/>
            <w:vAlign w:val="center"/>
          </w:tcPr>
          <w:p w14:paraId="3D4936D4"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1134" w:type="dxa"/>
            <w:shd w:val="clear" w:color="auto" w:fill="auto"/>
            <w:vAlign w:val="center"/>
          </w:tcPr>
          <w:p w14:paraId="3CC945FF"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r>
      <w:tr w:rsidR="009573A4" w:rsidRPr="009573A4" w14:paraId="782470C8" w14:textId="77777777" w:rsidTr="009573A4">
        <w:trPr>
          <w:trHeight w:val="199"/>
        </w:trPr>
        <w:tc>
          <w:tcPr>
            <w:tcW w:w="959" w:type="dxa"/>
            <w:vMerge/>
            <w:shd w:val="clear" w:color="auto" w:fill="auto"/>
            <w:vAlign w:val="center"/>
          </w:tcPr>
          <w:p w14:paraId="5DB67A7C" w14:textId="77777777" w:rsidR="009573A4" w:rsidRPr="009573A4" w:rsidRDefault="009573A4" w:rsidP="009573A4">
            <w:pPr>
              <w:ind w:left="-142" w:right="-3"/>
              <w:jc w:val="center"/>
              <w:rPr>
                <w:sz w:val="22"/>
                <w:szCs w:val="22"/>
                <w:lang w:eastAsia="en-US"/>
              </w:rPr>
            </w:pPr>
          </w:p>
        </w:tc>
        <w:tc>
          <w:tcPr>
            <w:tcW w:w="2126" w:type="dxa"/>
            <w:shd w:val="clear" w:color="auto" w:fill="auto"/>
            <w:vAlign w:val="center"/>
          </w:tcPr>
          <w:p w14:paraId="3C85BC9E" w14:textId="77777777" w:rsidR="009573A4" w:rsidRPr="009573A4" w:rsidRDefault="009573A4" w:rsidP="009573A4">
            <w:pPr>
              <w:ind w:left="-142" w:right="-108"/>
              <w:jc w:val="center"/>
              <w:rPr>
                <w:sz w:val="22"/>
                <w:szCs w:val="22"/>
                <w:lang w:eastAsia="en-US"/>
              </w:rPr>
            </w:pPr>
            <w:proofErr w:type="spellStart"/>
            <w:r w:rsidRPr="009573A4">
              <w:rPr>
                <w:sz w:val="22"/>
                <w:szCs w:val="22"/>
                <w:lang w:eastAsia="en-US"/>
              </w:rPr>
              <w:t>Двухставочный</w:t>
            </w:r>
            <w:proofErr w:type="spellEnd"/>
          </w:p>
        </w:tc>
        <w:tc>
          <w:tcPr>
            <w:tcW w:w="1276" w:type="dxa"/>
            <w:shd w:val="clear" w:color="auto" w:fill="auto"/>
            <w:vAlign w:val="center"/>
          </w:tcPr>
          <w:p w14:paraId="71A1BD81"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992" w:type="dxa"/>
            <w:shd w:val="clear" w:color="auto" w:fill="auto"/>
            <w:vAlign w:val="center"/>
          </w:tcPr>
          <w:p w14:paraId="64F00256"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shd w:val="clear" w:color="auto" w:fill="auto"/>
            <w:vAlign w:val="center"/>
          </w:tcPr>
          <w:p w14:paraId="66967C79"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shd w:val="clear" w:color="auto" w:fill="auto"/>
            <w:vAlign w:val="center"/>
          </w:tcPr>
          <w:p w14:paraId="363228FD"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0" w:type="dxa"/>
            <w:shd w:val="clear" w:color="auto" w:fill="auto"/>
            <w:vAlign w:val="center"/>
          </w:tcPr>
          <w:p w14:paraId="3D5B557E"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1" w:type="dxa"/>
            <w:shd w:val="clear" w:color="auto" w:fill="auto"/>
            <w:vAlign w:val="center"/>
          </w:tcPr>
          <w:p w14:paraId="73EB859B"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1134" w:type="dxa"/>
            <w:shd w:val="clear" w:color="auto" w:fill="auto"/>
            <w:vAlign w:val="center"/>
          </w:tcPr>
          <w:p w14:paraId="2D718C69"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r>
      <w:tr w:rsidR="009573A4" w:rsidRPr="009573A4" w14:paraId="4AEC7AB1" w14:textId="77777777" w:rsidTr="009573A4">
        <w:tc>
          <w:tcPr>
            <w:tcW w:w="959" w:type="dxa"/>
            <w:vMerge/>
            <w:shd w:val="clear" w:color="auto" w:fill="auto"/>
            <w:vAlign w:val="center"/>
          </w:tcPr>
          <w:p w14:paraId="2907A44A" w14:textId="77777777" w:rsidR="009573A4" w:rsidRPr="009573A4" w:rsidRDefault="009573A4" w:rsidP="009573A4">
            <w:pPr>
              <w:ind w:left="-142" w:right="-3"/>
              <w:jc w:val="center"/>
              <w:rPr>
                <w:sz w:val="22"/>
                <w:szCs w:val="22"/>
                <w:lang w:eastAsia="en-US"/>
              </w:rPr>
            </w:pPr>
          </w:p>
        </w:tc>
        <w:tc>
          <w:tcPr>
            <w:tcW w:w="2126" w:type="dxa"/>
            <w:shd w:val="clear" w:color="auto" w:fill="auto"/>
            <w:vAlign w:val="center"/>
          </w:tcPr>
          <w:p w14:paraId="253679A2" w14:textId="77777777" w:rsidR="009573A4" w:rsidRPr="009573A4" w:rsidRDefault="009573A4" w:rsidP="009573A4">
            <w:pPr>
              <w:ind w:left="-142" w:right="-108"/>
              <w:jc w:val="center"/>
              <w:rPr>
                <w:sz w:val="22"/>
                <w:szCs w:val="22"/>
                <w:lang w:eastAsia="en-US"/>
              </w:rPr>
            </w:pPr>
            <w:r w:rsidRPr="009573A4">
              <w:rPr>
                <w:sz w:val="22"/>
                <w:szCs w:val="22"/>
                <w:lang w:eastAsia="en-US"/>
              </w:rPr>
              <w:t>Ставка за тепловую энергию, руб./Гкал</w:t>
            </w:r>
          </w:p>
        </w:tc>
        <w:tc>
          <w:tcPr>
            <w:tcW w:w="1276" w:type="dxa"/>
            <w:shd w:val="clear" w:color="auto" w:fill="auto"/>
            <w:vAlign w:val="center"/>
          </w:tcPr>
          <w:p w14:paraId="35E51205"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992" w:type="dxa"/>
            <w:shd w:val="clear" w:color="auto" w:fill="auto"/>
            <w:vAlign w:val="center"/>
          </w:tcPr>
          <w:p w14:paraId="2FF11F50"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shd w:val="clear" w:color="auto" w:fill="auto"/>
            <w:vAlign w:val="center"/>
          </w:tcPr>
          <w:p w14:paraId="504AFD34"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shd w:val="clear" w:color="auto" w:fill="auto"/>
            <w:vAlign w:val="center"/>
          </w:tcPr>
          <w:p w14:paraId="67E0961F"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0" w:type="dxa"/>
            <w:shd w:val="clear" w:color="auto" w:fill="auto"/>
            <w:vAlign w:val="center"/>
          </w:tcPr>
          <w:p w14:paraId="2DEC021F"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1" w:type="dxa"/>
            <w:shd w:val="clear" w:color="auto" w:fill="auto"/>
            <w:vAlign w:val="center"/>
          </w:tcPr>
          <w:p w14:paraId="521A3774"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1134" w:type="dxa"/>
            <w:shd w:val="clear" w:color="auto" w:fill="auto"/>
            <w:vAlign w:val="center"/>
          </w:tcPr>
          <w:p w14:paraId="52CE2EF6"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r>
      <w:tr w:rsidR="009573A4" w:rsidRPr="009573A4" w14:paraId="18E7A69B" w14:textId="77777777" w:rsidTr="009573A4">
        <w:trPr>
          <w:trHeight w:val="1046"/>
        </w:trPr>
        <w:tc>
          <w:tcPr>
            <w:tcW w:w="959" w:type="dxa"/>
            <w:vMerge/>
            <w:shd w:val="clear" w:color="auto" w:fill="auto"/>
            <w:vAlign w:val="center"/>
          </w:tcPr>
          <w:p w14:paraId="6D2BC4A5" w14:textId="77777777" w:rsidR="009573A4" w:rsidRPr="009573A4" w:rsidRDefault="009573A4" w:rsidP="009573A4">
            <w:pPr>
              <w:ind w:left="-142" w:right="-3"/>
              <w:jc w:val="center"/>
              <w:rPr>
                <w:sz w:val="22"/>
                <w:szCs w:val="22"/>
                <w:lang w:eastAsia="en-US"/>
              </w:rPr>
            </w:pPr>
          </w:p>
        </w:tc>
        <w:tc>
          <w:tcPr>
            <w:tcW w:w="2126" w:type="dxa"/>
            <w:tcBorders>
              <w:bottom w:val="single" w:sz="4" w:space="0" w:color="auto"/>
            </w:tcBorders>
            <w:shd w:val="clear" w:color="auto" w:fill="auto"/>
            <w:vAlign w:val="center"/>
          </w:tcPr>
          <w:p w14:paraId="4323E0CE" w14:textId="77777777" w:rsidR="009573A4" w:rsidRPr="009573A4" w:rsidRDefault="009573A4" w:rsidP="009573A4">
            <w:pPr>
              <w:ind w:left="-142" w:right="-108"/>
              <w:jc w:val="center"/>
              <w:rPr>
                <w:sz w:val="22"/>
                <w:szCs w:val="22"/>
                <w:lang w:eastAsia="en-US"/>
              </w:rPr>
            </w:pPr>
            <w:r w:rsidRPr="009573A4">
              <w:rPr>
                <w:sz w:val="22"/>
                <w:szCs w:val="22"/>
                <w:lang w:eastAsia="en-US"/>
              </w:rPr>
              <w:t xml:space="preserve">Ставка за </w:t>
            </w:r>
            <w:proofErr w:type="spellStart"/>
            <w:r w:rsidRPr="009573A4">
              <w:rPr>
                <w:sz w:val="22"/>
                <w:szCs w:val="22"/>
                <w:lang w:eastAsia="en-US"/>
              </w:rPr>
              <w:t>содер</w:t>
            </w:r>
            <w:proofErr w:type="spellEnd"/>
            <w:r w:rsidRPr="009573A4">
              <w:rPr>
                <w:sz w:val="22"/>
                <w:szCs w:val="22"/>
                <w:lang w:eastAsia="en-US"/>
              </w:rPr>
              <w:t>-</w:t>
            </w:r>
            <w:r w:rsidRPr="009573A4">
              <w:rPr>
                <w:sz w:val="22"/>
                <w:szCs w:val="22"/>
                <w:lang w:eastAsia="en-US"/>
              </w:rPr>
              <w:br/>
            </w:r>
            <w:proofErr w:type="spellStart"/>
            <w:r w:rsidRPr="009573A4">
              <w:rPr>
                <w:sz w:val="22"/>
                <w:szCs w:val="22"/>
                <w:lang w:eastAsia="en-US"/>
              </w:rPr>
              <w:t>жание</w:t>
            </w:r>
            <w:proofErr w:type="spellEnd"/>
            <w:r w:rsidRPr="009573A4">
              <w:rPr>
                <w:sz w:val="22"/>
                <w:szCs w:val="22"/>
                <w:lang w:eastAsia="en-US"/>
              </w:rPr>
              <w:t xml:space="preserve"> тепловой мощности, тыс. руб./Гкал/ч в мес.</w:t>
            </w:r>
          </w:p>
        </w:tc>
        <w:tc>
          <w:tcPr>
            <w:tcW w:w="1276" w:type="dxa"/>
            <w:tcBorders>
              <w:bottom w:val="single" w:sz="4" w:space="0" w:color="auto"/>
            </w:tcBorders>
            <w:shd w:val="clear" w:color="auto" w:fill="auto"/>
            <w:vAlign w:val="center"/>
          </w:tcPr>
          <w:p w14:paraId="52742A35"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992" w:type="dxa"/>
            <w:tcBorders>
              <w:bottom w:val="single" w:sz="4" w:space="0" w:color="auto"/>
            </w:tcBorders>
            <w:shd w:val="clear" w:color="auto" w:fill="auto"/>
            <w:vAlign w:val="center"/>
          </w:tcPr>
          <w:p w14:paraId="4D841842"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tcBorders>
              <w:bottom w:val="single" w:sz="4" w:space="0" w:color="auto"/>
            </w:tcBorders>
            <w:shd w:val="clear" w:color="auto" w:fill="auto"/>
            <w:vAlign w:val="center"/>
          </w:tcPr>
          <w:p w14:paraId="5FA3701F" w14:textId="77777777" w:rsidR="009573A4" w:rsidRPr="009573A4" w:rsidRDefault="009573A4" w:rsidP="009573A4">
            <w:pPr>
              <w:ind w:left="-142" w:right="-108"/>
              <w:jc w:val="center"/>
              <w:rPr>
                <w:sz w:val="22"/>
                <w:szCs w:val="22"/>
                <w:lang w:eastAsia="en-US"/>
              </w:rPr>
            </w:pPr>
            <w:r w:rsidRPr="009573A4">
              <w:rPr>
                <w:sz w:val="22"/>
                <w:szCs w:val="22"/>
                <w:lang w:eastAsia="en-US"/>
              </w:rPr>
              <w:t>x</w:t>
            </w:r>
          </w:p>
        </w:tc>
        <w:tc>
          <w:tcPr>
            <w:tcW w:w="709" w:type="dxa"/>
            <w:tcBorders>
              <w:bottom w:val="single" w:sz="4" w:space="0" w:color="auto"/>
            </w:tcBorders>
            <w:shd w:val="clear" w:color="auto" w:fill="auto"/>
            <w:vAlign w:val="center"/>
          </w:tcPr>
          <w:p w14:paraId="1C112E6E"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0" w:type="dxa"/>
            <w:tcBorders>
              <w:bottom w:val="single" w:sz="4" w:space="0" w:color="auto"/>
            </w:tcBorders>
            <w:shd w:val="clear" w:color="auto" w:fill="auto"/>
            <w:vAlign w:val="center"/>
          </w:tcPr>
          <w:p w14:paraId="5A2EEB48"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851" w:type="dxa"/>
            <w:tcBorders>
              <w:bottom w:val="single" w:sz="4" w:space="0" w:color="auto"/>
            </w:tcBorders>
            <w:shd w:val="clear" w:color="auto" w:fill="auto"/>
            <w:vAlign w:val="center"/>
          </w:tcPr>
          <w:p w14:paraId="55050145"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c>
          <w:tcPr>
            <w:tcW w:w="1134" w:type="dxa"/>
            <w:tcBorders>
              <w:bottom w:val="single" w:sz="4" w:space="0" w:color="auto"/>
            </w:tcBorders>
            <w:shd w:val="clear" w:color="auto" w:fill="auto"/>
            <w:vAlign w:val="center"/>
          </w:tcPr>
          <w:p w14:paraId="3C0EA549" w14:textId="77777777" w:rsidR="009573A4" w:rsidRPr="009573A4" w:rsidRDefault="009573A4" w:rsidP="009573A4">
            <w:pPr>
              <w:ind w:left="-142" w:right="-108"/>
              <w:jc w:val="center"/>
              <w:rPr>
                <w:sz w:val="22"/>
                <w:szCs w:val="22"/>
                <w:lang w:val="en-US" w:eastAsia="en-US"/>
              </w:rPr>
            </w:pPr>
            <w:r w:rsidRPr="009573A4">
              <w:rPr>
                <w:sz w:val="22"/>
                <w:szCs w:val="22"/>
                <w:lang w:val="en-US" w:eastAsia="en-US"/>
              </w:rPr>
              <w:t>x</w:t>
            </w:r>
          </w:p>
        </w:tc>
      </w:tr>
      <w:tr w:rsidR="009573A4" w:rsidRPr="009573A4" w14:paraId="0854FC3C" w14:textId="77777777" w:rsidTr="009573A4">
        <w:trPr>
          <w:trHeight w:val="298"/>
        </w:trPr>
        <w:tc>
          <w:tcPr>
            <w:tcW w:w="959" w:type="dxa"/>
            <w:vMerge/>
            <w:shd w:val="clear" w:color="auto" w:fill="auto"/>
            <w:vAlign w:val="center"/>
          </w:tcPr>
          <w:p w14:paraId="09EF4DEC" w14:textId="77777777" w:rsidR="009573A4" w:rsidRPr="009573A4" w:rsidRDefault="009573A4" w:rsidP="009573A4">
            <w:pPr>
              <w:ind w:left="-142" w:right="-3"/>
              <w:jc w:val="center"/>
              <w:rPr>
                <w:sz w:val="22"/>
                <w:szCs w:val="22"/>
                <w:lang w:eastAsia="en-US"/>
              </w:rPr>
            </w:pPr>
          </w:p>
        </w:tc>
        <w:tc>
          <w:tcPr>
            <w:tcW w:w="8647" w:type="dxa"/>
            <w:gridSpan w:val="8"/>
            <w:tcBorders>
              <w:bottom w:val="single" w:sz="4" w:space="0" w:color="auto"/>
            </w:tcBorders>
            <w:shd w:val="clear" w:color="auto" w:fill="auto"/>
            <w:vAlign w:val="center"/>
          </w:tcPr>
          <w:p w14:paraId="3C8D0065" w14:textId="77777777" w:rsidR="009573A4" w:rsidRPr="009573A4" w:rsidRDefault="009573A4" w:rsidP="009573A4">
            <w:pPr>
              <w:ind w:left="-142" w:right="-3"/>
              <w:jc w:val="center"/>
              <w:rPr>
                <w:sz w:val="22"/>
                <w:szCs w:val="22"/>
                <w:lang w:eastAsia="en-US"/>
              </w:rPr>
            </w:pPr>
            <w:r w:rsidRPr="009573A4">
              <w:rPr>
                <w:sz w:val="22"/>
                <w:szCs w:val="22"/>
                <w:lang w:eastAsia="en-US"/>
              </w:rPr>
              <w:t xml:space="preserve">Население </w:t>
            </w:r>
          </w:p>
        </w:tc>
      </w:tr>
      <w:tr w:rsidR="009573A4" w:rsidRPr="009573A4" w14:paraId="7F269297" w14:textId="77777777" w:rsidTr="009573A4">
        <w:trPr>
          <w:trHeight w:val="241"/>
        </w:trPr>
        <w:tc>
          <w:tcPr>
            <w:tcW w:w="959" w:type="dxa"/>
            <w:vMerge/>
            <w:shd w:val="clear" w:color="auto" w:fill="auto"/>
            <w:vAlign w:val="center"/>
          </w:tcPr>
          <w:p w14:paraId="3F5D3F99" w14:textId="77777777" w:rsidR="009573A4" w:rsidRPr="009573A4" w:rsidRDefault="009573A4" w:rsidP="009573A4">
            <w:pPr>
              <w:ind w:left="-142" w:right="-3"/>
              <w:jc w:val="center"/>
              <w:rPr>
                <w:sz w:val="22"/>
                <w:szCs w:val="22"/>
                <w:lang w:eastAsia="en-US"/>
              </w:rPr>
            </w:pPr>
          </w:p>
        </w:tc>
        <w:tc>
          <w:tcPr>
            <w:tcW w:w="2126" w:type="dxa"/>
            <w:vMerge w:val="restart"/>
            <w:shd w:val="clear" w:color="auto" w:fill="auto"/>
            <w:vAlign w:val="center"/>
          </w:tcPr>
          <w:p w14:paraId="775D9417" w14:textId="77777777" w:rsidR="009573A4" w:rsidRPr="009573A4" w:rsidRDefault="009573A4" w:rsidP="009573A4">
            <w:pPr>
              <w:ind w:left="-142" w:right="-108"/>
              <w:jc w:val="center"/>
              <w:rPr>
                <w:sz w:val="22"/>
                <w:szCs w:val="22"/>
                <w:lang w:eastAsia="en-US"/>
              </w:rPr>
            </w:pPr>
          </w:p>
        </w:tc>
        <w:tc>
          <w:tcPr>
            <w:tcW w:w="1276" w:type="dxa"/>
            <w:tcBorders>
              <w:bottom w:val="single" w:sz="4" w:space="0" w:color="auto"/>
            </w:tcBorders>
            <w:shd w:val="clear" w:color="auto" w:fill="auto"/>
            <w:vAlign w:val="center"/>
          </w:tcPr>
          <w:p w14:paraId="5C072972" w14:textId="77777777" w:rsidR="009573A4" w:rsidRPr="009573A4" w:rsidRDefault="009573A4" w:rsidP="009573A4">
            <w:pPr>
              <w:ind w:left="-142" w:right="-108"/>
              <w:jc w:val="center"/>
              <w:rPr>
                <w:sz w:val="22"/>
                <w:szCs w:val="22"/>
                <w:lang w:eastAsia="en-US"/>
              </w:rPr>
            </w:pPr>
            <w:r w:rsidRPr="009573A4">
              <w:rPr>
                <w:sz w:val="22"/>
                <w:szCs w:val="22"/>
                <w:lang w:eastAsia="en-US"/>
              </w:rPr>
              <w:t>с 03.02.2021</w:t>
            </w:r>
          </w:p>
        </w:tc>
        <w:tc>
          <w:tcPr>
            <w:tcW w:w="992" w:type="dxa"/>
            <w:tcBorders>
              <w:bottom w:val="single" w:sz="4" w:space="0" w:color="auto"/>
            </w:tcBorders>
            <w:shd w:val="clear" w:color="auto" w:fill="auto"/>
          </w:tcPr>
          <w:p w14:paraId="19CDD441" w14:textId="77777777" w:rsidR="009573A4" w:rsidRPr="009573A4" w:rsidRDefault="009573A4" w:rsidP="009573A4">
            <w:pPr>
              <w:rPr>
                <w:sz w:val="22"/>
                <w:szCs w:val="22"/>
                <w:lang w:eastAsia="en-US"/>
              </w:rPr>
            </w:pPr>
            <w:r w:rsidRPr="009573A4">
              <w:rPr>
                <w:sz w:val="22"/>
                <w:szCs w:val="22"/>
                <w:lang w:eastAsia="en-US"/>
              </w:rPr>
              <w:t>2 440,43</w:t>
            </w:r>
          </w:p>
        </w:tc>
        <w:tc>
          <w:tcPr>
            <w:tcW w:w="709" w:type="dxa"/>
            <w:tcBorders>
              <w:bottom w:val="single" w:sz="4" w:space="0" w:color="auto"/>
            </w:tcBorders>
            <w:shd w:val="clear" w:color="auto" w:fill="auto"/>
            <w:vAlign w:val="center"/>
          </w:tcPr>
          <w:p w14:paraId="0854934A"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2FA330E9"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0" w:type="dxa"/>
            <w:tcBorders>
              <w:bottom w:val="single" w:sz="4" w:space="0" w:color="auto"/>
            </w:tcBorders>
            <w:shd w:val="clear" w:color="auto" w:fill="auto"/>
            <w:vAlign w:val="center"/>
          </w:tcPr>
          <w:p w14:paraId="229828DF"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1" w:type="dxa"/>
            <w:tcBorders>
              <w:bottom w:val="single" w:sz="4" w:space="0" w:color="auto"/>
            </w:tcBorders>
            <w:shd w:val="clear" w:color="auto" w:fill="auto"/>
            <w:vAlign w:val="center"/>
          </w:tcPr>
          <w:p w14:paraId="4264BEC4"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1134" w:type="dxa"/>
            <w:tcBorders>
              <w:bottom w:val="single" w:sz="4" w:space="0" w:color="auto"/>
            </w:tcBorders>
            <w:shd w:val="clear" w:color="auto" w:fill="auto"/>
            <w:vAlign w:val="center"/>
          </w:tcPr>
          <w:p w14:paraId="2DF7312F"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r>
      <w:tr w:rsidR="009573A4" w:rsidRPr="009573A4" w14:paraId="1BA58D8F" w14:textId="77777777" w:rsidTr="009573A4">
        <w:trPr>
          <w:trHeight w:val="260"/>
        </w:trPr>
        <w:tc>
          <w:tcPr>
            <w:tcW w:w="959" w:type="dxa"/>
            <w:vMerge/>
            <w:shd w:val="clear" w:color="auto" w:fill="auto"/>
            <w:vAlign w:val="center"/>
          </w:tcPr>
          <w:p w14:paraId="05D2A5BE" w14:textId="77777777" w:rsidR="009573A4" w:rsidRPr="009573A4" w:rsidRDefault="009573A4" w:rsidP="009573A4">
            <w:pPr>
              <w:ind w:left="-142" w:right="-3"/>
              <w:jc w:val="center"/>
              <w:rPr>
                <w:sz w:val="22"/>
                <w:szCs w:val="22"/>
                <w:lang w:eastAsia="en-US"/>
              </w:rPr>
            </w:pPr>
          </w:p>
        </w:tc>
        <w:tc>
          <w:tcPr>
            <w:tcW w:w="2126" w:type="dxa"/>
            <w:vMerge/>
            <w:tcBorders>
              <w:bottom w:val="single" w:sz="4" w:space="0" w:color="auto"/>
            </w:tcBorders>
            <w:shd w:val="clear" w:color="auto" w:fill="auto"/>
            <w:vAlign w:val="center"/>
          </w:tcPr>
          <w:p w14:paraId="7D2D194D" w14:textId="77777777" w:rsidR="009573A4" w:rsidRPr="009573A4" w:rsidRDefault="009573A4" w:rsidP="009573A4">
            <w:pPr>
              <w:ind w:left="-142" w:right="-108"/>
              <w:jc w:val="center"/>
              <w:rPr>
                <w:sz w:val="22"/>
                <w:szCs w:val="22"/>
                <w:lang w:eastAsia="en-US"/>
              </w:rPr>
            </w:pPr>
          </w:p>
        </w:tc>
        <w:tc>
          <w:tcPr>
            <w:tcW w:w="1276" w:type="dxa"/>
            <w:tcBorders>
              <w:bottom w:val="single" w:sz="4" w:space="0" w:color="auto"/>
            </w:tcBorders>
            <w:shd w:val="clear" w:color="auto" w:fill="auto"/>
            <w:vAlign w:val="center"/>
          </w:tcPr>
          <w:p w14:paraId="4630906A" w14:textId="77777777" w:rsidR="009573A4" w:rsidRPr="009573A4" w:rsidRDefault="009573A4" w:rsidP="009573A4">
            <w:pPr>
              <w:ind w:left="-142" w:right="-108"/>
              <w:jc w:val="center"/>
              <w:rPr>
                <w:sz w:val="22"/>
                <w:szCs w:val="22"/>
                <w:lang w:eastAsia="en-US"/>
              </w:rPr>
            </w:pPr>
            <w:r w:rsidRPr="009573A4">
              <w:rPr>
                <w:sz w:val="22"/>
                <w:szCs w:val="22"/>
                <w:lang w:eastAsia="en-US"/>
              </w:rPr>
              <w:t>с 01.07.2021</w:t>
            </w:r>
          </w:p>
        </w:tc>
        <w:tc>
          <w:tcPr>
            <w:tcW w:w="992" w:type="dxa"/>
            <w:tcBorders>
              <w:bottom w:val="single" w:sz="4" w:space="0" w:color="auto"/>
            </w:tcBorders>
            <w:shd w:val="clear" w:color="auto" w:fill="auto"/>
          </w:tcPr>
          <w:p w14:paraId="50210CA5" w14:textId="77777777" w:rsidR="009573A4" w:rsidRPr="009573A4" w:rsidRDefault="009573A4" w:rsidP="009573A4">
            <w:pPr>
              <w:rPr>
                <w:sz w:val="22"/>
                <w:szCs w:val="22"/>
                <w:lang w:eastAsia="en-US"/>
              </w:rPr>
            </w:pPr>
            <w:r w:rsidRPr="009573A4">
              <w:rPr>
                <w:sz w:val="22"/>
                <w:szCs w:val="22"/>
                <w:lang w:eastAsia="en-US"/>
              </w:rPr>
              <w:t>2 528,29</w:t>
            </w:r>
          </w:p>
        </w:tc>
        <w:tc>
          <w:tcPr>
            <w:tcW w:w="709" w:type="dxa"/>
            <w:tcBorders>
              <w:bottom w:val="single" w:sz="4" w:space="0" w:color="auto"/>
            </w:tcBorders>
            <w:shd w:val="clear" w:color="auto" w:fill="auto"/>
            <w:vAlign w:val="center"/>
          </w:tcPr>
          <w:p w14:paraId="1EEF037D"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52659B51"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0" w:type="dxa"/>
            <w:tcBorders>
              <w:bottom w:val="single" w:sz="4" w:space="0" w:color="auto"/>
            </w:tcBorders>
            <w:shd w:val="clear" w:color="auto" w:fill="auto"/>
            <w:vAlign w:val="center"/>
          </w:tcPr>
          <w:p w14:paraId="1F044227"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1" w:type="dxa"/>
            <w:tcBorders>
              <w:bottom w:val="single" w:sz="4" w:space="0" w:color="auto"/>
            </w:tcBorders>
            <w:shd w:val="clear" w:color="auto" w:fill="auto"/>
            <w:vAlign w:val="center"/>
          </w:tcPr>
          <w:p w14:paraId="016A8FD7"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1134" w:type="dxa"/>
            <w:tcBorders>
              <w:bottom w:val="single" w:sz="4" w:space="0" w:color="auto"/>
            </w:tcBorders>
            <w:shd w:val="clear" w:color="auto" w:fill="auto"/>
            <w:vAlign w:val="center"/>
          </w:tcPr>
          <w:p w14:paraId="701CCB06"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r>
      <w:tr w:rsidR="009573A4" w:rsidRPr="009573A4" w14:paraId="28EB6E11" w14:textId="77777777" w:rsidTr="009573A4">
        <w:trPr>
          <w:trHeight w:val="310"/>
        </w:trPr>
        <w:tc>
          <w:tcPr>
            <w:tcW w:w="959" w:type="dxa"/>
            <w:vMerge/>
            <w:shd w:val="clear" w:color="auto" w:fill="auto"/>
            <w:vAlign w:val="center"/>
          </w:tcPr>
          <w:p w14:paraId="39346703" w14:textId="77777777" w:rsidR="009573A4" w:rsidRPr="009573A4" w:rsidRDefault="009573A4" w:rsidP="009573A4">
            <w:pPr>
              <w:ind w:left="-142" w:right="-3"/>
              <w:jc w:val="center"/>
              <w:rPr>
                <w:sz w:val="22"/>
                <w:szCs w:val="22"/>
                <w:lang w:eastAsia="en-US"/>
              </w:rPr>
            </w:pPr>
          </w:p>
        </w:tc>
        <w:tc>
          <w:tcPr>
            <w:tcW w:w="2126" w:type="dxa"/>
            <w:tcBorders>
              <w:bottom w:val="single" w:sz="4" w:space="0" w:color="auto"/>
            </w:tcBorders>
            <w:shd w:val="clear" w:color="auto" w:fill="auto"/>
            <w:vAlign w:val="center"/>
          </w:tcPr>
          <w:p w14:paraId="2A60C38B" w14:textId="77777777" w:rsidR="009573A4" w:rsidRPr="009573A4" w:rsidRDefault="009573A4" w:rsidP="009573A4">
            <w:pPr>
              <w:ind w:left="-142" w:right="-108"/>
              <w:jc w:val="center"/>
              <w:rPr>
                <w:sz w:val="22"/>
                <w:szCs w:val="22"/>
                <w:lang w:eastAsia="en-US"/>
              </w:rPr>
            </w:pPr>
            <w:proofErr w:type="spellStart"/>
            <w:r w:rsidRPr="009573A4">
              <w:rPr>
                <w:sz w:val="22"/>
                <w:szCs w:val="22"/>
                <w:lang w:eastAsia="en-US"/>
              </w:rPr>
              <w:t>Двухставочный</w:t>
            </w:r>
            <w:proofErr w:type="spellEnd"/>
          </w:p>
        </w:tc>
        <w:tc>
          <w:tcPr>
            <w:tcW w:w="1276" w:type="dxa"/>
            <w:tcBorders>
              <w:bottom w:val="single" w:sz="4" w:space="0" w:color="auto"/>
            </w:tcBorders>
            <w:shd w:val="clear" w:color="auto" w:fill="auto"/>
            <w:vAlign w:val="center"/>
          </w:tcPr>
          <w:p w14:paraId="5D3A8316"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992" w:type="dxa"/>
            <w:tcBorders>
              <w:bottom w:val="single" w:sz="4" w:space="0" w:color="auto"/>
            </w:tcBorders>
            <w:shd w:val="clear" w:color="auto" w:fill="auto"/>
            <w:vAlign w:val="center"/>
          </w:tcPr>
          <w:p w14:paraId="28C3C9CC"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7A2152AD"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6B6DA032"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0" w:type="dxa"/>
            <w:tcBorders>
              <w:bottom w:val="single" w:sz="4" w:space="0" w:color="auto"/>
            </w:tcBorders>
            <w:shd w:val="clear" w:color="auto" w:fill="auto"/>
            <w:vAlign w:val="center"/>
          </w:tcPr>
          <w:p w14:paraId="67A786FD"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1" w:type="dxa"/>
            <w:tcBorders>
              <w:bottom w:val="single" w:sz="4" w:space="0" w:color="auto"/>
            </w:tcBorders>
            <w:shd w:val="clear" w:color="auto" w:fill="auto"/>
            <w:vAlign w:val="center"/>
          </w:tcPr>
          <w:p w14:paraId="20F2763F"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1134" w:type="dxa"/>
            <w:tcBorders>
              <w:bottom w:val="single" w:sz="4" w:space="0" w:color="auto"/>
            </w:tcBorders>
            <w:shd w:val="clear" w:color="auto" w:fill="auto"/>
            <w:vAlign w:val="center"/>
          </w:tcPr>
          <w:p w14:paraId="10AF1CAA"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r>
      <w:tr w:rsidR="009573A4" w:rsidRPr="009573A4" w14:paraId="581DB2E3" w14:textId="77777777" w:rsidTr="009573A4">
        <w:trPr>
          <w:trHeight w:val="413"/>
        </w:trPr>
        <w:tc>
          <w:tcPr>
            <w:tcW w:w="959" w:type="dxa"/>
            <w:vMerge/>
            <w:shd w:val="clear" w:color="auto" w:fill="auto"/>
            <w:vAlign w:val="center"/>
          </w:tcPr>
          <w:p w14:paraId="6AEA4084" w14:textId="77777777" w:rsidR="009573A4" w:rsidRPr="009573A4" w:rsidRDefault="009573A4" w:rsidP="009573A4">
            <w:pPr>
              <w:ind w:left="-142" w:right="-3"/>
              <w:jc w:val="center"/>
              <w:rPr>
                <w:sz w:val="22"/>
                <w:szCs w:val="22"/>
                <w:lang w:eastAsia="en-US"/>
              </w:rPr>
            </w:pPr>
          </w:p>
        </w:tc>
        <w:tc>
          <w:tcPr>
            <w:tcW w:w="2126" w:type="dxa"/>
            <w:tcBorders>
              <w:bottom w:val="single" w:sz="4" w:space="0" w:color="auto"/>
            </w:tcBorders>
            <w:shd w:val="clear" w:color="auto" w:fill="auto"/>
            <w:vAlign w:val="center"/>
          </w:tcPr>
          <w:p w14:paraId="37B9E697" w14:textId="77777777" w:rsidR="009573A4" w:rsidRPr="009573A4" w:rsidRDefault="009573A4" w:rsidP="009573A4">
            <w:pPr>
              <w:ind w:left="-142" w:right="-108"/>
              <w:jc w:val="center"/>
              <w:rPr>
                <w:sz w:val="22"/>
                <w:szCs w:val="22"/>
                <w:lang w:eastAsia="en-US"/>
              </w:rPr>
            </w:pPr>
            <w:r w:rsidRPr="009573A4">
              <w:rPr>
                <w:sz w:val="22"/>
                <w:szCs w:val="22"/>
                <w:lang w:eastAsia="en-US"/>
              </w:rPr>
              <w:t>Ставка за тепловую энергию, руб./Гкал</w:t>
            </w:r>
          </w:p>
        </w:tc>
        <w:tc>
          <w:tcPr>
            <w:tcW w:w="1276" w:type="dxa"/>
            <w:tcBorders>
              <w:bottom w:val="single" w:sz="4" w:space="0" w:color="auto"/>
            </w:tcBorders>
            <w:shd w:val="clear" w:color="auto" w:fill="auto"/>
            <w:vAlign w:val="center"/>
          </w:tcPr>
          <w:p w14:paraId="71CFF237"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992" w:type="dxa"/>
            <w:tcBorders>
              <w:bottom w:val="single" w:sz="4" w:space="0" w:color="auto"/>
            </w:tcBorders>
            <w:shd w:val="clear" w:color="auto" w:fill="auto"/>
            <w:vAlign w:val="center"/>
          </w:tcPr>
          <w:p w14:paraId="518C0D22"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04E0B396"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3B5639FD"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0" w:type="dxa"/>
            <w:tcBorders>
              <w:bottom w:val="single" w:sz="4" w:space="0" w:color="auto"/>
            </w:tcBorders>
            <w:shd w:val="clear" w:color="auto" w:fill="auto"/>
            <w:vAlign w:val="center"/>
          </w:tcPr>
          <w:p w14:paraId="75FB7719"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1" w:type="dxa"/>
            <w:tcBorders>
              <w:bottom w:val="single" w:sz="4" w:space="0" w:color="auto"/>
            </w:tcBorders>
            <w:shd w:val="clear" w:color="auto" w:fill="auto"/>
            <w:vAlign w:val="center"/>
          </w:tcPr>
          <w:p w14:paraId="4B14F244"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1134" w:type="dxa"/>
            <w:tcBorders>
              <w:bottom w:val="single" w:sz="4" w:space="0" w:color="auto"/>
            </w:tcBorders>
            <w:shd w:val="clear" w:color="auto" w:fill="auto"/>
            <w:vAlign w:val="center"/>
          </w:tcPr>
          <w:p w14:paraId="7D9F0207"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r>
      <w:tr w:rsidR="009573A4" w:rsidRPr="009573A4" w14:paraId="0917F2A6" w14:textId="77777777" w:rsidTr="009573A4">
        <w:trPr>
          <w:trHeight w:val="1046"/>
        </w:trPr>
        <w:tc>
          <w:tcPr>
            <w:tcW w:w="959" w:type="dxa"/>
            <w:vMerge/>
            <w:tcBorders>
              <w:bottom w:val="single" w:sz="4" w:space="0" w:color="auto"/>
            </w:tcBorders>
            <w:shd w:val="clear" w:color="auto" w:fill="auto"/>
            <w:vAlign w:val="center"/>
          </w:tcPr>
          <w:p w14:paraId="0664A17C" w14:textId="77777777" w:rsidR="009573A4" w:rsidRPr="009573A4" w:rsidRDefault="009573A4" w:rsidP="009573A4">
            <w:pPr>
              <w:ind w:left="-142" w:right="-3"/>
              <w:jc w:val="center"/>
              <w:rPr>
                <w:sz w:val="22"/>
                <w:szCs w:val="22"/>
                <w:lang w:eastAsia="en-US"/>
              </w:rPr>
            </w:pPr>
          </w:p>
        </w:tc>
        <w:tc>
          <w:tcPr>
            <w:tcW w:w="2126" w:type="dxa"/>
            <w:tcBorders>
              <w:bottom w:val="single" w:sz="4" w:space="0" w:color="auto"/>
            </w:tcBorders>
            <w:shd w:val="clear" w:color="auto" w:fill="auto"/>
            <w:vAlign w:val="center"/>
          </w:tcPr>
          <w:p w14:paraId="5D93BE8E" w14:textId="77777777" w:rsidR="009573A4" w:rsidRPr="009573A4" w:rsidRDefault="009573A4" w:rsidP="009573A4">
            <w:pPr>
              <w:ind w:left="-142" w:right="-108"/>
              <w:jc w:val="center"/>
              <w:rPr>
                <w:sz w:val="22"/>
                <w:szCs w:val="22"/>
                <w:lang w:eastAsia="en-US"/>
              </w:rPr>
            </w:pPr>
            <w:r w:rsidRPr="009573A4">
              <w:rPr>
                <w:sz w:val="22"/>
                <w:szCs w:val="22"/>
                <w:lang w:eastAsia="en-US"/>
              </w:rPr>
              <w:t xml:space="preserve">Ставка за </w:t>
            </w:r>
            <w:proofErr w:type="spellStart"/>
            <w:r w:rsidRPr="009573A4">
              <w:rPr>
                <w:sz w:val="22"/>
                <w:szCs w:val="22"/>
                <w:lang w:eastAsia="en-US"/>
              </w:rPr>
              <w:t>содер</w:t>
            </w:r>
            <w:proofErr w:type="spellEnd"/>
            <w:r w:rsidRPr="009573A4">
              <w:rPr>
                <w:sz w:val="22"/>
                <w:szCs w:val="22"/>
                <w:lang w:eastAsia="en-US"/>
              </w:rPr>
              <w:t>-</w:t>
            </w:r>
            <w:r w:rsidRPr="009573A4">
              <w:rPr>
                <w:sz w:val="22"/>
                <w:szCs w:val="22"/>
                <w:lang w:eastAsia="en-US"/>
              </w:rPr>
              <w:br/>
            </w:r>
            <w:proofErr w:type="spellStart"/>
            <w:r w:rsidRPr="009573A4">
              <w:rPr>
                <w:sz w:val="22"/>
                <w:szCs w:val="22"/>
                <w:lang w:eastAsia="en-US"/>
              </w:rPr>
              <w:t>жание</w:t>
            </w:r>
            <w:proofErr w:type="spellEnd"/>
            <w:r w:rsidRPr="009573A4">
              <w:rPr>
                <w:sz w:val="22"/>
                <w:szCs w:val="22"/>
                <w:lang w:eastAsia="en-US"/>
              </w:rPr>
              <w:t xml:space="preserve"> тепловой мощности, тыс. руб./Гкал/ч в мес.</w:t>
            </w:r>
          </w:p>
        </w:tc>
        <w:tc>
          <w:tcPr>
            <w:tcW w:w="1276" w:type="dxa"/>
            <w:tcBorders>
              <w:bottom w:val="single" w:sz="4" w:space="0" w:color="auto"/>
            </w:tcBorders>
            <w:shd w:val="clear" w:color="auto" w:fill="auto"/>
            <w:vAlign w:val="center"/>
          </w:tcPr>
          <w:p w14:paraId="08022362"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992" w:type="dxa"/>
            <w:tcBorders>
              <w:bottom w:val="single" w:sz="4" w:space="0" w:color="auto"/>
            </w:tcBorders>
            <w:shd w:val="clear" w:color="auto" w:fill="auto"/>
            <w:vAlign w:val="center"/>
          </w:tcPr>
          <w:p w14:paraId="55141941"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7F19A45B"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709" w:type="dxa"/>
            <w:tcBorders>
              <w:bottom w:val="single" w:sz="4" w:space="0" w:color="auto"/>
            </w:tcBorders>
            <w:shd w:val="clear" w:color="auto" w:fill="auto"/>
            <w:vAlign w:val="center"/>
          </w:tcPr>
          <w:p w14:paraId="15C33DC8"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0" w:type="dxa"/>
            <w:tcBorders>
              <w:bottom w:val="single" w:sz="4" w:space="0" w:color="auto"/>
            </w:tcBorders>
            <w:shd w:val="clear" w:color="auto" w:fill="auto"/>
            <w:vAlign w:val="center"/>
          </w:tcPr>
          <w:p w14:paraId="7E25EBE8"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851" w:type="dxa"/>
            <w:tcBorders>
              <w:bottom w:val="single" w:sz="4" w:space="0" w:color="auto"/>
            </w:tcBorders>
            <w:shd w:val="clear" w:color="auto" w:fill="auto"/>
            <w:vAlign w:val="center"/>
          </w:tcPr>
          <w:p w14:paraId="0FD823B6"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c>
          <w:tcPr>
            <w:tcW w:w="1134" w:type="dxa"/>
            <w:tcBorders>
              <w:bottom w:val="single" w:sz="4" w:space="0" w:color="auto"/>
            </w:tcBorders>
            <w:shd w:val="clear" w:color="auto" w:fill="auto"/>
            <w:vAlign w:val="center"/>
          </w:tcPr>
          <w:p w14:paraId="71DEBD7A" w14:textId="77777777" w:rsidR="009573A4" w:rsidRPr="009573A4" w:rsidRDefault="009573A4" w:rsidP="009573A4">
            <w:pPr>
              <w:ind w:left="-142" w:right="-108"/>
              <w:jc w:val="center"/>
              <w:rPr>
                <w:sz w:val="22"/>
                <w:szCs w:val="22"/>
                <w:lang w:eastAsia="en-US"/>
              </w:rPr>
            </w:pPr>
            <w:r w:rsidRPr="009573A4">
              <w:rPr>
                <w:sz w:val="22"/>
                <w:szCs w:val="22"/>
                <w:lang w:eastAsia="en-US"/>
              </w:rPr>
              <w:t>х</w:t>
            </w:r>
          </w:p>
        </w:tc>
      </w:tr>
    </w:tbl>
    <w:p w14:paraId="76C4918F" w14:textId="77777777" w:rsidR="009573A4" w:rsidRPr="009573A4" w:rsidRDefault="009573A4" w:rsidP="009573A4">
      <w:pPr>
        <w:ind w:left="-142" w:right="-3" w:firstLine="426"/>
        <w:jc w:val="right"/>
        <w:rPr>
          <w:sz w:val="28"/>
          <w:szCs w:val="28"/>
          <w:lang w:eastAsia="en-US"/>
        </w:rPr>
      </w:pPr>
      <w:r w:rsidRPr="009573A4">
        <w:rPr>
          <w:sz w:val="28"/>
          <w:szCs w:val="28"/>
          <w:lang w:eastAsia="en-US"/>
        </w:rPr>
        <w:t>(НДС не облагается)</w:t>
      </w:r>
    </w:p>
    <w:p w14:paraId="6E11112F" w14:textId="77777777" w:rsidR="009573A4" w:rsidRPr="009573A4" w:rsidRDefault="009573A4" w:rsidP="009573A4">
      <w:pPr>
        <w:ind w:left="-284" w:right="-1" w:firstLine="426"/>
        <w:jc w:val="both"/>
        <w:rPr>
          <w:sz w:val="28"/>
          <w:szCs w:val="28"/>
          <w:lang w:eastAsia="en-US"/>
        </w:rPr>
      </w:pPr>
    </w:p>
    <w:p w14:paraId="1FCD2A31" w14:textId="77777777" w:rsidR="009573A4" w:rsidRPr="009573A4" w:rsidRDefault="009573A4" w:rsidP="009573A4">
      <w:pPr>
        <w:ind w:right="-1" w:firstLine="851"/>
        <w:jc w:val="both"/>
        <w:rPr>
          <w:color w:val="FF0000"/>
          <w:sz w:val="28"/>
          <w:szCs w:val="28"/>
          <w:lang w:eastAsia="en-US"/>
        </w:rPr>
      </w:pPr>
      <w:r w:rsidRPr="009573A4">
        <w:rPr>
          <w:sz w:val="28"/>
          <w:szCs w:val="28"/>
          <w:lang w:eastAsia="en-US"/>
        </w:rPr>
        <w:t xml:space="preserve">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9573A4">
        <w:rPr>
          <w:color w:val="FF0000"/>
          <w:sz w:val="28"/>
          <w:szCs w:val="28"/>
          <w:lang w:eastAsia="en-US"/>
        </w:rPr>
        <w:tab/>
      </w:r>
    </w:p>
    <w:p w14:paraId="1CD865DB" w14:textId="77777777" w:rsidR="009573A4" w:rsidRPr="009573A4" w:rsidRDefault="009573A4" w:rsidP="009573A4">
      <w:pPr>
        <w:tabs>
          <w:tab w:val="left" w:pos="5245"/>
        </w:tabs>
        <w:ind w:right="-1"/>
        <w:rPr>
          <w:sz w:val="28"/>
          <w:szCs w:val="28"/>
          <w:lang w:eastAsia="en-US"/>
        </w:rPr>
      </w:pPr>
    </w:p>
    <w:p w14:paraId="247768C0" w14:textId="77777777" w:rsidR="009573A4" w:rsidRDefault="009573A4" w:rsidP="00B94D37">
      <w:pPr>
        <w:contextualSpacing/>
        <w:rPr>
          <w:sz w:val="28"/>
          <w:szCs w:val="28"/>
        </w:rPr>
        <w:sectPr w:rsidR="009573A4" w:rsidSect="009573A4">
          <w:pgSz w:w="11906" w:h="16838"/>
          <w:pgMar w:top="851" w:right="707" w:bottom="993" w:left="1134" w:header="720" w:footer="414" w:gutter="0"/>
          <w:cols w:space="720"/>
          <w:docGrid w:linePitch="326"/>
        </w:sectPr>
      </w:pPr>
    </w:p>
    <w:p w14:paraId="13FA456D" w14:textId="5B1742E3"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lastRenderedPageBreak/>
        <w:t xml:space="preserve">Приложение № </w:t>
      </w:r>
      <w:r>
        <w:rPr>
          <w:color w:val="000000" w:themeColor="text1"/>
        </w:rPr>
        <w:t xml:space="preserve">7 </w:t>
      </w:r>
      <w:r w:rsidRPr="00081AD4">
        <w:rPr>
          <w:color w:val="000000" w:themeColor="text1"/>
        </w:rPr>
        <w:t xml:space="preserve">к протоколу № </w:t>
      </w:r>
      <w:r>
        <w:rPr>
          <w:color w:val="000000" w:themeColor="text1"/>
        </w:rPr>
        <w:t>6</w:t>
      </w:r>
    </w:p>
    <w:p w14:paraId="03461881"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3326BF4B" w14:textId="77777777" w:rsidR="009573A4" w:rsidRPr="00081AD4" w:rsidRDefault="009573A4" w:rsidP="009573A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70855D16" w14:textId="4C6AF936" w:rsidR="009573A4" w:rsidRDefault="009573A4" w:rsidP="009573A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02.02.2021</w:t>
      </w:r>
    </w:p>
    <w:p w14:paraId="3EE77C7C" w14:textId="77777777" w:rsidR="009573A4" w:rsidRDefault="009573A4" w:rsidP="009573A4">
      <w:pPr>
        <w:tabs>
          <w:tab w:val="left" w:pos="5580"/>
          <w:tab w:val="left" w:pos="9498"/>
        </w:tabs>
        <w:ind w:left="-961" w:right="-569" w:firstLine="7198"/>
        <w:rPr>
          <w:color w:val="000000" w:themeColor="text1"/>
        </w:rPr>
      </w:pPr>
    </w:p>
    <w:p w14:paraId="37373685" w14:textId="77777777" w:rsidR="009573A4" w:rsidRPr="009573A4" w:rsidRDefault="009573A4" w:rsidP="009573A4">
      <w:pPr>
        <w:ind w:left="85" w:right="95"/>
        <w:jc w:val="center"/>
        <w:rPr>
          <w:b/>
          <w:bCs/>
          <w:color w:val="000000"/>
          <w:kern w:val="32"/>
          <w:sz w:val="28"/>
          <w:szCs w:val="28"/>
          <w:lang w:eastAsia="en-US"/>
        </w:rPr>
      </w:pPr>
      <w:r w:rsidRPr="009573A4">
        <w:rPr>
          <w:b/>
          <w:bCs/>
          <w:sz w:val="28"/>
          <w:szCs w:val="28"/>
        </w:rPr>
        <w:t>Тарифы ОО</w:t>
      </w:r>
      <w:r w:rsidRPr="009573A4">
        <w:rPr>
          <w:b/>
          <w:bCs/>
          <w:color w:val="000000"/>
          <w:kern w:val="32"/>
          <w:sz w:val="28"/>
          <w:szCs w:val="28"/>
          <w:lang w:eastAsia="en-US"/>
        </w:rPr>
        <w:t>О «</w:t>
      </w:r>
      <w:proofErr w:type="spellStart"/>
      <w:r w:rsidRPr="009573A4">
        <w:rPr>
          <w:b/>
          <w:bCs/>
          <w:color w:val="000000"/>
          <w:kern w:val="32"/>
          <w:sz w:val="28"/>
          <w:szCs w:val="28"/>
          <w:lang w:eastAsia="en-US"/>
        </w:rPr>
        <w:t>Технотрейд</w:t>
      </w:r>
      <w:proofErr w:type="spellEnd"/>
      <w:r w:rsidRPr="009573A4">
        <w:rPr>
          <w:b/>
          <w:bCs/>
          <w:color w:val="000000"/>
          <w:kern w:val="32"/>
          <w:sz w:val="28"/>
          <w:szCs w:val="28"/>
          <w:lang w:eastAsia="en-US"/>
        </w:rPr>
        <w:t xml:space="preserve">» </w:t>
      </w:r>
      <w:r w:rsidRPr="009573A4">
        <w:rPr>
          <w:b/>
          <w:bCs/>
          <w:sz w:val="28"/>
          <w:szCs w:val="28"/>
        </w:rPr>
        <w:t xml:space="preserve">на теплоноситель, </w:t>
      </w:r>
      <w:r w:rsidRPr="009573A4">
        <w:rPr>
          <w:b/>
          <w:bCs/>
          <w:color w:val="000000"/>
          <w:kern w:val="32"/>
          <w:sz w:val="28"/>
          <w:szCs w:val="28"/>
          <w:lang w:eastAsia="en-US"/>
        </w:rPr>
        <w:t xml:space="preserve">реализуемый </w:t>
      </w:r>
    </w:p>
    <w:p w14:paraId="5C335B70" w14:textId="77777777" w:rsidR="009573A4" w:rsidRPr="009573A4" w:rsidRDefault="009573A4" w:rsidP="009573A4">
      <w:pPr>
        <w:ind w:left="85" w:right="95"/>
        <w:jc w:val="center"/>
        <w:rPr>
          <w:b/>
          <w:bCs/>
          <w:sz w:val="28"/>
          <w:szCs w:val="28"/>
        </w:rPr>
      </w:pPr>
      <w:r w:rsidRPr="009573A4">
        <w:rPr>
          <w:b/>
          <w:bCs/>
          <w:color w:val="000000"/>
          <w:kern w:val="32"/>
          <w:sz w:val="28"/>
          <w:szCs w:val="28"/>
          <w:lang w:eastAsia="en-US"/>
        </w:rPr>
        <w:t>на потребительском рынке п. Никитинский Ленинск-Кузнецкого городского округа</w:t>
      </w:r>
      <w:r w:rsidRPr="009573A4">
        <w:rPr>
          <w:b/>
          <w:bCs/>
          <w:sz w:val="28"/>
          <w:szCs w:val="28"/>
        </w:rPr>
        <w:t>, на период с 03.02.2021 по 31.12.2021</w:t>
      </w:r>
    </w:p>
    <w:p w14:paraId="3947D0B3" w14:textId="77777777" w:rsidR="009573A4" w:rsidRPr="009573A4" w:rsidRDefault="009573A4" w:rsidP="009573A4">
      <w:pPr>
        <w:ind w:left="85" w:right="95"/>
        <w:jc w:val="center"/>
        <w:rPr>
          <w:b/>
          <w:bCs/>
          <w:sz w:val="28"/>
          <w:szCs w:val="28"/>
        </w:rPr>
      </w:pPr>
    </w:p>
    <w:p w14:paraId="131E23EB" w14:textId="77777777" w:rsidR="009573A4" w:rsidRPr="009573A4" w:rsidRDefault="009573A4" w:rsidP="009573A4">
      <w:pPr>
        <w:ind w:left="85" w:right="95"/>
        <w:jc w:val="right"/>
        <w:rPr>
          <w:b/>
          <w:bCs/>
          <w:sz w:val="28"/>
          <w:szCs w:val="28"/>
        </w:rPr>
      </w:pPr>
      <w:r w:rsidRPr="009573A4">
        <w:rPr>
          <w:sz w:val="28"/>
          <w:szCs w:val="28"/>
        </w:rPr>
        <w:t>(НДС не облагается)</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9573A4" w:rsidRPr="009573A4" w14:paraId="54EF2E8E" w14:textId="77777777" w:rsidTr="009573A4">
        <w:tc>
          <w:tcPr>
            <w:tcW w:w="2926" w:type="dxa"/>
            <w:vMerge w:val="restart"/>
            <w:shd w:val="clear" w:color="auto" w:fill="auto"/>
            <w:vAlign w:val="center"/>
          </w:tcPr>
          <w:p w14:paraId="0654AD64"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798C7F96"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Вид тарифа</w:t>
            </w:r>
          </w:p>
        </w:tc>
        <w:tc>
          <w:tcPr>
            <w:tcW w:w="1830" w:type="dxa"/>
            <w:vMerge w:val="restart"/>
            <w:shd w:val="clear" w:color="auto" w:fill="auto"/>
            <w:vAlign w:val="center"/>
          </w:tcPr>
          <w:p w14:paraId="1E07886B"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Период</w:t>
            </w:r>
          </w:p>
        </w:tc>
        <w:tc>
          <w:tcPr>
            <w:tcW w:w="2641" w:type="dxa"/>
            <w:gridSpan w:val="2"/>
            <w:shd w:val="clear" w:color="auto" w:fill="auto"/>
            <w:vAlign w:val="center"/>
          </w:tcPr>
          <w:p w14:paraId="22092C24"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Вид теплоносителя</w:t>
            </w:r>
          </w:p>
        </w:tc>
      </w:tr>
      <w:tr w:rsidR="009573A4" w:rsidRPr="009573A4" w14:paraId="62C5DFB5" w14:textId="77777777" w:rsidTr="009573A4">
        <w:trPr>
          <w:trHeight w:val="740"/>
        </w:trPr>
        <w:tc>
          <w:tcPr>
            <w:tcW w:w="2926" w:type="dxa"/>
            <w:vMerge/>
            <w:shd w:val="clear" w:color="auto" w:fill="auto"/>
          </w:tcPr>
          <w:p w14:paraId="76D9D061" w14:textId="77777777" w:rsidR="009573A4" w:rsidRPr="009573A4" w:rsidRDefault="009573A4" w:rsidP="009573A4">
            <w:pPr>
              <w:ind w:right="-2"/>
              <w:jc w:val="center"/>
              <w:rPr>
                <w:color w:val="000000"/>
                <w:sz w:val="22"/>
                <w:szCs w:val="22"/>
                <w:lang w:eastAsia="en-US"/>
              </w:rPr>
            </w:pPr>
          </w:p>
        </w:tc>
        <w:tc>
          <w:tcPr>
            <w:tcW w:w="2128" w:type="dxa"/>
            <w:vMerge/>
            <w:shd w:val="clear" w:color="auto" w:fill="auto"/>
            <w:vAlign w:val="center"/>
          </w:tcPr>
          <w:p w14:paraId="1D1C0E6E" w14:textId="77777777" w:rsidR="009573A4" w:rsidRPr="009573A4" w:rsidRDefault="009573A4" w:rsidP="009573A4">
            <w:pPr>
              <w:ind w:right="-2"/>
              <w:jc w:val="center"/>
              <w:rPr>
                <w:color w:val="000000"/>
                <w:sz w:val="22"/>
                <w:szCs w:val="22"/>
                <w:lang w:eastAsia="en-US"/>
              </w:rPr>
            </w:pPr>
          </w:p>
        </w:tc>
        <w:tc>
          <w:tcPr>
            <w:tcW w:w="1830" w:type="dxa"/>
            <w:vMerge/>
            <w:shd w:val="clear" w:color="auto" w:fill="auto"/>
          </w:tcPr>
          <w:p w14:paraId="586248BB" w14:textId="77777777" w:rsidR="009573A4" w:rsidRPr="009573A4" w:rsidRDefault="009573A4" w:rsidP="009573A4">
            <w:pPr>
              <w:ind w:right="-2"/>
              <w:rPr>
                <w:color w:val="000000"/>
                <w:sz w:val="22"/>
                <w:szCs w:val="22"/>
                <w:lang w:eastAsia="en-US"/>
              </w:rPr>
            </w:pPr>
          </w:p>
        </w:tc>
        <w:tc>
          <w:tcPr>
            <w:tcW w:w="1548" w:type="dxa"/>
            <w:shd w:val="clear" w:color="auto" w:fill="auto"/>
            <w:vAlign w:val="center"/>
          </w:tcPr>
          <w:p w14:paraId="4D8D25AB"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вода</w:t>
            </w:r>
          </w:p>
        </w:tc>
        <w:tc>
          <w:tcPr>
            <w:tcW w:w="1093" w:type="dxa"/>
            <w:shd w:val="clear" w:color="auto" w:fill="auto"/>
            <w:vAlign w:val="center"/>
          </w:tcPr>
          <w:p w14:paraId="3AEAF500"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пар</w:t>
            </w:r>
          </w:p>
        </w:tc>
      </w:tr>
      <w:tr w:rsidR="009573A4" w:rsidRPr="009573A4" w14:paraId="47324B2C" w14:textId="77777777" w:rsidTr="009573A4">
        <w:tc>
          <w:tcPr>
            <w:tcW w:w="2926" w:type="dxa"/>
            <w:shd w:val="clear" w:color="auto" w:fill="auto"/>
            <w:vAlign w:val="center"/>
          </w:tcPr>
          <w:p w14:paraId="5C24135F" w14:textId="77777777" w:rsidR="009573A4" w:rsidRPr="009573A4" w:rsidRDefault="009573A4" w:rsidP="009573A4">
            <w:pPr>
              <w:ind w:right="-2"/>
              <w:jc w:val="center"/>
              <w:rPr>
                <w:sz w:val="22"/>
                <w:szCs w:val="22"/>
              </w:rPr>
            </w:pPr>
            <w:r w:rsidRPr="009573A4">
              <w:rPr>
                <w:sz w:val="22"/>
                <w:szCs w:val="22"/>
              </w:rPr>
              <w:t>1</w:t>
            </w:r>
          </w:p>
        </w:tc>
        <w:tc>
          <w:tcPr>
            <w:tcW w:w="2128" w:type="dxa"/>
            <w:shd w:val="clear" w:color="auto" w:fill="auto"/>
            <w:vAlign w:val="center"/>
          </w:tcPr>
          <w:p w14:paraId="6F07FD93" w14:textId="77777777" w:rsidR="009573A4" w:rsidRPr="009573A4" w:rsidRDefault="009573A4" w:rsidP="009573A4">
            <w:pPr>
              <w:ind w:right="-2"/>
              <w:jc w:val="center"/>
              <w:rPr>
                <w:sz w:val="22"/>
                <w:szCs w:val="22"/>
              </w:rPr>
            </w:pPr>
            <w:r w:rsidRPr="009573A4">
              <w:rPr>
                <w:sz w:val="22"/>
                <w:szCs w:val="22"/>
              </w:rPr>
              <w:t>2</w:t>
            </w:r>
          </w:p>
        </w:tc>
        <w:tc>
          <w:tcPr>
            <w:tcW w:w="1830" w:type="dxa"/>
            <w:shd w:val="clear" w:color="auto" w:fill="auto"/>
            <w:vAlign w:val="center"/>
          </w:tcPr>
          <w:p w14:paraId="2097D6FB" w14:textId="77777777" w:rsidR="009573A4" w:rsidRPr="009573A4" w:rsidRDefault="009573A4" w:rsidP="009573A4">
            <w:pPr>
              <w:ind w:right="-2"/>
              <w:jc w:val="center"/>
              <w:rPr>
                <w:sz w:val="22"/>
                <w:szCs w:val="22"/>
              </w:rPr>
            </w:pPr>
            <w:r w:rsidRPr="009573A4">
              <w:rPr>
                <w:sz w:val="22"/>
                <w:szCs w:val="22"/>
              </w:rPr>
              <w:t>3</w:t>
            </w:r>
          </w:p>
        </w:tc>
        <w:tc>
          <w:tcPr>
            <w:tcW w:w="1548" w:type="dxa"/>
            <w:shd w:val="clear" w:color="auto" w:fill="auto"/>
            <w:vAlign w:val="center"/>
          </w:tcPr>
          <w:p w14:paraId="7C1F2848" w14:textId="77777777" w:rsidR="009573A4" w:rsidRPr="009573A4" w:rsidRDefault="009573A4" w:rsidP="009573A4">
            <w:pPr>
              <w:ind w:right="-2"/>
              <w:jc w:val="center"/>
              <w:rPr>
                <w:sz w:val="22"/>
                <w:szCs w:val="22"/>
              </w:rPr>
            </w:pPr>
            <w:r w:rsidRPr="009573A4">
              <w:rPr>
                <w:sz w:val="22"/>
                <w:szCs w:val="22"/>
              </w:rPr>
              <w:t>4</w:t>
            </w:r>
          </w:p>
        </w:tc>
        <w:tc>
          <w:tcPr>
            <w:tcW w:w="1093" w:type="dxa"/>
            <w:shd w:val="clear" w:color="auto" w:fill="auto"/>
            <w:vAlign w:val="center"/>
          </w:tcPr>
          <w:p w14:paraId="52594ED6" w14:textId="77777777" w:rsidR="009573A4" w:rsidRPr="009573A4" w:rsidRDefault="009573A4" w:rsidP="009573A4">
            <w:pPr>
              <w:ind w:right="-2"/>
              <w:jc w:val="center"/>
              <w:rPr>
                <w:sz w:val="22"/>
                <w:szCs w:val="22"/>
              </w:rPr>
            </w:pPr>
            <w:r w:rsidRPr="009573A4">
              <w:rPr>
                <w:sz w:val="22"/>
                <w:szCs w:val="22"/>
              </w:rPr>
              <w:t>5</w:t>
            </w:r>
          </w:p>
        </w:tc>
      </w:tr>
      <w:tr w:rsidR="009573A4" w:rsidRPr="009573A4" w14:paraId="5114FDDE" w14:textId="77777777" w:rsidTr="009573A4">
        <w:tc>
          <w:tcPr>
            <w:tcW w:w="9525" w:type="dxa"/>
            <w:gridSpan w:val="5"/>
            <w:shd w:val="clear" w:color="auto" w:fill="auto"/>
            <w:vAlign w:val="center"/>
          </w:tcPr>
          <w:p w14:paraId="6F7AB23F" w14:textId="77777777" w:rsidR="009573A4" w:rsidRPr="009573A4" w:rsidRDefault="009573A4" w:rsidP="009573A4">
            <w:pPr>
              <w:ind w:right="-2"/>
              <w:jc w:val="center"/>
              <w:rPr>
                <w:color w:val="000000"/>
                <w:sz w:val="22"/>
                <w:szCs w:val="22"/>
                <w:lang w:eastAsia="en-US"/>
              </w:rPr>
            </w:pPr>
            <w:r w:rsidRPr="009573A4">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573A4" w:rsidRPr="009573A4" w14:paraId="6AA1E428" w14:textId="77777777" w:rsidTr="009573A4">
        <w:tc>
          <w:tcPr>
            <w:tcW w:w="2926" w:type="dxa"/>
            <w:vMerge w:val="restart"/>
            <w:shd w:val="clear" w:color="auto" w:fill="auto"/>
            <w:vAlign w:val="center"/>
          </w:tcPr>
          <w:p w14:paraId="2D5C058A"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ООО «</w:t>
            </w:r>
            <w:proofErr w:type="spellStart"/>
            <w:r w:rsidRPr="009573A4">
              <w:rPr>
                <w:color w:val="000000"/>
                <w:sz w:val="22"/>
                <w:szCs w:val="22"/>
                <w:lang w:eastAsia="en-US"/>
              </w:rPr>
              <w:t>Технотрейд</w:t>
            </w:r>
            <w:proofErr w:type="spellEnd"/>
            <w:r w:rsidRPr="009573A4">
              <w:rPr>
                <w:color w:val="000000"/>
                <w:sz w:val="22"/>
                <w:szCs w:val="22"/>
                <w:lang w:eastAsia="en-US"/>
              </w:rPr>
              <w:t>»</w:t>
            </w:r>
          </w:p>
        </w:tc>
        <w:tc>
          <w:tcPr>
            <w:tcW w:w="2128" w:type="dxa"/>
            <w:vMerge w:val="restart"/>
            <w:shd w:val="clear" w:color="auto" w:fill="auto"/>
            <w:vAlign w:val="center"/>
          </w:tcPr>
          <w:p w14:paraId="3E4D5B72" w14:textId="77777777" w:rsidR="009573A4" w:rsidRPr="009573A4" w:rsidRDefault="009573A4" w:rsidP="009573A4">
            <w:pPr>
              <w:ind w:right="-2"/>
              <w:jc w:val="center"/>
              <w:rPr>
                <w:color w:val="000000"/>
                <w:sz w:val="22"/>
                <w:szCs w:val="22"/>
                <w:lang w:eastAsia="en-US"/>
              </w:rPr>
            </w:pPr>
          </w:p>
        </w:tc>
        <w:tc>
          <w:tcPr>
            <w:tcW w:w="1830" w:type="dxa"/>
            <w:shd w:val="clear" w:color="auto" w:fill="auto"/>
            <w:vAlign w:val="center"/>
          </w:tcPr>
          <w:p w14:paraId="38B9F5DD"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03.02.2021</w:t>
            </w:r>
          </w:p>
        </w:tc>
        <w:tc>
          <w:tcPr>
            <w:tcW w:w="1548" w:type="dxa"/>
            <w:shd w:val="clear" w:color="auto" w:fill="auto"/>
            <w:vAlign w:val="center"/>
          </w:tcPr>
          <w:p w14:paraId="5119E3C5" w14:textId="77777777" w:rsidR="009573A4" w:rsidRPr="009573A4" w:rsidRDefault="009573A4" w:rsidP="009573A4">
            <w:pPr>
              <w:jc w:val="center"/>
              <w:rPr>
                <w:sz w:val="22"/>
                <w:lang w:eastAsia="en-US"/>
              </w:rPr>
            </w:pPr>
            <w:r w:rsidRPr="009573A4">
              <w:rPr>
                <w:sz w:val="22"/>
                <w:lang w:eastAsia="en-US"/>
              </w:rPr>
              <w:t>39,50</w:t>
            </w:r>
          </w:p>
        </w:tc>
        <w:tc>
          <w:tcPr>
            <w:tcW w:w="1093" w:type="dxa"/>
            <w:shd w:val="clear" w:color="auto" w:fill="auto"/>
          </w:tcPr>
          <w:p w14:paraId="6943D727" w14:textId="77777777" w:rsidR="009573A4" w:rsidRPr="009573A4" w:rsidRDefault="009573A4" w:rsidP="009573A4">
            <w:pPr>
              <w:jc w:val="center"/>
              <w:rPr>
                <w:sz w:val="22"/>
                <w:szCs w:val="22"/>
                <w:lang w:eastAsia="en-US"/>
              </w:rPr>
            </w:pPr>
            <w:r w:rsidRPr="009573A4">
              <w:rPr>
                <w:sz w:val="22"/>
                <w:szCs w:val="22"/>
                <w:lang w:eastAsia="en-US"/>
              </w:rPr>
              <w:t>x</w:t>
            </w:r>
          </w:p>
        </w:tc>
      </w:tr>
      <w:tr w:rsidR="009573A4" w:rsidRPr="009573A4" w14:paraId="36479D2B" w14:textId="77777777" w:rsidTr="009573A4">
        <w:tc>
          <w:tcPr>
            <w:tcW w:w="2926" w:type="dxa"/>
            <w:vMerge/>
            <w:shd w:val="clear" w:color="auto" w:fill="auto"/>
            <w:vAlign w:val="center"/>
          </w:tcPr>
          <w:p w14:paraId="5FBACF6F" w14:textId="77777777" w:rsidR="009573A4" w:rsidRPr="009573A4" w:rsidRDefault="009573A4" w:rsidP="009573A4">
            <w:pPr>
              <w:ind w:right="-2"/>
              <w:jc w:val="center"/>
              <w:rPr>
                <w:color w:val="000000"/>
                <w:sz w:val="22"/>
                <w:szCs w:val="22"/>
                <w:lang w:eastAsia="en-US"/>
              </w:rPr>
            </w:pPr>
          </w:p>
        </w:tc>
        <w:tc>
          <w:tcPr>
            <w:tcW w:w="2128" w:type="dxa"/>
            <w:vMerge/>
            <w:shd w:val="clear" w:color="auto" w:fill="auto"/>
            <w:vAlign w:val="center"/>
          </w:tcPr>
          <w:p w14:paraId="1CB4CDA9" w14:textId="77777777" w:rsidR="009573A4" w:rsidRPr="009573A4" w:rsidRDefault="009573A4" w:rsidP="009573A4">
            <w:pPr>
              <w:ind w:right="-2"/>
              <w:jc w:val="center"/>
              <w:rPr>
                <w:color w:val="000000"/>
                <w:sz w:val="22"/>
                <w:szCs w:val="22"/>
                <w:lang w:eastAsia="en-US"/>
              </w:rPr>
            </w:pPr>
          </w:p>
        </w:tc>
        <w:tc>
          <w:tcPr>
            <w:tcW w:w="1830" w:type="dxa"/>
            <w:shd w:val="clear" w:color="auto" w:fill="auto"/>
          </w:tcPr>
          <w:p w14:paraId="5F429B4B"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01.07.2021</w:t>
            </w:r>
          </w:p>
        </w:tc>
        <w:tc>
          <w:tcPr>
            <w:tcW w:w="1548" w:type="dxa"/>
            <w:shd w:val="clear" w:color="auto" w:fill="auto"/>
            <w:vAlign w:val="center"/>
          </w:tcPr>
          <w:p w14:paraId="194C705A" w14:textId="77777777" w:rsidR="009573A4" w:rsidRPr="009573A4" w:rsidRDefault="009573A4" w:rsidP="009573A4">
            <w:pPr>
              <w:jc w:val="center"/>
              <w:rPr>
                <w:sz w:val="22"/>
                <w:lang w:eastAsia="en-US"/>
              </w:rPr>
            </w:pPr>
            <w:r w:rsidRPr="009573A4">
              <w:rPr>
                <w:sz w:val="22"/>
                <w:lang w:eastAsia="en-US"/>
              </w:rPr>
              <w:t>42,24</w:t>
            </w:r>
          </w:p>
        </w:tc>
        <w:tc>
          <w:tcPr>
            <w:tcW w:w="1093" w:type="dxa"/>
            <w:shd w:val="clear" w:color="auto" w:fill="auto"/>
          </w:tcPr>
          <w:p w14:paraId="247EF9F3" w14:textId="77777777" w:rsidR="009573A4" w:rsidRPr="009573A4" w:rsidRDefault="009573A4" w:rsidP="009573A4">
            <w:pPr>
              <w:jc w:val="center"/>
              <w:rPr>
                <w:sz w:val="22"/>
                <w:szCs w:val="22"/>
                <w:lang w:eastAsia="en-US"/>
              </w:rPr>
            </w:pPr>
            <w:r w:rsidRPr="009573A4">
              <w:rPr>
                <w:sz w:val="22"/>
                <w:szCs w:val="22"/>
                <w:lang w:eastAsia="en-US"/>
              </w:rPr>
              <w:t>x</w:t>
            </w:r>
          </w:p>
        </w:tc>
      </w:tr>
      <w:tr w:rsidR="009573A4" w:rsidRPr="009573A4" w14:paraId="1BBC6D8F" w14:textId="77777777" w:rsidTr="009573A4">
        <w:tc>
          <w:tcPr>
            <w:tcW w:w="2926" w:type="dxa"/>
            <w:vMerge/>
            <w:shd w:val="clear" w:color="auto" w:fill="auto"/>
            <w:vAlign w:val="center"/>
          </w:tcPr>
          <w:p w14:paraId="746555CE" w14:textId="77777777" w:rsidR="009573A4" w:rsidRPr="009573A4" w:rsidRDefault="009573A4" w:rsidP="009573A4">
            <w:pPr>
              <w:ind w:right="-2"/>
              <w:jc w:val="center"/>
              <w:rPr>
                <w:color w:val="000000"/>
                <w:sz w:val="22"/>
                <w:szCs w:val="22"/>
                <w:lang w:eastAsia="en-US"/>
              </w:rPr>
            </w:pPr>
          </w:p>
        </w:tc>
        <w:tc>
          <w:tcPr>
            <w:tcW w:w="6599" w:type="dxa"/>
            <w:gridSpan w:val="4"/>
            <w:shd w:val="clear" w:color="auto" w:fill="auto"/>
            <w:vAlign w:val="center"/>
          </w:tcPr>
          <w:p w14:paraId="6E99C235" w14:textId="77777777" w:rsidR="009573A4" w:rsidRPr="009573A4" w:rsidRDefault="009573A4" w:rsidP="009573A4">
            <w:pPr>
              <w:ind w:right="-2"/>
              <w:jc w:val="center"/>
              <w:rPr>
                <w:color w:val="000000"/>
                <w:sz w:val="22"/>
                <w:szCs w:val="22"/>
                <w:lang w:eastAsia="en-US"/>
              </w:rPr>
            </w:pPr>
            <w:r w:rsidRPr="009573A4">
              <w:rPr>
                <w:sz w:val="22"/>
                <w:szCs w:val="22"/>
              </w:rPr>
              <w:t>Тариф на теплоноситель, поставляемый потребителям</w:t>
            </w:r>
          </w:p>
        </w:tc>
      </w:tr>
      <w:tr w:rsidR="009573A4" w:rsidRPr="009573A4" w14:paraId="46FCDDFA" w14:textId="77777777" w:rsidTr="009573A4">
        <w:tc>
          <w:tcPr>
            <w:tcW w:w="2926" w:type="dxa"/>
            <w:vMerge/>
            <w:shd w:val="clear" w:color="auto" w:fill="auto"/>
            <w:vAlign w:val="center"/>
          </w:tcPr>
          <w:p w14:paraId="26C3B5A2" w14:textId="77777777" w:rsidR="009573A4" w:rsidRPr="009573A4" w:rsidRDefault="009573A4" w:rsidP="009573A4">
            <w:pPr>
              <w:ind w:right="-2"/>
              <w:jc w:val="center"/>
              <w:rPr>
                <w:color w:val="000000"/>
                <w:sz w:val="22"/>
                <w:szCs w:val="22"/>
                <w:lang w:eastAsia="en-US"/>
              </w:rPr>
            </w:pPr>
          </w:p>
        </w:tc>
        <w:tc>
          <w:tcPr>
            <w:tcW w:w="2128" w:type="dxa"/>
            <w:vMerge w:val="restart"/>
            <w:shd w:val="clear" w:color="auto" w:fill="auto"/>
            <w:vAlign w:val="center"/>
          </w:tcPr>
          <w:p w14:paraId="3D1BC18C" w14:textId="77777777" w:rsidR="009573A4" w:rsidRPr="009573A4" w:rsidRDefault="009573A4" w:rsidP="009573A4">
            <w:pPr>
              <w:ind w:right="-2"/>
              <w:jc w:val="center"/>
              <w:rPr>
                <w:color w:val="000000"/>
                <w:sz w:val="22"/>
                <w:szCs w:val="22"/>
                <w:vertAlign w:val="superscript"/>
                <w:lang w:eastAsia="en-US"/>
              </w:rPr>
            </w:pPr>
          </w:p>
        </w:tc>
        <w:tc>
          <w:tcPr>
            <w:tcW w:w="1830" w:type="dxa"/>
            <w:shd w:val="clear" w:color="auto" w:fill="auto"/>
            <w:vAlign w:val="center"/>
          </w:tcPr>
          <w:p w14:paraId="6CDCEC73"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03.02.2021</w:t>
            </w:r>
          </w:p>
        </w:tc>
        <w:tc>
          <w:tcPr>
            <w:tcW w:w="1548" w:type="dxa"/>
            <w:shd w:val="clear" w:color="auto" w:fill="auto"/>
            <w:vAlign w:val="center"/>
          </w:tcPr>
          <w:p w14:paraId="7267FAC0" w14:textId="77777777" w:rsidR="009573A4" w:rsidRPr="009573A4" w:rsidRDefault="009573A4" w:rsidP="009573A4">
            <w:pPr>
              <w:jc w:val="center"/>
              <w:rPr>
                <w:sz w:val="22"/>
                <w:lang w:eastAsia="en-US"/>
              </w:rPr>
            </w:pPr>
            <w:r w:rsidRPr="009573A4">
              <w:rPr>
                <w:sz w:val="22"/>
                <w:lang w:eastAsia="en-US"/>
              </w:rPr>
              <w:t>39,50</w:t>
            </w:r>
          </w:p>
        </w:tc>
        <w:tc>
          <w:tcPr>
            <w:tcW w:w="1093" w:type="dxa"/>
            <w:shd w:val="clear" w:color="auto" w:fill="auto"/>
          </w:tcPr>
          <w:p w14:paraId="1A0B8513" w14:textId="77777777" w:rsidR="009573A4" w:rsidRPr="009573A4" w:rsidRDefault="009573A4" w:rsidP="009573A4">
            <w:pPr>
              <w:jc w:val="center"/>
              <w:rPr>
                <w:sz w:val="22"/>
                <w:szCs w:val="22"/>
                <w:lang w:eastAsia="en-US"/>
              </w:rPr>
            </w:pPr>
            <w:r w:rsidRPr="009573A4">
              <w:rPr>
                <w:sz w:val="22"/>
                <w:szCs w:val="22"/>
                <w:lang w:eastAsia="en-US"/>
              </w:rPr>
              <w:t>x</w:t>
            </w:r>
          </w:p>
        </w:tc>
      </w:tr>
      <w:tr w:rsidR="009573A4" w:rsidRPr="009573A4" w14:paraId="39BAC83B" w14:textId="77777777" w:rsidTr="009573A4">
        <w:tc>
          <w:tcPr>
            <w:tcW w:w="2926" w:type="dxa"/>
            <w:vMerge/>
            <w:shd w:val="clear" w:color="auto" w:fill="auto"/>
            <w:vAlign w:val="center"/>
          </w:tcPr>
          <w:p w14:paraId="6DDCA2DF" w14:textId="77777777" w:rsidR="009573A4" w:rsidRPr="009573A4" w:rsidRDefault="009573A4" w:rsidP="009573A4">
            <w:pPr>
              <w:ind w:right="-2"/>
              <w:jc w:val="center"/>
              <w:rPr>
                <w:color w:val="000000"/>
                <w:sz w:val="22"/>
                <w:szCs w:val="22"/>
                <w:lang w:eastAsia="en-US"/>
              </w:rPr>
            </w:pPr>
          </w:p>
        </w:tc>
        <w:tc>
          <w:tcPr>
            <w:tcW w:w="2128" w:type="dxa"/>
            <w:vMerge/>
            <w:shd w:val="clear" w:color="auto" w:fill="auto"/>
            <w:vAlign w:val="center"/>
          </w:tcPr>
          <w:p w14:paraId="44614A29" w14:textId="77777777" w:rsidR="009573A4" w:rsidRPr="009573A4" w:rsidRDefault="009573A4" w:rsidP="009573A4">
            <w:pPr>
              <w:ind w:right="-2"/>
              <w:jc w:val="center"/>
              <w:rPr>
                <w:color w:val="000000"/>
                <w:sz w:val="22"/>
                <w:szCs w:val="22"/>
                <w:lang w:eastAsia="en-US"/>
              </w:rPr>
            </w:pPr>
          </w:p>
        </w:tc>
        <w:tc>
          <w:tcPr>
            <w:tcW w:w="1830" w:type="dxa"/>
            <w:shd w:val="clear" w:color="auto" w:fill="auto"/>
          </w:tcPr>
          <w:p w14:paraId="6366D831"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01.07.2021</w:t>
            </w:r>
          </w:p>
        </w:tc>
        <w:tc>
          <w:tcPr>
            <w:tcW w:w="1548" w:type="dxa"/>
            <w:shd w:val="clear" w:color="auto" w:fill="auto"/>
            <w:vAlign w:val="center"/>
          </w:tcPr>
          <w:p w14:paraId="7B80ACB5" w14:textId="77777777" w:rsidR="009573A4" w:rsidRPr="009573A4" w:rsidRDefault="009573A4" w:rsidP="009573A4">
            <w:pPr>
              <w:jc w:val="center"/>
              <w:rPr>
                <w:sz w:val="22"/>
                <w:lang w:eastAsia="en-US"/>
              </w:rPr>
            </w:pPr>
            <w:r w:rsidRPr="009573A4">
              <w:rPr>
                <w:sz w:val="22"/>
                <w:lang w:eastAsia="en-US"/>
              </w:rPr>
              <w:t>42,24</w:t>
            </w:r>
          </w:p>
        </w:tc>
        <w:tc>
          <w:tcPr>
            <w:tcW w:w="1093" w:type="dxa"/>
            <w:shd w:val="clear" w:color="auto" w:fill="auto"/>
          </w:tcPr>
          <w:p w14:paraId="126EA4F3" w14:textId="77777777" w:rsidR="009573A4" w:rsidRPr="009573A4" w:rsidRDefault="009573A4" w:rsidP="009573A4">
            <w:pPr>
              <w:jc w:val="center"/>
              <w:rPr>
                <w:sz w:val="22"/>
                <w:szCs w:val="22"/>
                <w:lang w:eastAsia="en-US"/>
              </w:rPr>
            </w:pPr>
            <w:r w:rsidRPr="009573A4">
              <w:rPr>
                <w:sz w:val="22"/>
                <w:szCs w:val="22"/>
                <w:lang w:eastAsia="en-US"/>
              </w:rPr>
              <w:t>x</w:t>
            </w:r>
          </w:p>
        </w:tc>
      </w:tr>
      <w:tr w:rsidR="009573A4" w:rsidRPr="009573A4" w14:paraId="3D327933" w14:textId="77777777" w:rsidTr="009573A4">
        <w:tc>
          <w:tcPr>
            <w:tcW w:w="2926" w:type="dxa"/>
            <w:vMerge/>
            <w:shd w:val="clear" w:color="auto" w:fill="auto"/>
            <w:vAlign w:val="center"/>
          </w:tcPr>
          <w:p w14:paraId="4DA063FD" w14:textId="77777777" w:rsidR="009573A4" w:rsidRPr="009573A4" w:rsidRDefault="009573A4" w:rsidP="009573A4">
            <w:pPr>
              <w:ind w:right="-2"/>
              <w:jc w:val="center"/>
              <w:rPr>
                <w:color w:val="000000"/>
                <w:sz w:val="22"/>
                <w:szCs w:val="22"/>
                <w:lang w:eastAsia="en-US"/>
              </w:rPr>
            </w:pPr>
          </w:p>
        </w:tc>
        <w:tc>
          <w:tcPr>
            <w:tcW w:w="6599" w:type="dxa"/>
            <w:gridSpan w:val="4"/>
            <w:shd w:val="clear" w:color="auto" w:fill="auto"/>
            <w:vAlign w:val="center"/>
          </w:tcPr>
          <w:p w14:paraId="1D28B19C" w14:textId="77777777" w:rsidR="009573A4" w:rsidRPr="009573A4" w:rsidRDefault="009573A4" w:rsidP="009573A4">
            <w:pPr>
              <w:jc w:val="center"/>
              <w:rPr>
                <w:sz w:val="22"/>
                <w:szCs w:val="22"/>
                <w:lang w:eastAsia="en-US"/>
              </w:rPr>
            </w:pPr>
            <w:r w:rsidRPr="009573A4">
              <w:rPr>
                <w:sz w:val="22"/>
                <w:szCs w:val="22"/>
                <w:lang w:eastAsia="en-US"/>
              </w:rPr>
              <w:t>Население</w:t>
            </w:r>
          </w:p>
        </w:tc>
      </w:tr>
      <w:tr w:rsidR="009573A4" w:rsidRPr="009573A4" w14:paraId="2A70569D" w14:textId="77777777" w:rsidTr="009573A4">
        <w:tc>
          <w:tcPr>
            <w:tcW w:w="2926" w:type="dxa"/>
            <w:vMerge/>
            <w:shd w:val="clear" w:color="auto" w:fill="auto"/>
            <w:vAlign w:val="center"/>
          </w:tcPr>
          <w:p w14:paraId="546076F6" w14:textId="77777777" w:rsidR="009573A4" w:rsidRPr="009573A4" w:rsidRDefault="009573A4" w:rsidP="009573A4">
            <w:pPr>
              <w:ind w:right="-2"/>
              <w:jc w:val="center"/>
              <w:rPr>
                <w:color w:val="000000"/>
                <w:sz w:val="22"/>
                <w:szCs w:val="22"/>
                <w:lang w:eastAsia="en-US"/>
              </w:rPr>
            </w:pPr>
          </w:p>
        </w:tc>
        <w:tc>
          <w:tcPr>
            <w:tcW w:w="2128" w:type="dxa"/>
            <w:vMerge w:val="restart"/>
            <w:shd w:val="clear" w:color="auto" w:fill="auto"/>
            <w:vAlign w:val="center"/>
          </w:tcPr>
          <w:p w14:paraId="13C0A89E" w14:textId="77777777" w:rsidR="009573A4" w:rsidRPr="009573A4" w:rsidRDefault="009573A4" w:rsidP="009573A4">
            <w:pPr>
              <w:ind w:right="-2"/>
              <w:jc w:val="center"/>
              <w:rPr>
                <w:color w:val="000000"/>
                <w:sz w:val="22"/>
                <w:szCs w:val="22"/>
                <w:lang w:eastAsia="en-US"/>
              </w:rPr>
            </w:pPr>
          </w:p>
        </w:tc>
        <w:tc>
          <w:tcPr>
            <w:tcW w:w="1830" w:type="dxa"/>
            <w:shd w:val="clear" w:color="auto" w:fill="auto"/>
            <w:vAlign w:val="center"/>
          </w:tcPr>
          <w:p w14:paraId="6111626E"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03.02.2021</w:t>
            </w:r>
          </w:p>
        </w:tc>
        <w:tc>
          <w:tcPr>
            <w:tcW w:w="1548" w:type="dxa"/>
            <w:shd w:val="clear" w:color="auto" w:fill="auto"/>
            <w:vAlign w:val="center"/>
          </w:tcPr>
          <w:p w14:paraId="72F9F62B" w14:textId="77777777" w:rsidR="009573A4" w:rsidRPr="009573A4" w:rsidRDefault="009573A4" w:rsidP="009573A4">
            <w:pPr>
              <w:jc w:val="center"/>
              <w:rPr>
                <w:sz w:val="22"/>
                <w:lang w:eastAsia="en-US"/>
              </w:rPr>
            </w:pPr>
            <w:r w:rsidRPr="009573A4">
              <w:rPr>
                <w:sz w:val="22"/>
                <w:lang w:eastAsia="en-US"/>
              </w:rPr>
              <w:t>39,50</w:t>
            </w:r>
          </w:p>
        </w:tc>
        <w:tc>
          <w:tcPr>
            <w:tcW w:w="1093" w:type="dxa"/>
            <w:shd w:val="clear" w:color="auto" w:fill="auto"/>
          </w:tcPr>
          <w:p w14:paraId="7A65B226" w14:textId="77777777" w:rsidR="009573A4" w:rsidRPr="009573A4" w:rsidRDefault="009573A4" w:rsidP="009573A4">
            <w:pPr>
              <w:jc w:val="center"/>
              <w:rPr>
                <w:sz w:val="22"/>
                <w:szCs w:val="22"/>
                <w:lang w:eastAsia="en-US"/>
              </w:rPr>
            </w:pPr>
            <w:r w:rsidRPr="009573A4">
              <w:rPr>
                <w:sz w:val="22"/>
                <w:szCs w:val="22"/>
                <w:lang w:eastAsia="en-US"/>
              </w:rPr>
              <w:t>х</w:t>
            </w:r>
          </w:p>
        </w:tc>
      </w:tr>
      <w:tr w:rsidR="009573A4" w:rsidRPr="009573A4" w14:paraId="2B27DC3A" w14:textId="77777777" w:rsidTr="009573A4">
        <w:tc>
          <w:tcPr>
            <w:tcW w:w="2926" w:type="dxa"/>
            <w:vMerge/>
            <w:shd w:val="clear" w:color="auto" w:fill="auto"/>
            <w:vAlign w:val="center"/>
          </w:tcPr>
          <w:p w14:paraId="32B793C9" w14:textId="77777777" w:rsidR="009573A4" w:rsidRPr="009573A4" w:rsidRDefault="009573A4" w:rsidP="009573A4">
            <w:pPr>
              <w:ind w:right="-2"/>
              <w:jc w:val="center"/>
              <w:rPr>
                <w:color w:val="000000"/>
                <w:sz w:val="22"/>
                <w:szCs w:val="22"/>
                <w:lang w:eastAsia="en-US"/>
              </w:rPr>
            </w:pPr>
          </w:p>
        </w:tc>
        <w:tc>
          <w:tcPr>
            <w:tcW w:w="2128" w:type="dxa"/>
            <w:vMerge/>
            <w:shd w:val="clear" w:color="auto" w:fill="auto"/>
            <w:vAlign w:val="center"/>
          </w:tcPr>
          <w:p w14:paraId="47AD5C30" w14:textId="77777777" w:rsidR="009573A4" w:rsidRPr="009573A4" w:rsidRDefault="009573A4" w:rsidP="009573A4">
            <w:pPr>
              <w:ind w:right="-2"/>
              <w:jc w:val="center"/>
              <w:rPr>
                <w:color w:val="000000"/>
                <w:sz w:val="22"/>
                <w:szCs w:val="22"/>
                <w:lang w:eastAsia="en-US"/>
              </w:rPr>
            </w:pPr>
          </w:p>
        </w:tc>
        <w:tc>
          <w:tcPr>
            <w:tcW w:w="1830" w:type="dxa"/>
            <w:shd w:val="clear" w:color="auto" w:fill="auto"/>
          </w:tcPr>
          <w:p w14:paraId="60B672EE" w14:textId="77777777" w:rsidR="009573A4" w:rsidRPr="009573A4" w:rsidRDefault="009573A4" w:rsidP="009573A4">
            <w:pPr>
              <w:ind w:right="-2"/>
              <w:jc w:val="center"/>
              <w:rPr>
                <w:color w:val="000000"/>
                <w:sz w:val="22"/>
                <w:szCs w:val="22"/>
                <w:lang w:eastAsia="en-US"/>
              </w:rPr>
            </w:pPr>
            <w:r w:rsidRPr="009573A4">
              <w:rPr>
                <w:color w:val="000000"/>
                <w:sz w:val="22"/>
                <w:szCs w:val="22"/>
                <w:lang w:eastAsia="en-US"/>
              </w:rPr>
              <w:t>с 01.07.2021</w:t>
            </w:r>
          </w:p>
        </w:tc>
        <w:tc>
          <w:tcPr>
            <w:tcW w:w="1548" w:type="dxa"/>
            <w:shd w:val="clear" w:color="auto" w:fill="auto"/>
            <w:vAlign w:val="center"/>
          </w:tcPr>
          <w:p w14:paraId="5263F7F7" w14:textId="77777777" w:rsidR="009573A4" w:rsidRPr="009573A4" w:rsidRDefault="009573A4" w:rsidP="009573A4">
            <w:pPr>
              <w:jc w:val="center"/>
              <w:rPr>
                <w:sz w:val="22"/>
                <w:lang w:eastAsia="en-US"/>
              </w:rPr>
            </w:pPr>
            <w:r w:rsidRPr="009573A4">
              <w:rPr>
                <w:sz w:val="22"/>
                <w:lang w:eastAsia="en-US"/>
              </w:rPr>
              <w:t>42,24</w:t>
            </w:r>
          </w:p>
        </w:tc>
        <w:tc>
          <w:tcPr>
            <w:tcW w:w="1093" w:type="dxa"/>
            <w:shd w:val="clear" w:color="auto" w:fill="auto"/>
          </w:tcPr>
          <w:p w14:paraId="602CA0F6" w14:textId="77777777" w:rsidR="009573A4" w:rsidRPr="009573A4" w:rsidRDefault="009573A4" w:rsidP="009573A4">
            <w:pPr>
              <w:jc w:val="center"/>
              <w:rPr>
                <w:sz w:val="22"/>
                <w:szCs w:val="22"/>
                <w:lang w:eastAsia="en-US"/>
              </w:rPr>
            </w:pPr>
            <w:r w:rsidRPr="009573A4">
              <w:rPr>
                <w:sz w:val="22"/>
                <w:szCs w:val="22"/>
                <w:lang w:eastAsia="en-US"/>
              </w:rPr>
              <w:t>х</w:t>
            </w:r>
          </w:p>
        </w:tc>
      </w:tr>
    </w:tbl>
    <w:p w14:paraId="33387543" w14:textId="77777777" w:rsidR="009573A4" w:rsidRPr="009573A4" w:rsidRDefault="009573A4" w:rsidP="009573A4">
      <w:pPr>
        <w:rPr>
          <w:lang w:eastAsia="en-US"/>
        </w:rPr>
      </w:pPr>
    </w:p>
    <w:p w14:paraId="17F75D2A" w14:textId="77777777" w:rsidR="009573A4" w:rsidRPr="009573A4" w:rsidRDefault="009573A4" w:rsidP="009573A4">
      <w:pPr>
        <w:ind w:right="-1" w:firstLine="851"/>
        <w:jc w:val="both"/>
        <w:rPr>
          <w:color w:val="FF0000"/>
          <w:sz w:val="28"/>
          <w:szCs w:val="28"/>
          <w:lang w:eastAsia="en-US"/>
        </w:rPr>
      </w:pPr>
      <w:r w:rsidRPr="009573A4">
        <w:rPr>
          <w:sz w:val="28"/>
          <w:szCs w:val="28"/>
          <w:lang w:eastAsia="en-US"/>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9573A4">
        <w:rPr>
          <w:color w:val="FF0000"/>
          <w:sz w:val="28"/>
          <w:szCs w:val="28"/>
          <w:lang w:eastAsia="en-US"/>
        </w:rPr>
        <w:tab/>
      </w:r>
    </w:p>
    <w:p w14:paraId="07BDD539" w14:textId="77777777" w:rsidR="009573A4" w:rsidRPr="009573A4" w:rsidRDefault="009573A4" w:rsidP="009573A4">
      <w:pPr>
        <w:ind w:right="-1" w:firstLine="851"/>
        <w:jc w:val="right"/>
        <w:rPr>
          <w:sz w:val="28"/>
          <w:szCs w:val="28"/>
        </w:rPr>
      </w:pPr>
    </w:p>
    <w:p w14:paraId="18A9B1B1" w14:textId="77777777" w:rsidR="009573A4" w:rsidRPr="009573A4" w:rsidRDefault="009573A4" w:rsidP="009573A4">
      <w:pPr>
        <w:tabs>
          <w:tab w:val="left" w:pos="5245"/>
        </w:tabs>
        <w:ind w:right="-1"/>
        <w:rPr>
          <w:sz w:val="28"/>
          <w:szCs w:val="28"/>
          <w:lang w:eastAsia="en-US"/>
        </w:rPr>
      </w:pPr>
    </w:p>
    <w:p w14:paraId="41129FCE" w14:textId="77777777" w:rsidR="009573A4" w:rsidRPr="009573A4" w:rsidRDefault="009573A4" w:rsidP="009573A4">
      <w:pPr>
        <w:tabs>
          <w:tab w:val="left" w:pos="0"/>
        </w:tabs>
        <w:ind w:left="5670"/>
        <w:jc w:val="center"/>
        <w:rPr>
          <w:sz w:val="28"/>
          <w:szCs w:val="28"/>
          <w:lang w:eastAsia="en-US"/>
        </w:rPr>
      </w:pPr>
    </w:p>
    <w:p w14:paraId="1DA2E7CE" w14:textId="77777777" w:rsidR="009573A4" w:rsidRDefault="009573A4" w:rsidP="00B94D37">
      <w:pPr>
        <w:contextualSpacing/>
        <w:rPr>
          <w:sz w:val="28"/>
          <w:szCs w:val="28"/>
        </w:rPr>
        <w:sectPr w:rsidR="009573A4" w:rsidSect="009573A4">
          <w:pgSz w:w="11906" w:h="16838"/>
          <w:pgMar w:top="851" w:right="707" w:bottom="993" w:left="1134" w:header="720" w:footer="414" w:gutter="0"/>
          <w:cols w:space="720"/>
          <w:docGrid w:linePitch="326"/>
        </w:sectPr>
      </w:pPr>
    </w:p>
    <w:p w14:paraId="0DA3834F" w14:textId="529E97A7" w:rsidR="009573A4" w:rsidRPr="00081AD4" w:rsidRDefault="009573A4" w:rsidP="009573A4">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6</w:t>
      </w:r>
    </w:p>
    <w:p w14:paraId="54F138E4" w14:textId="77777777" w:rsidR="009573A4" w:rsidRPr="00081AD4" w:rsidRDefault="009573A4" w:rsidP="009573A4">
      <w:pPr>
        <w:tabs>
          <w:tab w:val="left" w:pos="5580"/>
          <w:tab w:val="left" w:pos="9498"/>
        </w:tabs>
        <w:ind w:left="-961" w:right="-569" w:firstLine="12443"/>
        <w:rPr>
          <w:color w:val="000000" w:themeColor="text1"/>
        </w:rPr>
      </w:pPr>
      <w:r w:rsidRPr="00081AD4">
        <w:rPr>
          <w:color w:val="000000" w:themeColor="text1"/>
        </w:rPr>
        <w:t>заседания Правления Региональной</w:t>
      </w:r>
    </w:p>
    <w:p w14:paraId="45205416" w14:textId="77777777" w:rsidR="009573A4" w:rsidRPr="00081AD4" w:rsidRDefault="009573A4" w:rsidP="009573A4">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0446BCA4" w14:textId="77777777" w:rsidR="009573A4" w:rsidRDefault="009573A4" w:rsidP="009573A4">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02.02.2021</w:t>
      </w:r>
    </w:p>
    <w:p w14:paraId="28BFA197" w14:textId="77777777" w:rsidR="009573A4" w:rsidRDefault="009573A4" w:rsidP="009573A4">
      <w:pPr>
        <w:tabs>
          <w:tab w:val="left" w:pos="5580"/>
          <w:tab w:val="left" w:pos="9498"/>
        </w:tabs>
        <w:ind w:left="-961" w:right="-569" w:firstLine="7198"/>
        <w:rPr>
          <w:color w:val="000000" w:themeColor="text1"/>
        </w:rPr>
      </w:pPr>
    </w:p>
    <w:p w14:paraId="5C9219B1" w14:textId="77777777" w:rsidR="009573A4" w:rsidRDefault="009573A4" w:rsidP="009573A4">
      <w:pPr>
        <w:ind w:left="709" w:firstLine="425"/>
        <w:jc w:val="center"/>
        <w:rPr>
          <w:b/>
          <w:bCs/>
          <w:sz w:val="28"/>
          <w:szCs w:val="28"/>
        </w:rPr>
      </w:pPr>
      <w:r>
        <w:rPr>
          <w:b/>
          <w:bCs/>
          <w:sz w:val="28"/>
          <w:szCs w:val="28"/>
        </w:rPr>
        <w:t>Т</w:t>
      </w:r>
      <w:r w:rsidRPr="00451854">
        <w:rPr>
          <w:b/>
          <w:bCs/>
          <w:sz w:val="28"/>
          <w:szCs w:val="28"/>
        </w:rPr>
        <w:t xml:space="preserve">арифы </w:t>
      </w:r>
      <w:r w:rsidRPr="004A6420">
        <w:rPr>
          <w:b/>
          <w:bCs/>
          <w:sz w:val="28"/>
          <w:szCs w:val="28"/>
        </w:rPr>
        <w:t>ООО «</w:t>
      </w:r>
      <w:proofErr w:type="spellStart"/>
      <w:r w:rsidRPr="004A6420">
        <w:rPr>
          <w:b/>
          <w:bCs/>
          <w:sz w:val="28"/>
          <w:szCs w:val="28"/>
        </w:rPr>
        <w:t>Технотрейд</w:t>
      </w:r>
      <w:proofErr w:type="spellEnd"/>
      <w:r w:rsidRPr="004A6420">
        <w:rPr>
          <w:b/>
          <w:bCs/>
          <w:sz w:val="28"/>
          <w:szCs w:val="28"/>
        </w:rPr>
        <w:t>»</w:t>
      </w:r>
      <w:r w:rsidRPr="00451854">
        <w:rPr>
          <w:b/>
          <w:bCs/>
          <w:color w:val="000000"/>
          <w:kern w:val="32"/>
          <w:sz w:val="28"/>
          <w:szCs w:val="28"/>
        </w:rPr>
        <w:t xml:space="preserve"> на горячую воду в открытой системе горячего водоснабжения (теплоснабжения)</w:t>
      </w:r>
      <w:r w:rsidRPr="00451854">
        <w:rPr>
          <w:b/>
          <w:bCs/>
          <w:sz w:val="28"/>
          <w:szCs w:val="28"/>
        </w:rPr>
        <w:t xml:space="preserve">, </w:t>
      </w:r>
      <w:r>
        <w:rPr>
          <w:b/>
          <w:bCs/>
          <w:sz w:val="28"/>
          <w:szCs w:val="28"/>
        </w:rPr>
        <w:br/>
      </w:r>
      <w:r w:rsidRPr="00451854">
        <w:rPr>
          <w:b/>
          <w:bCs/>
          <w:sz w:val="28"/>
          <w:szCs w:val="28"/>
        </w:rPr>
        <w:t xml:space="preserve">на потребительском рынке </w:t>
      </w:r>
      <w:r w:rsidRPr="00095172">
        <w:rPr>
          <w:b/>
          <w:bCs/>
          <w:sz w:val="28"/>
          <w:szCs w:val="28"/>
        </w:rPr>
        <w:t>п. Никитинский Ленинск-Кузнецкого городского округа</w:t>
      </w:r>
      <w:r>
        <w:rPr>
          <w:b/>
          <w:bCs/>
          <w:sz w:val="28"/>
          <w:szCs w:val="28"/>
        </w:rPr>
        <w:t>,</w:t>
      </w:r>
    </w:p>
    <w:p w14:paraId="6BF0743D" w14:textId="77777777" w:rsidR="009573A4" w:rsidRPr="00451854" w:rsidRDefault="009573A4" w:rsidP="009573A4">
      <w:pPr>
        <w:ind w:left="709" w:firstLine="425"/>
        <w:jc w:val="center"/>
        <w:rPr>
          <w:b/>
          <w:bCs/>
          <w:sz w:val="28"/>
          <w:szCs w:val="28"/>
        </w:rPr>
      </w:pPr>
      <w:r>
        <w:rPr>
          <w:b/>
          <w:bCs/>
          <w:sz w:val="28"/>
          <w:szCs w:val="28"/>
        </w:rPr>
        <w:t xml:space="preserve"> на период с 03.02.2021</w:t>
      </w:r>
      <w:r w:rsidRPr="00451854">
        <w:rPr>
          <w:b/>
          <w:bCs/>
          <w:sz w:val="28"/>
          <w:szCs w:val="28"/>
        </w:rPr>
        <w:t xml:space="preserve"> по 31.12.202</w:t>
      </w:r>
      <w:r>
        <w:rPr>
          <w:b/>
          <w:bCs/>
          <w:sz w:val="28"/>
          <w:szCs w:val="28"/>
        </w:rPr>
        <w:t>1</w:t>
      </w:r>
    </w:p>
    <w:p w14:paraId="02A8394E" w14:textId="77777777" w:rsidR="009573A4" w:rsidRPr="008E11F6" w:rsidRDefault="009573A4" w:rsidP="009573A4">
      <w:pPr>
        <w:ind w:firstLine="1027"/>
        <w:jc w:val="right"/>
        <w:rPr>
          <w:b/>
          <w:bCs/>
          <w:sz w:val="28"/>
          <w:szCs w:val="28"/>
        </w:rPr>
      </w:pPr>
      <w:r w:rsidRPr="008E11F6">
        <w:rPr>
          <w:sz w:val="28"/>
          <w:szCs w:val="28"/>
        </w:rPr>
        <w:t>(НДС не облагается)</w:t>
      </w: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9573A4" w:rsidRPr="007B59B9" w14:paraId="3B3F1816" w14:textId="77777777" w:rsidTr="009573A4">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B239B" w14:textId="77777777" w:rsidR="009573A4" w:rsidRPr="008F62A3" w:rsidRDefault="009573A4" w:rsidP="009573A4">
            <w:pPr>
              <w:ind w:left="-108" w:right="-133"/>
              <w:jc w:val="center"/>
              <w:rPr>
                <w:sz w:val="22"/>
              </w:rPr>
            </w:pPr>
            <w:r w:rsidRPr="008F62A3">
              <w:rPr>
                <w:sz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1A29D" w14:textId="77777777" w:rsidR="009573A4" w:rsidRPr="008F62A3" w:rsidRDefault="009573A4" w:rsidP="009573A4">
            <w:pPr>
              <w:jc w:val="center"/>
              <w:rPr>
                <w:sz w:val="22"/>
              </w:rPr>
            </w:pPr>
            <w:r w:rsidRPr="008F62A3">
              <w:rPr>
                <w:sz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2483F70" w14:textId="77777777" w:rsidR="009573A4" w:rsidRPr="008F62A3" w:rsidRDefault="009573A4" w:rsidP="009573A4">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xml:space="preserve"> </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8B67125" w14:textId="77777777" w:rsidR="009573A4" w:rsidRPr="008F62A3" w:rsidRDefault="009573A4" w:rsidP="009573A4">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F80E5" w14:textId="77777777" w:rsidR="009573A4" w:rsidRPr="007B59B9" w:rsidRDefault="009573A4" w:rsidP="009573A4">
            <w:pPr>
              <w:ind w:left="-51"/>
              <w:jc w:val="center"/>
              <w:rPr>
                <w:sz w:val="20"/>
              </w:rPr>
            </w:pPr>
            <w:r w:rsidRPr="008F62A3">
              <w:rPr>
                <w:sz w:val="22"/>
              </w:rPr>
              <w:t xml:space="preserve">Компонент на </w:t>
            </w:r>
            <w:proofErr w:type="spellStart"/>
            <w:r w:rsidRPr="008F62A3">
              <w:rPr>
                <w:sz w:val="22"/>
              </w:rPr>
              <w:t>теплоно-ситель</w:t>
            </w:r>
            <w:proofErr w:type="spellEnd"/>
            <w:r w:rsidRPr="008F62A3">
              <w:rPr>
                <w:sz w:val="22"/>
              </w:rPr>
              <w:t>, руб./м</w:t>
            </w:r>
            <w:r w:rsidRPr="008F62A3">
              <w:rPr>
                <w:sz w:val="22"/>
                <w:vertAlign w:val="superscript"/>
              </w:rPr>
              <w:t>3</w:t>
            </w:r>
            <w:r w:rsidRPr="008F62A3">
              <w:rPr>
                <w:sz w:val="22"/>
              </w:rPr>
              <w:t xml:space="preserve"> * </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45A08C9C" w14:textId="77777777" w:rsidR="009573A4" w:rsidRPr="007B59B9" w:rsidRDefault="009573A4" w:rsidP="009573A4">
            <w:pPr>
              <w:jc w:val="center"/>
              <w:rPr>
                <w:sz w:val="20"/>
              </w:rPr>
            </w:pPr>
            <w:r w:rsidRPr="008F62A3">
              <w:rPr>
                <w:sz w:val="22"/>
              </w:rPr>
              <w:t>Компонент на тепловую энергию</w:t>
            </w:r>
          </w:p>
        </w:tc>
      </w:tr>
      <w:tr w:rsidR="009573A4" w:rsidRPr="007B59B9" w14:paraId="4A45F06F" w14:textId="77777777" w:rsidTr="009573A4">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E8BCE8B" w14:textId="77777777" w:rsidR="009573A4" w:rsidRPr="007B59B9" w:rsidRDefault="009573A4" w:rsidP="009573A4">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47FA06F" w14:textId="77777777" w:rsidR="009573A4" w:rsidRPr="007B59B9" w:rsidRDefault="009573A4" w:rsidP="009573A4">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F3A9891" w14:textId="77777777" w:rsidR="009573A4" w:rsidRPr="008F62A3" w:rsidRDefault="009573A4" w:rsidP="009573A4">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5FBCF23" w14:textId="77777777" w:rsidR="009573A4" w:rsidRPr="008F62A3" w:rsidRDefault="009573A4" w:rsidP="009573A4">
            <w:pPr>
              <w:ind w:left="-119" w:right="-120"/>
              <w:jc w:val="center"/>
              <w:rPr>
                <w:sz w:val="22"/>
              </w:rPr>
            </w:pPr>
            <w:r w:rsidRPr="008F62A3">
              <w:rPr>
                <w:sz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8465119" w14:textId="77777777" w:rsidR="009573A4" w:rsidRPr="008F62A3" w:rsidRDefault="009573A4" w:rsidP="009573A4">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CA20EAF" w14:textId="77777777" w:rsidR="009573A4" w:rsidRPr="008F62A3" w:rsidRDefault="009573A4" w:rsidP="009573A4">
            <w:pPr>
              <w:ind w:left="-74" w:right="-165"/>
              <w:jc w:val="center"/>
              <w:rPr>
                <w:sz w:val="22"/>
              </w:rPr>
            </w:pPr>
            <w:r w:rsidRPr="008F62A3">
              <w:rPr>
                <w:sz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01A5147" w14:textId="77777777" w:rsidR="009573A4" w:rsidRPr="007B59B9" w:rsidRDefault="009573A4" w:rsidP="009573A4">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2CACD474" w14:textId="77777777" w:rsidR="009573A4" w:rsidRPr="007B59B9" w:rsidRDefault="009573A4" w:rsidP="009573A4">
            <w:pPr>
              <w:ind w:left="-140" w:right="-42"/>
              <w:jc w:val="center"/>
              <w:rPr>
                <w:sz w:val="20"/>
              </w:rPr>
            </w:pPr>
            <w:proofErr w:type="spellStart"/>
            <w:r>
              <w:rPr>
                <w:sz w:val="22"/>
              </w:rPr>
              <w:t>Односта-вочный</w:t>
            </w:r>
            <w:proofErr w:type="spellEnd"/>
            <w:r>
              <w:rPr>
                <w:sz w:val="22"/>
              </w:rPr>
              <w:t>, руб./Гкал</w:t>
            </w:r>
            <w:r w:rsidRPr="008F62A3">
              <w:rPr>
                <w:sz w:val="22"/>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7D5F40CD" w14:textId="77777777" w:rsidR="009573A4" w:rsidRPr="007B59B9" w:rsidRDefault="009573A4" w:rsidP="009573A4">
            <w:pPr>
              <w:jc w:val="center"/>
              <w:rPr>
                <w:sz w:val="20"/>
              </w:rPr>
            </w:pPr>
            <w:proofErr w:type="spellStart"/>
            <w:r w:rsidRPr="008F62A3">
              <w:rPr>
                <w:sz w:val="22"/>
              </w:rPr>
              <w:t>Двухставочный</w:t>
            </w:r>
            <w:proofErr w:type="spellEnd"/>
          </w:p>
        </w:tc>
      </w:tr>
      <w:tr w:rsidR="009573A4" w:rsidRPr="007B59B9" w14:paraId="7BB2693B" w14:textId="77777777" w:rsidTr="009573A4">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825A4D1" w14:textId="77777777" w:rsidR="009573A4" w:rsidRPr="007B59B9" w:rsidRDefault="009573A4" w:rsidP="009573A4">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730E59A" w14:textId="77777777" w:rsidR="009573A4" w:rsidRPr="007B59B9" w:rsidRDefault="009573A4" w:rsidP="009573A4">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09E53292" w14:textId="77777777" w:rsidR="009573A4" w:rsidRPr="008F62A3" w:rsidRDefault="009573A4" w:rsidP="009573A4">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8D1B48D" w14:textId="77777777" w:rsidR="009573A4" w:rsidRPr="008F62A3" w:rsidRDefault="009573A4" w:rsidP="009573A4">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00850D3" w14:textId="77777777" w:rsidR="009573A4" w:rsidRPr="008F62A3" w:rsidRDefault="009573A4" w:rsidP="009573A4">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A11930F" w14:textId="77777777" w:rsidR="009573A4" w:rsidRPr="008F62A3" w:rsidRDefault="009573A4" w:rsidP="009573A4">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F436936" w14:textId="77777777" w:rsidR="009573A4" w:rsidRPr="008F62A3" w:rsidRDefault="009573A4" w:rsidP="009573A4">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8281063" w14:textId="77777777" w:rsidR="009573A4" w:rsidRPr="008F62A3" w:rsidRDefault="009573A4" w:rsidP="009573A4">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40982A6" w14:textId="77777777" w:rsidR="009573A4" w:rsidRPr="008F62A3" w:rsidRDefault="009573A4" w:rsidP="009573A4">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BE60E98" w14:textId="77777777" w:rsidR="009573A4" w:rsidRPr="008F62A3" w:rsidRDefault="009573A4" w:rsidP="009573A4">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3CAB377" w14:textId="77777777" w:rsidR="009573A4" w:rsidRPr="008F62A3" w:rsidRDefault="009573A4" w:rsidP="009573A4">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32539254" w14:textId="77777777" w:rsidR="009573A4" w:rsidRPr="008F62A3" w:rsidRDefault="009573A4" w:rsidP="009573A4">
            <w:pPr>
              <w:rPr>
                <w:sz w:val="22"/>
              </w:rPr>
            </w:pPr>
          </w:p>
        </w:tc>
        <w:tc>
          <w:tcPr>
            <w:tcW w:w="1134" w:type="dxa"/>
            <w:tcBorders>
              <w:top w:val="nil"/>
              <w:left w:val="nil"/>
              <w:bottom w:val="nil"/>
              <w:right w:val="single" w:sz="4" w:space="0" w:color="auto"/>
            </w:tcBorders>
            <w:shd w:val="clear" w:color="auto" w:fill="auto"/>
            <w:vAlign w:val="center"/>
            <w:hideMark/>
          </w:tcPr>
          <w:p w14:paraId="4B217FE6" w14:textId="77777777" w:rsidR="009573A4" w:rsidRPr="008F62A3" w:rsidRDefault="009573A4" w:rsidP="009573A4">
            <w:pPr>
              <w:ind w:left="-32" w:right="-109"/>
              <w:jc w:val="center"/>
              <w:rPr>
                <w:sz w:val="22"/>
              </w:rPr>
            </w:pPr>
            <w:r w:rsidRPr="008F62A3">
              <w:rPr>
                <w:sz w:val="22"/>
              </w:rPr>
              <w:t>Ставка за мощность, тыс. руб./Гкал/</w:t>
            </w:r>
            <w:r w:rsidRPr="008F62A3">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5F347D29" w14:textId="77777777" w:rsidR="009573A4" w:rsidRPr="008F62A3" w:rsidRDefault="009573A4" w:rsidP="009573A4">
            <w:pPr>
              <w:ind w:left="-108" w:right="-109"/>
              <w:jc w:val="center"/>
              <w:rPr>
                <w:sz w:val="22"/>
              </w:rPr>
            </w:pPr>
            <w:r w:rsidRPr="008F62A3">
              <w:rPr>
                <w:sz w:val="22"/>
              </w:rPr>
              <w:t>Ставка за тепловую энергию, руб./Гкал</w:t>
            </w:r>
          </w:p>
        </w:tc>
      </w:tr>
      <w:tr w:rsidR="009573A4" w:rsidRPr="007B59B9" w14:paraId="03A69D12" w14:textId="77777777" w:rsidTr="009573A4">
        <w:trPr>
          <w:trHeight w:val="284"/>
        </w:trPr>
        <w:tc>
          <w:tcPr>
            <w:tcW w:w="1535" w:type="dxa"/>
            <w:tcBorders>
              <w:top w:val="nil"/>
              <w:left w:val="single" w:sz="4" w:space="0" w:color="auto"/>
              <w:bottom w:val="single" w:sz="4" w:space="0" w:color="000000"/>
              <w:right w:val="single" w:sz="4" w:space="0" w:color="auto"/>
            </w:tcBorders>
            <w:shd w:val="clear" w:color="auto" w:fill="auto"/>
            <w:vAlign w:val="center"/>
          </w:tcPr>
          <w:p w14:paraId="067BE663" w14:textId="77777777" w:rsidR="009573A4" w:rsidRPr="00E55856" w:rsidRDefault="009573A4" w:rsidP="009573A4">
            <w:pPr>
              <w:jc w:val="center"/>
              <w:rPr>
                <w:sz w:val="20"/>
                <w:szCs w:val="20"/>
              </w:rPr>
            </w:pPr>
            <w:r w:rsidRPr="00E55856">
              <w:rPr>
                <w:sz w:val="20"/>
                <w:szCs w:val="20"/>
              </w:rPr>
              <w:t>1</w:t>
            </w:r>
          </w:p>
        </w:tc>
        <w:tc>
          <w:tcPr>
            <w:tcW w:w="1476" w:type="dxa"/>
            <w:tcBorders>
              <w:top w:val="nil"/>
              <w:left w:val="nil"/>
              <w:bottom w:val="single" w:sz="4" w:space="0" w:color="auto"/>
              <w:right w:val="single" w:sz="4" w:space="0" w:color="auto"/>
            </w:tcBorders>
            <w:shd w:val="clear" w:color="auto" w:fill="auto"/>
            <w:vAlign w:val="center"/>
          </w:tcPr>
          <w:p w14:paraId="5A421172" w14:textId="77777777" w:rsidR="009573A4" w:rsidRPr="00E55856" w:rsidRDefault="009573A4" w:rsidP="009573A4">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3A42612" w14:textId="77777777" w:rsidR="009573A4" w:rsidRPr="00E55856" w:rsidRDefault="009573A4" w:rsidP="009573A4">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3B554A58" w14:textId="77777777" w:rsidR="009573A4" w:rsidRPr="00E55856" w:rsidRDefault="009573A4" w:rsidP="009573A4">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5211E896" w14:textId="77777777" w:rsidR="009573A4" w:rsidRPr="00E55856" w:rsidRDefault="009573A4" w:rsidP="009573A4">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14149B6F" w14:textId="77777777" w:rsidR="009573A4" w:rsidRPr="00E55856" w:rsidRDefault="009573A4" w:rsidP="009573A4">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759BBC1A" w14:textId="77777777" w:rsidR="009573A4" w:rsidRPr="00E55856" w:rsidRDefault="009573A4" w:rsidP="009573A4">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728C15EC" w14:textId="77777777" w:rsidR="009573A4" w:rsidRPr="00E55856" w:rsidRDefault="009573A4" w:rsidP="009573A4">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0331EEE8" w14:textId="77777777" w:rsidR="009573A4" w:rsidRPr="00E55856" w:rsidRDefault="009573A4" w:rsidP="009573A4">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2DA6EA9D" w14:textId="77777777" w:rsidR="009573A4" w:rsidRPr="00E55856" w:rsidRDefault="009573A4" w:rsidP="009573A4">
            <w:pPr>
              <w:jc w:val="center"/>
              <w:rPr>
                <w:sz w:val="20"/>
                <w:szCs w:val="20"/>
              </w:rPr>
            </w:pPr>
            <w:r w:rsidRPr="00E55856">
              <w:rPr>
                <w:sz w:val="20"/>
                <w:szCs w:val="20"/>
              </w:rPr>
              <w:t>10</w:t>
            </w:r>
          </w:p>
        </w:tc>
        <w:tc>
          <w:tcPr>
            <w:tcW w:w="1365" w:type="dxa"/>
            <w:tcBorders>
              <w:top w:val="single" w:sz="4" w:space="0" w:color="auto"/>
              <w:left w:val="nil"/>
              <w:bottom w:val="single" w:sz="4" w:space="0" w:color="auto"/>
              <w:right w:val="single" w:sz="4" w:space="0" w:color="auto"/>
            </w:tcBorders>
            <w:shd w:val="clear" w:color="auto" w:fill="auto"/>
            <w:vAlign w:val="center"/>
          </w:tcPr>
          <w:p w14:paraId="77834294" w14:textId="77777777" w:rsidR="009573A4" w:rsidRPr="00E55856" w:rsidRDefault="009573A4" w:rsidP="009573A4">
            <w:pPr>
              <w:jc w:val="center"/>
              <w:rPr>
                <w:sz w:val="20"/>
                <w:szCs w:val="20"/>
              </w:rPr>
            </w:pPr>
            <w:r w:rsidRPr="00E55856">
              <w:rPr>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019E2BCB" w14:textId="77777777" w:rsidR="009573A4" w:rsidRPr="00E55856" w:rsidRDefault="009573A4" w:rsidP="009573A4">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02C052" w14:textId="77777777" w:rsidR="009573A4" w:rsidRPr="00E55856" w:rsidRDefault="009573A4" w:rsidP="009573A4">
            <w:pPr>
              <w:jc w:val="center"/>
              <w:rPr>
                <w:sz w:val="20"/>
                <w:szCs w:val="20"/>
              </w:rPr>
            </w:pPr>
            <w:r w:rsidRPr="00E55856">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0098DEC3" w14:textId="77777777" w:rsidR="009573A4" w:rsidRPr="00E55856" w:rsidRDefault="009573A4" w:rsidP="009573A4">
            <w:pPr>
              <w:jc w:val="center"/>
              <w:rPr>
                <w:sz w:val="20"/>
                <w:szCs w:val="20"/>
              </w:rPr>
            </w:pPr>
            <w:r w:rsidRPr="00E55856">
              <w:rPr>
                <w:sz w:val="20"/>
                <w:szCs w:val="20"/>
              </w:rPr>
              <w:t>14</w:t>
            </w:r>
          </w:p>
        </w:tc>
      </w:tr>
      <w:tr w:rsidR="009573A4" w:rsidRPr="007B59B9" w14:paraId="266FF460" w14:textId="77777777" w:rsidTr="009573A4">
        <w:trPr>
          <w:trHeight w:val="284"/>
        </w:trPr>
        <w:tc>
          <w:tcPr>
            <w:tcW w:w="1535" w:type="dxa"/>
            <w:vMerge w:val="restart"/>
            <w:tcBorders>
              <w:left w:val="single" w:sz="4" w:space="0" w:color="auto"/>
              <w:right w:val="single" w:sz="4" w:space="0" w:color="auto"/>
            </w:tcBorders>
            <w:shd w:val="clear" w:color="auto" w:fill="auto"/>
            <w:vAlign w:val="center"/>
            <w:hideMark/>
          </w:tcPr>
          <w:p w14:paraId="29E47C8B" w14:textId="77777777" w:rsidR="009573A4" w:rsidRPr="007B59B9" w:rsidRDefault="009573A4" w:rsidP="009573A4">
            <w:pPr>
              <w:ind w:left="-108" w:right="-133"/>
              <w:jc w:val="center"/>
              <w:rPr>
                <w:sz w:val="20"/>
              </w:rPr>
            </w:pPr>
            <w:r>
              <w:rPr>
                <w:sz w:val="20"/>
              </w:rPr>
              <w:t>ООО «</w:t>
            </w:r>
            <w:proofErr w:type="spellStart"/>
            <w:r>
              <w:rPr>
                <w:sz w:val="20"/>
              </w:rPr>
              <w:t>Технотрейд</w:t>
            </w:r>
            <w:proofErr w:type="spellEnd"/>
            <w:r>
              <w:rPr>
                <w:sz w:val="20"/>
              </w:rPr>
              <w:t>»</w:t>
            </w:r>
          </w:p>
        </w:tc>
        <w:tc>
          <w:tcPr>
            <w:tcW w:w="1476" w:type="dxa"/>
            <w:tcBorders>
              <w:top w:val="nil"/>
              <w:left w:val="nil"/>
              <w:bottom w:val="single" w:sz="4" w:space="0" w:color="auto"/>
              <w:right w:val="single" w:sz="4" w:space="0" w:color="auto"/>
            </w:tcBorders>
            <w:shd w:val="clear" w:color="auto" w:fill="auto"/>
            <w:vAlign w:val="center"/>
            <w:hideMark/>
          </w:tcPr>
          <w:p w14:paraId="3D8AA247" w14:textId="77777777" w:rsidR="009573A4" w:rsidRPr="008F62A3" w:rsidRDefault="009573A4" w:rsidP="009573A4">
            <w:pPr>
              <w:jc w:val="center"/>
              <w:rPr>
                <w:sz w:val="22"/>
              </w:rPr>
            </w:pPr>
            <w:r>
              <w:rPr>
                <w:sz w:val="22"/>
              </w:rPr>
              <w:t>с 03</w:t>
            </w:r>
            <w:r w:rsidRPr="008F62A3">
              <w:rPr>
                <w:sz w:val="22"/>
              </w:rPr>
              <w:t>.0</w:t>
            </w:r>
            <w:r>
              <w:rPr>
                <w:sz w:val="22"/>
              </w:rPr>
              <w:t>2</w:t>
            </w:r>
            <w:r w:rsidRPr="008F62A3">
              <w:rPr>
                <w:sz w:val="22"/>
              </w:rPr>
              <w:t>.2021</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0A80626D" w14:textId="77777777" w:rsidR="009573A4" w:rsidRPr="00E7116A" w:rsidRDefault="009573A4" w:rsidP="009573A4">
            <w:pPr>
              <w:jc w:val="center"/>
            </w:pPr>
            <w:r>
              <w:t>172,26</w:t>
            </w:r>
          </w:p>
        </w:tc>
        <w:tc>
          <w:tcPr>
            <w:tcW w:w="910" w:type="dxa"/>
            <w:tcBorders>
              <w:top w:val="single" w:sz="4" w:space="0" w:color="auto"/>
              <w:left w:val="nil"/>
              <w:bottom w:val="single" w:sz="4" w:space="0" w:color="auto"/>
              <w:right w:val="single" w:sz="4" w:space="0" w:color="auto"/>
            </w:tcBorders>
            <w:shd w:val="clear" w:color="auto" w:fill="auto"/>
          </w:tcPr>
          <w:p w14:paraId="7A4CA0E6" w14:textId="77777777" w:rsidR="009573A4" w:rsidRPr="00E7116A" w:rsidRDefault="009573A4" w:rsidP="009573A4">
            <w:pPr>
              <w:jc w:val="center"/>
            </w:pPr>
            <w:r>
              <w:t>170,31</w:t>
            </w:r>
          </w:p>
        </w:tc>
        <w:tc>
          <w:tcPr>
            <w:tcW w:w="910" w:type="dxa"/>
            <w:tcBorders>
              <w:top w:val="single" w:sz="4" w:space="0" w:color="auto"/>
              <w:left w:val="nil"/>
              <w:bottom w:val="single" w:sz="4" w:space="0" w:color="auto"/>
              <w:right w:val="single" w:sz="4" w:space="0" w:color="auto"/>
            </w:tcBorders>
            <w:shd w:val="clear" w:color="auto" w:fill="auto"/>
          </w:tcPr>
          <w:p w14:paraId="68C58553" w14:textId="77777777" w:rsidR="009573A4" w:rsidRPr="00E7116A" w:rsidRDefault="009573A4" w:rsidP="009573A4">
            <w:pPr>
              <w:jc w:val="center"/>
            </w:pPr>
            <w:r>
              <w:t>181,04</w:t>
            </w:r>
          </w:p>
        </w:tc>
        <w:tc>
          <w:tcPr>
            <w:tcW w:w="910" w:type="dxa"/>
            <w:tcBorders>
              <w:top w:val="single" w:sz="4" w:space="0" w:color="auto"/>
              <w:left w:val="nil"/>
              <w:bottom w:val="single" w:sz="4" w:space="0" w:color="auto"/>
              <w:right w:val="single" w:sz="4" w:space="0" w:color="auto"/>
            </w:tcBorders>
            <w:shd w:val="clear" w:color="auto" w:fill="auto"/>
          </w:tcPr>
          <w:p w14:paraId="7C989F09" w14:textId="77777777" w:rsidR="009573A4" w:rsidRPr="00E7116A" w:rsidRDefault="009573A4" w:rsidP="009573A4">
            <w:pPr>
              <w:jc w:val="center"/>
            </w:pPr>
            <w:r>
              <w:t>173,24</w:t>
            </w:r>
          </w:p>
        </w:tc>
        <w:tc>
          <w:tcPr>
            <w:tcW w:w="910" w:type="dxa"/>
            <w:tcBorders>
              <w:top w:val="single" w:sz="4" w:space="0" w:color="auto"/>
              <w:left w:val="single" w:sz="4" w:space="0" w:color="auto"/>
              <w:bottom w:val="single" w:sz="4" w:space="0" w:color="auto"/>
              <w:right w:val="single" w:sz="4" w:space="0" w:color="auto"/>
            </w:tcBorders>
            <w:shd w:val="clear" w:color="auto" w:fill="auto"/>
          </w:tcPr>
          <w:p w14:paraId="061A0CF7" w14:textId="77777777" w:rsidR="009573A4" w:rsidRPr="00E7116A" w:rsidRDefault="009573A4" w:rsidP="009573A4">
            <w:pPr>
              <w:jc w:val="center"/>
            </w:pPr>
            <w:r>
              <w:t>172,26</w:t>
            </w:r>
          </w:p>
        </w:tc>
        <w:tc>
          <w:tcPr>
            <w:tcW w:w="910" w:type="dxa"/>
            <w:tcBorders>
              <w:top w:val="single" w:sz="4" w:space="0" w:color="auto"/>
              <w:left w:val="nil"/>
              <w:bottom w:val="single" w:sz="4" w:space="0" w:color="auto"/>
              <w:right w:val="single" w:sz="4" w:space="0" w:color="auto"/>
            </w:tcBorders>
            <w:shd w:val="clear" w:color="auto" w:fill="auto"/>
          </w:tcPr>
          <w:p w14:paraId="30701A67" w14:textId="77777777" w:rsidR="009573A4" w:rsidRPr="00E7116A" w:rsidRDefault="009573A4" w:rsidP="009573A4">
            <w:pPr>
              <w:jc w:val="center"/>
            </w:pPr>
            <w:r>
              <w:t>170,31</w:t>
            </w:r>
          </w:p>
        </w:tc>
        <w:tc>
          <w:tcPr>
            <w:tcW w:w="910" w:type="dxa"/>
            <w:tcBorders>
              <w:top w:val="single" w:sz="4" w:space="0" w:color="auto"/>
              <w:left w:val="nil"/>
              <w:bottom w:val="single" w:sz="4" w:space="0" w:color="auto"/>
              <w:right w:val="single" w:sz="4" w:space="0" w:color="auto"/>
            </w:tcBorders>
            <w:shd w:val="clear" w:color="auto" w:fill="auto"/>
          </w:tcPr>
          <w:p w14:paraId="57B19D82" w14:textId="77777777" w:rsidR="009573A4" w:rsidRPr="00E7116A" w:rsidRDefault="009573A4" w:rsidP="009573A4">
            <w:pPr>
              <w:jc w:val="center"/>
            </w:pPr>
            <w:r>
              <w:t>181,04</w:t>
            </w:r>
          </w:p>
        </w:tc>
        <w:tc>
          <w:tcPr>
            <w:tcW w:w="910" w:type="dxa"/>
            <w:tcBorders>
              <w:top w:val="single" w:sz="4" w:space="0" w:color="auto"/>
              <w:left w:val="nil"/>
              <w:bottom w:val="single" w:sz="4" w:space="0" w:color="auto"/>
              <w:right w:val="single" w:sz="4" w:space="0" w:color="auto"/>
            </w:tcBorders>
            <w:shd w:val="clear" w:color="auto" w:fill="auto"/>
          </w:tcPr>
          <w:p w14:paraId="53F477FD" w14:textId="77777777" w:rsidR="009573A4" w:rsidRPr="00E7116A" w:rsidRDefault="009573A4" w:rsidP="009573A4">
            <w:pPr>
              <w:jc w:val="center"/>
            </w:pPr>
            <w:r>
              <w:t>173,24</w:t>
            </w:r>
          </w:p>
        </w:tc>
        <w:tc>
          <w:tcPr>
            <w:tcW w:w="1365" w:type="dxa"/>
            <w:tcBorders>
              <w:top w:val="single" w:sz="4" w:space="0" w:color="auto"/>
              <w:left w:val="nil"/>
              <w:bottom w:val="single" w:sz="4" w:space="0" w:color="auto"/>
              <w:right w:val="single" w:sz="4" w:space="0" w:color="auto"/>
            </w:tcBorders>
            <w:shd w:val="clear" w:color="auto" w:fill="auto"/>
          </w:tcPr>
          <w:p w14:paraId="64AC1719" w14:textId="77777777" w:rsidR="009573A4" w:rsidRPr="00E7116A" w:rsidRDefault="009573A4" w:rsidP="009573A4">
            <w:pPr>
              <w:jc w:val="center"/>
            </w:pPr>
            <w:r>
              <w:t>39,50</w:t>
            </w:r>
          </w:p>
        </w:tc>
        <w:tc>
          <w:tcPr>
            <w:tcW w:w="1385" w:type="dxa"/>
            <w:tcBorders>
              <w:top w:val="single" w:sz="4" w:space="0" w:color="auto"/>
              <w:left w:val="nil"/>
              <w:bottom w:val="single" w:sz="4" w:space="0" w:color="auto"/>
              <w:right w:val="single" w:sz="4" w:space="0" w:color="auto"/>
            </w:tcBorders>
            <w:shd w:val="clear" w:color="auto" w:fill="auto"/>
          </w:tcPr>
          <w:p w14:paraId="38FF1364" w14:textId="77777777" w:rsidR="009573A4" w:rsidRDefault="009573A4" w:rsidP="009573A4">
            <w:pPr>
              <w:jc w:val="center"/>
            </w:pPr>
            <w:r w:rsidRPr="00E7116A">
              <w:t>2 440,43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97C017" w14:textId="77777777" w:rsidR="009573A4" w:rsidRPr="007B59B9" w:rsidRDefault="009573A4" w:rsidP="009573A4">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54B10740" w14:textId="77777777" w:rsidR="009573A4" w:rsidRPr="007B59B9" w:rsidRDefault="009573A4" w:rsidP="009573A4">
            <w:pPr>
              <w:jc w:val="center"/>
              <w:rPr>
                <w:sz w:val="20"/>
              </w:rPr>
            </w:pPr>
            <w:r w:rsidRPr="007B59B9">
              <w:rPr>
                <w:sz w:val="20"/>
              </w:rPr>
              <w:t>х</w:t>
            </w:r>
          </w:p>
        </w:tc>
      </w:tr>
      <w:tr w:rsidR="009573A4" w:rsidRPr="007B59B9" w14:paraId="0F18B13F" w14:textId="77777777" w:rsidTr="009573A4">
        <w:trPr>
          <w:trHeight w:val="284"/>
        </w:trPr>
        <w:tc>
          <w:tcPr>
            <w:tcW w:w="1535" w:type="dxa"/>
            <w:vMerge/>
            <w:tcBorders>
              <w:left w:val="single" w:sz="4" w:space="0" w:color="auto"/>
              <w:bottom w:val="single" w:sz="4" w:space="0" w:color="000000"/>
              <w:right w:val="single" w:sz="4" w:space="0" w:color="auto"/>
            </w:tcBorders>
            <w:vAlign w:val="center"/>
            <w:hideMark/>
          </w:tcPr>
          <w:p w14:paraId="2FFEBD59" w14:textId="77777777" w:rsidR="009573A4" w:rsidRPr="007B59B9" w:rsidRDefault="009573A4" w:rsidP="009573A4">
            <w:pPr>
              <w:rPr>
                <w:sz w:val="20"/>
              </w:rPr>
            </w:pPr>
          </w:p>
        </w:tc>
        <w:tc>
          <w:tcPr>
            <w:tcW w:w="1476" w:type="dxa"/>
            <w:tcBorders>
              <w:top w:val="nil"/>
              <w:left w:val="nil"/>
              <w:bottom w:val="single" w:sz="4" w:space="0" w:color="auto"/>
              <w:right w:val="single" w:sz="4" w:space="0" w:color="auto"/>
            </w:tcBorders>
            <w:shd w:val="clear" w:color="auto" w:fill="auto"/>
            <w:vAlign w:val="center"/>
            <w:hideMark/>
          </w:tcPr>
          <w:p w14:paraId="5AB2DB31" w14:textId="77777777" w:rsidR="009573A4" w:rsidRPr="008F62A3" w:rsidRDefault="009573A4" w:rsidP="009573A4">
            <w:pPr>
              <w:jc w:val="center"/>
              <w:rPr>
                <w:sz w:val="22"/>
              </w:rPr>
            </w:pPr>
            <w:r w:rsidRPr="008F62A3">
              <w:rPr>
                <w:sz w:val="22"/>
              </w:rPr>
              <w:t>с 01.07.2021</w:t>
            </w:r>
          </w:p>
        </w:tc>
        <w:tc>
          <w:tcPr>
            <w:tcW w:w="910" w:type="dxa"/>
            <w:tcBorders>
              <w:top w:val="nil"/>
              <w:left w:val="single" w:sz="4" w:space="0" w:color="auto"/>
              <w:bottom w:val="single" w:sz="4" w:space="0" w:color="auto"/>
              <w:right w:val="single" w:sz="4" w:space="0" w:color="auto"/>
            </w:tcBorders>
            <w:shd w:val="clear" w:color="auto" w:fill="auto"/>
          </w:tcPr>
          <w:p w14:paraId="1A8FDB2B" w14:textId="77777777" w:rsidR="009573A4" w:rsidRPr="00355DE1" w:rsidRDefault="009573A4" w:rsidP="009573A4">
            <w:pPr>
              <w:jc w:val="center"/>
            </w:pPr>
            <w:r>
              <w:t>179,78</w:t>
            </w:r>
          </w:p>
        </w:tc>
        <w:tc>
          <w:tcPr>
            <w:tcW w:w="910" w:type="dxa"/>
            <w:tcBorders>
              <w:top w:val="nil"/>
              <w:left w:val="nil"/>
              <w:bottom w:val="single" w:sz="4" w:space="0" w:color="auto"/>
              <w:right w:val="single" w:sz="4" w:space="0" w:color="auto"/>
            </w:tcBorders>
            <w:shd w:val="clear" w:color="auto" w:fill="auto"/>
          </w:tcPr>
          <w:p w14:paraId="1BD7B779" w14:textId="77777777" w:rsidR="009573A4" w:rsidRPr="00355DE1" w:rsidRDefault="009573A4" w:rsidP="009573A4">
            <w:pPr>
              <w:jc w:val="center"/>
            </w:pPr>
            <w:r>
              <w:t>177,76</w:t>
            </w:r>
          </w:p>
        </w:tc>
        <w:tc>
          <w:tcPr>
            <w:tcW w:w="910" w:type="dxa"/>
            <w:tcBorders>
              <w:top w:val="nil"/>
              <w:left w:val="nil"/>
              <w:bottom w:val="single" w:sz="4" w:space="0" w:color="auto"/>
              <w:right w:val="single" w:sz="4" w:space="0" w:color="auto"/>
            </w:tcBorders>
            <w:shd w:val="clear" w:color="auto" w:fill="auto"/>
          </w:tcPr>
          <w:p w14:paraId="3DA64EEF" w14:textId="77777777" w:rsidR="009573A4" w:rsidRPr="00355DE1" w:rsidRDefault="009573A4" w:rsidP="009573A4">
            <w:pPr>
              <w:jc w:val="center"/>
            </w:pPr>
            <w:r>
              <w:t>188,88</w:t>
            </w:r>
          </w:p>
        </w:tc>
        <w:tc>
          <w:tcPr>
            <w:tcW w:w="910" w:type="dxa"/>
            <w:tcBorders>
              <w:top w:val="nil"/>
              <w:left w:val="nil"/>
              <w:bottom w:val="single" w:sz="4" w:space="0" w:color="auto"/>
              <w:right w:val="single" w:sz="4" w:space="0" w:color="auto"/>
            </w:tcBorders>
            <w:shd w:val="clear" w:color="auto" w:fill="auto"/>
          </w:tcPr>
          <w:p w14:paraId="302F0695" w14:textId="77777777" w:rsidR="009573A4" w:rsidRPr="00355DE1" w:rsidRDefault="009573A4" w:rsidP="009573A4">
            <w:pPr>
              <w:jc w:val="center"/>
            </w:pPr>
            <w:r>
              <w:t>180,79</w:t>
            </w:r>
          </w:p>
        </w:tc>
        <w:tc>
          <w:tcPr>
            <w:tcW w:w="910" w:type="dxa"/>
            <w:tcBorders>
              <w:top w:val="nil"/>
              <w:left w:val="single" w:sz="4" w:space="0" w:color="auto"/>
              <w:bottom w:val="single" w:sz="4" w:space="0" w:color="auto"/>
              <w:right w:val="single" w:sz="4" w:space="0" w:color="auto"/>
            </w:tcBorders>
            <w:shd w:val="clear" w:color="auto" w:fill="auto"/>
          </w:tcPr>
          <w:p w14:paraId="171C6137" w14:textId="77777777" w:rsidR="009573A4" w:rsidRPr="00355DE1" w:rsidRDefault="009573A4" w:rsidP="009573A4">
            <w:pPr>
              <w:jc w:val="center"/>
            </w:pPr>
            <w:r>
              <w:t>179,78</w:t>
            </w:r>
          </w:p>
        </w:tc>
        <w:tc>
          <w:tcPr>
            <w:tcW w:w="910" w:type="dxa"/>
            <w:tcBorders>
              <w:top w:val="nil"/>
              <w:left w:val="nil"/>
              <w:bottom w:val="single" w:sz="4" w:space="0" w:color="auto"/>
              <w:right w:val="single" w:sz="4" w:space="0" w:color="auto"/>
            </w:tcBorders>
            <w:shd w:val="clear" w:color="auto" w:fill="auto"/>
          </w:tcPr>
          <w:p w14:paraId="36CA41B7" w14:textId="77777777" w:rsidR="009573A4" w:rsidRPr="00355DE1" w:rsidRDefault="009573A4" w:rsidP="009573A4">
            <w:pPr>
              <w:jc w:val="center"/>
            </w:pPr>
            <w:r>
              <w:t>177,76</w:t>
            </w:r>
          </w:p>
        </w:tc>
        <w:tc>
          <w:tcPr>
            <w:tcW w:w="910" w:type="dxa"/>
            <w:tcBorders>
              <w:top w:val="nil"/>
              <w:left w:val="nil"/>
              <w:bottom w:val="single" w:sz="4" w:space="0" w:color="auto"/>
              <w:right w:val="single" w:sz="4" w:space="0" w:color="auto"/>
            </w:tcBorders>
            <w:shd w:val="clear" w:color="auto" w:fill="auto"/>
          </w:tcPr>
          <w:p w14:paraId="0847CEF1" w14:textId="77777777" w:rsidR="009573A4" w:rsidRPr="00355DE1" w:rsidRDefault="009573A4" w:rsidP="009573A4">
            <w:pPr>
              <w:jc w:val="center"/>
            </w:pPr>
            <w:r>
              <w:t>188,88</w:t>
            </w:r>
          </w:p>
        </w:tc>
        <w:tc>
          <w:tcPr>
            <w:tcW w:w="910" w:type="dxa"/>
            <w:tcBorders>
              <w:top w:val="nil"/>
              <w:left w:val="nil"/>
              <w:bottom w:val="single" w:sz="4" w:space="0" w:color="auto"/>
              <w:right w:val="single" w:sz="4" w:space="0" w:color="auto"/>
            </w:tcBorders>
            <w:shd w:val="clear" w:color="auto" w:fill="auto"/>
          </w:tcPr>
          <w:p w14:paraId="45DAB5A3" w14:textId="77777777" w:rsidR="009573A4" w:rsidRDefault="009573A4" w:rsidP="009573A4">
            <w:pPr>
              <w:jc w:val="center"/>
            </w:pPr>
            <w:r>
              <w:t>180,79</w:t>
            </w:r>
          </w:p>
        </w:tc>
        <w:tc>
          <w:tcPr>
            <w:tcW w:w="1365" w:type="dxa"/>
            <w:tcBorders>
              <w:top w:val="nil"/>
              <w:left w:val="nil"/>
              <w:bottom w:val="single" w:sz="4" w:space="0" w:color="auto"/>
              <w:right w:val="single" w:sz="4" w:space="0" w:color="auto"/>
            </w:tcBorders>
            <w:shd w:val="clear" w:color="auto" w:fill="auto"/>
            <w:vAlign w:val="center"/>
          </w:tcPr>
          <w:p w14:paraId="72770FFE" w14:textId="77777777" w:rsidR="009573A4" w:rsidRPr="004A6420" w:rsidRDefault="009573A4" w:rsidP="009573A4">
            <w:pPr>
              <w:jc w:val="center"/>
            </w:pPr>
            <w:r>
              <w:t>42,24</w:t>
            </w:r>
          </w:p>
        </w:tc>
        <w:tc>
          <w:tcPr>
            <w:tcW w:w="1385" w:type="dxa"/>
            <w:tcBorders>
              <w:top w:val="nil"/>
              <w:left w:val="nil"/>
              <w:bottom w:val="single" w:sz="4" w:space="0" w:color="auto"/>
              <w:right w:val="single" w:sz="4" w:space="0" w:color="auto"/>
            </w:tcBorders>
            <w:shd w:val="clear" w:color="auto" w:fill="auto"/>
            <w:vAlign w:val="center"/>
          </w:tcPr>
          <w:p w14:paraId="5CAD850C" w14:textId="77777777" w:rsidR="009573A4" w:rsidRPr="004A6420" w:rsidRDefault="009573A4" w:rsidP="009573A4">
            <w:pPr>
              <w:jc w:val="center"/>
            </w:pPr>
            <w:r>
              <w:t>2 528,29</w:t>
            </w:r>
          </w:p>
        </w:tc>
        <w:tc>
          <w:tcPr>
            <w:tcW w:w="1134" w:type="dxa"/>
            <w:tcBorders>
              <w:top w:val="nil"/>
              <w:left w:val="nil"/>
              <w:bottom w:val="single" w:sz="4" w:space="0" w:color="auto"/>
              <w:right w:val="single" w:sz="4" w:space="0" w:color="auto"/>
            </w:tcBorders>
            <w:shd w:val="clear" w:color="auto" w:fill="auto"/>
            <w:vAlign w:val="center"/>
            <w:hideMark/>
          </w:tcPr>
          <w:p w14:paraId="07D60E48" w14:textId="77777777" w:rsidR="009573A4" w:rsidRPr="007B59B9" w:rsidRDefault="009573A4" w:rsidP="009573A4">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39EE895E" w14:textId="77777777" w:rsidR="009573A4" w:rsidRPr="007B59B9" w:rsidRDefault="009573A4" w:rsidP="009573A4">
            <w:pPr>
              <w:jc w:val="center"/>
              <w:rPr>
                <w:sz w:val="20"/>
              </w:rPr>
            </w:pPr>
            <w:r w:rsidRPr="007B59B9">
              <w:rPr>
                <w:sz w:val="20"/>
              </w:rPr>
              <w:t>х</w:t>
            </w:r>
          </w:p>
        </w:tc>
      </w:tr>
    </w:tbl>
    <w:p w14:paraId="4154660C" w14:textId="77777777" w:rsidR="009573A4" w:rsidRDefault="009573A4" w:rsidP="009573A4">
      <w:pPr>
        <w:ind w:right="-1" w:firstLine="851"/>
        <w:jc w:val="both"/>
        <w:rPr>
          <w:color w:val="FF0000"/>
          <w:sz w:val="28"/>
          <w:szCs w:val="28"/>
        </w:rPr>
      </w:pPr>
      <w:r>
        <w:rPr>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Pr>
          <w:color w:val="FF0000"/>
          <w:sz w:val="28"/>
          <w:szCs w:val="28"/>
        </w:rPr>
        <w:tab/>
      </w:r>
    </w:p>
    <w:p w14:paraId="5DDBC1FC" w14:textId="77777777" w:rsidR="009573A4" w:rsidRPr="00451854" w:rsidRDefault="009573A4" w:rsidP="009573A4">
      <w:pPr>
        <w:ind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ОО</w:t>
      </w:r>
      <w:r w:rsidRPr="00451854">
        <w:rPr>
          <w:bCs/>
          <w:color w:val="000000"/>
          <w:kern w:val="32"/>
          <w:sz w:val="28"/>
          <w:szCs w:val="28"/>
        </w:rPr>
        <w:t>О «</w:t>
      </w:r>
      <w:proofErr w:type="spellStart"/>
      <w:r w:rsidRPr="00095172">
        <w:rPr>
          <w:bCs/>
          <w:color w:val="000000"/>
          <w:kern w:val="32"/>
          <w:sz w:val="28"/>
          <w:szCs w:val="28"/>
        </w:rPr>
        <w:t>Технотрейд</w:t>
      </w:r>
      <w:proofErr w:type="spellEnd"/>
      <w:r w:rsidRPr="00451854">
        <w:rPr>
          <w:bCs/>
          <w:color w:val="000000"/>
          <w:kern w:val="32"/>
          <w:sz w:val="28"/>
          <w:szCs w:val="28"/>
        </w:rPr>
        <w:t>»</w:t>
      </w:r>
      <w:r>
        <w:rPr>
          <w:bCs/>
          <w:color w:val="000000"/>
          <w:kern w:val="32"/>
          <w:sz w:val="28"/>
          <w:szCs w:val="28"/>
        </w:rPr>
        <w:t xml:space="preserve"> </w:t>
      </w:r>
      <w:r>
        <w:rPr>
          <w:bCs/>
          <w:sz w:val="28"/>
          <w:szCs w:val="28"/>
        </w:rPr>
        <w:t>установлен постановлением 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bookmarkStart w:id="60" w:name="_Hlk20229118"/>
      <w:r>
        <w:rPr>
          <w:bCs/>
          <w:sz w:val="28"/>
          <w:szCs w:val="28"/>
        </w:rPr>
        <w:t>от 02.02.</w:t>
      </w:r>
      <w:r w:rsidRPr="00661CD8">
        <w:rPr>
          <w:bCs/>
          <w:sz w:val="28"/>
          <w:szCs w:val="28"/>
        </w:rPr>
        <w:t>20</w:t>
      </w:r>
      <w:r>
        <w:rPr>
          <w:bCs/>
          <w:sz w:val="28"/>
          <w:szCs w:val="28"/>
        </w:rPr>
        <w:t>21 №</w:t>
      </w:r>
      <w:bookmarkEnd w:id="60"/>
      <w:r w:rsidRPr="009F1424">
        <w:rPr>
          <w:bCs/>
          <w:sz w:val="28"/>
          <w:szCs w:val="28"/>
        </w:rPr>
        <w:t xml:space="preserve"> 35</w:t>
      </w:r>
      <w:r>
        <w:rPr>
          <w:bCs/>
          <w:sz w:val="28"/>
          <w:szCs w:val="28"/>
        </w:rPr>
        <w:t>.</w:t>
      </w:r>
    </w:p>
    <w:p w14:paraId="52ADC267" w14:textId="77777777" w:rsidR="009573A4" w:rsidRDefault="009573A4" w:rsidP="009573A4">
      <w:pPr>
        <w:spacing w:after="120"/>
        <w:ind w:right="34" w:firstLine="709"/>
        <w:jc w:val="both"/>
        <w:rPr>
          <w:sz w:val="28"/>
          <w:szCs w:val="28"/>
        </w:rPr>
      </w:pPr>
      <w:r w:rsidRPr="00451854">
        <w:rPr>
          <w:bCs/>
          <w:sz w:val="28"/>
          <w:szCs w:val="28"/>
        </w:rPr>
        <w:t xml:space="preserve">** Компонент на тепловую энергию для </w:t>
      </w:r>
      <w:r>
        <w:rPr>
          <w:bCs/>
          <w:sz w:val="28"/>
          <w:szCs w:val="28"/>
        </w:rPr>
        <w:t>ОО</w:t>
      </w:r>
      <w:r w:rsidRPr="00451854">
        <w:rPr>
          <w:bCs/>
          <w:color w:val="000000"/>
          <w:kern w:val="32"/>
          <w:sz w:val="28"/>
          <w:szCs w:val="28"/>
        </w:rPr>
        <w:t>О «</w:t>
      </w:r>
      <w:proofErr w:type="spellStart"/>
      <w:r w:rsidRPr="00095172">
        <w:rPr>
          <w:bCs/>
          <w:color w:val="000000"/>
          <w:kern w:val="32"/>
          <w:sz w:val="28"/>
          <w:szCs w:val="28"/>
        </w:rPr>
        <w:t>Технотрейд</w:t>
      </w:r>
      <w:proofErr w:type="spellEnd"/>
      <w:r w:rsidRPr="00451854">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r>
        <w:rPr>
          <w:bCs/>
          <w:sz w:val="28"/>
          <w:szCs w:val="28"/>
        </w:rPr>
        <w:t>от 02.02.</w:t>
      </w:r>
      <w:r w:rsidRPr="00661CD8">
        <w:rPr>
          <w:bCs/>
          <w:sz w:val="28"/>
          <w:szCs w:val="28"/>
        </w:rPr>
        <w:t>20</w:t>
      </w:r>
      <w:r>
        <w:rPr>
          <w:bCs/>
          <w:sz w:val="28"/>
          <w:szCs w:val="28"/>
        </w:rPr>
        <w:t>21 №</w:t>
      </w:r>
      <w:r w:rsidRPr="009F1424">
        <w:rPr>
          <w:bCs/>
          <w:sz w:val="28"/>
          <w:szCs w:val="28"/>
        </w:rPr>
        <w:t xml:space="preserve"> 34</w:t>
      </w:r>
      <w:r>
        <w:rPr>
          <w:bCs/>
          <w:sz w:val="28"/>
          <w:szCs w:val="28"/>
        </w:rPr>
        <w:t>.</w:t>
      </w:r>
      <w:r w:rsidRPr="00661CD8">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14:paraId="16344CD6" w14:textId="77777777" w:rsidR="009573A4" w:rsidRDefault="009573A4" w:rsidP="00B94D37">
      <w:pPr>
        <w:contextualSpacing/>
        <w:rPr>
          <w:sz w:val="28"/>
          <w:szCs w:val="28"/>
        </w:rPr>
        <w:sectPr w:rsidR="009573A4" w:rsidSect="009573A4">
          <w:pgSz w:w="16838" w:h="11906" w:orient="landscape"/>
          <w:pgMar w:top="1134" w:right="851" w:bottom="707" w:left="993" w:header="720" w:footer="414" w:gutter="0"/>
          <w:cols w:space="720"/>
          <w:docGrid w:linePitch="326"/>
        </w:sectPr>
      </w:pPr>
    </w:p>
    <w:p w14:paraId="6F747E23" w14:textId="79BFF7BB" w:rsidR="009573A4" w:rsidRPr="00081AD4" w:rsidRDefault="009573A4" w:rsidP="009573A4">
      <w:pPr>
        <w:tabs>
          <w:tab w:val="left" w:pos="5580"/>
          <w:tab w:val="left" w:pos="9498"/>
        </w:tabs>
        <w:ind w:left="-2629" w:right="-569" w:firstLine="8866"/>
        <w:rPr>
          <w:color w:val="000000" w:themeColor="text1"/>
        </w:rPr>
      </w:pPr>
      <w:r w:rsidRPr="00081AD4">
        <w:rPr>
          <w:color w:val="000000" w:themeColor="text1"/>
        </w:rPr>
        <w:lastRenderedPageBreak/>
        <w:t xml:space="preserve">Приложение № </w:t>
      </w:r>
      <w:r>
        <w:rPr>
          <w:color w:val="000000" w:themeColor="text1"/>
        </w:rPr>
        <w:t xml:space="preserve">9 </w:t>
      </w:r>
      <w:r w:rsidRPr="00081AD4">
        <w:rPr>
          <w:color w:val="000000" w:themeColor="text1"/>
        </w:rPr>
        <w:t xml:space="preserve">к протоколу № </w:t>
      </w:r>
      <w:r>
        <w:rPr>
          <w:color w:val="000000" w:themeColor="text1"/>
        </w:rPr>
        <w:t>6</w:t>
      </w:r>
    </w:p>
    <w:p w14:paraId="63180118" w14:textId="77777777" w:rsidR="009573A4" w:rsidRPr="00081AD4" w:rsidRDefault="009573A4" w:rsidP="009573A4">
      <w:pPr>
        <w:tabs>
          <w:tab w:val="left" w:pos="5580"/>
          <w:tab w:val="left" w:pos="9498"/>
        </w:tabs>
        <w:ind w:left="-2629" w:right="-569" w:firstLine="8866"/>
        <w:rPr>
          <w:color w:val="000000" w:themeColor="text1"/>
        </w:rPr>
      </w:pPr>
      <w:r w:rsidRPr="00081AD4">
        <w:rPr>
          <w:color w:val="000000" w:themeColor="text1"/>
        </w:rPr>
        <w:t>заседания Правления Региональной</w:t>
      </w:r>
    </w:p>
    <w:p w14:paraId="2AEEE3A4" w14:textId="77777777" w:rsidR="009573A4" w:rsidRPr="00081AD4" w:rsidRDefault="009573A4" w:rsidP="009573A4">
      <w:pPr>
        <w:tabs>
          <w:tab w:val="left" w:pos="5580"/>
          <w:tab w:val="left" w:pos="9498"/>
        </w:tabs>
        <w:ind w:left="-2629" w:right="-569" w:firstLine="8866"/>
        <w:rPr>
          <w:color w:val="000000" w:themeColor="text1"/>
        </w:rPr>
      </w:pPr>
      <w:r w:rsidRPr="00081AD4">
        <w:rPr>
          <w:color w:val="000000" w:themeColor="text1"/>
        </w:rPr>
        <w:t>энергетической комиссии</w:t>
      </w:r>
    </w:p>
    <w:p w14:paraId="299FCFF7" w14:textId="77777777" w:rsidR="009573A4" w:rsidRDefault="009573A4" w:rsidP="009573A4">
      <w:pPr>
        <w:tabs>
          <w:tab w:val="left" w:pos="5580"/>
          <w:tab w:val="left" w:pos="9498"/>
        </w:tabs>
        <w:ind w:left="-2629" w:right="-569" w:firstLine="8866"/>
        <w:rPr>
          <w:color w:val="000000" w:themeColor="text1"/>
        </w:rPr>
      </w:pPr>
      <w:r w:rsidRPr="00081AD4">
        <w:rPr>
          <w:color w:val="000000" w:themeColor="text1"/>
        </w:rPr>
        <w:t xml:space="preserve">Кузбасса от </w:t>
      </w:r>
      <w:r>
        <w:rPr>
          <w:color w:val="000000" w:themeColor="text1"/>
        </w:rPr>
        <w:t>02.02.2021</w:t>
      </w:r>
    </w:p>
    <w:p w14:paraId="12D42A74" w14:textId="77777777" w:rsidR="00AC3FC2" w:rsidRDefault="00AC3FC2" w:rsidP="00AC3FC2">
      <w:pPr>
        <w:jc w:val="center"/>
        <w:rPr>
          <w:b/>
          <w:sz w:val="28"/>
          <w:szCs w:val="28"/>
        </w:rPr>
      </w:pPr>
      <w:r>
        <w:rPr>
          <w:b/>
          <w:sz w:val="28"/>
          <w:szCs w:val="28"/>
        </w:rPr>
        <w:t>Долгосрочные параметры</w:t>
      </w:r>
    </w:p>
    <w:p w14:paraId="706D6D7E" w14:textId="77777777" w:rsidR="00AC3FC2" w:rsidRPr="00EC6DF0" w:rsidRDefault="00AC3FC2" w:rsidP="00AC3FC2">
      <w:pPr>
        <w:jc w:val="center"/>
        <w:rPr>
          <w:b/>
          <w:sz w:val="28"/>
          <w:szCs w:val="28"/>
        </w:rPr>
      </w:pPr>
      <w:r>
        <w:rPr>
          <w:b/>
          <w:sz w:val="28"/>
          <w:szCs w:val="28"/>
        </w:rPr>
        <w:t xml:space="preserve"> регулирования тарифов</w:t>
      </w:r>
      <w:r w:rsidRPr="00CC5C1A">
        <w:rPr>
          <w:b/>
          <w:sz w:val="28"/>
          <w:szCs w:val="28"/>
        </w:rPr>
        <w:t xml:space="preserve"> </w:t>
      </w:r>
      <w:r w:rsidRPr="00EC6DF0">
        <w:rPr>
          <w:b/>
          <w:sz w:val="28"/>
          <w:szCs w:val="28"/>
        </w:rPr>
        <w:t xml:space="preserve">на питьевую воду, водоотведение </w:t>
      </w:r>
    </w:p>
    <w:p w14:paraId="310E744F" w14:textId="77777777" w:rsidR="00AC3FC2" w:rsidRDefault="00AC3FC2" w:rsidP="00AC3FC2">
      <w:pPr>
        <w:jc w:val="center"/>
        <w:rPr>
          <w:b/>
          <w:sz w:val="28"/>
          <w:szCs w:val="28"/>
        </w:rPr>
      </w:pPr>
      <w:r>
        <w:rPr>
          <w:b/>
          <w:sz w:val="28"/>
          <w:szCs w:val="28"/>
        </w:rPr>
        <w:t>ООО</w:t>
      </w:r>
      <w:r w:rsidRPr="00EC6DF0">
        <w:rPr>
          <w:b/>
          <w:sz w:val="28"/>
          <w:szCs w:val="28"/>
        </w:rPr>
        <w:t xml:space="preserve"> «Водоканал» (</w:t>
      </w:r>
      <w:proofErr w:type="spellStart"/>
      <w:r>
        <w:rPr>
          <w:b/>
          <w:sz w:val="28"/>
          <w:szCs w:val="28"/>
        </w:rPr>
        <w:t>Калтанский</w:t>
      </w:r>
      <w:proofErr w:type="spellEnd"/>
      <w:r>
        <w:rPr>
          <w:b/>
          <w:sz w:val="28"/>
          <w:szCs w:val="28"/>
        </w:rPr>
        <w:t xml:space="preserve"> городской округ, </w:t>
      </w:r>
      <w:proofErr w:type="spellStart"/>
      <w:r>
        <w:rPr>
          <w:b/>
          <w:sz w:val="28"/>
          <w:szCs w:val="28"/>
        </w:rPr>
        <w:t>Осинниковский</w:t>
      </w:r>
      <w:proofErr w:type="spellEnd"/>
      <w:r>
        <w:rPr>
          <w:b/>
          <w:sz w:val="28"/>
          <w:szCs w:val="28"/>
        </w:rPr>
        <w:t xml:space="preserve"> городской округ</w:t>
      </w:r>
      <w:r w:rsidRPr="00EC6DF0">
        <w:rPr>
          <w:b/>
          <w:sz w:val="28"/>
          <w:szCs w:val="28"/>
        </w:rPr>
        <w:t>)</w:t>
      </w:r>
      <w:r>
        <w:rPr>
          <w:b/>
          <w:sz w:val="28"/>
          <w:szCs w:val="28"/>
        </w:rPr>
        <w:t xml:space="preserve"> на период </w:t>
      </w:r>
      <w:r w:rsidRPr="002438ED">
        <w:rPr>
          <w:b/>
          <w:sz w:val="28"/>
          <w:szCs w:val="28"/>
        </w:rPr>
        <w:t xml:space="preserve">с </w:t>
      </w:r>
      <w:r>
        <w:rPr>
          <w:b/>
          <w:sz w:val="28"/>
          <w:szCs w:val="28"/>
        </w:rPr>
        <w:t>30</w:t>
      </w:r>
      <w:r w:rsidRPr="002438ED">
        <w:rPr>
          <w:b/>
          <w:sz w:val="28"/>
          <w:szCs w:val="28"/>
        </w:rPr>
        <w:t>.0</w:t>
      </w:r>
      <w:r>
        <w:rPr>
          <w:b/>
          <w:sz w:val="28"/>
          <w:szCs w:val="28"/>
        </w:rPr>
        <w:t>8</w:t>
      </w:r>
      <w:r w:rsidRPr="002438ED">
        <w:rPr>
          <w:b/>
          <w:sz w:val="28"/>
          <w:szCs w:val="28"/>
        </w:rPr>
        <w:t>.</w:t>
      </w:r>
      <w:r>
        <w:rPr>
          <w:b/>
          <w:sz w:val="28"/>
          <w:szCs w:val="28"/>
        </w:rPr>
        <w:t>2019</w:t>
      </w:r>
      <w:r w:rsidRPr="00CC5C1A">
        <w:rPr>
          <w:b/>
          <w:sz w:val="28"/>
          <w:szCs w:val="28"/>
        </w:rPr>
        <w:t xml:space="preserve"> по 31.12.20</w:t>
      </w:r>
      <w:r>
        <w:rPr>
          <w:b/>
          <w:sz w:val="28"/>
          <w:szCs w:val="28"/>
        </w:rPr>
        <w:t>33</w:t>
      </w:r>
    </w:p>
    <w:p w14:paraId="1290C628" w14:textId="77777777" w:rsidR="00AC3FC2" w:rsidRDefault="00AC3FC2" w:rsidP="00AC3FC2">
      <w:pPr>
        <w:jc w:val="center"/>
        <w:rPr>
          <w:b/>
          <w:sz w:val="28"/>
          <w:szCs w:val="28"/>
        </w:rPr>
      </w:pPr>
    </w:p>
    <w:tbl>
      <w:tblPr>
        <w:tblStyle w:val="afb"/>
        <w:tblW w:w="11113" w:type="dxa"/>
        <w:jc w:val="center"/>
        <w:tblLayout w:type="fixed"/>
        <w:tblLook w:val="04A0" w:firstRow="1" w:lastRow="0" w:firstColumn="1" w:lastColumn="0" w:noHBand="0" w:noVBand="1"/>
      </w:tblPr>
      <w:tblGrid>
        <w:gridCol w:w="833"/>
        <w:gridCol w:w="1806"/>
        <w:gridCol w:w="834"/>
        <w:gridCol w:w="1806"/>
        <w:gridCol w:w="1805"/>
        <w:gridCol w:w="1667"/>
        <w:gridCol w:w="1111"/>
        <w:gridCol w:w="1251"/>
      </w:tblGrid>
      <w:tr w:rsidR="00AC3FC2" w14:paraId="1B9CB0C8" w14:textId="77777777" w:rsidTr="00AC3FC2">
        <w:trPr>
          <w:trHeight w:val="926"/>
          <w:jc w:val="center"/>
        </w:trPr>
        <w:tc>
          <w:tcPr>
            <w:tcW w:w="833" w:type="dxa"/>
            <w:vMerge w:val="restart"/>
            <w:vAlign w:val="center"/>
          </w:tcPr>
          <w:p w14:paraId="570E9CA2" w14:textId="77777777" w:rsidR="00AC3FC2" w:rsidRPr="00B710ED" w:rsidRDefault="00AC3FC2" w:rsidP="00AC3FC2">
            <w:pPr>
              <w:tabs>
                <w:tab w:val="left" w:pos="0"/>
              </w:tabs>
              <w:jc w:val="center"/>
            </w:pPr>
            <w:r w:rsidRPr="00B710ED">
              <w:t>№ п/п</w:t>
            </w:r>
          </w:p>
        </w:tc>
        <w:tc>
          <w:tcPr>
            <w:tcW w:w="1806" w:type="dxa"/>
            <w:vMerge w:val="restart"/>
            <w:vAlign w:val="center"/>
          </w:tcPr>
          <w:p w14:paraId="669BE437" w14:textId="77777777" w:rsidR="00AC3FC2" w:rsidRPr="00B710ED" w:rsidRDefault="00AC3FC2" w:rsidP="00AC3FC2">
            <w:pPr>
              <w:tabs>
                <w:tab w:val="left" w:pos="0"/>
              </w:tabs>
              <w:jc w:val="center"/>
            </w:pPr>
            <w:r w:rsidRPr="00B710ED">
              <w:t>Наименование услуг</w:t>
            </w:r>
          </w:p>
        </w:tc>
        <w:tc>
          <w:tcPr>
            <w:tcW w:w="834" w:type="dxa"/>
            <w:vMerge w:val="restart"/>
            <w:vAlign w:val="center"/>
          </w:tcPr>
          <w:p w14:paraId="058F0B5E" w14:textId="77777777" w:rsidR="00AC3FC2" w:rsidRPr="00B710ED" w:rsidRDefault="00AC3FC2" w:rsidP="00AC3FC2">
            <w:pPr>
              <w:tabs>
                <w:tab w:val="left" w:pos="0"/>
              </w:tabs>
              <w:jc w:val="center"/>
            </w:pPr>
            <w:r w:rsidRPr="00B710ED">
              <w:t>Годы</w:t>
            </w:r>
          </w:p>
        </w:tc>
        <w:tc>
          <w:tcPr>
            <w:tcW w:w="1806" w:type="dxa"/>
            <w:vMerge w:val="restart"/>
            <w:vAlign w:val="center"/>
          </w:tcPr>
          <w:p w14:paraId="5BB3D283" w14:textId="77777777" w:rsidR="00AC3FC2" w:rsidRDefault="00AC3FC2" w:rsidP="00AC3FC2">
            <w:pPr>
              <w:tabs>
                <w:tab w:val="left" w:pos="0"/>
              </w:tabs>
              <w:jc w:val="center"/>
            </w:pPr>
            <w:r w:rsidRPr="00B710ED">
              <w:t>Базовый уровень операционных расходов,</w:t>
            </w:r>
          </w:p>
          <w:p w14:paraId="1C9FE2BA" w14:textId="77777777" w:rsidR="00AC3FC2" w:rsidRPr="00B710ED" w:rsidRDefault="00AC3FC2" w:rsidP="00AC3FC2">
            <w:pPr>
              <w:tabs>
                <w:tab w:val="left" w:pos="0"/>
              </w:tabs>
              <w:jc w:val="center"/>
            </w:pPr>
            <w:r w:rsidRPr="00B710ED">
              <w:t>тыс. руб.</w:t>
            </w:r>
          </w:p>
        </w:tc>
        <w:tc>
          <w:tcPr>
            <w:tcW w:w="1805" w:type="dxa"/>
            <w:vMerge w:val="restart"/>
            <w:vAlign w:val="center"/>
          </w:tcPr>
          <w:p w14:paraId="3CC9CC11" w14:textId="77777777" w:rsidR="00AC3FC2" w:rsidRPr="00B710ED" w:rsidRDefault="00AC3FC2" w:rsidP="00AC3FC2">
            <w:pPr>
              <w:tabs>
                <w:tab w:val="left" w:pos="0"/>
              </w:tabs>
              <w:jc w:val="center"/>
            </w:pPr>
            <w:r w:rsidRPr="00B710ED">
              <w:t>Индекс эффективности операционных расходов, %</w:t>
            </w:r>
          </w:p>
        </w:tc>
        <w:tc>
          <w:tcPr>
            <w:tcW w:w="1667" w:type="dxa"/>
            <w:vMerge w:val="restart"/>
            <w:vAlign w:val="center"/>
          </w:tcPr>
          <w:p w14:paraId="24A6817E" w14:textId="77777777" w:rsidR="00AC3FC2" w:rsidRPr="00B710ED" w:rsidRDefault="00AC3FC2" w:rsidP="00AC3FC2">
            <w:pPr>
              <w:tabs>
                <w:tab w:val="left" w:pos="0"/>
              </w:tabs>
              <w:jc w:val="center"/>
            </w:pPr>
            <w:r w:rsidRPr="00B710ED">
              <w:t>Нормативный уровень прибыли, %</w:t>
            </w:r>
          </w:p>
        </w:tc>
        <w:tc>
          <w:tcPr>
            <w:tcW w:w="2362" w:type="dxa"/>
            <w:gridSpan w:val="2"/>
            <w:vAlign w:val="center"/>
          </w:tcPr>
          <w:p w14:paraId="22C28608" w14:textId="77777777" w:rsidR="00AC3FC2" w:rsidRPr="00B710ED" w:rsidRDefault="00AC3FC2" w:rsidP="00AC3FC2">
            <w:pPr>
              <w:tabs>
                <w:tab w:val="left" w:pos="0"/>
              </w:tabs>
              <w:jc w:val="center"/>
            </w:pPr>
            <w:r w:rsidRPr="00B710ED">
              <w:t>Показатели энергосбережения и энергетической эффективности</w:t>
            </w:r>
          </w:p>
        </w:tc>
      </w:tr>
      <w:tr w:rsidR="00AC3FC2" w14:paraId="02D4AADC" w14:textId="77777777" w:rsidTr="00AC3FC2">
        <w:trPr>
          <w:trHeight w:val="901"/>
          <w:jc w:val="center"/>
        </w:trPr>
        <w:tc>
          <w:tcPr>
            <w:tcW w:w="833" w:type="dxa"/>
            <w:vMerge/>
          </w:tcPr>
          <w:p w14:paraId="6536B442" w14:textId="77777777" w:rsidR="00AC3FC2" w:rsidRPr="00B710ED" w:rsidRDefault="00AC3FC2" w:rsidP="00AC3FC2">
            <w:pPr>
              <w:tabs>
                <w:tab w:val="left" w:pos="0"/>
              </w:tabs>
              <w:jc w:val="center"/>
            </w:pPr>
          </w:p>
        </w:tc>
        <w:tc>
          <w:tcPr>
            <w:tcW w:w="1806" w:type="dxa"/>
            <w:vMerge/>
            <w:vAlign w:val="center"/>
          </w:tcPr>
          <w:p w14:paraId="7EAE2C61" w14:textId="77777777" w:rsidR="00AC3FC2" w:rsidRPr="00B710ED" w:rsidRDefault="00AC3FC2" w:rsidP="00AC3FC2">
            <w:pPr>
              <w:tabs>
                <w:tab w:val="left" w:pos="0"/>
              </w:tabs>
              <w:jc w:val="center"/>
            </w:pPr>
          </w:p>
        </w:tc>
        <w:tc>
          <w:tcPr>
            <w:tcW w:w="834" w:type="dxa"/>
            <w:vMerge/>
          </w:tcPr>
          <w:p w14:paraId="7AE96E5C" w14:textId="77777777" w:rsidR="00AC3FC2" w:rsidRPr="00B710ED" w:rsidRDefault="00AC3FC2" w:rsidP="00AC3FC2">
            <w:pPr>
              <w:tabs>
                <w:tab w:val="left" w:pos="0"/>
              </w:tabs>
              <w:jc w:val="center"/>
            </w:pPr>
          </w:p>
        </w:tc>
        <w:tc>
          <w:tcPr>
            <w:tcW w:w="1806" w:type="dxa"/>
            <w:vMerge/>
          </w:tcPr>
          <w:p w14:paraId="683BB9A1" w14:textId="77777777" w:rsidR="00AC3FC2" w:rsidRPr="00B710ED" w:rsidRDefault="00AC3FC2" w:rsidP="00AC3FC2">
            <w:pPr>
              <w:tabs>
                <w:tab w:val="left" w:pos="0"/>
              </w:tabs>
              <w:jc w:val="center"/>
            </w:pPr>
          </w:p>
        </w:tc>
        <w:tc>
          <w:tcPr>
            <w:tcW w:w="1805" w:type="dxa"/>
            <w:vMerge/>
          </w:tcPr>
          <w:p w14:paraId="564D3938" w14:textId="77777777" w:rsidR="00AC3FC2" w:rsidRPr="00B710ED" w:rsidRDefault="00AC3FC2" w:rsidP="00AC3FC2">
            <w:pPr>
              <w:tabs>
                <w:tab w:val="left" w:pos="0"/>
              </w:tabs>
              <w:jc w:val="center"/>
            </w:pPr>
          </w:p>
        </w:tc>
        <w:tc>
          <w:tcPr>
            <w:tcW w:w="1667" w:type="dxa"/>
            <w:vMerge/>
            <w:vAlign w:val="center"/>
          </w:tcPr>
          <w:p w14:paraId="6B98EA1D" w14:textId="77777777" w:rsidR="00AC3FC2" w:rsidRPr="00B710ED" w:rsidRDefault="00AC3FC2" w:rsidP="00AC3FC2">
            <w:pPr>
              <w:tabs>
                <w:tab w:val="left" w:pos="0"/>
              </w:tabs>
              <w:jc w:val="center"/>
            </w:pPr>
          </w:p>
        </w:tc>
        <w:tc>
          <w:tcPr>
            <w:tcW w:w="1111" w:type="dxa"/>
          </w:tcPr>
          <w:p w14:paraId="645A5365" w14:textId="77777777" w:rsidR="00AC3FC2" w:rsidRPr="00B710ED" w:rsidRDefault="00AC3FC2" w:rsidP="00AC3FC2">
            <w:pPr>
              <w:tabs>
                <w:tab w:val="left" w:pos="0"/>
              </w:tabs>
              <w:jc w:val="center"/>
            </w:pPr>
            <w:r w:rsidRPr="00B710ED">
              <w:t>Уровень потерь воды, %</w:t>
            </w:r>
          </w:p>
        </w:tc>
        <w:tc>
          <w:tcPr>
            <w:tcW w:w="1250" w:type="dxa"/>
          </w:tcPr>
          <w:p w14:paraId="783E2314" w14:textId="77777777" w:rsidR="00AC3FC2" w:rsidRPr="00B710ED" w:rsidRDefault="00AC3FC2" w:rsidP="00AC3FC2">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AC3FC2" w14:paraId="29484F00" w14:textId="77777777" w:rsidTr="00AC3FC2">
        <w:trPr>
          <w:trHeight w:val="271"/>
          <w:jc w:val="center"/>
        </w:trPr>
        <w:tc>
          <w:tcPr>
            <w:tcW w:w="833" w:type="dxa"/>
            <w:vAlign w:val="center"/>
          </w:tcPr>
          <w:p w14:paraId="33AB5F50" w14:textId="77777777" w:rsidR="00AC3FC2" w:rsidRPr="00B710ED" w:rsidRDefault="00AC3FC2" w:rsidP="00AC3FC2">
            <w:pPr>
              <w:tabs>
                <w:tab w:val="left" w:pos="0"/>
              </w:tabs>
              <w:jc w:val="center"/>
            </w:pPr>
            <w:r>
              <w:t>1</w:t>
            </w:r>
          </w:p>
        </w:tc>
        <w:tc>
          <w:tcPr>
            <w:tcW w:w="1806" w:type="dxa"/>
            <w:vAlign w:val="center"/>
          </w:tcPr>
          <w:p w14:paraId="50744C0B" w14:textId="77777777" w:rsidR="00AC3FC2" w:rsidRPr="00EC6DF0" w:rsidRDefault="00AC3FC2" w:rsidP="00AC3FC2">
            <w:pPr>
              <w:tabs>
                <w:tab w:val="left" w:pos="0"/>
              </w:tabs>
              <w:jc w:val="center"/>
            </w:pPr>
            <w:r>
              <w:t>2</w:t>
            </w:r>
          </w:p>
        </w:tc>
        <w:tc>
          <w:tcPr>
            <w:tcW w:w="834" w:type="dxa"/>
          </w:tcPr>
          <w:p w14:paraId="18961385" w14:textId="77777777" w:rsidR="00AC3FC2" w:rsidRPr="00B710ED" w:rsidRDefault="00AC3FC2" w:rsidP="00AC3FC2">
            <w:pPr>
              <w:tabs>
                <w:tab w:val="left" w:pos="0"/>
              </w:tabs>
              <w:jc w:val="center"/>
            </w:pPr>
            <w:r>
              <w:t>3</w:t>
            </w:r>
          </w:p>
        </w:tc>
        <w:tc>
          <w:tcPr>
            <w:tcW w:w="1806" w:type="dxa"/>
            <w:vAlign w:val="center"/>
          </w:tcPr>
          <w:p w14:paraId="5077A0C5" w14:textId="77777777" w:rsidR="00AC3FC2" w:rsidRDefault="00AC3FC2" w:rsidP="00AC3FC2">
            <w:pPr>
              <w:tabs>
                <w:tab w:val="left" w:pos="0"/>
              </w:tabs>
              <w:jc w:val="center"/>
            </w:pPr>
            <w:r>
              <w:t>4</w:t>
            </w:r>
          </w:p>
        </w:tc>
        <w:tc>
          <w:tcPr>
            <w:tcW w:w="1805" w:type="dxa"/>
            <w:vAlign w:val="center"/>
          </w:tcPr>
          <w:p w14:paraId="185F7C09" w14:textId="77777777" w:rsidR="00AC3FC2" w:rsidRDefault="00AC3FC2" w:rsidP="00AC3FC2">
            <w:pPr>
              <w:tabs>
                <w:tab w:val="left" w:pos="0"/>
              </w:tabs>
              <w:jc w:val="center"/>
            </w:pPr>
            <w:r>
              <w:t>5</w:t>
            </w:r>
          </w:p>
        </w:tc>
        <w:tc>
          <w:tcPr>
            <w:tcW w:w="1667" w:type="dxa"/>
            <w:vAlign w:val="center"/>
          </w:tcPr>
          <w:p w14:paraId="22263046" w14:textId="77777777" w:rsidR="00AC3FC2" w:rsidRDefault="00AC3FC2" w:rsidP="00AC3FC2">
            <w:pPr>
              <w:tabs>
                <w:tab w:val="left" w:pos="0"/>
              </w:tabs>
              <w:jc w:val="center"/>
            </w:pPr>
            <w:r>
              <w:t>6</w:t>
            </w:r>
          </w:p>
        </w:tc>
        <w:tc>
          <w:tcPr>
            <w:tcW w:w="1111" w:type="dxa"/>
            <w:vAlign w:val="center"/>
          </w:tcPr>
          <w:p w14:paraId="2E16C074" w14:textId="77777777" w:rsidR="00AC3FC2" w:rsidRDefault="00AC3FC2" w:rsidP="00AC3FC2">
            <w:pPr>
              <w:tabs>
                <w:tab w:val="left" w:pos="0"/>
              </w:tabs>
              <w:jc w:val="center"/>
            </w:pPr>
            <w:r>
              <w:t>7</w:t>
            </w:r>
          </w:p>
        </w:tc>
        <w:tc>
          <w:tcPr>
            <w:tcW w:w="1250" w:type="dxa"/>
            <w:vAlign w:val="center"/>
          </w:tcPr>
          <w:p w14:paraId="39E1DF82" w14:textId="77777777" w:rsidR="00AC3FC2" w:rsidRDefault="00AC3FC2" w:rsidP="00AC3FC2">
            <w:pPr>
              <w:tabs>
                <w:tab w:val="left" w:pos="0"/>
              </w:tabs>
              <w:jc w:val="center"/>
            </w:pPr>
            <w:r>
              <w:t>8</w:t>
            </w:r>
          </w:p>
        </w:tc>
      </w:tr>
      <w:tr w:rsidR="00AC3FC2" w14:paraId="06E0C666" w14:textId="77777777" w:rsidTr="00AC3FC2">
        <w:trPr>
          <w:trHeight w:val="271"/>
          <w:jc w:val="center"/>
        </w:trPr>
        <w:tc>
          <w:tcPr>
            <w:tcW w:w="833" w:type="dxa"/>
            <w:vMerge w:val="restart"/>
            <w:vAlign w:val="center"/>
          </w:tcPr>
          <w:p w14:paraId="560B857F" w14:textId="77777777" w:rsidR="00AC3FC2" w:rsidRPr="00B710ED" w:rsidRDefault="00AC3FC2" w:rsidP="00AC3FC2">
            <w:pPr>
              <w:tabs>
                <w:tab w:val="left" w:pos="0"/>
              </w:tabs>
              <w:jc w:val="center"/>
            </w:pPr>
            <w:r w:rsidRPr="00B710ED">
              <w:t>1.</w:t>
            </w:r>
          </w:p>
        </w:tc>
        <w:tc>
          <w:tcPr>
            <w:tcW w:w="1806" w:type="dxa"/>
            <w:vMerge w:val="restart"/>
            <w:vAlign w:val="center"/>
          </w:tcPr>
          <w:p w14:paraId="130D3274" w14:textId="77777777" w:rsidR="00AC3FC2" w:rsidRPr="00EC6DF0" w:rsidRDefault="00AC3FC2" w:rsidP="00AC3FC2">
            <w:pPr>
              <w:tabs>
                <w:tab w:val="left" w:pos="0"/>
              </w:tabs>
            </w:pPr>
            <w:r w:rsidRPr="00EC6DF0">
              <w:t>Питьевая вода</w:t>
            </w:r>
            <w:r>
              <w:t xml:space="preserve"> (</w:t>
            </w:r>
            <w:proofErr w:type="spellStart"/>
            <w:r>
              <w:t>Калтанский</w:t>
            </w:r>
            <w:proofErr w:type="spellEnd"/>
            <w:r>
              <w:t xml:space="preserve"> городской округ</w:t>
            </w:r>
            <w:r w:rsidRPr="00EC6DF0">
              <w:t>)</w:t>
            </w:r>
          </w:p>
        </w:tc>
        <w:tc>
          <w:tcPr>
            <w:tcW w:w="834" w:type="dxa"/>
          </w:tcPr>
          <w:p w14:paraId="7C555365" w14:textId="77777777" w:rsidR="00AC3FC2" w:rsidRPr="00B710ED" w:rsidRDefault="00AC3FC2" w:rsidP="00AC3FC2">
            <w:pPr>
              <w:tabs>
                <w:tab w:val="left" w:pos="0"/>
              </w:tabs>
              <w:jc w:val="center"/>
            </w:pPr>
            <w:r w:rsidRPr="00B710ED">
              <w:t>201</w:t>
            </w:r>
            <w:r>
              <w:t>9</w:t>
            </w:r>
          </w:p>
        </w:tc>
        <w:tc>
          <w:tcPr>
            <w:tcW w:w="1806" w:type="dxa"/>
            <w:vAlign w:val="center"/>
          </w:tcPr>
          <w:p w14:paraId="706D3FED" w14:textId="77777777" w:rsidR="00AC3FC2" w:rsidRPr="00B710ED" w:rsidRDefault="00AC3FC2" w:rsidP="00AC3FC2">
            <w:pPr>
              <w:tabs>
                <w:tab w:val="left" w:pos="0"/>
              </w:tabs>
              <w:jc w:val="center"/>
            </w:pPr>
            <w:r>
              <w:t>52088,76</w:t>
            </w:r>
          </w:p>
        </w:tc>
        <w:tc>
          <w:tcPr>
            <w:tcW w:w="1805" w:type="dxa"/>
            <w:vAlign w:val="center"/>
          </w:tcPr>
          <w:p w14:paraId="2A3A5937" w14:textId="77777777" w:rsidR="00AC3FC2" w:rsidRPr="00B710ED" w:rsidRDefault="00AC3FC2" w:rsidP="00AC3FC2">
            <w:pPr>
              <w:tabs>
                <w:tab w:val="left" w:pos="0"/>
              </w:tabs>
              <w:jc w:val="center"/>
            </w:pPr>
            <w:r>
              <w:t>х</w:t>
            </w:r>
          </w:p>
        </w:tc>
        <w:tc>
          <w:tcPr>
            <w:tcW w:w="1667" w:type="dxa"/>
            <w:vAlign w:val="center"/>
          </w:tcPr>
          <w:p w14:paraId="1B7D5F09" w14:textId="77777777" w:rsidR="00AC3FC2" w:rsidRPr="00B710ED" w:rsidRDefault="00AC3FC2" w:rsidP="00AC3FC2">
            <w:pPr>
              <w:tabs>
                <w:tab w:val="left" w:pos="0"/>
              </w:tabs>
              <w:jc w:val="center"/>
            </w:pPr>
            <w:r>
              <w:t>0,05</w:t>
            </w:r>
          </w:p>
        </w:tc>
        <w:tc>
          <w:tcPr>
            <w:tcW w:w="1111" w:type="dxa"/>
            <w:vAlign w:val="center"/>
          </w:tcPr>
          <w:p w14:paraId="33B39DC2" w14:textId="77777777" w:rsidR="00AC3FC2" w:rsidRPr="00B710ED" w:rsidRDefault="00AC3FC2" w:rsidP="00AC3FC2">
            <w:pPr>
              <w:tabs>
                <w:tab w:val="left" w:pos="0"/>
              </w:tabs>
              <w:jc w:val="center"/>
            </w:pPr>
            <w:r>
              <w:t>66,46</w:t>
            </w:r>
          </w:p>
        </w:tc>
        <w:tc>
          <w:tcPr>
            <w:tcW w:w="1250" w:type="dxa"/>
            <w:vAlign w:val="center"/>
          </w:tcPr>
          <w:p w14:paraId="0CB7EBE1" w14:textId="77777777" w:rsidR="00AC3FC2" w:rsidRPr="00B710ED" w:rsidRDefault="00AC3FC2" w:rsidP="00AC3FC2">
            <w:pPr>
              <w:tabs>
                <w:tab w:val="left" w:pos="0"/>
              </w:tabs>
              <w:jc w:val="center"/>
            </w:pPr>
            <w:r>
              <w:t>1,61</w:t>
            </w:r>
          </w:p>
        </w:tc>
      </w:tr>
      <w:tr w:rsidR="00AC3FC2" w14:paraId="6BEE7D98" w14:textId="77777777" w:rsidTr="00AC3FC2">
        <w:trPr>
          <w:trHeight w:val="271"/>
          <w:jc w:val="center"/>
        </w:trPr>
        <w:tc>
          <w:tcPr>
            <w:tcW w:w="833" w:type="dxa"/>
            <w:vMerge/>
            <w:vAlign w:val="center"/>
          </w:tcPr>
          <w:p w14:paraId="7827D83F" w14:textId="77777777" w:rsidR="00AC3FC2" w:rsidRPr="00B710ED" w:rsidRDefault="00AC3FC2" w:rsidP="00AC3FC2">
            <w:pPr>
              <w:tabs>
                <w:tab w:val="left" w:pos="0"/>
              </w:tabs>
              <w:jc w:val="center"/>
            </w:pPr>
          </w:p>
        </w:tc>
        <w:tc>
          <w:tcPr>
            <w:tcW w:w="1806" w:type="dxa"/>
            <w:vMerge/>
            <w:vAlign w:val="center"/>
          </w:tcPr>
          <w:p w14:paraId="2B9FD4A3" w14:textId="77777777" w:rsidR="00AC3FC2" w:rsidRPr="00EC6DF0" w:rsidRDefault="00AC3FC2" w:rsidP="00AC3FC2">
            <w:pPr>
              <w:tabs>
                <w:tab w:val="left" w:pos="0"/>
              </w:tabs>
              <w:jc w:val="center"/>
            </w:pPr>
          </w:p>
        </w:tc>
        <w:tc>
          <w:tcPr>
            <w:tcW w:w="834" w:type="dxa"/>
          </w:tcPr>
          <w:p w14:paraId="2DAD2C7C" w14:textId="77777777" w:rsidR="00AC3FC2" w:rsidRPr="00B710ED" w:rsidRDefault="00AC3FC2" w:rsidP="00AC3FC2">
            <w:pPr>
              <w:tabs>
                <w:tab w:val="left" w:pos="0"/>
              </w:tabs>
              <w:jc w:val="center"/>
            </w:pPr>
            <w:r>
              <w:t>2020</w:t>
            </w:r>
          </w:p>
        </w:tc>
        <w:tc>
          <w:tcPr>
            <w:tcW w:w="1806" w:type="dxa"/>
            <w:vAlign w:val="center"/>
          </w:tcPr>
          <w:p w14:paraId="67905E85" w14:textId="77777777" w:rsidR="00AC3FC2" w:rsidRDefault="00AC3FC2" w:rsidP="00AC3FC2">
            <w:pPr>
              <w:jc w:val="center"/>
            </w:pPr>
            <w:r w:rsidRPr="00560035">
              <w:t>х</w:t>
            </w:r>
          </w:p>
        </w:tc>
        <w:tc>
          <w:tcPr>
            <w:tcW w:w="1805" w:type="dxa"/>
            <w:vAlign w:val="center"/>
          </w:tcPr>
          <w:p w14:paraId="28870D7A" w14:textId="77777777" w:rsidR="00AC3FC2" w:rsidRPr="00B710ED" w:rsidRDefault="00AC3FC2" w:rsidP="00AC3FC2">
            <w:pPr>
              <w:tabs>
                <w:tab w:val="left" w:pos="0"/>
              </w:tabs>
              <w:jc w:val="center"/>
            </w:pPr>
            <w:r>
              <w:t>1</w:t>
            </w:r>
          </w:p>
        </w:tc>
        <w:tc>
          <w:tcPr>
            <w:tcW w:w="1667" w:type="dxa"/>
            <w:vAlign w:val="center"/>
          </w:tcPr>
          <w:p w14:paraId="601CD025" w14:textId="77777777" w:rsidR="00AC3FC2" w:rsidRDefault="00AC3FC2" w:rsidP="00AC3FC2">
            <w:pPr>
              <w:jc w:val="center"/>
            </w:pPr>
            <w:r>
              <w:t>0,05</w:t>
            </w:r>
          </w:p>
        </w:tc>
        <w:tc>
          <w:tcPr>
            <w:tcW w:w="1111" w:type="dxa"/>
            <w:vAlign w:val="center"/>
          </w:tcPr>
          <w:p w14:paraId="4C69F894" w14:textId="77777777" w:rsidR="00AC3FC2" w:rsidRPr="00B710ED" w:rsidRDefault="00AC3FC2" w:rsidP="00AC3FC2">
            <w:pPr>
              <w:tabs>
                <w:tab w:val="left" w:pos="0"/>
              </w:tabs>
              <w:jc w:val="center"/>
            </w:pPr>
            <w:r>
              <w:t>66,46</w:t>
            </w:r>
          </w:p>
        </w:tc>
        <w:tc>
          <w:tcPr>
            <w:tcW w:w="1250" w:type="dxa"/>
            <w:vAlign w:val="center"/>
          </w:tcPr>
          <w:p w14:paraId="18721724" w14:textId="77777777" w:rsidR="00AC3FC2" w:rsidRDefault="00AC3FC2" w:rsidP="00AC3FC2">
            <w:pPr>
              <w:jc w:val="center"/>
            </w:pPr>
            <w:r>
              <w:t>1,61</w:t>
            </w:r>
          </w:p>
        </w:tc>
      </w:tr>
      <w:tr w:rsidR="00AC3FC2" w14:paraId="7AD018B7" w14:textId="77777777" w:rsidTr="00AC3FC2">
        <w:trPr>
          <w:trHeight w:val="271"/>
          <w:jc w:val="center"/>
        </w:trPr>
        <w:tc>
          <w:tcPr>
            <w:tcW w:w="833" w:type="dxa"/>
            <w:vMerge/>
            <w:vAlign w:val="center"/>
          </w:tcPr>
          <w:p w14:paraId="37550EEE" w14:textId="77777777" w:rsidR="00AC3FC2" w:rsidRPr="00B710ED" w:rsidRDefault="00AC3FC2" w:rsidP="00AC3FC2">
            <w:pPr>
              <w:tabs>
                <w:tab w:val="left" w:pos="0"/>
              </w:tabs>
              <w:jc w:val="center"/>
            </w:pPr>
          </w:p>
        </w:tc>
        <w:tc>
          <w:tcPr>
            <w:tcW w:w="1806" w:type="dxa"/>
            <w:vMerge/>
            <w:vAlign w:val="center"/>
          </w:tcPr>
          <w:p w14:paraId="552A8AB7" w14:textId="77777777" w:rsidR="00AC3FC2" w:rsidRPr="00EC6DF0" w:rsidRDefault="00AC3FC2" w:rsidP="00AC3FC2">
            <w:pPr>
              <w:tabs>
                <w:tab w:val="left" w:pos="0"/>
              </w:tabs>
              <w:jc w:val="center"/>
            </w:pPr>
          </w:p>
        </w:tc>
        <w:tc>
          <w:tcPr>
            <w:tcW w:w="834" w:type="dxa"/>
          </w:tcPr>
          <w:p w14:paraId="5C18688B" w14:textId="77777777" w:rsidR="00AC3FC2" w:rsidRPr="00B710ED" w:rsidRDefault="00AC3FC2" w:rsidP="00AC3FC2">
            <w:pPr>
              <w:tabs>
                <w:tab w:val="left" w:pos="0"/>
              </w:tabs>
              <w:jc w:val="center"/>
            </w:pPr>
            <w:r>
              <w:t>2021</w:t>
            </w:r>
          </w:p>
        </w:tc>
        <w:tc>
          <w:tcPr>
            <w:tcW w:w="1806" w:type="dxa"/>
            <w:vAlign w:val="center"/>
          </w:tcPr>
          <w:p w14:paraId="2F6F8313" w14:textId="77777777" w:rsidR="00AC3FC2" w:rsidRDefault="00AC3FC2" w:rsidP="00AC3FC2">
            <w:pPr>
              <w:jc w:val="center"/>
            </w:pPr>
            <w:r w:rsidRPr="00560035">
              <w:t>х</w:t>
            </w:r>
          </w:p>
        </w:tc>
        <w:tc>
          <w:tcPr>
            <w:tcW w:w="1805" w:type="dxa"/>
            <w:vAlign w:val="center"/>
          </w:tcPr>
          <w:p w14:paraId="64043CED" w14:textId="77777777" w:rsidR="00AC3FC2" w:rsidRPr="00B710ED" w:rsidRDefault="00AC3FC2" w:rsidP="00AC3FC2">
            <w:pPr>
              <w:tabs>
                <w:tab w:val="left" w:pos="0"/>
              </w:tabs>
              <w:jc w:val="center"/>
            </w:pPr>
            <w:r>
              <w:t>1</w:t>
            </w:r>
          </w:p>
        </w:tc>
        <w:tc>
          <w:tcPr>
            <w:tcW w:w="1667" w:type="dxa"/>
            <w:vAlign w:val="center"/>
          </w:tcPr>
          <w:p w14:paraId="11A245D0" w14:textId="77777777" w:rsidR="00AC3FC2" w:rsidRDefault="00AC3FC2" w:rsidP="00AC3FC2">
            <w:pPr>
              <w:jc w:val="center"/>
            </w:pPr>
            <w:r>
              <w:t>0,05</w:t>
            </w:r>
          </w:p>
        </w:tc>
        <w:tc>
          <w:tcPr>
            <w:tcW w:w="1111" w:type="dxa"/>
            <w:vAlign w:val="center"/>
          </w:tcPr>
          <w:p w14:paraId="195CFDC1" w14:textId="77777777" w:rsidR="00AC3FC2" w:rsidRPr="00B710ED" w:rsidRDefault="00AC3FC2" w:rsidP="00AC3FC2">
            <w:pPr>
              <w:tabs>
                <w:tab w:val="left" w:pos="0"/>
              </w:tabs>
              <w:jc w:val="center"/>
            </w:pPr>
            <w:r>
              <w:t>66,46</w:t>
            </w:r>
          </w:p>
        </w:tc>
        <w:tc>
          <w:tcPr>
            <w:tcW w:w="1250" w:type="dxa"/>
            <w:vAlign w:val="center"/>
          </w:tcPr>
          <w:p w14:paraId="1F7F89A4" w14:textId="77777777" w:rsidR="00AC3FC2" w:rsidRDefault="00AC3FC2" w:rsidP="00AC3FC2">
            <w:pPr>
              <w:jc w:val="center"/>
            </w:pPr>
            <w:r>
              <w:t>1,61</w:t>
            </w:r>
          </w:p>
        </w:tc>
      </w:tr>
      <w:tr w:rsidR="00AC3FC2" w14:paraId="61ECB697" w14:textId="77777777" w:rsidTr="00AC3FC2">
        <w:trPr>
          <w:trHeight w:val="271"/>
          <w:jc w:val="center"/>
        </w:trPr>
        <w:tc>
          <w:tcPr>
            <w:tcW w:w="833" w:type="dxa"/>
            <w:vMerge/>
            <w:vAlign w:val="center"/>
          </w:tcPr>
          <w:p w14:paraId="1C5110E7" w14:textId="77777777" w:rsidR="00AC3FC2" w:rsidRPr="00B710ED" w:rsidRDefault="00AC3FC2" w:rsidP="00AC3FC2">
            <w:pPr>
              <w:tabs>
                <w:tab w:val="left" w:pos="0"/>
              </w:tabs>
              <w:jc w:val="center"/>
            </w:pPr>
          </w:p>
        </w:tc>
        <w:tc>
          <w:tcPr>
            <w:tcW w:w="1806" w:type="dxa"/>
            <w:vMerge/>
            <w:vAlign w:val="center"/>
          </w:tcPr>
          <w:p w14:paraId="6D024176" w14:textId="77777777" w:rsidR="00AC3FC2" w:rsidRPr="00EC6DF0" w:rsidRDefault="00AC3FC2" w:rsidP="00AC3FC2">
            <w:pPr>
              <w:tabs>
                <w:tab w:val="left" w:pos="0"/>
              </w:tabs>
              <w:jc w:val="center"/>
            </w:pPr>
          </w:p>
        </w:tc>
        <w:tc>
          <w:tcPr>
            <w:tcW w:w="834" w:type="dxa"/>
          </w:tcPr>
          <w:p w14:paraId="0A963A04" w14:textId="77777777" w:rsidR="00AC3FC2" w:rsidRDefault="00AC3FC2" w:rsidP="00AC3FC2">
            <w:pPr>
              <w:tabs>
                <w:tab w:val="left" w:pos="0"/>
              </w:tabs>
              <w:jc w:val="center"/>
            </w:pPr>
            <w:r>
              <w:t>2022</w:t>
            </w:r>
          </w:p>
        </w:tc>
        <w:tc>
          <w:tcPr>
            <w:tcW w:w="1806" w:type="dxa"/>
            <w:vAlign w:val="center"/>
          </w:tcPr>
          <w:p w14:paraId="403C5F87" w14:textId="77777777" w:rsidR="00AC3FC2" w:rsidRDefault="00AC3FC2" w:rsidP="00AC3FC2">
            <w:pPr>
              <w:jc w:val="center"/>
            </w:pPr>
            <w:r w:rsidRPr="00560035">
              <w:t>х</w:t>
            </w:r>
          </w:p>
        </w:tc>
        <w:tc>
          <w:tcPr>
            <w:tcW w:w="1805" w:type="dxa"/>
            <w:vAlign w:val="center"/>
          </w:tcPr>
          <w:p w14:paraId="6729A119" w14:textId="77777777" w:rsidR="00AC3FC2" w:rsidRPr="00B710ED" w:rsidRDefault="00AC3FC2" w:rsidP="00AC3FC2">
            <w:pPr>
              <w:tabs>
                <w:tab w:val="left" w:pos="0"/>
              </w:tabs>
              <w:jc w:val="center"/>
            </w:pPr>
            <w:r>
              <w:t>1</w:t>
            </w:r>
          </w:p>
        </w:tc>
        <w:tc>
          <w:tcPr>
            <w:tcW w:w="1667" w:type="dxa"/>
            <w:vAlign w:val="center"/>
          </w:tcPr>
          <w:p w14:paraId="43161ADE" w14:textId="77777777" w:rsidR="00AC3FC2" w:rsidRDefault="00AC3FC2" w:rsidP="00AC3FC2">
            <w:pPr>
              <w:jc w:val="center"/>
            </w:pPr>
            <w:r>
              <w:t>0,05</w:t>
            </w:r>
          </w:p>
        </w:tc>
        <w:tc>
          <w:tcPr>
            <w:tcW w:w="1111" w:type="dxa"/>
            <w:vAlign w:val="center"/>
          </w:tcPr>
          <w:p w14:paraId="421187DF" w14:textId="77777777" w:rsidR="00AC3FC2" w:rsidRPr="00B710ED" w:rsidRDefault="00AC3FC2" w:rsidP="00AC3FC2">
            <w:pPr>
              <w:tabs>
                <w:tab w:val="left" w:pos="0"/>
              </w:tabs>
              <w:jc w:val="center"/>
            </w:pPr>
            <w:r>
              <w:t>66,46</w:t>
            </w:r>
          </w:p>
        </w:tc>
        <w:tc>
          <w:tcPr>
            <w:tcW w:w="1250" w:type="dxa"/>
            <w:vAlign w:val="center"/>
          </w:tcPr>
          <w:p w14:paraId="35964BF5" w14:textId="77777777" w:rsidR="00AC3FC2" w:rsidRDefault="00AC3FC2" w:rsidP="00AC3FC2">
            <w:pPr>
              <w:jc w:val="center"/>
            </w:pPr>
            <w:r>
              <w:t>1,61</w:t>
            </w:r>
          </w:p>
        </w:tc>
      </w:tr>
      <w:tr w:rsidR="00AC3FC2" w14:paraId="4E17E4EE" w14:textId="77777777" w:rsidTr="00AC3FC2">
        <w:trPr>
          <w:trHeight w:val="271"/>
          <w:jc w:val="center"/>
        </w:trPr>
        <w:tc>
          <w:tcPr>
            <w:tcW w:w="833" w:type="dxa"/>
            <w:vMerge/>
            <w:vAlign w:val="center"/>
          </w:tcPr>
          <w:p w14:paraId="5125AEB9" w14:textId="77777777" w:rsidR="00AC3FC2" w:rsidRPr="00B710ED" w:rsidRDefault="00AC3FC2" w:rsidP="00AC3FC2">
            <w:pPr>
              <w:tabs>
                <w:tab w:val="left" w:pos="0"/>
              </w:tabs>
              <w:jc w:val="center"/>
            </w:pPr>
          </w:p>
        </w:tc>
        <w:tc>
          <w:tcPr>
            <w:tcW w:w="1806" w:type="dxa"/>
            <w:vMerge/>
            <w:vAlign w:val="center"/>
          </w:tcPr>
          <w:p w14:paraId="2DACD051" w14:textId="77777777" w:rsidR="00AC3FC2" w:rsidRPr="00EC6DF0" w:rsidRDefault="00AC3FC2" w:rsidP="00AC3FC2">
            <w:pPr>
              <w:tabs>
                <w:tab w:val="left" w:pos="0"/>
              </w:tabs>
              <w:jc w:val="center"/>
            </w:pPr>
          </w:p>
        </w:tc>
        <w:tc>
          <w:tcPr>
            <w:tcW w:w="834" w:type="dxa"/>
          </w:tcPr>
          <w:p w14:paraId="59C0767C" w14:textId="77777777" w:rsidR="00AC3FC2" w:rsidRDefault="00AC3FC2" w:rsidP="00AC3FC2">
            <w:pPr>
              <w:tabs>
                <w:tab w:val="left" w:pos="0"/>
              </w:tabs>
              <w:jc w:val="center"/>
            </w:pPr>
            <w:r>
              <w:t>2023</w:t>
            </w:r>
          </w:p>
        </w:tc>
        <w:tc>
          <w:tcPr>
            <w:tcW w:w="1806" w:type="dxa"/>
            <w:vAlign w:val="center"/>
          </w:tcPr>
          <w:p w14:paraId="478E62B1" w14:textId="77777777" w:rsidR="00AC3FC2" w:rsidRDefault="00AC3FC2" w:rsidP="00AC3FC2">
            <w:pPr>
              <w:jc w:val="center"/>
            </w:pPr>
            <w:r w:rsidRPr="00560035">
              <w:t>х</w:t>
            </w:r>
          </w:p>
        </w:tc>
        <w:tc>
          <w:tcPr>
            <w:tcW w:w="1805" w:type="dxa"/>
            <w:vAlign w:val="center"/>
          </w:tcPr>
          <w:p w14:paraId="3C6CEC81" w14:textId="77777777" w:rsidR="00AC3FC2" w:rsidRPr="00B710ED" w:rsidRDefault="00AC3FC2" w:rsidP="00AC3FC2">
            <w:pPr>
              <w:tabs>
                <w:tab w:val="left" w:pos="0"/>
              </w:tabs>
              <w:jc w:val="center"/>
            </w:pPr>
            <w:r>
              <w:t>1</w:t>
            </w:r>
          </w:p>
        </w:tc>
        <w:tc>
          <w:tcPr>
            <w:tcW w:w="1667" w:type="dxa"/>
            <w:vAlign w:val="center"/>
          </w:tcPr>
          <w:p w14:paraId="39B9E04A" w14:textId="77777777" w:rsidR="00AC3FC2" w:rsidRDefault="00AC3FC2" w:rsidP="00AC3FC2">
            <w:pPr>
              <w:jc w:val="center"/>
            </w:pPr>
            <w:r>
              <w:t>0,05</w:t>
            </w:r>
          </w:p>
        </w:tc>
        <w:tc>
          <w:tcPr>
            <w:tcW w:w="1111" w:type="dxa"/>
            <w:vAlign w:val="center"/>
          </w:tcPr>
          <w:p w14:paraId="2ADE3F0A" w14:textId="77777777" w:rsidR="00AC3FC2" w:rsidRPr="00B710ED" w:rsidRDefault="00AC3FC2" w:rsidP="00AC3FC2">
            <w:pPr>
              <w:tabs>
                <w:tab w:val="left" w:pos="0"/>
              </w:tabs>
              <w:jc w:val="center"/>
            </w:pPr>
            <w:r>
              <w:t>66,46</w:t>
            </w:r>
          </w:p>
        </w:tc>
        <w:tc>
          <w:tcPr>
            <w:tcW w:w="1250" w:type="dxa"/>
            <w:vAlign w:val="center"/>
          </w:tcPr>
          <w:p w14:paraId="2B253967" w14:textId="77777777" w:rsidR="00AC3FC2" w:rsidRDefault="00AC3FC2" w:rsidP="00AC3FC2">
            <w:pPr>
              <w:jc w:val="center"/>
            </w:pPr>
            <w:r>
              <w:t>1,61</w:t>
            </w:r>
          </w:p>
        </w:tc>
      </w:tr>
      <w:tr w:rsidR="00AC3FC2" w14:paraId="06F471F5" w14:textId="77777777" w:rsidTr="00AC3FC2">
        <w:trPr>
          <w:trHeight w:val="271"/>
          <w:jc w:val="center"/>
        </w:trPr>
        <w:tc>
          <w:tcPr>
            <w:tcW w:w="833" w:type="dxa"/>
            <w:vMerge/>
            <w:vAlign w:val="center"/>
          </w:tcPr>
          <w:p w14:paraId="05B6675D" w14:textId="77777777" w:rsidR="00AC3FC2" w:rsidRPr="00B710ED" w:rsidRDefault="00AC3FC2" w:rsidP="00AC3FC2">
            <w:pPr>
              <w:tabs>
                <w:tab w:val="left" w:pos="0"/>
              </w:tabs>
              <w:jc w:val="center"/>
            </w:pPr>
          </w:p>
        </w:tc>
        <w:tc>
          <w:tcPr>
            <w:tcW w:w="1806" w:type="dxa"/>
            <w:vMerge/>
            <w:vAlign w:val="center"/>
          </w:tcPr>
          <w:p w14:paraId="41A819A6" w14:textId="77777777" w:rsidR="00AC3FC2" w:rsidRPr="00EC6DF0" w:rsidRDefault="00AC3FC2" w:rsidP="00AC3FC2">
            <w:pPr>
              <w:tabs>
                <w:tab w:val="left" w:pos="0"/>
              </w:tabs>
              <w:jc w:val="center"/>
            </w:pPr>
          </w:p>
        </w:tc>
        <w:tc>
          <w:tcPr>
            <w:tcW w:w="834" w:type="dxa"/>
          </w:tcPr>
          <w:p w14:paraId="68ECDE5A" w14:textId="77777777" w:rsidR="00AC3FC2" w:rsidRDefault="00AC3FC2" w:rsidP="00AC3FC2">
            <w:pPr>
              <w:tabs>
                <w:tab w:val="left" w:pos="0"/>
              </w:tabs>
              <w:jc w:val="center"/>
            </w:pPr>
            <w:r>
              <w:t>2024</w:t>
            </w:r>
          </w:p>
        </w:tc>
        <w:tc>
          <w:tcPr>
            <w:tcW w:w="1806" w:type="dxa"/>
          </w:tcPr>
          <w:p w14:paraId="621B15DC" w14:textId="77777777" w:rsidR="00AC3FC2" w:rsidRDefault="00AC3FC2" w:rsidP="00AC3FC2">
            <w:pPr>
              <w:jc w:val="center"/>
            </w:pPr>
            <w:r w:rsidRPr="00CF1B4E">
              <w:t>х</w:t>
            </w:r>
          </w:p>
        </w:tc>
        <w:tc>
          <w:tcPr>
            <w:tcW w:w="1805" w:type="dxa"/>
          </w:tcPr>
          <w:p w14:paraId="442279BB" w14:textId="77777777" w:rsidR="00AC3FC2" w:rsidRDefault="00AC3FC2" w:rsidP="00AC3FC2">
            <w:pPr>
              <w:jc w:val="center"/>
            </w:pPr>
            <w:r w:rsidRPr="00E71621">
              <w:t>1</w:t>
            </w:r>
          </w:p>
        </w:tc>
        <w:tc>
          <w:tcPr>
            <w:tcW w:w="1667" w:type="dxa"/>
          </w:tcPr>
          <w:p w14:paraId="79A4C87B" w14:textId="77777777" w:rsidR="00AC3FC2" w:rsidRDefault="00AC3FC2" w:rsidP="00AC3FC2">
            <w:pPr>
              <w:jc w:val="center"/>
            </w:pPr>
            <w:r w:rsidRPr="00E63822">
              <w:t>0,05</w:t>
            </w:r>
          </w:p>
        </w:tc>
        <w:tc>
          <w:tcPr>
            <w:tcW w:w="1111" w:type="dxa"/>
          </w:tcPr>
          <w:p w14:paraId="41AC16D0" w14:textId="77777777" w:rsidR="00AC3FC2" w:rsidRDefault="00AC3FC2" w:rsidP="00AC3FC2">
            <w:pPr>
              <w:jc w:val="center"/>
            </w:pPr>
            <w:r w:rsidRPr="00F05093">
              <w:t>66,46</w:t>
            </w:r>
          </w:p>
        </w:tc>
        <w:tc>
          <w:tcPr>
            <w:tcW w:w="1250" w:type="dxa"/>
          </w:tcPr>
          <w:p w14:paraId="01F3F46C" w14:textId="77777777" w:rsidR="00AC3FC2" w:rsidRDefault="00AC3FC2" w:rsidP="00AC3FC2">
            <w:pPr>
              <w:jc w:val="center"/>
            </w:pPr>
            <w:r w:rsidRPr="00C42BCE">
              <w:t>1,61</w:t>
            </w:r>
          </w:p>
        </w:tc>
      </w:tr>
      <w:tr w:rsidR="00AC3FC2" w14:paraId="69A1B4EF" w14:textId="77777777" w:rsidTr="00AC3FC2">
        <w:trPr>
          <w:trHeight w:val="271"/>
          <w:jc w:val="center"/>
        </w:trPr>
        <w:tc>
          <w:tcPr>
            <w:tcW w:w="833" w:type="dxa"/>
            <w:vMerge/>
            <w:vAlign w:val="center"/>
          </w:tcPr>
          <w:p w14:paraId="6AC4899D" w14:textId="77777777" w:rsidR="00AC3FC2" w:rsidRPr="00B710ED" w:rsidRDefault="00AC3FC2" w:rsidP="00AC3FC2">
            <w:pPr>
              <w:tabs>
                <w:tab w:val="left" w:pos="0"/>
              </w:tabs>
              <w:jc w:val="center"/>
            </w:pPr>
          </w:p>
        </w:tc>
        <w:tc>
          <w:tcPr>
            <w:tcW w:w="1806" w:type="dxa"/>
            <w:vMerge/>
            <w:vAlign w:val="center"/>
          </w:tcPr>
          <w:p w14:paraId="10E0330E" w14:textId="77777777" w:rsidR="00AC3FC2" w:rsidRPr="00EC6DF0" w:rsidRDefault="00AC3FC2" w:rsidP="00AC3FC2">
            <w:pPr>
              <w:tabs>
                <w:tab w:val="left" w:pos="0"/>
              </w:tabs>
              <w:jc w:val="center"/>
            </w:pPr>
          </w:p>
        </w:tc>
        <w:tc>
          <w:tcPr>
            <w:tcW w:w="834" w:type="dxa"/>
          </w:tcPr>
          <w:p w14:paraId="0413615A" w14:textId="77777777" w:rsidR="00AC3FC2" w:rsidRDefault="00AC3FC2" w:rsidP="00AC3FC2">
            <w:pPr>
              <w:tabs>
                <w:tab w:val="left" w:pos="0"/>
              </w:tabs>
              <w:jc w:val="center"/>
            </w:pPr>
            <w:r>
              <w:t>2025</w:t>
            </w:r>
          </w:p>
        </w:tc>
        <w:tc>
          <w:tcPr>
            <w:tcW w:w="1806" w:type="dxa"/>
          </w:tcPr>
          <w:p w14:paraId="768A752F" w14:textId="77777777" w:rsidR="00AC3FC2" w:rsidRDefault="00AC3FC2" w:rsidP="00AC3FC2">
            <w:pPr>
              <w:jc w:val="center"/>
            </w:pPr>
            <w:r w:rsidRPr="00CF1B4E">
              <w:t>х</w:t>
            </w:r>
          </w:p>
        </w:tc>
        <w:tc>
          <w:tcPr>
            <w:tcW w:w="1805" w:type="dxa"/>
          </w:tcPr>
          <w:p w14:paraId="38BE94D2" w14:textId="77777777" w:rsidR="00AC3FC2" w:rsidRDefault="00AC3FC2" w:rsidP="00AC3FC2">
            <w:pPr>
              <w:jc w:val="center"/>
            </w:pPr>
            <w:r w:rsidRPr="00E71621">
              <w:t>1</w:t>
            </w:r>
          </w:p>
        </w:tc>
        <w:tc>
          <w:tcPr>
            <w:tcW w:w="1667" w:type="dxa"/>
          </w:tcPr>
          <w:p w14:paraId="026002CD" w14:textId="77777777" w:rsidR="00AC3FC2" w:rsidRDefault="00AC3FC2" w:rsidP="00AC3FC2">
            <w:pPr>
              <w:jc w:val="center"/>
            </w:pPr>
            <w:r w:rsidRPr="00E63822">
              <w:t>0,05</w:t>
            </w:r>
          </w:p>
        </w:tc>
        <w:tc>
          <w:tcPr>
            <w:tcW w:w="1111" w:type="dxa"/>
          </w:tcPr>
          <w:p w14:paraId="38582307" w14:textId="77777777" w:rsidR="00AC3FC2" w:rsidRDefault="00AC3FC2" w:rsidP="00AC3FC2">
            <w:pPr>
              <w:jc w:val="center"/>
            </w:pPr>
            <w:r w:rsidRPr="00F05093">
              <w:t>66,46</w:t>
            </w:r>
          </w:p>
        </w:tc>
        <w:tc>
          <w:tcPr>
            <w:tcW w:w="1250" w:type="dxa"/>
          </w:tcPr>
          <w:p w14:paraId="284491FF" w14:textId="77777777" w:rsidR="00AC3FC2" w:rsidRDefault="00AC3FC2" w:rsidP="00AC3FC2">
            <w:pPr>
              <w:jc w:val="center"/>
            </w:pPr>
            <w:r w:rsidRPr="00C42BCE">
              <w:t>1,61</w:t>
            </w:r>
          </w:p>
        </w:tc>
      </w:tr>
      <w:tr w:rsidR="00AC3FC2" w14:paraId="3789FB34" w14:textId="77777777" w:rsidTr="00AC3FC2">
        <w:trPr>
          <w:trHeight w:val="271"/>
          <w:jc w:val="center"/>
        </w:trPr>
        <w:tc>
          <w:tcPr>
            <w:tcW w:w="833" w:type="dxa"/>
            <w:vMerge/>
            <w:vAlign w:val="center"/>
          </w:tcPr>
          <w:p w14:paraId="7BA711BB" w14:textId="77777777" w:rsidR="00AC3FC2" w:rsidRPr="00B710ED" w:rsidRDefault="00AC3FC2" w:rsidP="00AC3FC2">
            <w:pPr>
              <w:tabs>
                <w:tab w:val="left" w:pos="0"/>
              </w:tabs>
              <w:jc w:val="center"/>
            </w:pPr>
          </w:p>
        </w:tc>
        <w:tc>
          <w:tcPr>
            <w:tcW w:w="1806" w:type="dxa"/>
            <w:vMerge/>
            <w:vAlign w:val="center"/>
          </w:tcPr>
          <w:p w14:paraId="53603C20" w14:textId="77777777" w:rsidR="00AC3FC2" w:rsidRPr="00EC6DF0" w:rsidRDefault="00AC3FC2" w:rsidP="00AC3FC2">
            <w:pPr>
              <w:tabs>
                <w:tab w:val="left" w:pos="0"/>
              </w:tabs>
              <w:jc w:val="center"/>
            </w:pPr>
          </w:p>
        </w:tc>
        <w:tc>
          <w:tcPr>
            <w:tcW w:w="834" w:type="dxa"/>
          </w:tcPr>
          <w:p w14:paraId="2DEF87F2" w14:textId="77777777" w:rsidR="00AC3FC2" w:rsidRDefault="00AC3FC2" w:rsidP="00AC3FC2">
            <w:pPr>
              <w:tabs>
                <w:tab w:val="left" w:pos="0"/>
              </w:tabs>
              <w:jc w:val="center"/>
            </w:pPr>
            <w:r>
              <w:t>2026</w:t>
            </w:r>
          </w:p>
        </w:tc>
        <w:tc>
          <w:tcPr>
            <w:tcW w:w="1806" w:type="dxa"/>
          </w:tcPr>
          <w:p w14:paraId="593F0D1A" w14:textId="77777777" w:rsidR="00AC3FC2" w:rsidRDefault="00AC3FC2" w:rsidP="00AC3FC2">
            <w:pPr>
              <w:jc w:val="center"/>
            </w:pPr>
            <w:r w:rsidRPr="00CF1B4E">
              <w:t>х</w:t>
            </w:r>
          </w:p>
        </w:tc>
        <w:tc>
          <w:tcPr>
            <w:tcW w:w="1805" w:type="dxa"/>
          </w:tcPr>
          <w:p w14:paraId="62E69581" w14:textId="77777777" w:rsidR="00AC3FC2" w:rsidRDefault="00AC3FC2" w:rsidP="00AC3FC2">
            <w:pPr>
              <w:jc w:val="center"/>
            </w:pPr>
            <w:r w:rsidRPr="00E71621">
              <w:t>1</w:t>
            </w:r>
          </w:p>
        </w:tc>
        <w:tc>
          <w:tcPr>
            <w:tcW w:w="1667" w:type="dxa"/>
          </w:tcPr>
          <w:p w14:paraId="430267C1" w14:textId="77777777" w:rsidR="00AC3FC2" w:rsidRDefault="00AC3FC2" w:rsidP="00AC3FC2">
            <w:pPr>
              <w:jc w:val="center"/>
            </w:pPr>
            <w:r w:rsidRPr="00E63822">
              <w:t>0,05</w:t>
            </w:r>
          </w:p>
        </w:tc>
        <w:tc>
          <w:tcPr>
            <w:tcW w:w="1111" w:type="dxa"/>
          </w:tcPr>
          <w:p w14:paraId="4E53348C" w14:textId="77777777" w:rsidR="00AC3FC2" w:rsidRDefault="00AC3FC2" w:rsidP="00AC3FC2">
            <w:pPr>
              <w:jc w:val="center"/>
            </w:pPr>
            <w:r w:rsidRPr="00F05093">
              <w:t>66,46</w:t>
            </w:r>
          </w:p>
        </w:tc>
        <w:tc>
          <w:tcPr>
            <w:tcW w:w="1250" w:type="dxa"/>
          </w:tcPr>
          <w:p w14:paraId="6913CC1A" w14:textId="77777777" w:rsidR="00AC3FC2" w:rsidRDefault="00AC3FC2" w:rsidP="00AC3FC2">
            <w:pPr>
              <w:jc w:val="center"/>
            </w:pPr>
            <w:r w:rsidRPr="00C42BCE">
              <w:t>1,61</w:t>
            </w:r>
          </w:p>
        </w:tc>
      </w:tr>
      <w:tr w:rsidR="00AC3FC2" w14:paraId="764701D8" w14:textId="77777777" w:rsidTr="00AC3FC2">
        <w:trPr>
          <w:trHeight w:val="271"/>
          <w:jc w:val="center"/>
        </w:trPr>
        <w:tc>
          <w:tcPr>
            <w:tcW w:w="833" w:type="dxa"/>
            <w:vMerge/>
            <w:vAlign w:val="center"/>
          </w:tcPr>
          <w:p w14:paraId="4376DA19" w14:textId="77777777" w:rsidR="00AC3FC2" w:rsidRPr="00B710ED" w:rsidRDefault="00AC3FC2" w:rsidP="00AC3FC2">
            <w:pPr>
              <w:tabs>
                <w:tab w:val="left" w:pos="0"/>
              </w:tabs>
              <w:jc w:val="center"/>
            </w:pPr>
          </w:p>
        </w:tc>
        <w:tc>
          <w:tcPr>
            <w:tcW w:w="1806" w:type="dxa"/>
            <w:vMerge/>
            <w:vAlign w:val="center"/>
          </w:tcPr>
          <w:p w14:paraId="4199D39D" w14:textId="77777777" w:rsidR="00AC3FC2" w:rsidRPr="00EC6DF0" w:rsidRDefault="00AC3FC2" w:rsidP="00AC3FC2">
            <w:pPr>
              <w:tabs>
                <w:tab w:val="left" w:pos="0"/>
              </w:tabs>
              <w:jc w:val="center"/>
            </w:pPr>
          </w:p>
        </w:tc>
        <w:tc>
          <w:tcPr>
            <w:tcW w:w="834" w:type="dxa"/>
          </w:tcPr>
          <w:p w14:paraId="45580268" w14:textId="77777777" w:rsidR="00AC3FC2" w:rsidRDefault="00AC3FC2" w:rsidP="00AC3FC2">
            <w:pPr>
              <w:tabs>
                <w:tab w:val="left" w:pos="0"/>
              </w:tabs>
              <w:jc w:val="center"/>
            </w:pPr>
            <w:r>
              <w:t>2027</w:t>
            </w:r>
          </w:p>
        </w:tc>
        <w:tc>
          <w:tcPr>
            <w:tcW w:w="1806" w:type="dxa"/>
          </w:tcPr>
          <w:p w14:paraId="5C61177C" w14:textId="77777777" w:rsidR="00AC3FC2" w:rsidRDefault="00AC3FC2" w:rsidP="00AC3FC2">
            <w:pPr>
              <w:jc w:val="center"/>
            </w:pPr>
            <w:r w:rsidRPr="00CF1B4E">
              <w:t>х</w:t>
            </w:r>
          </w:p>
        </w:tc>
        <w:tc>
          <w:tcPr>
            <w:tcW w:w="1805" w:type="dxa"/>
          </w:tcPr>
          <w:p w14:paraId="13CEE9BC" w14:textId="77777777" w:rsidR="00AC3FC2" w:rsidRDefault="00AC3FC2" w:rsidP="00AC3FC2">
            <w:pPr>
              <w:jc w:val="center"/>
            </w:pPr>
            <w:r w:rsidRPr="00E71621">
              <w:t>1</w:t>
            </w:r>
          </w:p>
        </w:tc>
        <w:tc>
          <w:tcPr>
            <w:tcW w:w="1667" w:type="dxa"/>
          </w:tcPr>
          <w:p w14:paraId="03E9842D" w14:textId="77777777" w:rsidR="00AC3FC2" w:rsidRDefault="00AC3FC2" w:rsidP="00AC3FC2">
            <w:pPr>
              <w:jc w:val="center"/>
            </w:pPr>
            <w:r w:rsidRPr="00E63822">
              <w:t>0,05</w:t>
            </w:r>
          </w:p>
        </w:tc>
        <w:tc>
          <w:tcPr>
            <w:tcW w:w="1111" w:type="dxa"/>
          </w:tcPr>
          <w:p w14:paraId="308072A3" w14:textId="77777777" w:rsidR="00AC3FC2" w:rsidRDefault="00AC3FC2" w:rsidP="00AC3FC2">
            <w:pPr>
              <w:jc w:val="center"/>
            </w:pPr>
            <w:r w:rsidRPr="00F05093">
              <w:t>66,46</w:t>
            </w:r>
          </w:p>
        </w:tc>
        <w:tc>
          <w:tcPr>
            <w:tcW w:w="1250" w:type="dxa"/>
          </w:tcPr>
          <w:p w14:paraId="4ABAAB36" w14:textId="77777777" w:rsidR="00AC3FC2" w:rsidRDefault="00AC3FC2" w:rsidP="00AC3FC2">
            <w:pPr>
              <w:jc w:val="center"/>
            </w:pPr>
            <w:r w:rsidRPr="00C42BCE">
              <w:t>1,61</w:t>
            </w:r>
          </w:p>
        </w:tc>
      </w:tr>
      <w:tr w:rsidR="00AC3FC2" w14:paraId="3500C206" w14:textId="77777777" w:rsidTr="00AC3FC2">
        <w:trPr>
          <w:trHeight w:val="271"/>
          <w:jc w:val="center"/>
        </w:trPr>
        <w:tc>
          <w:tcPr>
            <w:tcW w:w="833" w:type="dxa"/>
            <w:vMerge/>
            <w:vAlign w:val="center"/>
          </w:tcPr>
          <w:p w14:paraId="1D1EA366" w14:textId="77777777" w:rsidR="00AC3FC2" w:rsidRPr="00B710ED" w:rsidRDefault="00AC3FC2" w:rsidP="00AC3FC2">
            <w:pPr>
              <w:tabs>
                <w:tab w:val="left" w:pos="0"/>
              </w:tabs>
              <w:jc w:val="center"/>
            </w:pPr>
          </w:p>
        </w:tc>
        <w:tc>
          <w:tcPr>
            <w:tcW w:w="1806" w:type="dxa"/>
            <w:vMerge/>
            <w:vAlign w:val="center"/>
          </w:tcPr>
          <w:p w14:paraId="3B6F3122" w14:textId="77777777" w:rsidR="00AC3FC2" w:rsidRPr="00EC6DF0" w:rsidRDefault="00AC3FC2" w:rsidP="00AC3FC2">
            <w:pPr>
              <w:tabs>
                <w:tab w:val="left" w:pos="0"/>
              </w:tabs>
              <w:jc w:val="center"/>
            </w:pPr>
          </w:p>
        </w:tc>
        <w:tc>
          <w:tcPr>
            <w:tcW w:w="834" w:type="dxa"/>
          </w:tcPr>
          <w:p w14:paraId="33BCBE38" w14:textId="77777777" w:rsidR="00AC3FC2" w:rsidRDefault="00AC3FC2" w:rsidP="00AC3FC2">
            <w:pPr>
              <w:tabs>
                <w:tab w:val="left" w:pos="0"/>
              </w:tabs>
              <w:jc w:val="center"/>
            </w:pPr>
            <w:r>
              <w:t>2028</w:t>
            </w:r>
          </w:p>
        </w:tc>
        <w:tc>
          <w:tcPr>
            <w:tcW w:w="1806" w:type="dxa"/>
          </w:tcPr>
          <w:p w14:paraId="6ADA2E27" w14:textId="77777777" w:rsidR="00AC3FC2" w:rsidRDefault="00AC3FC2" w:rsidP="00AC3FC2">
            <w:pPr>
              <w:jc w:val="center"/>
            </w:pPr>
            <w:r w:rsidRPr="00CF1B4E">
              <w:t>х</w:t>
            </w:r>
          </w:p>
        </w:tc>
        <w:tc>
          <w:tcPr>
            <w:tcW w:w="1805" w:type="dxa"/>
          </w:tcPr>
          <w:p w14:paraId="4F2976C4" w14:textId="77777777" w:rsidR="00AC3FC2" w:rsidRDefault="00AC3FC2" w:rsidP="00AC3FC2">
            <w:pPr>
              <w:jc w:val="center"/>
            </w:pPr>
            <w:r w:rsidRPr="00E71621">
              <w:t>1</w:t>
            </w:r>
          </w:p>
        </w:tc>
        <w:tc>
          <w:tcPr>
            <w:tcW w:w="1667" w:type="dxa"/>
          </w:tcPr>
          <w:p w14:paraId="04BE2CED" w14:textId="77777777" w:rsidR="00AC3FC2" w:rsidRDefault="00AC3FC2" w:rsidP="00AC3FC2">
            <w:pPr>
              <w:jc w:val="center"/>
            </w:pPr>
            <w:r w:rsidRPr="00E63822">
              <w:t>0,05</w:t>
            </w:r>
          </w:p>
        </w:tc>
        <w:tc>
          <w:tcPr>
            <w:tcW w:w="1111" w:type="dxa"/>
          </w:tcPr>
          <w:p w14:paraId="0ECE2CE8" w14:textId="77777777" w:rsidR="00AC3FC2" w:rsidRDefault="00AC3FC2" w:rsidP="00AC3FC2">
            <w:pPr>
              <w:jc w:val="center"/>
            </w:pPr>
            <w:r w:rsidRPr="00F05093">
              <w:t>66,46</w:t>
            </w:r>
          </w:p>
        </w:tc>
        <w:tc>
          <w:tcPr>
            <w:tcW w:w="1250" w:type="dxa"/>
          </w:tcPr>
          <w:p w14:paraId="169D8B96" w14:textId="77777777" w:rsidR="00AC3FC2" w:rsidRDefault="00AC3FC2" w:rsidP="00AC3FC2">
            <w:pPr>
              <w:jc w:val="center"/>
            </w:pPr>
            <w:r w:rsidRPr="00C42BCE">
              <w:t>1,61</w:t>
            </w:r>
          </w:p>
        </w:tc>
      </w:tr>
      <w:tr w:rsidR="00AC3FC2" w14:paraId="293B12AC" w14:textId="77777777" w:rsidTr="00AC3FC2">
        <w:trPr>
          <w:trHeight w:val="271"/>
          <w:jc w:val="center"/>
        </w:trPr>
        <w:tc>
          <w:tcPr>
            <w:tcW w:w="833" w:type="dxa"/>
            <w:vMerge/>
            <w:vAlign w:val="center"/>
          </w:tcPr>
          <w:p w14:paraId="7920336C" w14:textId="77777777" w:rsidR="00AC3FC2" w:rsidRPr="00B710ED" w:rsidRDefault="00AC3FC2" w:rsidP="00AC3FC2">
            <w:pPr>
              <w:tabs>
                <w:tab w:val="left" w:pos="0"/>
              </w:tabs>
              <w:jc w:val="center"/>
            </w:pPr>
          </w:p>
        </w:tc>
        <w:tc>
          <w:tcPr>
            <w:tcW w:w="1806" w:type="dxa"/>
            <w:vMerge/>
            <w:vAlign w:val="center"/>
          </w:tcPr>
          <w:p w14:paraId="6361AEDE" w14:textId="77777777" w:rsidR="00AC3FC2" w:rsidRPr="00EC6DF0" w:rsidRDefault="00AC3FC2" w:rsidP="00AC3FC2">
            <w:pPr>
              <w:tabs>
                <w:tab w:val="left" w:pos="0"/>
              </w:tabs>
              <w:jc w:val="center"/>
            </w:pPr>
          </w:p>
        </w:tc>
        <w:tc>
          <w:tcPr>
            <w:tcW w:w="834" w:type="dxa"/>
          </w:tcPr>
          <w:p w14:paraId="357E6592" w14:textId="77777777" w:rsidR="00AC3FC2" w:rsidRDefault="00AC3FC2" w:rsidP="00AC3FC2">
            <w:pPr>
              <w:tabs>
                <w:tab w:val="left" w:pos="0"/>
              </w:tabs>
              <w:jc w:val="center"/>
            </w:pPr>
            <w:r>
              <w:t>2029</w:t>
            </w:r>
          </w:p>
        </w:tc>
        <w:tc>
          <w:tcPr>
            <w:tcW w:w="1806" w:type="dxa"/>
          </w:tcPr>
          <w:p w14:paraId="4D0B7398" w14:textId="77777777" w:rsidR="00AC3FC2" w:rsidRDefault="00AC3FC2" w:rsidP="00AC3FC2">
            <w:pPr>
              <w:jc w:val="center"/>
            </w:pPr>
            <w:r w:rsidRPr="00CF1B4E">
              <w:t>х</w:t>
            </w:r>
          </w:p>
        </w:tc>
        <w:tc>
          <w:tcPr>
            <w:tcW w:w="1805" w:type="dxa"/>
          </w:tcPr>
          <w:p w14:paraId="4B5E7B17" w14:textId="77777777" w:rsidR="00AC3FC2" w:rsidRDefault="00AC3FC2" w:rsidP="00AC3FC2">
            <w:pPr>
              <w:jc w:val="center"/>
            </w:pPr>
            <w:r w:rsidRPr="00E71621">
              <w:t>1</w:t>
            </w:r>
          </w:p>
        </w:tc>
        <w:tc>
          <w:tcPr>
            <w:tcW w:w="1667" w:type="dxa"/>
          </w:tcPr>
          <w:p w14:paraId="02A4F847" w14:textId="77777777" w:rsidR="00AC3FC2" w:rsidRDefault="00AC3FC2" w:rsidP="00AC3FC2">
            <w:pPr>
              <w:jc w:val="center"/>
            </w:pPr>
            <w:r w:rsidRPr="00E63822">
              <w:t>0,05</w:t>
            </w:r>
          </w:p>
        </w:tc>
        <w:tc>
          <w:tcPr>
            <w:tcW w:w="1111" w:type="dxa"/>
          </w:tcPr>
          <w:p w14:paraId="0DD563E2" w14:textId="77777777" w:rsidR="00AC3FC2" w:rsidRDefault="00AC3FC2" w:rsidP="00AC3FC2">
            <w:pPr>
              <w:jc w:val="center"/>
            </w:pPr>
            <w:r w:rsidRPr="00F05093">
              <w:t>66,46</w:t>
            </w:r>
          </w:p>
        </w:tc>
        <w:tc>
          <w:tcPr>
            <w:tcW w:w="1250" w:type="dxa"/>
          </w:tcPr>
          <w:p w14:paraId="4E658F66" w14:textId="77777777" w:rsidR="00AC3FC2" w:rsidRDefault="00AC3FC2" w:rsidP="00AC3FC2">
            <w:pPr>
              <w:jc w:val="center"/>
            </w:pPr>
            <w:r w:rsidRPr="00C42BCE">
              <w:t>1,61</w:t>
            </w:r>
          </w:p>
        </w:tc>
      </w:tr>
      <w:tr w:rsidR="00AC3FC2" w14:paraId="38A3A50D" w14:textId="77777777" w:rsidTr="00AC3FC2">
        <w:trPr>
          <w:trHeight w:val="271"/>
          <w:jc w:val="center"/>
        </w:trPr>
        <w:tc>
          <w:tcPr>
            <w:tcW w:w="833" w:type="dxa"/>
            <w:vMerge/>
            <w:vAlign w:val="center"/>
          </w:tcPr>
          <w:p w14:paraId="5A48296C" w14:textId="77777777" w:rsidR="00AC3FC2" w:rsidRPr="00B710ED" w:rsidRDefault="00AC3FC2" w:rsidP="00AC3FC2">
            <w:pPr>
              <w:tabs>
                <w:tab w:val="left" w:pos="0"/>
              </w:tabs>
              <w:jc w:val="center"/>
            </w:pPr>
          </w:p>
        </w:tc>
        <w:tc>
          <w:tcPr>
            <w:tcW w:w="1806" w:type="dxa"/>
            <w:vMerge/>
            <w:vAlign w:val="center"/>
          </w:tcPr>
          <w:p w14:paraId="1D6A0561" w14:textId="77777777" w:rsidR="00AC3FC2" w:rsidRPr="00EC6DF0" w:rsidRDefault="00AC3FC2" w:rsidP="00AC3FC2">
            <w:pPr>
              <w:tabs>
                <w:tab w:val="left" w:pos="0"/>
              </w:tabs>
              <w:jc w:val="center"/>
            </w:pPr>
          </w:p>
        </w:tc>
        <w:tc>
          <w:tcPr>
            <w:tcW w:w="834" w:type="dxa"/>
          </w:tcPr>
          <w:p w14:paraId="075D185C" w14:textId="77777777" w:rsidR="00AC3FC2" w:rsidRDefault="00AC3FC2" w:rsidP="00AC3FC2">
            <w:pPr>
              <w:tabs>
                <w:tab w:val="left" w:pos="0"/>
              </w:tabs>
              <w:jc w:val="center"/>
            </w:pPr>
            <w:r>
              <w:t>2030</w:t>
            </w:r>
          </w:p>
        </w:tc>
        <w:tc>
          <w:tcPr>
            <w:tcW w:w="1806" w:type="dxa"/>
          </w:tcPr>
          <w:p w14:paraId="197C24CA" w14:textId="77777777" w:rsidR="00AC3FC2" w:rsidRDefault="00AC3FC2" w:rsidP="00AC3FC2">
            <w:pPr>
              <w:jc w:val="center"/>
            </w:pPr>
            <w:r w:rsidRPr="00CF1B4E">
              <w:t>х</w:t>
            </w:r>
          </w:p>
        </w:tc>
        <w:tc>
          <w:tcPr>
            <w:tcW w:w="1805" w:type="dxa"/>
          </w:tcPr>
          <w:p w14:paraId="4A9C2908" w14:textId="77777777" w:rsidR="00AC3FC2" w:rsidRDefault="00AC3FC2" w:rsidP="00AC3FC2">
            <w:pPr>
              <w:jc w:val="center"/>
            </w:pPr>
            <w:r w:rsidRPr="00E71621">
              <w:t>1</w:t>
            </w:r>
          </w:p>
        </w:tc>
        <w:tc>
          <w:tcPr>
            <w:tcW w:w="1667" w:type="dxa"/>
          </w:tcPr>
          <w:p w14:paraId="63DEF4F7" w14:textId="77777777" w:rsidR="00AC3FC2" w:rsidRDefault="00AC3FC2" w:rsidP="00AC3FC2">
            <w:pPr>
              <w:jc w:val="center"/>
            </w:pPr>
            <w:r w:rsidRPr="00E63822">
              <w:t>0,05</w:t>
            </w:r>
          </w:p>
        </w:tc>
        <w:tc>
          <w:tcPr>
            <w:tcW w:w="1111" w:type="dxa"/>
          </w:tcPr>
          <w:p w14:paraId="7B68987F" w14:textId="77777777" w:rsidR="00AC3FC2" w:rsidRDefault="00AC3FC2" w:rsidP="00AC3FC2">
            <w:pPr>
              <w:jc w:val="center"/>
            </w:pPr>
            <w:r w:rsidRPr="00F05093">
              <w:t>66,46</w:t>
            </w:r>
          </w:p>
        </w:tc>
        <w:tc>
          <w:tcPr>
            <w:tcW w:w="1250" w:type="dxa"/>
          </w:tcPr>
          <w:p w14:paraId="76AF2822" w14:textId="77777777" w:rsidR="00AC3FC2" w:rsidRDefault="00AC3FC2" w:rsidP="00AC3FC2">
            <w:pPr>
              <w:jc w:val="center"/>
            </w:pPr>
            <w:r w:rsidRPr="00C42BCE">
              <w:t>1,61</w:t>
            </w:r>
          </w:p>
        </w:tc>
      </w:tr>
      <w:tr w:rsidR="00AC3FC2" w14:paraId="74B242D3" w14:textId="77777777" w:rsidTr="00AC3FC2">
        <w:trPr>
          <w:trHeight w:val="271"/>
          <w:jc w:val="center"/>
        </w:trPr>
        <w:tc>
          <w:tcPr>
            <w:tcW w:w="833" w:type="dxa"/>
            <w:vMerge/>
            <w:vAlign w:val="center"/>
          </w:tcPr>
          <w:p w14:paraId="78FFB192" w14:textId="77777777" w:rsidR="00AC3FC2" w:rsidRPr="00B710ED" w:rsidRDefault="00AC3FC2" w:rsidP="00AC3FC2">
            <w:pPr>
              <w:tabs>
                <w:tab w:val="left" w:pos="0"/>
              </w:tabs>
              <w:jc w:val="center"/>
            </w:pPr>
          </w:p>
        </w:tc>
        <w:tc>
          <w:tcPr>
            <w:tcW w:w="1806" w:type="dxa"/>
            <w:vMerge/>
            <w:vAlign w:val="center"/>
          </w:tcPr>
          <w:p w14:paraId="044C23AE" w14:textId="77777777" w:rsidR="00AC3FC2" w:rsidRPr="00EC6DF0" w:rsidRDefault="00AC3FC2" w:rsidP="00AC3FC2">
            <w:pPr>
              <w:tabs>
                <w:tab w:val="left" w:pos="0"/>
              </w:tabs>
              <w:jc w:val="center"/>
            </w:pPr>
          </w:p>
        </w:tc>
        <w:tc>
          <w:tcPr>
            <w:tcW w:w="834" w:type="dxa"/>
          </w:tcPr>
          <w:p w14:paraId="78018494" w14:textId="77777777" w:rsidR="00AC3FC2" w:rsidRDefault="00AC3FC2" w:rsidP="00AC3FC2">
            <w:pPr>
              <w:tabs>
                <w:tab w:val="left" w:pos="0"/>
              </w:tabs>
              <w:jc w:val="center"/>
            </w:pPr>
            <w:r>
              <w:t>2031</w:t>
            </w:r>
          </w:p>
        </w:tc>
        <w:tc>
          <w:tcPr>
            <w:tcW w:w="1806" w:type="dxa"/>
          </w:tcPr>
          <w:p w14:paraId="6D480EB5" w14:textId="77777777" w:rsidR="00AC3FC2" w:rsidRDefault="00AC3FC2" w:rsidP="00AC3FC2">
            <w:pPr>
              <w:jc w:val="center"/>
            </w:pPr>
            <w:r w:rsidRPr="00CF1B4E">
              <w:t>х</w:t>
            </w:r>
          </w:p>
        </w:tc>
        <w:tc>
          <w:tcPr>
            <w:tcW w:w="1805" w:type="dxa"/>
          </w:tcPr>
          <w:p w14:paraId="00693A28" w14:textId="77777777" w:rsidR="00AC3FC2" w:rsidRDefault="00AC3FC2" w:rsidP="00AC3FC2">
            <w:pPr>
              <w:jc w:val="center"/>
            </w:pPr>
            <w:r w:rsidRPr="00E71621">
              <w:t>1</w:t>
            </w:r>
          </w:p>
        </w:tc>
        <w:tc>
          <w:tcPr>
            <w:tcW w:w="1667" w:type="dxa"/>
          </w:tcPr>
          <w:p w14:paraId="5FE8C282" w14:textId="77777777" w:rsidR="00AC3FC2" w:rsidRDefault="00AC3FC2" w:rsidP="00AC3FC2">
            <w:pPr>
              <w:jc w:val="center"/>
            </w:pPr>
            <w:r w:rsidRPr="00E63822">
              <w:t>0,05</w:t>
            </w:r>
          </w:p>
        </w:tc>
        <w:tc>
          <w:tcPr>
            <w:tcW w:w="1111" w:type="dxa"/>
          </w:tcPr>
          <w:p w14:paraId="7F7AD4FC" w14:textId="77777777" w:rsidR="00AC3FC2" w:rsidRDefault="00AC3FC2" w:rsidP="00AC3FC2">
            <w:pPr>
              <w:jc w:val="center"/>
            </w:pPr>
            <w:r w:rsidRPr="00F05093">
              <w:t>66,46</w:t>
            </w:r>
          </w:p>
        </w:tc>
        <w:tc>
          <w:tcPr>
            <w:tcW w:w="1250" w:type="dxa"/>
          </w:tcPr>
          <w:p w14:paraId="2649B505" w14:textId="77777777" w:rsidR="00AC3FC2" w:rsidRDefault="00AC3FC2" w:rsidP="00AC3FC2">
            <w:pPr>
              <w:jc w:val="center"/>
            </w:pPr>
            <w:r w:rsidRPr="00C42BCE">
              <w:t>1,61</w:t>
            </w:r>
          </w:p>
        </w:tc>
      </w:tr>
      <w:tr w:rsidR="00AC3FC2" w14:paraId="578EC86B" w14:textId="77777777" w:rsidTr="00AC3FC2">
        <w:trPr>
          <w:trHeight w:val="271"/>
          <w:jc w:val="center"/>
        </w:trPr>
        <w:tc>
          <w:tcPr>
            <w:tcW w:w="833" w:type="dxa"/>
            <w:vMerge/>
            <w:vAlign w:val="center"/>
          </w:tcPr>
          <w:p w14:paraId="75BA99D3" w14:textId="77777777" w:rsidR="00AC3FC2" w:rsidRPr="00B710ED" w:rsidRDefault="00AC3FC2" w:rsidP="00AC3FC2">
            <w:pPr>
              <w:tabs>
                <w:tab w:val="left" w:pos="0"/>
              </w:tabs>
              <w:jc w:val="center"/>
            </w:pPr>
          </w:p>
        </w:tc>
        <w:tc>
          <w:tcPr>
            <w:tcW w:w="1806" w:type="dxa"/>
            <w:vMerge/>
            <w:vAlign w:val="center"/>
          </w:tcPr>
          <w:p w14:paraId="12AC398D" w14:textId="77777777" w:rsidR="00AC3FC2" w:rsidRPr="00EC6DF0" w:rsidRDefault="00AC3FC2" w:rsidP="00AC3FC2">
            <w:pPr>
              <w:tabs>
                <w:tab w:val="left" w:pos="0"/>
              </w:tabs>
              <w:jc w:val="center"/>
            </w:pPr>
          </w:p>
        </w:tc>
        <w:tc>
          <w:tcPr>
            <w:tcW w:w="834" w:type="dxa"/>
          </w:tcPr>
          <w:p w14:paraId="7428A079" w14:textId="77777777" w:rsidR="00AC3FC2" w:rsidRDefault="00AC3FC2" w:rsidP="00AC3FC2">
            <w:pPr>
              <w:tabs>
                <w:tab w:val="left" w:pos="0"/>
              </w:tabs>
              <w:jc w:val="center"/>
            </w:pPr>
            <w:r>
              <w:t>2032</w:t>
            </w:r>
          </w:p>
        </w:tc>
        <w:tc>
          <w:tcPr>
            <w:tcW w:w="1806" w:type="dxa"/>
          </w:tcPr>
          <w:p w14:paraId="55A14262" w14:textId="77777777" w:rsidR="00AC3FC2" w:rsidRDefault="00AC3FC2" w:rsidP="00AC3FC2">
            <w:pPr>
              <w:jc w:val="center"/>
            </w:pPr>
            <w:r w:rsidRPr="00CF1B4E">
              <w:t>х</w:t>
            </w:r>
          </w:p>
        </w:tc>
        <w:tc>
          <w:tcPr>
            <w:tcW w:w="1805" w:type="dxa"/>
          </w:tcPr>
          <w:p w14:paraId="267C9055" w14:textId="77777777" w:rsidR="00AC3FC2" w:rsidRDefault="00AC3FC2" w:rsidP="00AC3FC2">
            <w:pPr>
              <w:jc w:val="center"/>
            </w:pPr>
            <w:r w:rsidRPr="00E71621">
              <w:t>1</w:t>
            </w:r>
          </w:p>
        </w:tc>
        <w:tc>
          <w:tcPr>
            <w:tcW w:w="1667" w:type="dxa"/>
          </w:tcPr>
          <w:p w14:paraId="13B9C17B" w14:textId="77777777" w:rsidR="00AC3FC2" w:rsidRDefault="00AC3FC2" w:rsidP="00AC3FC2">
            <w:pPr>
              <w:jc w:val="center"/>
            </w:pPr>
            <w:r w:rsidRPr="00E63822">
              <w:t>0,05</w:t>
            </w:r>
          </w:p>
        </w:tc>
        <w:tc>
          <w:tcPr>
            <w:tcW w:w="1111" w:type="dxa"/>
          </w:tcPr>
          <w:p w14:paraId="584052CA" w14:textId="77777777" w:rsidR="00AC3FC2" w:rsidRDefault="00AC3FC2" w:rsidP="00AC3FC2">
            <w:pPr>
              <w:jc w:val="center"/>
            </w:pPr>
            <w:r w:rsidRPr="00F05093">
              <w:t>66,46</w:t>
            </w:r>
          </w:p>
        </w:tc>
        <w:tc>
          <w:tcPr>
            <w:tcW w:w="1250" w:type="dxa"/>
          </w:tcPr>
          <w:p w14:paraId="36B4F7AF" w14:textId="77777777" w:rsidR="00AC3FC2" w:rsidRDefault="00AC3FC2" w:rsidP="00AC3FC2">
            <w:pPr>
              <w:jc w:val="center"/>
            </w:pPr>
            <w:r w:rsidRPr="00C42BCE">
              <w:t>1,61</w:t>
            </w:r>
          </w:p>
        </w:tc>
      </w:tr>
      <w:tr w:rsidR="00AC3FC2" w14:paraId="5364888C" w14:textId="77777777" w:rsidTr="00AC3FC2">
        <w:trPr>
          <w:trHeight w:val="271"/>
          <w:jc w:val="center"/>
        </w:trPr>
        <w:tc>
          <w:tcPr>
            <w:tcW w:w="833" w:type="dxa"/>
            <w:vMerge/>
            <w:vAlign w:val="center"/>
          </w:tcPr>
          <w:p w14:paraId="1BAB9487" w14:textId="77777777" w:rsidR="00AC3FC2" w:rsidRPr="00B710ED" w:rsidRDefault="00AC3FC2" w:rsidP="00AC3FC2">
            <w:pPr>
              <w:tabs>
                <w:tab w:val="left" w:pos="0"/>
              </w:tabs>
              <w:jc w:val="center"/>
            </w:pPr>
          </w:p>
        </w:tc>
        <w:tc>
          <w:tcPr>
            <w:tcW w:w="1806" w:type="dxa"/>
            <w:vMerge/>
            <w:vAlign w:val="center"/>
          </w:tcPr>
          <w:p w14:paraId="206DC8D9" w14:textId="77777777" w:rsidR="00AC3FC2" w:rsidRPr="00EC6DF0" w:rsidRDefault="00AC3FC2" w:rsidP="00AC3FC2">
            <w:pPr>
              <w:tabs>
                <w:tab w:val="left" w:pos="0"/>
              </w:tabs>
              <w:jc w:val="center"/>
            </w:pPr>
          </w:p>
        </w:tc>
        <w:tc>
          <w:tcPr>
            <w:tcW w:w="834" w:type="dxa"/>
          </w:tcPr>
          <w:p w14:paraId="2EBF0373" w14:textId="77777777" w:rsidR="00AC3FC2" w:rsidRDefault="00AC3FC2" w:rsidP="00AC3FC2">
            <w:pPr>
              <w:tabs>
                <w:tab w:val="left" w:pos="0"/>
              </w:tabs>
              <w:jc w:val="center"/>
            </w:pPr>
            <w:r>
              <w:t>2033</w:t>
            </w:r>
          </w:p>
        </w:tc>
        <w:tc>
          <w:tcPr>
            <w:tcW w:w="1806" w:type="dxa"/>
          </w:tcPr>
          <w:p w14:paraId="70F42BB7" w14:textId="77777777" w:rsidR="00AC3FC2" w:rsidRDefault="00AC3FC2" w:rsidP="00AC3FC2">
            <w:pPr>
              <w:jc w:val="center"/>
            </w:pPr>
            <w:r w:rsidRPr="00CF1B4E">
              <w:t>х</w:t>
            </w:r>
          </w:p>
        </w:tc>
        <w:tc>
          <w:tcPr>
            <w:tcW w:w="1805" w:type="dxa"/>
          </w:tcPr>
          <w:p w14:paraId="623DFC9F" w14:textId="77777777" w:rsidR="00AC3FC2" w:rsidRDefault="00AC3FC2" w:rsidP="00AC3FC2">
            <w:pPr>
              <w:jc w:val="center"/>
            </w:pPr>
            <w:r w:rsidRPr="00E71621">
              <w:t>1</w:t>
            </w:r>
          </w:p>
        </w:tc>
        <w:tc>
          <w:tcPr>
            <w:tcW w:w="1667" w:type="dxa"/>
          </w:tcPr>
          <w:p w14:paraId="7F114463" w14:textId="77777777" w:rsidR="00AC3FC2" w:rsidRDefault="00AC3FC2" w:rsidP="00AC3FC2">
            <w:pPr>
              <w:jc w:val="center"/>
            </w:pPr>
            <w:r w:rsidRPr="00E63822">
              <w:t>0,05</w:t>
            </w:r>
          </w:p>
        </w:tc>
        <w:tc>
          <w:tcPr>
            <w:tcW w:w="1111" w:type="dxa"/>
          </w:tcPr>
          <w:p w14:paraId="547987FE" w14:textId="77777777" w:rsidR="00AC3FC2" w:rsidRDefault="00AC3FC2" w:rsidP="00AC3FC2">
            <w:pPr>
              <w:jc w:val="center"/>
            </w:pPr>
            <w:r w:rsidRPr="00F05093">
              <w:t>66,46</w:t>
            </w:r>
          </w:p>
        </w:tc>
        <w:tc>
          <w:tcPr>
            <w:tcW w:w="1250" w:type="dxa"/>
          </w:tcPr>
          <w:p w14:paraId="55630931" w14:textId="77777777" w:rsidR="00AC3FC2" w:rsidRDefault="00AC3FC2" w:rsidP="00AC3FC2">
            <w:pPr>
              <w:jc w:val="center"/>
            </w:pPr>
            <w:r w:rsidRPr="00C42BCE">
              <w:t>1,61</w:t>
            </w:r>
          </w:p>
        </w:tc>
      </w:tr>
      <w:tr w:rsidR="00AC3FC2" w14:paraId="17797767" w14:textId="77777777" w:rsidTr="00AC3FC2">
        <w:trPr>
          <w:trHeight w:val="271"/>
          <w:jc w:val="center"/>
        </w:trPr>
        <w:tc>
          <w:tcPr>
            <w:tcW w:w="833" w:type="dxa"/>
            <w:vMerge w:val="restart"/>
            <w:vAlign w:val="center"/>
          </w:tcPr>
          <w:p w14:paraId="52D74457" w14:textId="77777777" w:rsidR="00AC3FC2" w:rsidRPr="00B710ED" w:rsidRDefault="00AC3FC2" w:rsidP="00AC3FC2">
            <w:pPr>
              <w:tabs>
                <w:tab w:val="left" w:pos="0"/>
              </w:tabs>
              <w:jc w:val="center"/>
            </w:pPr>
            <w:r>
              <w:t>2.</w:t>
            </w:r>
          </w:p>
        </w:tc>
        <w:tc>
          <w:tcPr>
            <w:tcW w:w="1806" w:type="dxa"/>
            <w:vMerge w:val="restart"/>
            <w:vAlign w:val="center"/>
          </w:tcPr>
          <w:p w14:paraId="2765A383" w14:textId="77777777" w:rsidR="00AC3FC2" w:rsidRPr="00EC6DF0" w:rsidRDefault="00AC3FC2" w:rsidP="00AC3FC2">
            <w:pPr>
              <w:tabs>
                <w:tab w:val="left" w:pos="0"/>
              </w:tabs>
            </w:pPr>
            <w:r w:rsidRPr="00EC6DF0">
              <w:t>Питьевая вода</w:t>
            </w:r>
            <w:r>
              <w:t xml:space="preserve"> (</w:t>
            </w:r>
            <w:proofErr w:type="spellStart"/>
            <w:r>
              <w:t>Осинни-ковский</w:t>
            </w:r>
            <w:proofErr w:type="spellEnd"/>
            <w:r>
              <w:t xml:space="preserve"> городской округ)</w:t>
            </w:r>
          </w:p>
        </w:tc>
        <w:tc>
          <w:tcPr>
            <w:tcW w:w="834" w:type="dxa"/>
          </w:tcPr>
          <w:p w14:paraId="013E8D45" w14:textId="77777777" w:rsidR="00AC3FC2" w:rsidRPr="00B710ED" w:rsidRDefault="00AC3FC2" w:rsidP="00AC3FC2">
            <w:pPr>
              <w:tabs>
                <w:tab w:val="left" w:pos="0"/>
              </w:tabs>
              <w:jc w:val="center"/>
            </w:pPr>
            <w:r w:rsidRPr="00B710ED">
              <w:t>201</w:t>
            </w:r>
            <w:r>
              <w:t>9</w:t>
            </w:r>
          </w:p>
        </w:tc>
        <w:tc>
          <w:tcPr>
            <w:tcW w:w="1806" w:type="dxa"/>
            <w:vAlign w:val="center"/>
          </w:tcPr>
          <w:p w14:paraId="57BE37C7" w14:textId="77777777" w:rsidR="00AC3FC2" w:rsidRPr="00B710ED" w:rsidRDefault="00AC3FC2" w:rsidP="00AC3FC2">
            <w:pPr>
              <w:tabs>
                <w:tab w:val="left" w:pos="0"/>
              </w:tabs>
              <w:jc w:val="center"/>
            </w:pPr>
            <w:r>
              <w:t>79912,01</w:t>
            </w:r>
          </w:p>
        </w:tc>
        <w:tc>
          <w:tcPr>
            <w:tcW w:w="1805" w:type="dxa"/>
            <w:vAlign w:val="center"/>
          </w:tcPr>
          <w:p w14:paraId="376EB179" w14:textId="77777777" w:rsidR="00AC3FC2" w:rsidRPr="00B710ED" w:rsidRDefault="00AC3FC2" w:rsidP="00AC3FC2">
            <w:pPr>
              <w:tabs>
                <w:tab w:val="left" w:pos="0"/>
              </w:tabs>
              <w:jc w:val="center"/>
            </w:pPr>
            <w:r>
              <w:t>х</w:t>
            </w:r>
          </w:p>
        </w:tc>
        <w:tc>
          <w:tcPr>
            <w:tcW w:w="1667" w:type="dxa"/>
            <w:vAlign w:val="center"/>
          </w:tcPr>
          <w:p w14:paraId="2C9B4EA4" w14:textId="77777777" w:rsidR="00AC3FC2" w:rsidRPr="00B710ED" w:rsidRDefault="00AC3FC2" w:rsidP="00AC3FC2">
            <w:pPr>
              <w:tabs>
                <w:tab w:val="left" w:pos="0"/>
              </w:tabs>
              <w:jc w:val="center"/>
            </w:pPr>
            <w:r>
              <w:t>0,08</w:t>
            </w:r>
          </w:p>
        </w:tc>
        <w:tc>
          <w:tcPr>
            <w:tcW w:w="1111" w:type="dxa"/>
            <w:vAlign w:val="center"/>
          </w:tcPr>
          <w:p w14:paraId="5D24C1B1" w14:textId="77777777" w:rsidR="00AC3FC2" w:rsidRPr="00B710ED" w:rsidRDefault="00AC3FC2" w:rsidP="00AC3FC2">
            <w:pPr>
              <w:tabs>
                <w:tab w:val="left" w:pos="0"/>
              </w:tabs>
              <w:jc w:val="center"/>
            </w:pPr>
            <w:r>
              <w:t>38,27</w:t>
            </w:r>
          </w:p>
        </w:tc>
        <w:tc>
          <w:tcPr>
            <w:tcW w:w="1250" w:type="dxa"/>
            <w:vAlign w:val="center"/>
          </w:tcPr>
          <w:p w14:paraId="66279484" w14:textId="77777777" w:rsidR="00AC3FC2" w:rsidRPr="00B710ED" w:rsidRDefault="00AC3FC2" w:rsidP="00AC3FC2">
            <w:pPr>
              <w:tabs>
                <w:tab w:val="left" w:pos="0"/>
              </w:tabs>
              <w:jc w:val="center"/>
            </w:pPr>
            <w:r>
              <w:t>1,44</w:t>
            </w:r>
          </w:p>
        </w:tc>
      </w:tr>
      <w:tr w:rsidR="00AC3FC2" w14:paraId="0E934486" w14:textId="77777777" w:rsidTr="00AC3FC2">
        <w:trPr>
          <w:trHeight w:val="271"/>
          <w:jc w:val="center"/>
        </w:trPr>
        <w:tc>
          <w:tcPr>
            <w:tcW w:w="833" w:type="dxa"/>
            <w:vMerge/>
          </w:tcPr>
          <w:p w14:paraId="29E67007" w14:textId="77777777" w:rsidR="00AC3FC2" w:rsidRPr="00B710ED" w:rsidRDefault="00AC3FC2" w:rsidP="00AC3FC2">
            <w:pPr>
              <w:tabs>
                <w:tab w:val="left" w:pos="0"/>
              </w:tabs>
              <w:jc w:val="center"/>
            </w:pPr>
          </w:p>
        </w:tc>
        <w:tc>
          <w:tcPr>
            <w:tcW w:w="1806" w:type="dxa"/>
            <w:vMerge/>
            <w:vAlign w:val="center"/>
          </w:tcPr>
          <w:p w14:paraId="08648C92" w14:textId="77777777" w:rsidR="00AC3FC2" w:rsidRPr="00EC6DF0" w:rsidRDefault="00AC3FC2" w:rsidP="00AC3FC2">
            <w:pPr>
              <w:tabs>
                <w:tab w:val="left" w:pos="0"/>
              </w:tabs>
              <w:jc w:val="center"/>
            </w:pPr>
          </w:p>
        </w:tc>
        <w:tc>
          <w:tcPr>
            <w:tcW w:w="834" w:type="dxa"/>
          </w:tcPr>
          <w:p w14:paraId="14717038" w14:textId="77777777" w:rsidR="00AC3FC2" w:rsidRPr="00B710ED" w:rsidRDefault="00AC3FC2" w:rsidP="00AC3FC2">
            <w:pPr>
              <w:tabs>
                <w:tab w:val="left" w:pos="0"/>
              </w:tabs>
              <w:jc w:val="center"/>
            </w:pPr>
            <w:r>
              <w:t>2020</w:t>
            </w:r>
          </w:p>
        </w:tc>
        <w:tc>
          <w:tcPr>
            <w:tcW w:w="1806" w:type="dxa"/>
            <w:vAlign w:val="center"/>
          </w:tcPr>
          <w:p w14:paraId="5EEACA24" w14:textId="77777777" w:rsidR="00AC3FC2" w:rsidRDefault="00AC3FC2" w:rsidP="00AC3FC2">
            <w:pPr>
              <w:jc w:val="center"/>
            </w:pPr>
            <w:r w:rsidRPr="00560035">
              <w:t>х</w:t>
            </w:r>
          </w:p>
        </w:tc>
        <w:tc>
          <w:tcPr>
            <w:tcW w:w="1805" w:type="dxa"/>
            <w:vAlign w:val="center"/>
          </w:tcPr>
          <w:p w14:paraId="7059B0F3" w14:textId="77777777" w:rsidR="00AC3FC2" w:rsidRPr="00B710ED" w:rsidRDefault="00AC3FC2" w:rsidP="00AC3FC2">
            <w:pPr>
              <w:tabs>
                <w:tab w:val="left" w:pos="0"/>
              </w:tabs>
              <w:jc w:val="center"/>
            </w:pPr>
            <w:r>
              <w:t>1</w:t>
            </w:r>
          </w:p>
        </w:tc>
        <w:tc>
          <w:tcPr>
            <w:tcW w:w="1667" w:type="dxa"/>
            <w:vAlign w:val="center"/>
          </w:tcPr>
          <w:p w14:paraId="3BE64D5E" w14:textId="77777777" w:rsidR="00AC3FC2" w:rsidRPr="00B710ED" w:rsidRDefault="00AC3FC2" w:rsidP="00AC3FC2">
            <w:pPr>
              <w:tabs>
                <w:tab w:val="left" w:pos="0"/>
              </w:tabs>
              <w:jc w:val="center"/>
            </w:pPr>
            <w:r>
              <w:t>0,08</w:t>
            </w:r>
          </w:p>
        </w:tc>
        <w:tc>
          <w:tcPr>
            <w:tcW w:w="1111" w:type="dxa"/>
            <w:vAlign w:val="center"/>
          </w:tcPr>
          <w:p w14:paraId="0D32E8FE" w14:textId="77777777" w:rsidR="00AC3FC2" w:rsidRDefault="00AC3FC2" w:rsidP="00AC3FC2">
            <w:pPr>
              <w:jc w:val="center"/>
            </w:pPr>
            <w:r>
              <w:t>38,27</w:t>
            </w:r>
          </w:p>
        </w:tc>
        <w:tc>
          <w:tcPr>
            <w:tcW w:w="1250" w:type="dxa"/>
            <w:vAlign w:val="center"/>
          </w:tcPr>
          <w:p w14:paraId="75210394" w14:textId="77777777" w:rsidR="00AC3FC2" w:rsidRDefault="00AC3FC2" w:rsidP="00AC3FC2">
            <w:pPr>
              <w:jc w:val="center"/>
            </w:pPr>
            <w:r>
              <w:t>1,44</w:t>
            </w:r>
          </w:p>
        </w:tc>
      </w:tr>
      <w:tr w:rsidR="00AC3FC2" w14:paraId="77665BA7" w14:textId="77777777" w:rsidTr="00AC3FC2">
        <w:trPr>
          <w:trHeight w:val="271"/>
          <w:jc w:val="center"/>
        </w:trPr>
        <w:tc>
          <w:tcPr>
            <w:tcW w:w="833" w:type="dxa"/>
            <w:vMerge/>
          </w:tcPr>
          <w:p w14:paraId="42B8709E" w14:textId="77777777" w:rsidR="00AC3FC2" w:rsidRPr="00B710ED" w:rsidRDefault="00AC3FC2" w:rsidP="00AC3FC2">
            <w:pPr>
              <w:tabs>
                <w:tab w:val="left" w:pos="0"/>
              </w:tabs>
              <w:jc w:val="center"/>
            </w:pPr>
          </w:p>
        </w:tc>
        <w:tc>
          <w:tcPr>
            <w:tcW w:w="1806" w:type="dxa"/>
            <w:vMerge/>
            <w:vAlign w:val="center"/>
          </w:tcPr>
          <w:p w14:paraId="38C5301F" w14:textId="77777777" w:rsidR="00AC3FC2" w:rsidRPr="00EC6DF0" w:rsidRDefault="00AC3FC2" w:rsidP="00AC3FC2">
            <w:pPr>
              <w:tabs>
                <w:tab w:val="left" w:pos="0"/>
              </w:tabs>
              <w:jc w:val="center"/>
            </w:pPr>
          </w:p>
        </w:tc>
        <w:tc>
          <w:tcPr>
            <w:tcW w:w="834" w:type="dxa"/>
          </w:tcPr>
          <w:p w14:paraId="7FD3DD1D" w14:textId="77777777" w:rsidR="00AC3FC2" w:rsidRPr="00B710ED" w:rsidRDefault="00AC3FC2" w:rsidP="00AC3FC2">
            <w:pPr>
              <w:tabs>
                <w:tab w:val="left" w:pos="0"/>
              </w:tabs>
              <w:jc w:val="center"/>
            </w:pPr>
            <w:r>
              <w:t>2021</w:t>
            </w:r>
          </w:p>
        </w:tc>
        <w:tc>
          <w:tcPr>
            <w:tcW w:w="1806" w:type="dxa"/>
            <w:vAlign w:val="center"/>
          </w:tcPr>
          <w:p w14:paraId="7DD6A927" w14:textId="77777777" w:rsidR="00AC3FC2" w:rsidRDefault="00AC3FC2" w:rsidP="00AC3FC2">
            <w:pPr>
              <w:jc w:val="center"/>
            </w:pPr>
            <w:r w:rsidRPr="00560035">
              <w:t>х</w:t>
            </w:r>
          </w:p>
        </w:tc>
        <w:tc>
          <w:tcPr>
            <w:tcW w:w="1805" w:type="dxa"/>
            <w:vAlign w:val="center"/>
          </w:tcPr>
          <w:p w14:paraId="2F2434AE" w14:textId="77777777" w:rsidR="00AC3FC2" w:rsidRPr="00B710ED" w:rsidRDefault="00AC3FC2" w:rsidP="00AC3FC2">
            <w:pPr>
              <w:tabs>
                <w:tab w:val="left" w:pos="0"/>
              </w:tabs>
              <w:jc w:val="center"/>
            </w:pPr>
            <w:r>
              <w:t>1</w:t>
            </w:r>
          </w:p>
        </w:tc>
        <w:tc>
          <w:tcPr>
            <w:tcW w:w="1667" w:type="dxa"/>
            <w:vAlign w:val="center"/>
          </w:tcPr>
          <w:p w14:paraId="1B05C643" w14:textId="77777777" w:rsidR="00AC3FC2" w:rsidRPr="00B710ED" w:rsidRDefault="00AC3FC2" w:rsidP="00AC3FC2">
            <w:pPr>
              <w:tabs>
                <w:tab w:val="left" w:pos="0"/>
              </w:tabs>
              <w:jc w:val="center"/>
            </w:pPr>
            <w:r>
              <w:t>0,08</w:t>
            </w:r>
          </w:p>
        </w:tc>
        <w:tc>
          <w:tcPr>
            <w:tcW w:w="1111" w:type="dxa"/>
            <w:vAlign w:val="center"/>
          </w:tcPr>
          <w:p w14:paraId="4793C404" w14:textId="77777777" w:rsidR="00AC3FC2" w:rsidRDefault="00AC3FC2" w:rsidP="00AC3FC2">
            <w:pPr>
              <w:jc w:val="center"/>
            </w:pPr>
            <w:r>
              <w:t>38,27</w:t>
            </w:r>
          </w:p>
        </w:tc>
        <w:tc>
          <w:tcPr>
            <w:tcW w:w="1250" w:type="dxa"/>
            <w:vAlign w:val="center"/>
          </w:tcPr>
          <w:p w14:paraId="0AD3B8D4" w14:textId="77777777" w:rsidR="00AC3FC2" w:rsidRDefault="00AC3FC2" w:rsidP="00AC3FC2">
            <w:pPr>
              <w:jc w:val="center"/>
            </w:pPr>
            <w:r>
              <w:t>1,44</w:t>
            </w:r>
          </w:p>
        </w:tc>
      </w:tr>
      <w:tr w:rsidR="00AC3FC2" w14:paraId="46C621F5" w14:textId="77777777" w:rsidTr="00AC3FC2">
        <w:trPr>
          <w:trHeight w:val="271"/>
          <w:jc w:val="center"/>
        </w:trPr>
        <w:tc>
          <w:tcPr>
            <w:tcW w:w="833" w:type="dxa"/>
            <w:vMerge/>
          </w:tcPr>
          <w:p w14:paraId="2CD7102D" w14:textId="77777777" w:rsidR="00AC3FC2" w:rsidRPr="00B710ED" w:rsidRDefault="00AC3FC2" w:rsidP="00AC3FC2">
            <w:pPr>
              <w:tabs>
                <w:tab w:val="left" w:pos="0"/>
              </w:tabs>
              <w:jc w:val="center"/>
            </w:pPr>
          </w:p>
        </w:tc>
        <w:tc>
          <w:tcPr>
            <w:tcW w:w="1806" w:type="dxa"/>
            <w:vMerge/>
            <w:vAlign w:val="center"/>
          </w:tcPr>
          <w:p w14:paraId="51946796" w14:textId="77777777" w:rsidR="00AC3FC2" w:rsidRPr="00EC6DF0" w:rsidRDefault="00AC3FC2" w:rsidP="00AC3FC2">
            <w:pPr>
              <w:tabs>
                <w:tab w:val="left" w:pos="0"/>
              </w:tabs>
              <w:jc w:val="center"/>
            </w:pPr>
          </w:p>
        </w:tc>
        <w:tc>
          <w:tcPr>
            <w:tcW w:w="834" w:type="dxa"/>
          </w:tcPr>
          <w:p w14:paraId="4556CC25" w14:textId="77777777" w:rsidR="00AC3FC2" w:rsidRDefault="00AC3FC2" w:rsidP="00AC3FC2">
            <w:pPr>
              <w:tabs>
                <w:tab w:val="left" w:pos="0"/>
              </w:tabs>
              <w:jc w:val="center"/>
            </w:pPr>
            <w:r>
              <w:t>2022</w:t>
            </w:r>
          </w:p>
        </w:tc>
        <w:tc>
          <w:tcPr>
            <w:tcW w:w="1806" w:type="dxa"/>
            <w:vAlign w:val="center"/>
          </w:tcPr>
          <w:p w14:paraId="2DE27B70" w14:textId="77777777" w:rsidR="00AC3FC2" w:rsidRDefault="00AC3FC2" w:rsidP="00AC3FC2">
            <w:pPr>
              <w:jc w:val="center"/>
            </w:pPr>
            <w:r w:rsidRPr="00560035">
              <w:t>х</w:t>
            </w:r>
          </w:p>
        </w:tc>
        <w:tc>
          <w:tcPr>
            <w:tcW w:w="1805" w:type="dxa"/>
            <w:vAlign w:val="center"/>
          </w:tcPr>
          <w:p w14:paraId="64A642EA" w14:textId="77777777" w:rsidR="00AC3FC2" w:rsidRPr="00B710ED" w:rsidRDefault="00AC3FC2" w:rsidP="00AC3FC2">
            <w:pPr>
              <w:tabs>
                <w:tab w:val="left" w:pos="0"/>
              </w:tabs>
              <w:jc w:val="center"/>
            </w:pPr>
            <w:r>
              <w:t>1</w:t>
            </w:r>
          </w:p>
        </w:tc>
        <w:tc>
          <w:tcPr>
            <w:tcW w:w="1667" w:type="dxa"/>
            <w:vAlign w:val="center"/>
          </w:tcPr>
          <w:p w14:paraId="5961F2EF" w14:textId="77777777" w:rsidR="00AC3FC2" w:rsidRPr="00B710ED" w:rsidRDefault="00AC3FC2" w:rsidP="00AC3FC2">
            <w:pPr>
              <w:tabs>
                <w:tab w:val="left" w:pos="0"/>
              </w:tabs>
              <w:jc w:val="center"/>
            </w:pPr>
            <w:r>
              <w:t>0,08</w:t>
            </w:r>
          </w:p>
        </w:tc>
        <w:tc>
          <w:tcPr>
            <w:tcW w:w="1111" w:type="dxa"/>
            <w:vAlign w:val="center"/>
          </w:tcPr>
          <w:p w14:paraId="1DB19231" w14:textId="77777777" w:rsidR="00AC3FC2" w:rsidRDefault="00AC3FC2" w:rsidP="00AC3FC2">
            <w:pPr>
              <w:jc w:val="center"/>
            </w:pPr>
            <w:r>
              <w:t>38,27</w:t>
            </w:r>
          </w:p>
        </w:tc>
        <w:tc>
          <w:tcPr>
            <w:tcW w:w="1250" w:type="dxa"/>
            <w:vAlign w:val="center"/>
          </w:tcPr>
          <w:p w14:paraId="404233B3" w14:textId="77777777" w:rsidR="00AC3FC2" w:rsidRDefault="00AC3FC2" w:rsidP="00AC3FC2">
            <w:pPr>
              <w:jc w:val="center"/>
            </w:pPr>
            <w:r>
              <w:t>1,44</w:t>
            </w:r>
          </w:p>
        </w:tc>
      </w:tr>
      <w:tr w:rsidR="00AC3FC2" w14:paraId="5D14663B" w14:textId="77777777" w:rsidTr="00AC3FC2">
        <w:trPr>
          <w:trHeight w:val="271"/>
          <w:jc w:val="center"/>
        </w:trPr>
        <w:tc>
          <w:tcPr>
            <w:tcW w:w="833" w:type="dxa"/>
            <w:vMerge/>
          </w:tcPr>
          <w:p w14:paraId="3A119C3B" w14:textId="77777777" w:rsidR="00AC3FC2" w:rsidRPr="00B710ED" w:rsidRDefault="00AC3FC2" w:rsidP="00AC3FC2">
            <w:pPr>
              <w:tabs>
                <w:tab w:val="left" w:pos="0"/>
              </w:tabs>
              <w:jc w:val="center"/>
            </w:pPr>
          </w:p>
        </w:tc>
        <w:tc>
          <w:tcPr>
            <w:tcW w:w="1806" w:type="dxa"/>
            <w:vMerge/>
            <w:vAlign w:val="center"/>
          </w:tcPr>
          <w:p w14:paraId="50A3504F" w14:textId="77777777" w:rsidR="00AC3FC2" w:rsidRPr="00EC6DF0" w:rsidRDefault="00AC3FC2" w:rsidP="00AC3FC2">
            <w:pPr>
              <w:tabs>
                <w:tab w:val="left" w:pos="0"/>
              </w:tabs>
              <w:jc w:val="center"/>
            </w:pPr>
          </w:p>
        </w:tc>
        <w:tc>
          <w:tcPr>
            <w:tcW w:w="834" w:type="dxa"/>
          </w:tcPr>
          <w:p w14:paraId="244CCE7A" w14:textId="77777777" w:rsidR="00AC3FC2" w:rsidRDefault="00AC3FC2" w:rsidP="00AC3FC2">
            <w:pPr>
              <w:tabs>
                <w:tab w:val="left" w:pos="0"/>
              </w:tabs>
              <w:jc w:val="center"/>
            </w:pPr>
            <w:r>
              <w:t>2023</w:t>
            </w:r>
          </w:p>
        </w:tc>
        <w:tc>
          <w:tcPr>
            <w:tcW w:w="1806" w:type="dxa"/>
            <w:vAlign w:val="center"/>
          </w:tcPr>
          <w:p w14:paraId="3199E7C0" w14:textId="77777777" w:rsidR="00AC3FC2" w:rsidRDefault="00AC3FC2" w:rsidP="00AC3FC2">
            <w:pPr>
              <w:jc w:val="center"/>
            </w:pPr>
            <w:r w:rsidRPr="00560035">
              <w:t>х</w:t>
            </w:r>
          </w:p>
        </w:tc>
        <w:tc>
          <w:tcPr>
            <w:tcW w:w="1805" w:type="dxa"/>
            <w:vAlign w:val="center"/>
          </w:tcPr>
          <w:p w14:paraId="785C8AE3" w14:textId="77777777" w:rsidR="00AC3FC2" w:rsidRPr="00B710ED" w:rsidRDefault="00AC3FC2" w:rsidP="00AC3FC2">
            <w:pPr>
              <w:tabs>
                <w:tab w:val="left" w:pos="0"/>
              </w:tabs>
              <w:jc w:val="center"/>
            </w:pPr>
            <w:r>
              <w:t>1</w:t>
            </w:r>
          </w:p>
        </w:tc>
        <w:tc>
          <w:tcPr>
            <w:tcW w:w="1667" w:type="dxa"/>
            <w:vAlign w:val="center"/>
          </w:tcPr>
          <w:p w14:paraId="11491403" w14:textId="77777777" w:rsidR="00AC3FC2" w:rsidRPr="00B710ED" w:rsidRDefault="00AC3FC2" w:rsidP="00AC3FC2">
            <w:pPr>
              <w:tabs>
                <w:tab w:val="left" w:pos="0"/>
              </w:tabs>
              <w:jc w:val="center"/>
            </w:pPr>
            <w:r>
              <w:t>0,08</w:t>
            </w:r>
          </w:p>
        </w:tc>
        <w:tc>
          <w:tcPr>
            <w:tcW w:w="1111" w:type="dxa"/>
            <w:vAlign w:val="center"/>
          </w:tcPr>
          <w:p w14:paraId="3B918025" w14:textId="77777777" w:rsidR="00AC3FC2" w:rsidRDefault="00AC3FC2" w:rsidP="00AC3FC2">
            <w:pPr>
              <w:jc w:val="center"/>
            </w:pPr>
            <w:r>
              <w:t>38,27</w:t>
            </w:r>
          </w:p>
        </w:tc>
        <w:tc>
          <w:tcPr>
            <w:tcW w:w="1250" w:type="dxa"/>
            <w:vAlign w:val="center"/>
          </w:tcPr>
          <w:p w14:paraId="57EDE91A" w14:textId="77777777" w:rsidR="00AC3FC2" w:rsidRDefault="00AC3FC2" w:rsidP="00AC3FC2">
            <w:pPr>
              <w:jc w:val="center"/>
            </w:pPr>
            <w:r>
              <w:t>1,44</w:t>
            </w:r>
          </w:p>
        </w:tc>
      </w:tr>
      <w:tr w:rsidR="00AC3FC2" w14:paraId="4E7D16E4" w14:textId="77777777" w:rsidTr="00AC3FC2">
        <w:trPr>
          <w:trHeight w:val="271"/>
          <w:jc w:val="center"/>
        </w:trPr>
        <w:tc>
          <w:tcPr>
            <w:tcW w:w="833" w:type="dxa"/>
            <w:vMerge/>
            <w:vAlign w:val="center"/>
          </w:tcPr>
          <w:p w14:paraId="72A2D2D3" w14:textId="77777777" w:rsidR="00AC3FC2" w:rsidRPr="00B710ED" w:rsidRDefault="00AC3FC2" w:rsidP="00AC3FC2">
            <w:pPr>
              <w:tabs>
                <w:tab w:val="left" w:pos="0"/>
              </w:tabs>
              <w:jc w:val="center"/>
            </w:pPr>
          </w:p>
        </w:tc>
        <w:tc>
          <w:tcPr>
            <w:tcW w:w="1806" w:type="dxa"/>
            <w:vMerge/>
            <w:vAlign w:val="center"/>
          </w:tcPr>
          <w:p w14:paraId="6B7EF058" w14:textId="77777777" w:rsidR="00AC3FC2" w:rsidRPr="00EC6DF0" w:rsidRDefault="00AC3FC2" w:rsidP="00AC3FC2">
            <w:pPr>
              <w:tabs>
                <w:tab w:val="left" w:pos="0"/>
              </w:tabs>
              <w:jc w:val="center"/>
            </w:pPr>
          </w:p>
        </w:tc>
        <w:tc>
          <w:tcPr>
            <w:tcW w:w="834" w:type="dxa"/>
          </w:tcPr>
          <w:p w14:paraId="7FD75E5F" w14:textId="77777777" w:rsidR="00AC3FC2" w:rsidRDefault="00AC3FC2" w:rsidP="00AC3FC2">
            <w:pPr>
              <w:tabs>
                <w:tab w:val="left" w:pos="0"/>
              </w:tabs>
              <w:jc w:val="center"/>
            </w:pPr>
            <w:r>
              <w:t>2024</w:t>
            </w:r>
          </w:p>
        </w:tc>
        <w:tc>
          <w:tcPr>
            <w:tcW w:w="1806" w:type="dxa"/>
          </w:tcPr>
          <w:p w14:paraId="044C4CD7" w14:textId="77777777" w:rsidR="00AC3FC2" w:rsidRDefault="00AC3FC2" w:rsidP="00AC3FC2">
            <w:pPr>
              <w:jc w:val="center"/>
            </w:pPr>
            <w:r w:rsidRPr="001C1956">
              <w:t>х</w:t>
            </w:r>
          </w:p>
        </w:tc>
        <w:tc>
          <w:tcPr>
            <w:tcW w:w="1805" w:type="dxa"/>
          </w:tcPr>
          <w:p w14:paraId="7E2C7DFD" w14:textId="77777777" w:rsidR="00AC3FC2" w:rsidRDefault="00AC3FC2" w:rsidP="00AC3FC2">
            <w:pPr>
              <w:jc w:val="center"/>
            </w:pPr>
            <w:r w:rsidRPr="006B5866">
              <w:t>1</w:t>
            </w:r>
          </w:p>
        </w:tc>
        <w:tc>
          <w:tcPr>
            <w:tcW w:w="1667" w:type="dxa"/>
          </w:tcPr>
          <w:p w14:paraId="0BEA415C" w14:textId="77777777" w:rsidR="00AC3FC2" w:rsidRDefault="00AC3FC2" w:rsidP="00AC3FC2">
            <w:pPr>
              <w:jc w:val="center"/>
            </w:pPr>
            <w:r w:rsidRPr="00497A15">
              <w:t>0,08</w:t>
            </w:r>
          </w:p>
        </w:tc>
        <w:tc>
          <w:tcPr>
            <w:tcW w:w="1111" w:type="dxa"/>
          </w:tcPr>
          <w:p w14:paraId="34DA1002" w14:textId="77777777" w:rsidR="00AC3FC2" w:rsidRDefault="00AC3FC2" w:rsidP="00AC3FC2">
            <w:pPr>
              <w:jc w:val="center"/>
            </w:pPr>
            <w:r w:rsidRPr="006A12A4">
              <w:t>38,27</w:t>
            </w:r>
          </w:p>
        </w:tc>
        <w:tc>
          <w:tcPr>
            <w:tcW w:w="1250" w:type="dxa"/>
          </w:tcPr>
          <w:p w14:paraId="2CA4EF4D" w14:textId="77777777" w:rsidR="00AC3FC2" w:rsidRDefault="00AC3FC2" w:rsidP="00AC3FC2">
            <w:pPr>
              <w:jc w:val="center"/>
            </w:pPr>
            <w:r w:rsidRPr="00FF4E95">
              <w:t>1,44</w:t>
            </w:r>
          </w:p>
        </w:tc>
      </w:tr>
      <w:tr w:rsidR="00AC3FC2" w14:paraId="75011574" w14:textId="77777777" w:rsidTr="00AC3FC2">
        <w:trPr>
          <w:trHeight w:val="271"/>
          <w:jc w:val="center"/>
        </w:trPr>
        <w:tc>
          <w:tcPr>
            <w:tcW w:w="833" w:type="dxa"/>
            <w:vMerge/>
            <w:vAlign w:val="center"/>
          </w:tcPr>
          <w:p w14:paraId="2FE41254" w14:textId="77777777" w:rsidR="00AC3FC2" w:rsidRPr="00B710ED" w:rsidRDefault="00AC3FC2" w:rsidP="00AC3FC2">
            <w:pPr>
              <w:tabs>
                <w:tab w:val="left" w:pos="0"/>
              </w:tabs>
              <w:jc w:val="center"/>
            </w:pPr>
          </w:p>
        </w:tc>
        <w:tc>
          <w:tcPr>
            <w:tcW w:w="1806" w:type="dxa"/>
            <w:vMerge/>
            <w:vAlign w:val="center"/>
          </w:tcPr>
          <w:p w14:paraId="5B9FF0C3" w14:textId="77777777" w:rsidR="00AC3FC2" w:rsidRPr="00EC6DF0" w:rsidRDefault="00AC3FC2" w:rsidP="00AC3FC2">
            <w:pPr>
              <w:tabs>
                <w:tab w:val="left" w:pos="0"/>
              </w:tabs>
              <w:jc w:val="center"/>
            </w:pPr>
          </w:p>
        </w:tc>
        <w:tc>
          <w:tcPr>
            <w:tcW w:w="834" w:type="dxa"/>
          </w:tcPr>
          <w:p w14:paraId="21E45749" w14:textId="77777777" w:rsidR="00AC3FC2" w:rsidRDefault="00AC3FC2" w:rsidP="00AC3FC2">
            <w:pPr>
              <w:tabs>
                <w:tab w:val="left" w:pos="0"/>
              </w:tabs>
              <w:jc w:val="center"/>
            </w:pPr>
            <w:r>
              <w:t>2025</w:t>
            </w:r>
          </w:p>
        </w:tc>
        <w:tc>
          <w:tcPr>
            <w:tcW w:w="1806" w:type="dxa"/>
          </w:tcPr>
          <w:p w14:paraId="4FF55B51" w14:textId="77777777" w:rsidR="00AC3FC2" w:rsidRDefault="00AC3FC2" w:rsidP="00AC3FC2">
            <w:pPr>
              <w:jc w:val="center"/>
            </w:pPr>
            <w:r w:rsidRPr="001C1956">
              <w:t>х</w:t>
            </w:r>
          </w:p>
        </w:tc>
        <w:tc>
          <w:tcPr>
            <w:tcW w:w="1805" w:type="dxa"/>
          </w:tcPr>
          <w:p w14:paraId="12BD1D6D" w14:textId="77777777" w:rsidR="00AC3FC2" w:rsidRDefault="00AC3FC2" w:rsidP="00AC3FC2">
            <w:pPr>
              <w:jc w:val="center"/>
            </w:pPr>
            <w:r w:rsidRPr="006B5866">
              <w:t>1</w:t>
            </w:r>
          </w:p>
        </w:tc>
        <w:tc>
          <w:tcPr>
            <w:tcW w:w="1667" w:type="dxa"/>
          </w:tcPr>
          <w:p w14:paraId="7C1EA0C2" w14:textId="77777777" w:rsidR="00AC3FC2" w:rsidRDefault="00AC3FC2" w:rsidP="00AC3FC2">
            <w:pPr>
              <w:jc w:val="center"/>
            </w:pPr>
            <w:r w:rsidRPr="00497A15">
              <w:t>0,08</w:t>
            </w:r>
          </w:p>
        </w:tc>
        <w:tc>
          <w:tcPr>
            <w:tcW w:w="1111" w:type="dxa"/>
          </w:tcPr>
          <w:p w14:paraId="3E0A1B3A" w14:textId="77777777" w:rsidR="00AC3FC2" w:rsidRDefault="00AC3FC2" w:rsidP="00AC3FC2">
            <w:pPr>
              <w:jc w:val="center"/>
            </w:pPr>
            <w:r w:rsidRPr="006A12A4">
              <w:t>38,27</w:t>
            </w:r>
          </w:p>
        </w:tc>
        <w:tc>
          <w:tcPr>
            <w:tcW w:w="1250" w:type="dxa"/>
          </w:tcPr>
          <w:p w14:paraId="24C35783" w14:textId="77777777" w:rsidR="00AC3FC2" w:rsidRDefault="00AC3FC2" w:rsidP="00AC3FC2">
            <w:pPr>
              <w:jc w:val="center"/>
            </w:pPr>
            <w:r w:rsidRPr="00FF4E95">
              <w:t>1,44</w:t>
            </w:r>
          </w:p>
        </w:tc>
      </w:tr>
      <w:tr w:rsidR="00AC3FC2" w14:paraId="687020D2" w14:textId="77777777" w:rsidTr="00AC3FC2">
        <w:trPr>
          <w:trHeight w:val="271"/>
          <w:jc w:val="center"/>
        </w:trPr>
        <w:tc>
          <w:tcPr>
            <w:tcW w:w="833" w:type="dxa"/>
            <w:vMerge/>
            <w:vAlign w:val="center"/>
          </w:tcPr>
          <w:p w14:paraId="45A0ED50" w14:textId="77777777" w:rsidR="00AC3FC2" w:rsidRPr="00B710ED" w:rsidRDefault="00AC3FC2" w:rsidP="00AC3FC2">
            <w:pPr>
              <w:tabs>
                <w:tab w:val="left" w:pos="0"/>
              </w:tabs>
              <w:jc w:val="center"/>
            </w:pPr>
          </w:p>
        </w:tc>
        <w:tc>
          <w:tcPr>
            <w:tcW w:w="1806" w:type="dxa"/>
            <w:vMerge/>
            <w:vAlign w:val="center"/>
          </w:tcPr>
          <w:p w14:paraId="49BCFEBD" w14:textId="77777777" w:rsidR="00AC3FC2" w:rsidRPr="00EC6DF0" w:rsidRDefault="00AC3FC2" w:rsidP="00AC3FC2">
            <w:pPr>
              <w:tabs>
                <w:tab w:val="left" w:pos="0"/>
              </w:tabs>
              <w:jc w:val="center"/>
            </w:pPr>
          </w:p>
        </w:tc>
        <w:tc>
          <w:tcPr>
            <w:tcW w:w="834" w:type="dxa"/>
          </w:tcPr>
          <w:p w14:paraId="728568FB" w14:textId="77777777" w:rsidR="00AC3FC2" w:rsidRDefault="00AC3FC2" w:rsidP="00AC3FC2">
            <w:pPr>
              <w:tabs>
                <w:tab w:val="left" w:pos="0"/>
              </w:tabs>
              <w:jc w:val="center"/>
            </w:pPr>
            <w:r>
              <w:t>2026</w:t>
            </w:r>
          </w:p>
        </w:tc>
        <w:tc>
          <w:tcPr>
            <w:tcW w:w="1806" w:type="dxa"/>
          </w:tcPr>
          <w:p w14:paraId="03195A9A" w14:textId="77777777" w:rsidR="00AC3FC2" w:rsidRDefault="00AC3FC2" w:rsidP="00AC3FC2">
            <w:pPr>
              <w:jc w:val="center"/>
            </w:pPr>
            <w:r w:rsidRPr="001C1956">
              <w:t>х</w:t>
            </w:r>
          </w:p>
        </w:tc>
        <w:tc>
          <w:tcPr>
            <w:tcW w:w="1805" w:type="dxa"/>
          </w:tcPr>
          <w:p w14:paraId="7EB56B55" w14:textId="77777777" w:rsidR="00AC3FC2" w:rsidRDefault="00AC3FC2" w:rsidP="00AC3FC2">
            <w:pPr>
              <w:jc w:val="center"/>
            </w:pPr>
            <w:r w:rsidRPr="006B5866">
              <w:t>1</w:t>
            </w:r>
          </w:p>
        </w:tc>
        <w:tc>
          <w:tcPr>
            <w:tcW w:w="1667" w:type="dxa"/>
          </w:tcPr>
          <w:p w14:paraId="10E38E3A" w14:textId="77777777" w:rsidR="00AC3FC2" w:rsidRDefault="00AC3FC2" w:rsidP="00AC3FC2">
            <w:pPr>
              <w:jc w:val="center"/>
            </w:pPr>
            <w:r w:rsidRPr="00497A15">
              <w:t>0,08</w:t>
            </w:r>
          </w:p>
        </w:tc>
        <w:tc>
          <w:tcPr>
            <w:tcW w:w="1111" w:type="dxa"/>
          </w:tcPr>
          <w:p w14:paraId="04D3F24F" w14:textId="77777777" w:rsidR="00AC3FC2" w:rsidRDefault="00AC3FC2" w:rsidP="00AC3FC2">
            <w:pPr>
              <w:jc w:val="center"/>
            </w:pPr>
            <w:r w:rsidRPr="006A12A4">
              <w:t>38,27</w:t>
            </w:r>
          </w:p>
        </w:tc>
        <w:tc>
          <w:tcPr>
            <w:tcW w:w="1250" w:type="dxa"/>
          </w:tcPr>
          <w:p w14:paraId="52036CC2" w14:textId="77777777" w:rsidR="00AC3FC2" w:rsidRDefault="00AC3FC2" w:rsidP="00AC3FC2">
            <w:pPr>
              <w:jc w:val="center"/>
            </w:pPr>
            <w:r w:rsidRPr="00FF4E95">
              <w:t>1,44</w:t>
            </w:r>
          </w:p>
        </w:tc>
      </w:tr>
      <w:tr w:rsidR="00AC3FC2" w14:paraId="44313CB0" w14:textId="77777777" w:rsidTr="00AC3FC2">
        <w:trPr>
          <w:trHeight w:val="271"/>
          <w:jc w:val="center"/>
        </w:trPr>
        <w:tc>
          <w:tcPr>
            <w:tcW w:w="833" w:type="dxa"/>
            <w:vAlign w:val="center"/>
          </w:tcPr>
          <w:p w14:paraId="30A80A08" w14:textId="77777777" w:rsidR="00AC3FC2" w:rsidRPr="00B710ED" w:rsidRDefault="00AC3FC2" w:rsidP="00AC3FC2">
            <w:pPr>
              <w:tabs>
                <w:tab w:val="left" w:pos="0"/>
              </w:tabs>
              <w:jc w:val="center"/>
            </w:pPr>
            <w:r>
              <w:t>1</w:t>
            </w:r>
          </w:p>
        </w:tc>
        <w:tc>
          <w:tcPr>
            <w:tcW w:w="1806" w:type="dxa"/>
            <w:vAlign w:val="center"/>
          </w:tcPr>
          <w:p w14:paraId="3995A468" w14:textId="77777777" w:rsidR="00AC3FC2" w:rsidRPr="00EC6DF0" w:rsidRDefault="00AC3FC2" w:rsidP="00AC3FC2">
            <w:pPr>
              <w:tabs>
                <w:tab w:val="left" w:pos="0"/>
              </w:tabs>
              <w:jc w:val="center"/>
            </w:pPr>
            <w:r>
              <w:t>2</w:t>
            </w:r>
          </w:p>
        </w:tc>
        <w:tc>
          <w:tcPr>
            <w:tcW w:w="834" w:type="dxa"/>
          </w:tcPr>
          <w:p w14:paraId="3CD0F8E8" w14:textId="77777777" w:rsidR="00AC3FC2" w:rsidRPr="00B710ED" w:rsidRDefault="00AC3FC2" w:rsidP="00AC3FC2">
            <w:pPr>
              <w:tabs>
                <w:tab w:val="left" w:pos="0"/>
              </w:tabs>
              <w:jc w:val="center"/>
            </w:pPr>
            <w:r>
              <w:t>3</w:t>
            </w:r>
          </w:p>
        </w:tc>
        <w:tc>
          <w:tcPr>
            <w:tcW w:w="1806" w:type="dxa"/>
            <w:vAlign w:val="center"/>
          </w:tcPr>
          <w:p w14:paraId="37E9AEEE" w14:textId="77777777" w:rsidR="00AC3FC2" w:rsidRDefault="00AC3FC2" w:rsidP="00AC3FC2">
            <w:pPr>
              <w:tabs>
                <w:tab w:val="left" w:pos="0"/>
              </w:tabs>
              <w:jc w:val="center"/>
            </w:pPr>
            <w:r>
              <w:t>4</w:t>
            </w:r>
          </w:p>
        </w:tc>
        <w:tc>
          <w:tcPr>
            <w:tcW w:w="1805" w:type="dxa"/>
            <w:vAlign w:val="center"/>
          </w:tcPr>
          <w:p w14:paraId="1AE8A15A" w14:textId="77777777" w:rsidR="00AC3FC2" w:rsidRDefault="00AC3FC2" w:rsidP="00AC3FC2">
            <w:pPr>
              <w:tabs>
                <w:tab w:val="left" w:pos="0"/>
              </w:tabs>
              <w:jc w:val="center"/>
            </w:pPr>
            <w:r>
              <w:t>5</w:t>
            </w:r>
          </w:p>
        </w:tc>
        <w:tc>
          <w:tcPr>
            <w:tcW w:w="1667" w:type="dxa"/>
            <w:vAlign w:val="center"/>
          </w:tcPr>
          <w:p w14:paraId="6982B8B5" w14:textId="77777777" w:rsidR="00AC3FC2" w:rsidRDefault="00AC3FC2" w:rsidP="00AC3FC2">
            <w:pPr>
              <w:tabs>
                <w:tab w:val="left" w:pos="0"/>
              </w:tabs>
              <w:jc w:val="center"/>
            </w:pPr>
            <w:r>
              <w:t>6</w:t>
            </w:r>
          </w:p>
        </w:tc>
        <w:tc>
          <w:tcPr>
            <w:tcW w:w="1111" w:type="dxa"/>
            <w:vAlign w:val="center"/>
          </w:tcPr>
          <w:p w14:paraId="56F4EEBD" w14:textId="77777777" w:rsidR="00AC3FC2" w:rsidRDefault="00AC3FC2" w:rsidP="00AC3FC2">
            <w:pPr>
              <w:tabs>
                <w:tab w:val="left" w:pos="0"/>
              </w:tabs>
              <w:jc w:val="center"/>
            </w:pPr>
            <w:r>
              <w:t>7</w:t>
            </w:r>
          </w:p>
        </w:tc>
        <w:tc>
          <w:tcPr>
            <w:tcW w:w="1250" w:type="dxa"/>
            <w:vAlign w:val="center"/>
          </w:tcPr>
          <w:p w14:paraId="0D77B396" w14:textId="77777777" w:rsidR="00AC3FC2" w:rsidRDefault="00AC3FC2" w:rsidP="00AC3FC2">
            <w:pPr>
              <w:tabs>
                <w:tab w:val="left" w:pos="0"/>
              </w:tabs>
              <w:jc w:val="center"/>
            </w:pPr>
            <w:r>
              <w:t>8</w:t>
            </w:r>
          </w:p>
        </w:tc>
      </w:tr>
      <w:tr w:rsidR="00AC3FC2" w14:paraId="2015F9A5" w14:textId="77777777" w:rsidTr="00AC3FC2">
        <w:trPr>
          <w:trHeight w:val="271"/>
          <w:jc w:val="center"/>
        </w:trPr>
        <w:tc>
          <w:tcPr>
            <w:tcW w:w="833" w:type="dxa"/>
            <w:vMerge w:val="restart"/>
            <w:vAlign w:val="center"/>
          </w:tcPr>
          <w:p w14:paraId="2FF1F272" w14:textId="77777777" w:rsidR="00AC3FC2" w:rsidRPr="00B710ED" w:rsidRDefault="00AC3FC2" w:rsidP="00AC3FC2">
            <w:pPr>
              <w:tabs>
                <w:tab w:val="left" w:pos="0"/>
              </w:tabs>
              <w:jc w:val="center"/>
            </w:pPr>
          </w:p>
        </w:tc>
        <w:tc>
          <w:tcPr>
            <w:tcW w:w="1806" w:type="dxa"/>
            <w:vMerge w:val="restart"/>
            <w:vAlign w:val="center"/>
          </w:tcPr>
          <w:p w14:paraId="6FEED654" w14:textId="77777777" w:rsidR="00AC3FC2" w:rsidRPr="00EC6DF0" w:rsidRDefault="00AC3FC2" w:rsidP="00AC3FC2">
            <w:pPr>
              <w:tabs>
                <w:tab w:val="left" w:pos="0"/>
              </w:tabs>
              <w:jc w:val="center"/>
            </w:pPr>
          </w:p>
        </w:tc>
        <w:tc>
          <w:tcPr>
            <w:tcW w:w="834" w:type="dxa"/>
          </w:tcPr>
          <w:p w14:paraId="38A14954" w14:textId="77777777" w:rsidR="00AC3FC2" w:rsidRDefault="00AC3FC2" w:rsidP="00AC3FC2">
            <w:pPr>
              <w:tabs>
                <w:tab w:val="left" w:pos="0"/>
              </w:tabs>
              <w:jc w:val="center"/>
            </w:pPr>
            <w:r>
              <w:t>2027</w:t>
            </w:r>
          </w:p>
        </w:tc>
        <w:tc>
          <w:tcPr>
            <w:tcW w:w="1806" w:type="dxa"/>
          </w:tcPr>
          <w:p w14:paraId="1E86FC40" w14:textId="77777777" w:rsidR="00AC3FC2" w:rsidRDefault="00AC3FC2" w:rsidP="00AC3FC2">
            <w:pPr>
              <w:jc w:val="center"/>
            </w:pPr>
            <w:r w:rsidRPr="00A776F9">
              <w:t>х</w:t>
            </w:r>
          </w:p>
        </w:tc>
        <w:tc>
          <w:tcPr>
            <w:tcW w:w="1805" w:type="dxa"/>
          </w:tcPr>
          <w:p w14:paraId="3B87E9D5" w14:textId="77777777" w:rsidR="00AC3FC2" w:rsidRDefault="00AC3FC2" w:rsidP="00AC3FC2">
            <w:pPr>
              <w:jc w:val="center"/>
            </w:pPr>
            <w:r w:rsidRPr="001D1495">
              <w:t>1</w:t>
            </w:r>
          </w:p>
        </w:tc>
        <w:tc>
          <w:tcPr>
            <w:tcW w:w="1667" w:type="dxa"/>
          </w:tcPr>
          <w:p w14:paraId="68226E43" w14:textId="77777777" w:rsidR="00AC3FC2" w:rsidRDefault="00AC3FC2" w:rsidP="00AC3FC2">
            <w:pPr>
              <w:jc w:val="center"/>
            </w:pPr>
            <w:r w:rsidRPr="000C4D54">
              <w:t>0,08</w:t>
            </w:r>
          </w:p>
        </w:tc>
        <w:tc>
          <w:tcPr>
            <w:tcW w:w="1111" w:type="dxa"/>
          </w:tcPr>
          <w:p w14:paraId="0BECF109" w14:textId="77777777" w:rsidR="00AC3FC2" w:rsidRDefault="00AC3FC2" w:rsidP="00AC3FC2">
            <w:pPr>
              <w:jc w:val="center"/>
            </w:pPr>
            <w:r w:rsidRPr="006A3EFE">
              <w:t>38,27</w:t>
            </w:r>
          </w:p>
        </w:tc>
        <w:tc>
          <w:tcPr>
            <w:tcW w:w="1250" w:type="dxa"/>
          </w:tcPr>
          <w:p w14:paraId="1BE7A0F1" w14:textId="77777777" w:rsidR="00AC3FC2" w:rsidRDefault="00AC3FC2" w:rsidP="00AC3FC2">
            <w:pPr>
              <w:jc w:val="center"/>
            </w:pPr>
            <w:r w:rsidRPr="00577777">
              <w:t>1,44</w:t>
            </w:r>
          </w:p>
        </w:tc>
      </w:tr>
      <w:tr w:rsidR="00AC3FC2" w14:paraId="2E8757F8" w14:textId="77777777" w:rsidTr="00AC3FC2">
        <w:trPr>
          <w:trHeight w:val="271"/>
          <w:jc w:val="center"/>
        </w:trPr>
        <w:tc>
          <w:tcPr>
            <w:tcW w:w="833" w:type="dxa"/>
            <w:vMerge/>
            <w:vAlign w:val="center"/>
          </w:tcPr>
          <w:p w14:paraId="0616FC59" w14:textId="77777777" w:rsidR="00AC3FC2" w:rsidRPr="00B710ED" w:rsidRDefault="00AC3FC2" w:rsidP="00AC3FC2">
            <w:pPr>
              <w:tabs>
                <w:tab w:val="left" w:pos="0"/>
              </w:tabs>
              <w:jc w:val="center"/>
            </w:pPr>
          </w:p>
        </w:tc>
        <w:tc>
          <w:tcPr>
            <w:tcW w:w="1806" w:type="dxa"/>
            <w:vMerge/>
            <w:vAlign w:val="center"/>
          </w:tcPr>
          <w:p w14:paraId="3ADB87CC" w14:textId="77777777" w:rsidR="00AC3FC2" w:rsidRPr="00EC6DF0" w:rsidRDefault="00AC3FC2" w:rsidP="00AC3FC2">
            <w:pPr>
              <w:tabs>
                <w:tab w:val="left" w:pos="0"/>
              </w:tabs>
              <w:jc w:val="center"/>
            </w:pPr>
          </w:p>
        </w:tc>
        <w:tc>
          <w:tcPr>
            <w:tcW w:w="834" w:type="dxa"/>
          </w:tcPr>
          <w:p w14:paraId="12F5700F" w14:textId="77777777" w:rsidR="00AC3FC2" w:rsidRDefault="00AC3FC2" w:rsidP="00AC3FC2">
            <w:pPr>
              <w:tabs>
                <w:tab w:val="left" w:pos="0"/>
              </w:tabs>
              <w:jc w:val="center"/>
            </w:pPr>
            <w:r>
              <w:t>2028</w:t>
            </w:r>
          </w:p>
        </w:tc>
        <w:tc>
          <w:tcPr>
            <w:tcW w:w="1806" w:type="dxa"/>
          </w:tcPr>
          <w:p w14:paraId="6CD8A5D8" w14:textId="77777777" w:rsidR="00AC3FC2" w:rsidRDefault="00AC3FC2" w:rsidP="00AC3FC2">
            <w:pPr>
              <w:jc w:val="center"/>
            </w:pPr>
            <w:r w:rsidRPr="00A776F9">
              <w:t>х</w:t>
            </w:r>
          </w:p>
        </w:tc>
        <w:tc>
          <w:tcPr>
            <w:tcW w:w="1805" w:type="dxa"/>
          </w:tcPr>
          <w:p w14:paraId="4E5F4ABA" w14:textId="77777777" w:rsidR="00AC3FC2" w:rsidRDefault="00AC3FC2" w:rsidP="00AC3FC2">
            <w:pPr>
              <w:jc w:val="center"/>
            </w:pPr>
            <w:r w:rsidRPr="001D1495">
              <w:t>1</w:t>
            </w:r>
          </w:p>
        </w:tc>
        <w:tc>
          <w:tcPr>
            <w:tcW w:w="1667" w:type="dxa"/>
          </w:tcPr>
          <w:p w14:paraId="38C293C4" w14:textId="77777777" w:rsidR="00AC3FC2" w:rsidRDefault="00AC3FC2" w:rsidP="00AC3FC2">
            <w:pPr>
              <w:jc w:val="center"/>
            </w:pPr>
            <w:r w:rsidRPr="000C4D54">
              <w:t>0,08</w:t>
            </w:r>
          </w:p>
        </w:tc>
        <w:tc>
          <w:tcPr>
            <w:tcW w:w="1111" w:type="dxa"/>
          </w:tcPr>
          <w:p w14:paraId="1BABAA03" w14:textId="77777777" w:rsidR="00AC3FC2" w:rsidRDefault="00AC3FC2" w:rsidP="00AC3FC2">
            <w:pPr>
              <w:jc w:val="center"/>
            </w:pPr>
            <w:r w:rsidRPr="006A3EFE">
              <w:t>38,27</w:t>
            </w:r>
          </w:p>
        </w:tc>
        <w:tc>
          <w:tcPr>
            <w:tcW w:w="1250" w:type="dxa"/>
          </w:tcPr>
          <w:p w14:paraId="23A5E678" w14:textId="77777777" w:rsidR="00AC3FC2" w:rsidRDefault="00AC3FC2" w:rsidP="00AC3FC2">
            <w:pPr>
              <w:jc w:val="center"/>
            </w:pPr>
            <w:r w:rsidRPr="00577777">
              <w:t>1,44</w:t>
            </w:r>
          </w:p>
        </w:tc>
      </w:tr>
      <w:tr w:rsidR="00AC3FC2" w14:paraId="6AEB9523" w14:textId="77777777" w:rsidTr="00AC3FC2">
        <w:trPr>
          <w:trHeight w:val="271"/>
          <w:jc w:val="center"/>
        </w:trPr>
        <w:tc>
          <w:tcPr>
            <w:tcW w:w="833" w:type="dxa"/>
            <w:vMerge/>
            <w:vAlign w:val="center"/>
          </w:tcPr>
          <w:p w14:paraId="19469EC9" w14:textId="77777777" w:rsidR="00AC3FC2" w:rsidRPr="00B710ED" w:rsidRDefault="00AC3FC2" w:rsidP="00AC3FC2">
            <w:pPr>
              <w:tabs>
                <w:tab w:val="left" w:pos="0"/>
              </w:tabs>
              <w:jc w:val="center"/>
            </w:pPr>
          </w:p>
        </w:tc>
        <w:tc>
          <w:tcPr>
            <w:tcW w:w="1806" w:type="dxa"/>
            <w:vMerge/>
            <w:vAlign w:val="center"/>
          </w:tcPr>
          <w:p w14:paraId="454648C1" w14:textId="77777777" w:rsidR="00AC3FC2" w:rsidRPr="00EC6DF0" w:rsidRDefault="00AC3FC2" w:rsidP="00AC3FC2">
            <w:pPr>
              <w:tabs>
                <w:tab w:val="left" w:pos="0"/>
              </w:tabs>
              <w:jc w:val="center"/>
            </w:pPr>
          </w:p>
        </w:tc>
        <w:tc>
          <w:tcPr>
            <w:tcW w:w="834" w:type="dxa"/>
          </w:tcPr>
          <w:p w14:paraId="3461F5BF" w14:textId="77777777" w:rsidR="00AC3FC2" w:rsidRDefault="00AC3FC2" w:rsidP="00AC3FC2">
            <w:pPr>
              <w:tabs>
                <w:tab w:val="left" w:pos="0"/>
              </w:tabs>
              <w:jc w:val="center"/>
            </w:pPr>
            <w:r>
              <w:t>2029</w:t>
            </w:r>
          </w:p>
        </w:tc>
        <w:tc>
          <w:tcPr>
            <w:tcW w:w="1806" w:type="dxa"/>
          </w:tcPr>
          <w:p w14:paraId="2D1D6DDD" w14:textId="77777777" w:rsidR="00AC3FC2" w:rsidRDefault="00AC3FC2" w:rsidP="00AC3FC2">
            <w:pPr>
              <w:jc w:val="center"/>
            </w:pPr>
            <w:r w:rsidRPr="00A776F9">
              <w:t>х</w:t>
            </w:r>
          </w:p>
        </w:tc>
        <w:tc>
          <w:tcPr>
            <w:tcW w:w="1805" w:type="dxa"/>
          </w:tcPr>
          <w:p w14:paraId="5D0C8A14" w14:textId="77777777" w:rsidR="00AC3FC2" w:rsidRDefault="00AC3FC2" w:rsidP="00AC3FC2">
            <w:pPr>
              <w:jc w:val="center"/>
            </w:pPr>
            <w:r w:rsidRPr="001D1495">
              <w:t>1</w:t>
            </w:r>
          </w:p>
        </w:tc>
        <w:tc>
          <w:tcPr>
            <w:tcW w:w="1667" w:type="dxa"/>
          </w:tcPr>
          <w:p w14:paraId="451A1674" w14:textId="77777777" w:rsidR="00AC3FC2" w:rsidRDefault="00AC3FC2" w:rsidP="00AC3FC2">
            <w:pPr>
              <w:jc w:val="center"/>
            </w:pPr>
            <w:r w:rsidRPr="000C4D54">
              <w:t>0,08</w:t>
            </w:r>
          </w:p>
        </w:tc>
        <w:tc>
          <w:tcPr>
            <w:tcW w:w="1111" w:type="dxa"/>
          </w:tcPr>
          <w:p w14:paraId="14DC3D48" w14:textId="77777777" w:rsidR="00AC3FC2" w:rsidRDefault="00AC3FC2" w:rsidP="00AC3FC2">
            <w:pPr>
              <w:jc w:val="center"/>
            </w:pPr>
            <w:r w:rsidRPr="006A3EFE">
              <w:t>38,27</w:t>
            </w:r>
          </w:p>
        </w:tc>
        <w:tc>
          <w:tcPr>
            <w:tcW w:w="1250" w:type="dxa"/>
          </w:tcPr>
          <w:p w14:paraId="60279E2A" w14:textId="77777777" w:rsidR="00AC3FC2" w:rsidRDefault="00AC3FC2" w:rsidP="00AC3FC2">
            <w:pPr>
              <w:jc w:val="center"/>
            </w:pPr>
            <w:r w:rsidRPr="00577777">
              <w:t>1,44</w:t>
            </w:r>
          </w:p>
        </w:tc>
      </w:tr>
      <w:tr w:rsidR="00AC3FC2" w14:paraId="6C3ADEAE" w14:textId="77777777" w:rsidTr="00AC3FC2">
        <w:trPr>
          <w:trHeight w:val="271"/>
          <w:jc w:val="center"/>
        </w:trPr>
        <w:tc>
          <w:tcPr>
            <w:tcW w:w="833" w:type="dxa"/>
            <w:vMerge/>
            <w:vAlign w:val="center"/>
          </w:tcPr>
          <w:p w14:paraId="6AC53E6C" w14:textId="77777777" w:rsidR="00AC3FC2" w:rsidRPr="00B710ED" w:rsidRDefault="00AC3FC2" w:rsidP="00AC3FC2">
            <w:pPr>
              <w:tabs>
                <w:tab w:val="left" w:pos="0"/>
              </w:tabs>
              <w:jc w:val="center"/>
            </w:pPr>
          </w:p>
        </w:tc>
        <w:tc>
          <w:tcPr>
            <w:tcW w:w="1806" w:type="dxa"/>
            <w:vMerge/>
            <w:vAlign w:val="center"/>
          </w:tcPr>
          <w:p w14:paraId="2BF8A5DA" w14:textId="77777777" w:rsidR="00AC3FC2" w:rsidRPr="00EC6DF0" w:rsidRDefault="00AC3FC2" w:rsidP="00AC3FC2">
            <w:pPr>
              <w:tabs>
                <w:tab w:val="left" w:pos="0"/>
              </w:tabs>
              <w:jc w:val="center"/>
            </w:pPr>
          </w:p>
        </w:tc>
        <w:tc>
          <w:tcPr>
            <w:tcW w:w="834" w:type="dxa"/>
          </w:tcPr>
          <w:p w14:paraId="7CFF7655" w14:textId="77777777" w:rsidR="00AC3FC2" w:rsidRDefault="00AC3FC2" w:rsidP="00AC3FC2">
            <w:pPr>
              <w:tabs>
                <w:tab w:val="left" w:pos="0"/>
              </w:tabs>
              <w:jc w:val="center"/>
            </w:pPr>
            <w:r>
              <w:t>2030</w:t>
            </w:r>
          </w:p>
        </w:tc>
        <w:tc>
          <w:tcPr>
            <w:tcW w:w="1806" w:type="dxa"/>
          </w:tcPr>
          <w:p w14:paraId="6F6B886C" w14:textId="77777777" w:rsidR="00AC3FC2" w:rsidRDefault="00AC3FC2" w:rsidP="00AC3FC2">
            <w:pPr>
              <w:jc w:val="center"/>
            </w:pPr>
            <w:r w:rsidRPr="00A776F9">
              <w:t>х</w:t>
            </w:r>
          </w:p>
        </w:tc>
        <w:tc>
          <w:tcPr>
            <w:tcW w:w="1805" w:type="dxa"/>
          </w:tcPr>
          <w:p w14:paraId="0B5D86A8" w14:textId="77777777" w:rsidR="00AC3FC2" w:rsidRDefault="00AC3FC2" w:rsidP="00AC3FC2">
            <w:pPr>
              <w:jc w:val="center"/>
            </w:pPr>
            <w:r w:rsidRPr="001D1495">
              <w:t>1</w:t>
            </w:r>
          </w:p>
        </w:tc>
        <w:tc>
          <w:tcPr>
            <w:tcW w:w="1667" w:type="dxa"/>
          </w:tcPr>
          <w:p w14:paraId="1E039268" w14:textId="77777777" w:rsidR="00AC3FC2" w:rsidRDefault="00AC3FC2" w:rsidP="00AC3FC2">
            <w:pPr>
              <w:jc w:val="center"/>
            </w:pPr>
            <w:r w:rsidRPr="000C4D54">
              <w:t>0,08</w:t>
            </w:r>
          </w:p>
        </w:tc>
        <w:tc>
          <w:tcPr>
            <w:tcW w:w="1111" w:type="dxa"/>
          </w:tcPr>
          <w:p w14:paraId="0A145C2D" w14:textId="77777777" w:rsidR="00AC3FC2" w:rsidRDefault="00AC3FC2" w:rsidP="00AC3FC2">
            <w:pPr>
              <w:jc w:val="center"/>
            </w:pPr>
            <w:r w:rsidRPr="006A3EFE">
              <w:t>38,27</w:t>
            </w:r>
          </w:p>
        </w:tc>
        <w:tc>
          <w:tcPr>
            <w:tcW w:w="1250" w:type="dxa"/>
          </w:tcPr>
          <w:p w14:paraId="4A20ED42" w14:textId="77777777" w:rsidR="00AC3FC2" w:rsidRDefault="00AC3FC2" w:rsidP="00AC3FC2">
            <w:pPr>
              <w:jc w:val="center"/>
            </w:pPr>
            <w:r w:rsidRPr="00577777">
              <w:t>1,44</w:t>
            </w:r>
          </w:p>
        </w:tc>
      </w:tr>
      <w:tr w:rsidR="00AC3FC2" w14:paraId="5756DB91" w14:textId="77777777" w:rsidTr="00AC3FC2">
        <w:trPr>
          <w:trHeight w:val="271"/>
          <w:jc w:val="center"/>
        </w:trPr>
        <w:tc>
          <w:tcPr>
            <w:tcW w:w="833" w:type="dxa"/>
            <w:vMerge/>
            <w:vAlign w:val="center"/>
          </w:tcPr>
          <w:p w14:paraId="297DB405" w14:textId="77777777" w:rsidR="00AC3FC2" w:rsidRPr="00B710ED" w:rsidRDefault="00AC3FC2" w:rsidP="00AC3FC2">
            <w:pPr>
              <w:tabs>
                <w:tab w:val="left" w:pos="0"/>
              </w:tabs>
              <w:jc w:val="center"/>
            </w:pPr>
          </w:p>
        </w:tc>
        <w:tc>
          <w:tcPr>
            <w:tcW w:w="1806" w:type="dxa"/>
            <w:vMerge/>
            <w:vAlign w:val="center"/>
          </w:tcPr>
          <w:p w14:paraId="566FF291" w14:textId="77777777" w:rsidR="00AC3FC2" w:rsidRPr="00EC6DF0" w:rsidRDefault="00AC3FC2" w:rsidP="00AC3FC2">
            <w:pPr>
              <w:tabs>
                <w:tab w:val="left" w:pos="0"/>
              </w:tabs>
              <w:jc w:val="center"/>
            </w:pPr>
          </w:p>
        </w:tc>
        <w:tc>
          <w:tcPr>
            <w:tcW w:w="834" w:type="dxa"/>
          </w:tcPr>
          <w:p w14:paraId="1FB97AD8" w14:textId="77777777" w:rsidR="00AC3FC2" w:rsidRDefault="00AC3FC2" w:rsidP="00AC3FC2">
            <w:pPr>
              <w:tabs>
                <w:tab w:val="left" w:pos="0"/>
              </w:tabs>
              <w:jc w:val="center"/>
            </w:pPr>
            <w:r>
              <w:t>2031</w:t>
            </w:r>
          </w:p>
        </w:tc>
        <w:tc>
          <w:tcPr>
            <w:tcW w:w="1806" w:type="dxa"/>
          </w:tcPr>
          <w:p w14:paraId="29AA85F7" w14:textId="77777777" w:rsidR="00AC3FC2" w:rsidRDefault="00AC3FC2" w:rsidP="00AC3FC2">
            <w:pPr>
              <w:jc w:val="center"/>
            </w:pPr>
            <w:r w:rsidRPr="00A776F9">
              <w:t>х</w:t>
            </w:r>
          </w:p>
        </w:tc>
        <w:tc>
          <w:tcPr>
            <w:tcW w:w="1805" w:type="dxa"/>
          </w:tcPr>
          <w:p w14:paraId="0DE211E0" w14:textId="77777777" w:rsidR="00AC3FC2" w:rsidRDefault="00AC3FC2" w:rsidP="00AC3FC2">
            <w:pPr>
              <w:jc w:val="center"/>
            </w:pPr>
            <w:r w:rsidRPr="001D1495">
              <w:t>1</w:t>
            </w:r>
          </w:p>
        </w:tc>
        <w:tc>
          <w:tcPr>
            <w:tcW w:w="1667" w:type="dxa"/>
          </w:tcPr>
          <w:p w14:paraId="34D47A3E" w14:textId="77777777" w:rsidR="00AC3FC2" w:rsidRDefault="00AC3FC2" w:rsidP="00AC3FC2">
            <w:pPr>
              <w:jc w:val="center"/>
            </w:pPr>
            <w:r w:rsidRPr="000C4D54">
              <w:t>0,08</w:t>
            </w:r>
          </w:p>
        </w:tc>
        <w:tc>
          <w:tcPr>
            <w:tcW w:w="1111" w:type="dxa"/>
          </w:tcPr>
          <w:p w14:paraId="56627B62" w14:textId="77777777" w:rsidR="00AC3FC2" w:rsidRDefault="00AC3FC2" w:rsidP="00AC3FC2">
            <w:pPr>
              <w:jc w:val="center"/>
            </w:pPr>
            <w:r w:rsidRPr="006A3EFE">
              <w:t>38,27</w:t>
            </w:r>
          </w:p>
        </w:tc>
        <w:tc>
          <w:tcPr>
            <w:tcW w:w="1250" w:type="dxa"/>
          </w:tcPr>
          <w:p w14:paraId="1B2436CB" w14:textId="77777777" w:rsidR="00AC3FC2" w:rsidRDefault="00AC3FC2" w:rsidP="00AC3FC2">
            <w:pPr>
              <w:jc w:val="center"/>
            </w:pPr>
            <w:r w:rsidRPr="00577777">
              <w:t>1,44</w:t>
            </w:r>
          </w:p>
        </w:tc>
      </w:tr>
      <w:tr w:rsidR="00AC3FC2" w14:paraId="4F0C5E40" w14:textId="77777777" w:rsidTr="00AC3FC2">
        <w:trPr>
          <w:trHeight w:val="271"/>
          <w:jc w:val="center"/>
        </w:trPr>
        <w:tc>
          <w:tcPr>
            <w:tcW w:w="833" w:type="dxa"/>
            <w:vMerge/>
            <w:vAlign w:val="center"/>
          </w:tcPr>
          <w:p w14:paraId="3A323101" w14:textId="77777777" w:rsidR="00AC3FC2" w:rsidRPr="00B710ED" w:rsidRDefault="00AC3FC2" w:rsidP="00AC3FC2">
            <w:pPr>
              <w:tabs>
                <w:tab w:val="left" w:pos="0"/>
              </w:tabs>
              <w:jc w:val="center"/>
            </w:pPr>
          </w:p>
        </w:tc>
        <w:tc>
          <w:tcPr>
            <w:tcW w:w="1806" w:type="dxa"/>
            <w:vMerge/>
            <w:vAlign w:val="center"/>
          </w:tcPr>
          <w:p w14:paraId="328EB959" w14:textId="77777777" w:rsidR="00AC3FC2" w:rsidRPr="00EC6DF0" w:rsidRDefault="00AC3FC2" w:rsidP="00AC3FC2">
            <w:pPr>
              <w:tabs>
                <w:tab w:val="left" w:pos="0"/>
              </w:tabs>
              <w:jc w:val="center"/>
            </w:pPr>
          </w:p>
        </w:tc>
        <w:tc>
          <w:tcPr>
            <w:tcW w:w="834" w:type="dxa"/>
          </w:tcPr>
          <w:p w14:paraId="286957D6" w14:textId="77777777" w:rsidR="00AC3FC2" w:rsidRDefault="00AC3FC2" w:rsidP="00AC3FC2">
            <w:pPr>
              <w:tabs>
                <w:tab w:val="left" w:pos="0"/>
              </w:tabs>
              <w:jc w:val="center"/>
            </w:pPr>
            <w:r>
              <w:t>2032</w:t>
            </w:r>
          </w:p>
        </w:tc>
        <w:tc>
          <w:tcPr>
            <w:tcW w:w="1806" w:type="dxa"/>
          </w:tcPr>
          <w:p w14:paraId="6C5B71AD" w14:textId="77777777" w:rsidR="00AC3FC2" w:rsidRDefault="00AC3FC2" w:rsidP="00AC3FC2">
            <w:pPr>
              <w:jc w:val="center"/>
            </w:pPr>
            <w:r w:rsidRPr="00A776F9">
              <w:t>х</w:t>
            </w:r>
          </w:p>
        </w:tc>
        <w:tc>
          <w:tcPr>
            <w:tcW w:w="1805" w:type="dxa"/>
          </w:tcPr>
          <w:p w14:paraId="0B24D7E3" w14:textId="77777777" w:rsidR="00AC3FC2" w:rsidRDefault="00AC3FC2" w:rsidP="00AC3FC2">
            <w:pPr>
              <w:jc w:val="center"/>
            </w:pPr>
            <w:r w:rsidRPr="001D1495">
              <w:t>1</w:t>
            </w:r>
          </w:p>
        </w:tc>
        <w:tc>
          <w:tcPr>
            <w:tcW w:w="1667" w:type="dxa"/>
          </w:tcPr>
          <w:p w14:paraId="1F7AD172" w14:textId="77777777" w:rsidR="00AC3FC2" w:rsidRDefault="00AC3FC2" w:rsidP="00AC3FC2">
            <w:pPr>
              <w:jc w:val="center"/>
            </w:pPr>
            <w:r w:rsidRPr="000C4D54">
              <w:t>0,08</w:t>
            </w:r>
          </w:p>
        </w:tc>
        <w:tc>
          <w:tcPr>
            <w:tcW w:w="1111" w:type="dxa"/>
          </w:tcPr>
          <w:p w14:paraId="45C1BBCF" w14:textId="77777777" w:rsidR="00AC3FC2" w:rsidRDefault="00AC3FC2" w:rsidP="00AC3FC2">
            <w:pPr>
              <w:jc w:val="center"/>
            </w:pPr>
            <w:r w:rsidRPr="006A3EFE">
              <w:t>38,27</w:t>
            </w:r>
          </w:p>
        </w:tc>
        <w:tc>
          <w:tcPr>
            <w:tcW w:w="1250" w:type="dxa"/>
          </w:tcPr>
          <w:p w14:paraId="344ED349" w14:textId="77777777" w:rsidR="00AC3FC2" w:rsidRDefault="00AC3FC2" w:rsidP="00AC3FC2">
            <w:pPr>
              <w:jc w:val="center"/>
            </w:pPr>
            <w:r w:rsidRPr="00577777">
              <w:t>1,44</w:t>
            </w:r>
          </w:p>
        </w:tc>
      </w:tr>
      <w:tr w:rsidR="00AC3FC2" w14:paraId="2F107527" w14:textId="77777777" w:rsidTr="00AC3FC2">
        <w:trPr>
          <w:trHeight w:val="271"/>
          <w:jc w:val="center"/>
        </w:trPr>
        <w:tc>
          <w:tcPr>
            <w:tcW w:w="833" w:type="dxa"/>
            <w:vMerge/>
            <w:vAlign w:val="center"/>
          </w:tcPr>
          <w:p w14:paraId="2888A913" w14:textId="77777777" w:rsidR="00AC3FC2" w:rsidRPr="00B710ED" w:rsidRDefault="00AC3FC2" w:rsidP="00AC3FC2">
            <w:pPr>
              <w:tabs>
                <w:tab w:val="left" w:pos="0"/>
              </w:tabs>
              <w:jc w:val="center"/>
            </w:pPr>
          </w:p>
        </w:tc>
        <w:tc>
          <w:tcPr>
            <w:tcW w:w="1806" w:type="dxa"/>
            <w:vMerge/>
            <w:vAlign w:val="center"/>
          </w:tcPr>
          <w:p w14:paraId="1DCAFFFE" w14:textId="77777777" w:rsidR="00AC3FC2" w:rsidRPr="00EC6DF0" w:rsidRDefault="00AC3FC2" w:rsidP="00AC3FC2">
            <w:pPr>
              <w:tabs>
                <w:tab w:val="left" w:pos="0"/>
              </w:tabs>
              <w:jc w:val="center"/>
            </w:pPr>
          </w:p>
        </w:tc>
        <w:tc>
          <w:tcPr>
            <w:tcW w:w="834" w:type="dxa"/>
          </w:tcPr>
          <w:p w14:paraId="0FCB6EB2" w14:textId="77777777" w:rsidR="00AC3FC2" w:rsidRDefault="00AC3FC2" w:rsidP="00AC3FC2">
            <w:pPr>
              <w:tabs>
                <w:tab w:val="left" w:pos="0"/>
              </w:tabs>
              <w:jc w:val="center"/>
            </w:pPr>
            <w:r>
              <w:t>2033</w:t>
            </w:r>
          </w:p>
        </w:tc>
        <w:tc>
          <w:tcPr>
            <w:tcW w:w="1806" w:type="dxa"/>
          </w:tcPr>
          <w:p w14:paraId="0A6257B8" w14:textId="77777777" w:rsidR="00AC3FC2" w:rsidRDefault="00AC3FC2" w:rsidP="00AC3FC2">
            <w:pPr>
              <w:jc w:val="center"/>
            </w:pPr>
            <w:r w:rsidRPr="00A776F9">
              <w:t>х</w:t>
            </w:r>
          </w:p>
        </w:tc>
        <w:tc>
          <w:tcPr>
            <w:tcW w:w="1805" w:type="dxa"/>
          </w:tcPr>
          <w:p w14:paraId="79CBD208" w14:textId="77777777" w:rsidR="00AC3FC2" w:rsidRDefault="00AC3FC2" w:rsidP="00AC3FC2">
            <w:pPr>
              <w:jc w:val="center"/>
            </w:pPr>
            <w:r w:rsidRPr="001D1495">
              <w:t>1</w:t>
            </w:r>
          </w:p>
        </w:tc>
        <w:tc>
          <w:tcPr>
            <w:tcW w:w="1667" w:type="dxa"/>
          </w:tcPr>
          <w:p w14:paraId="1B4572D9" w14:textId="77777777" w:rsidR="00AC3FC2" w:rsidRDefault="00AC3FC2" w:rsidP="00AC3FC2">
            <w:pPr>
              <w:jc w:val="center"/>
            </w:pPr>
            <w:r w:rsidRPr="000C4D54">
              <w:t>0,08</w:t>
            </w:r>
          </w:p>
        </w:tc>
        <w:tc>
          <w:tcPr>
            <w:tcW w:w="1111" w:type="dxa"/>
          </w:tcPr>
          <w:p w14:paraId="52539EB6" w14:textId="77777777" w:rsidR="00AC3FC2" w:rsidRDefault="00AC3FC2" w:rsidP="00AC3FC2">
            <w:pPr>
              <w:jc w:val="center"/>
            </w:pPr>
            <w:r w:rsidRPr="006A3EFE">
              <w:t>38,27</w:t>
            </w:r>
          </w:p>
        </w:tc>
        <w:tc>
          <w:tcPr>
            <w:tcW w:w="1250" w:type="dxa"/>
          </w:tcPr>
          <w:p w14:paraId="6CFC8894" w14:textId="77777777" w:rsidR="00AC3FC2" w:rsidRDefault="00AC3FC2" w:rsidP="00AC3FC2">
            <w:pPr>
              <w:jc w:val="center"/>
            </w:pPr>
            <w:r w:rsidRPr="00577777">
              <w:t>1,44</w:t>
            </w:r>
          </w:p>
        </w:tc>
      </w:tr>
      <w:tr w:rsidR="00AC3FC2" w:rsidRPr="00B710ED" w14:paraId="643ABC35" w14:textId="77777777" w:rsidTr="00AC3FC2">
        <w:trPr>
          <w:trHeight w:val="271"/>
          <w:jc w:val="center"/>
        </w:trPr>
        <w:tc>
          <w:tcPr>
            <w:tcW w:w="833" w:type="dxa"/>
            <w:vMerge w:val="restart"/>
            <w:vAlign w:val="center"/>
          </w:tcPr>
          <w:p w14:paraId="256B157D" w14:textId="77777777" w:rsidR="00AC3FC2" w:rsidRPr="00B710ED" w:rsidRDefault="00AC3FC2" w:rsidP="00AC3FC2">
            <w:pPr>
              <w:tabs>
                <w:tab w:val="left" w:pos="0"/>
              </w:tabs>
              <w:jc w:val="center"/>
            </w:pPr>
            <w:r>
              <w:t>3.</w:t>
            </w:r>
          </w:p>
        </w:tc>
        <w:tc>
          <w:tcPr>
            <w:tcW w:w="1806" w:type="dxa"/>
            <w:vMerge w:val="restart"/>
            <w:vAlign w:val="center"/>
          </w:tcPr>
          <w:p w14:paraId="1824185B" w14:textId="77777777" w:rsidR="00AC3FC2" w:rsidRPr="00EC6DF0" w:rsidRDefault="00AC3FC2" w:rsidP="00AC3FC2">
            <w:pPr>
              <w:tabs>
                <w:tab w:val="left" w:pos="0"/>
              </w:tabs>
            </w:pPr>
            <w:r>
              <w:t>Водоотведение (</w:t>
            </w:r>
            <w:proofErr w:type="spellStart"/>
            <w:r>
              <w:t>Калтанский</w:t>
            </w:r>
            <w:proofErr w:type="spellEnd"/>
            <w:r>
              <w:t xml:space="preserve"> городской округ</w:t>
            </w:r>
            <w:r w:rsidRPr="00EC6DF0">
              <w:t>)</w:t>
            </w:r>
          </w:p>
        </w:tc>
        <w:tc>
          <w:tcPr>
            <w:tcW w:w="834" w:type="dxa"/>
          </w:tcPr>
          <w:p w14:paraId="3BC71A86" w14:textId="77777777" w:rsidR="00AC3FC2" w:rsidRPr="00B710ED" w:rsidRDefault="00AC3FC2" w:rsidP="00AC3FC2">
            <w:pPr>
              <w:tabs>
                <w:tab w:val="left" w:pos="0"/>
              </w:tabs>
              <w:jc w:val="center"/>
            </w:pPr>
            <w:r w:rsidRPr="00B710ED">
              <w:t>201</w:t>
            </w:r>
            <w:r>
              <w:t>9</w:t>
            </w:r>
          </w:p>
        </w:tc>
        <w:tc>
          <w:tcPr>
            <w:tcW w:w="1806" w:type="dxa"/>
            <w:vAlign w:val="center"/>
          </w:tcPr>
          <w:p w14:paraId="60515ABF" w14:textId="77777777" w:rsidR="00AC3FC2" w:rsidRPr="00B710ED" w:rsidRDefault="00AC3FC2" w:rsidP="00AC3FC2">
            <w:pPr>
              <w:tabs>
                <w:tab w:val="left" w:pos="0"/>
              </w:tabs>
              <w:jc w:val="center"/>
            </w:pPr>
            <w:r>
              <w:t>25209,92</w:t>
            </w:r>
          </w:p>
        </w:tc>
        <w:tc>
          <w:tcPr>
            <w:tcW w:w="1805" w:type="dxa"/>
            <w:vAlign w:val="center"/>
          </w:tcPr>
          <w:p w14:paraId="2C1349F3" w14:textId="77777777" w:rsidR="00AC3FC2" w:rsidRPr="00B710ED" w:rsidRDefault="00AC3FC2" w:rsidP="00AC3FC2">
            <w:pPr>
              <w:tabs>
                <w:tab w:val="left" w:pos="0"/>
              </w:tabs>
              <w:jc w:val="center"/>
            </w:pPr>
            <w:r>
              <w:t>х</w:t>
            </w:r>
          </w:p>
        </w:tc>
        <w:tc>
          <w:tcPr>
            <w:tcW w:w="1667" w:type="dxa"/>
            <w:vAlign w:val="center"/>
          </w:tcPr>
          <w:p w14:paraId="7B08ACB7" w14:textId="77777777" w:rsidR="00AC3FC2" w:rsidRPr="00B710ED" w:rsidRDefault="00AC3FC2" w:rsidP="00AC3FC2">
            <w:pPr>
              <w:tabs>
                <w:tab w:val="left" w:pos="0"/>
              </w:tabs>
              <w:jc w:val="center"/>
            </w:pPr>
            <w:r>
              <w:t>0,00</w:t>
            </w:r>
          </w:p>
        </w:tc>
        <w:tc>
          <w:tcPr>
            <w:tcW w:w="1111" w:type="dxa"/>
            <w:vAlign w:val="center"/>
          </w:tcPr>
          <w:p w14:paraId="16D6E696" w14:textId="77777777" w:rsidR="00AC3FC2" w:rsidRDefault="00AC3FC2" w:rsidP="00AC3FC2">
            <w:pPr>
              <w:jc w:val="center"/>
            </w:pPr>
            <w:r w:rsidRPr="00DF1AB3">
              <w:t>х</w:t>
            </w:r>
          </w:p>
        </w:tc>
        <w:tc>
          <w:tcPr>
            <w:tcW w:w="1250" w:type="dxa"/>
            <w:vAlign w:val="center"/>
          </w:tcPr>
          <w:p w14:paraId="4D58D6F1" w14:textId="77777777" w:rsidR="00AC3FC2" w:rsidRPr="00B710ED" w:rsidRDefault="00AC3FC2" w:rsidP="00AC3FC2">
            <w:pPr>
              <w:tabs>
                <w:tab w:val="left" w:pos="0"/>
              </w:tabs>
              <w:jc w:val="center"/>
            </w:pPr>
            <w:r>
              <w:t>0,28</w:t>
            </w:r>
          </w:p>
        </w:tc>
      </w:tr>
      <w:tr w:rsidR="00AC3FC2" w:rsidRPr="00B710ED" w14:paraId="53E9F5C4" w14:textId="77777777" w:rsidTr="00AC3FC2">
        <w:trPr>
          <w:trHeight w:val="286"/>
          <w:jc w:val="center"/>
        </w:trPr>
        <w:tc>
          <w:tcPr>
            <w:tcW w:w="833" w:type="dxa"/>
            <w:vMerge/>
          </w:tcPr>
          <w:p w14:paraId="3C53233B" w14:textId="77777777" w:rsidR="00AC3FC2" w:rsidRPr="00B710ED" w:rsidRDefault="00AC3FC2" w:rsidP="00AC3FC2">
            <w:pPr>
              <w:tabs>
                <w:tab w:val="left" w:pos="0"/>
              </w:tabs>
              <w:jc w:val="center"/>
            </w:pPr>
          </w:p>
        </w:tc>
        <w:tc>
          <w:tcPr>
            <w:tcW w:w="1806" w:type="dxa"/>
            <w:vMerge/>
          </w:tcPr>
          <w:p w14:paraId="5C7B7070" w14:textId="77777777" w:rsidR="00AC3FC2" w:rsidRPr="00B710ED" w:rsidRDefault="00AC3FC2" w:rsidP="00AC3FC2">
            <w:pPr>
              <w:tabs>
                <w:tab w:val="left" w:pos="0"/>
              </w:tabs>
              <w:jc w:val="center"/>
            </w:pPr>
          </w:p>
        </w:tc>
        <w:tc>
          <w:tcPr>
            <w:tcW w:w="834" w:type="dxa"/>
          </w:tcPr>
          <w:p w14:paraId="06956902" w14:textId="77777777" w:rsidR="00AC3FC2" w:rsidRPr="00B710ED" w:rsidRDefault="00AC3FC2" w:rsidP="00AC3FC2">
            <w:pPr>
              <w:tabs>
                <w:tab w:val="left" w:pos="0"/>
              </w:tabs>
              <w:jc w:val="center"/>
            </w:pPr>
            <w:r>
              <w:t>2020</w:t>
            </w:r>
          </w:p>
        </w:tc>
        <w:tc>
          <w:tcPr>
            <w:tcW w:w="1806" w:type="dxa"/>
            <w:vAlign w:val="center"/>
          </w:tcPr>
          <w:p w14:paraId="2CEA2FEB" w14:textId="77777777" w:rsidR="00AC3FC2" w:rsidRDefault="00AC3FC2" w:rsidP="00AC3FC2">
            <w:pPr>
              <w:jc w:val="center"/>
            </w:pPr>
            <w:r w:rsidRPr="00CC0455">
              <w:t>х</w:t>
            </w:r>
          </w:p>
        </w:tc>
        <w:tc>
          <w:tcPr>
            <w:tcW w:w="1805" w:type="dxa"/>
            <w:vAlign w:val="center"/>
          </w:tcPr>
          <w:p w14:paraId="2F3D1B12" w14:textId="77777777" w:rsidR="00AC3FC2" w:rsidRPr="00B710ED" w:rsidRDefault="00AC3FC2" w:rsidP="00AC3FC2">
            <w:pPr>
              <w:tabs>
                <w:tab w:val="left" w:pos="0"/>
              </w:tabs>
              <w:jc w:val="center"/>
            </w:pPr>
            <w:r>
              <w:t>1</w:t>
            </w:r>
          </w:p>
        </w:tc>
        <w:tc>
          <w:tcPr>
            <w:tcW w:w="1667" w:type="dxa"/>
            <w:vAlign w:val="center"/>
          </w:tcPr>
          <w:p w14:paraId="56444D11" w14:textId="77777777" w:rsidR="00AC3FC2" w:rsidRDefault="00AC3FC2" w:rsidP="00AC3FC2">
            <w:pPr>
              <w:jc w:val="center"/>
            </w:pPr>
            <w:r>
              <w:t>0,00</w:t>
            </w:r>
          </w:p>
        </w:tc>
        <w:tc>
          <w:tcPr>
            <w:tcW w:w="1111" w:type="dxa"/>
            <w:vAlign w:val="center"/>
          </w:tcPr>
          <w:p w14:paraId="154D629D" w14:textId="77777777" w:rsidR="00AC3FC2" w:rsidRDefault="00AC3FC2" w:rsidP="00AC3FC2">
            <w:pPr>
              <w:jc w:val="center"/>
            </w:pPr>
            <w:r w:rsidRPr="00DF1AB3">
              <w:t>х</w:t>
            </w:r>
          </w:p>
        </w:tc>
        <w:tc>
          <w:tcPr>
            <w:tcW w:w="1250" w:type="dxa"/>
            <w:vAlign w:val="center"/>
          </w:tcPr>
          <w:p w14:paraId="54CCE7EB" w14:textId="77777777" w:rsidR="00AC3FC2" w:rsidRDefault="00AC3FC2" w:rsidP="00AC3FC2">
            <w:pPr>
              <w:jc w:val="center"/>
            </w:pPr>
            <w:r>
              <w:t>0,28</w:t>
            </w:r>
          </w:p>
        </w:tc>
      </w:tr>
      <w:tr w:rsidR="00AC3FC2" w:rsidRPr="00B710ED" w14:paraId="0E19DA3C" w14:textId="77777777" w:rsidTr="00AC3FC2">
        <w:trPr>
          <w:trHeight w:val="286"/>
          <w:jc w:val="center"/>
        </w:trPr>
        <w:tc>
          <w:tcPr>
            <w:tcW w:w="833" w:type="dxa"/>
            <w:vMerge/>
          </w:tcPr>
          <w:p w14:paraId="51864069" w14:textId="77777777" w:rsidR="00AC3FC2" w:rsidRPr="00B710ED" w:rsidRDefault="00AC3FC2" w:rsidP="00AC3FC2">
            <w:pPr>
              <w:tabs>
                <w:tab w:val="left" w:pos="0"/>
              </w:tabs>
              <w:jc w:val="center"/>
            </w:pPr>
          </w:p>
        </w:tc>
        <w:tc>
          <w:tcPr>
            <w:tcW w:w="1806" w:type="dxa"/>
            <w:vMerge/>
          </w:tcPr>
          <w:p w14:paraId="2661DEAD" w14:textId="77777777" w:rsidR="00AC3FC2" w:rsidRPr="00B710ED" w:rsidRDefault="00AC3FC2" w:rsidP="00AC3FC2">
            <w:pPr>
              <w:tabs>
                <w:tab w:val="left" w:pos="0"/>
              </w:tabs>
              <w:jc w:val="center"/>
            </w:pPr>
          </w:p>
        </w:tc>
        <w:tc>
          <w:tcPr>
            <w:tcW w:w="834" w:type="dxa"/>
          </w:tcPr>
          <w:p w14:paraId="13A86738" w14:textId="77777777" w:rsidR="00AC3FC2" w:rsidRPr="00B710ED" w:rsidRDefault="00AC3FC2" w:rsidP="00AC3FC2">
            <w:pPr>
              <w:tabs>
                <w:tab w:val="left" w:pos="0"/>
              </w:tabs>
              <w:jc w:val="center"/>
            </w:pPr>
            <w:r>
              <w:t>2021</w:t>
            </w:r>
          </w:p>
        </w:tc>
        <w:tc>
          <w:tcPr>
            <w:tcW w:w="1806" w:type="dxa"/>
            <w:vAlign w:val="center"/>
          </w:tcPr>
          <w:p w14:paraId="3E8C970D" w14:textId="77777777" w:rsidR="00AC3FC2" w:rsidRDefault="00AC3FC2" w:rsidP="00AC3FC2">
            <w:pPr>
              <w:jc w:val="center"/>
            </w:pPr>
            <w:r w:rsidRPr="00CC0455">
              <w:t>х</w:t>
            </w:r>
          </w:p>
        </w:tc>
        <w:tc>
          <w:tcPr>
            <w:tcW w:w="1805" w:type="dxa"/>
            <w:vAlign w:val="center"/>
          </w:tcPr>
          <w:p w14:paraId="328BA10B" w14:textId="77777777" w:rsidR="00AC3FC2" w:rsidRPr="00B710ED" w:rsidRDefault="00AC3FC2" w:rsidP="00AC3FC2">
            <w:pPr>
              <w:tabs>
                <w:tab w:val="left" w:pos="0"/>
              </w:tabs>
              <w:jc w:val="center"/>
            </w:pPr>
            <w:r>
              <w:t>1</w:t>
            </w:r>
          </w:p>
        </w:tc>
        <w:tc>
          <w:tcPr>
            <w:tcW w:w="1667" w:type="dxa"/>
            <w:vAlign w:val="center"/>
          </w:tcPr>
          <w:p w14:paraId="31ADFC3D" w14:textId="77777777" w:rsidR="00AC3FC2" w:rsidRDefault="00AC3FC2" w:rsidP="00AC3FC2">
            <w:pPr>
              <w:jc w:val="center"/>
            </w:pPr>
            <w:r>
              <w:t>0,00</w:t>
            </w:r>
          </w:p>
        </w:tc>
        <w:tc>
          <w:tcPr>
            <w:tcW w:w="1111" w:type="dxa"/>
            <w:vAlign w:val="center"/>
          </w:tcPr>
          <w:p w14:paraId="7AB27072" w14:textId="77777777" w:rsidR="00AC3FC2" w:rsidRDefault="00AC3FC2" w:rsidP="00AC3FC2">
            <w:pPr>
              <w:jc w:val="center"/>
            </w:pPr>
            <w:r w:rsidRPr="00DF1AB3">
              <w:t>х</w:t>
            </w:r>
          </w:p>
        </w:tc>
        <w:tc>
          <w:tcPr>
            <w:tcW w:w="1250" w:type="dxa"/>
            <w:vAlign w:val="center"/>
          </w:tcPr>
          <w:p w14:paraId="2A90BFC6" w14:textId="77777777" w:rsidR="00AC3FC2" w:rsidRDefault="00AC3FC2" w:rsidP="00AC3FC2">
            <w:pPr>
              <w:jc w:val="center"/>
            </w:pPr>
            <w:r>
              <w:t>0,28</w:t>
            </w:r>
          </w:p>
        </w:tc>
      </w:tr>
      <w:tr w:rsidR="00AC3FC2" w:rsidRPr="00B710ED" w14:paraId="5259AE05" w14:textId="77777777" w:rsidTr="00AC3FC2">
        <w:trPr>
          <w:trHeight w:val="286"/>
          <w:jc w:val="center"/>
        </w:trPr>
        <w:tc>
          <w:tcPr>
            <w:tcW w:w="833" w:type="dxa"/>
            <w:vMerge/>
          </w:tcPr>
          <w:p w14:paraId="10D5F855" w14:textId="77777777" w:rsidR="00AC3FC2" w:rsidRPr="00B710ED" w:rsidRDefault="00AC3FC2" w:rsidP="00AC3FC2">
            <w:pPr>
              <w:tabs>
                <w:tab w:val="left" w:pos="0"/>
              </w:tabs>
              <w:jc w:val="center"/>
            </w:pPr>
          </w:p>
        </w:tc>
        <w:tc>
          <w:tcPr>
            <w:tcW w:w="1806" w:type="dxa"/>
            <w:vMerge/>
          </w:tcPr>
          <w:p w14:paraId="7BA481C2" w14:textId="77777777" w:rsidR="00AC3FC2" w:rsidRPr="00B710ED" w:rsidRDefault="00AC3FC2" w:rsidP="00AC3FC2">
            <w:pPr>
              <w:tabs>
                <w:tab w:val="left" w:pos="0"/>
              </w:tabs>
              <w:jc w:val="center"/>
            </w:pPr>
          </w:p>
        </w:tc>
        <w:tc>
          <w:tcPr>
            <w:tcW w:w="834" w:type="dxa"/>
          </w:tcPr>
          <w:p w14:paraId="7112E81C" w14:textId="77777777" w:rsidR="00AC3FC2" w:rsidRDefault="00AC3FC2" w:rsidP="00AC3FC2">
            <w:pPr>
              <w:tabs>
                <w:tab w:val="left" w:pos="0"/>
              </w:tabs>
              <w:jc w:val="center"/>
            </w:pPr>
            <w:r>
              <w:t>2022</w:t>
            </w:r>
          </w:p>
        </w:tc>
        <w:tc>
          <w:tcPr>
            <w:tcW w:w="1806" w:type="dxa"/>
            <w:vAlign w:val="center"/>
          </w:tcPr>
          <w:p w14:paraId="7D5F6517" w14:textId="77777777" w:rsidR="00AC3FC2" w:rsidRDefault="00AC3FC2" w:rsidP="00AC3FC2">
            <w:pPr>
              <w:jc w:val="center"/>
            </w:pPr>
            <w:r w:rsidRPr="00CC0455">
              <w:t>х</w:t>
            </w:r>
          </w:p>
        </w:tc>
        <w:tc>
          <w:tcPr>
            <w:tcW w:w="1805" w:type="dxa"/>
            <w:vAlign w:val="center"/>
          </w:tcPr>
          <w:p w14:paraId="4FB62B5A" w14:textId="77777777" w:rsidR="00AC3FC2" w:rsidRPr="00B710ED" w:rsidRDefault="00AC3FC2" w:rsidP="00AC3FC2">
            <w:pPr>
              <w:tabs>
                <w:tab w:val="left" w:pos="0"/>
              </w:tabs>
              <w:jc w:val="center"/>
            </w:pPr>
            <w:r>
              <w:t>1</w:t>
            </w:r>
          </w:p>
        </w:tc>
        <w:tc>
          <w:tcPr>
            <w:tcW w:w="1667" w:type="dxa"/>
            <w:vAlign w:val="center"/>
          </w:tcPr>
          <w:p w14:paraId="1AA9E940" w14:textId="77777777" w:rsidR="00AC3FC2" w:rsidRDefault="00AC3FC2" w:rsidP="00AC3FC2">
            <w:pPr>
              <w:jc w:val="center"/>
            </w:pPr>
            <w:r>
              <w:t>0,00</w:t>
            </w:r>
          </w:p>
        </w:tc>
        <w:tc>
          <w:tcPr>
            <w:tcW w:w="1111" w:type="dxa"/>
            <w:vAlign w:val="center"/>
          </w:tcPr>
          <w:p w14:paraId="0365EFA8" w14:textId="77777777" w:rsidR="00AC3FC2" w:rsidRDefault="00AC3FC2" w:rsidP="00AC3FC2">
            <w:pPr>
              <w:jc w:val="center"/>
            </w:pPr>
            <w:r w:rsidRPr="00DF1AB3">
              <w:t>х</w:t>
            </w:r>
          </w:p>
        </w:tc>
        <w:tc>
          <w:tcPr>
            <w:tcW w:w="1250" w:type="dxa"/>
            <w:vAlign w:val="center"/>
          </w:tcPr>
          <w:p w14:paraId="78A7A45E" w14:textId="77777777" w:rsidR="00AC3FC2" w:rsidRDefault="00AC3FC2" w:rsidP="00AC3FC2">
            <w:pPr>
              <w:jc w:val="center"/>
            </w:pPr>
            <w:r>
              <w:t>0,28</w:t>
            </w:r>
          </w:p>
        </w:tc>
      </w:tr>
      <w:tr w:rsidR="00AC3FC2" w:rsidRPr="00B710ED" w14:paraId="7A08E9B2" w14:textId="77777777" w:rsidTr="00AC3FC2">
        <w:trPr>
          <w:trHeight w:val="286"/>
          <w:jc w:val="center"/>
        </w:trPr>
        <w:tc>
          <w:tcPr>
            <w:tcW w:w="833" w:type="dxa"/>
            <w:vMerge/>
          </w:tcPr>
          <w:p w14:paraId="5575EA07" w14:textId="77777777" w:rsidR="00AC3FC2" w:rsidRPr="00B710ED" w:rsidRDefault="00AC3FC2" w:rsidP="00AC3FC2">
            <w:pPr>
              <w:tabs>
                <w:tab w:val="left" w:pos="0"/>
              </w:tabs>
              <w:jc w:val="center"/>
            </w:pPr>
          </w:p>
        </w:tc>
        <w:tc>
          <w:tcPr>
            <w:tcW w:w="1806" w:type="dxa"/>
            <w:vMerge/>
          </w:tcPr>
          <w:p w14:paraId="27A0042F" w14:textId="77777777" w:rsidR="00AC3FC2" w:rsidRPr="00B710ED" w:rsidRDefault="00AC3FC2" w:rsidP="00AC3FC2">
            <w:pPr>
              <w:tabs>
                <w:tab w:val="left" w:pos="0"/>
              </w:tabs>
              <w:jc w:val="center"/>
            </w:pPr>
          </w:p>
        </w:tc>
        <w:tc>
          <w:tcPr>
            <w:tcW w:w="834" w:type="dxa"/>
          </w:tcPr>
          <w:p w14:paraId="40CD394B" w14:textId="77777777" w:rsidR="00AC3FC2" w:rsidRDefault="00AC3FC2" w:rsidP="00AC3FC2">
            <w:pPr>
              <w:tabs>
                <w:tab w:val="left" w:pos="0"/>
              </w:tabs>
              <w:jc w:val="center"/>
            </w:pPr>
            <w:r>
              <w:t>2023</w:t>
            </w:r>
          </w:p>
        </w:tc>
        <w:tc>
          <w:tcPr>
            <w:tcW w:w="1806" w:type="dxa"/>
            <w:vAlign w:val="center"/>
          </w:tcPr>
          <w:p w14:paraId="1C1BD142" w14:textId="77777777" w:rsidR="00AC3FC2" w:rsidRDefault="00AC3FC2" w:rsidP="00AC3FC2">
            <w:pPr>
              <w:jc w:val="center"/>
            </w:pPr>
            <w:r w:rsidRPr="00CC0455">
              <w:t>х</w:t>
            </w:r>
          </w:p>
        </w:tc>
        <w:tc>
          <w:tcPr>
            <w:tcW w:w="1805" w:type="dxa"/>
            <w:vAlign w:val="center"/>
          </w:tcPr>
          <w:p w14:paraId="723790BD" w14:textId="77777777" w:rsidR="00AC3FC2" w:rsidRPr="00B710ED" w:rsidRDefault="00AC3FC2" w:rsidP="00AC3FC2">
            <w:pPr>
              <w:tabs>
                <w:tab w:val="left" w:pos="0"/>
              </w:tabs>
              <w:jc w:val="center"/>
            </w:pPr>
            <w:r>
              <w:t>1</w:t>
            </w:r>
          </w:p>
        </w:tc>
        <w:tc>
          <w:tcPr>
            <w:tcW w:w="1667" w:type="dxa"/>
            <w:vAlign w:val="center"/>
          </w:tcPr>
          <w:p w14:paraId="58B8929A" w14:textId="77777777" w:rsidR="00AC3FC2" w:rsidRDefault="00AC3FC2" w:rsidP="00AC3FC2">
            <w:pPr>
              <w:jc w:val="center"/>
            </w:pPr>
            <w:r>
              <w:t>0,00</w:t>
            </w:r>
          </w:p>
        </w:tc>
        <w:tc>
          <w:tcPr>
            <w:tcW w:w="1111" w:type="dxa"/>
            <w:vAlign w:val="center"/>
          </w:tcPr>
          <w:p w14:paraId="3BDD062C" w14:textId="77777777" w:rsidR="00AC3FC2" w:rsidRDefault="00AC3FC2" w:rsidP="00AC3FC2">
            <w:pPr>
              <w:jc w:val="center"/>
            </w:pPr>
            <w:r w:rsidRPr="00DF1AB3">
              <w:t>х</w:t>
            </w:r>
          </w:p>
        </w:tc>
        <w:tc>
          <w:tcPr>
            <w:tcW w:w="1250" w:type="dxa"/>
            <w:vAlign w:val="center"/>
          </w:tcPr>
          <w:p w14:paraId="294292DD" w14:textId="77777777" w:rsidR="00AC3FC2" w:rsidRDefault="00AC3FC2" w:rsidP="00AC3FC2">
            <w:pPr>
              <w:jc w:val="center"/>
            </w:pPr>
            <w:r>
              <w:t>0,28</w:t>
            </w:r>
          </w:p>
        </w:tc>
      </w:tr>
      <w:tr w:rsidR="00AC3FC2" w14:paraId="4340FB51" w14:textId="77777777" w:rsidTr="00AC3FC2">
        <w:trPr>
          <w:trHeight w:val="286"/>
          <w:jc w:val="center"/>
        </w:trPr>
        <w:tc>
          <w:tcPr>
            <w:tcW w:w="833" w:type="dxa"/>
            <w:vMerge/>
            <w:vAlign w:val="center"/>
          </w:tcPr>
          <w:p w14:paraId="42FA4175" w14:textId="77777777" w:rsidR="00AC3FC2" w:rsidRPr="00B710ED" w:rsidRDefault="00AC3FC2" w:rsidP="00AC3FC2">
            <w:pPr>
              <w:tabs>
                <w:tab w:val="left" w:pos="0"/>
              </w:tabs>
              <w:jc w:val="center"/>
            </w:pPr>
          </w:p>
        </w:tc>
        <w:tc>
          <w:tcPr>
            <w:tcW w:w="1806" w:type="dxa"/>
            <w:vMerge/>
            <w:vAlign w:val="center"/>
          </w:tcPr>
          <w:p w14:paraId="15ADFFA5" w14:textId="77777777" w:rsidR="00AC3FC2" w:rsidRPr="00EC6DF0" w:rsidRDefault="00AC3FC2" w:rsidP="00AC3FC2">
            <w:pPr>
              <w:tabs>
                <w:tab w:val="left" w:pos="0"/>
              </w:tabs>
              <w:jc w:val="center"/>
            </w:pPr>
          </w:p>
        </w:tc>
        <w:tc>
          <w:tcPr>
            <w:tcW w:w="834" w:type="dxa"/>
          </w:tcPr>
          <w:p w14:paraId="4F35241F" w14:textId="77777777" w:rsidR="00AC3FC2" w:rsidRDefault="00AC3FC2" w:rsidP="00AC3FC2">
            <w:pPr>
              <w:tabs>
                <w:tab w:val="left" w:pos="0"/>
              </w:tabs>
              <w:jc w:val="center"/>
            </w:pPr>
            <w:r>
              <w:t>2024</w:t>
            </w:r>
          </w:p>
        </w:tc>
        <w:tc>
          <w:tcPr>
            <w:tcW w:w="1806" w:type="dxa"/>
          </w:tcPr>
          <w:p w14:paraId="44B7A888" w14:textId="77777777" w:rsidR="00AC3FC2" w:rsidRDefault="00AC3FC2" w:rsidP="00AC3FC2">
            <w:pPr>
              <w:jc w:val="center"/>
            </w:pPr>
            <w:r w:rsidRPr="00990EF9">
              <w:t>х</w:t>
            </w:r>
          </w:p>
        </w:tc>
        <w:tc>
          <w:tcPr>
            <w:tcW w:w="1805" w:type="dxa"/>
          </w:tcPr>
          <w:p w14:paraId="54C93921" w14:textId="77777777" w:rsidR="00AC3FC2" w:rsidRDefault="00AC3FC2" w:rsidP="00AC3FC2">
            <w:pPr>
              <w:jc w:val="center"/>
            </w:pPr>
            <w:r w:rsidRPr="008D1CEE">
              <w:t>1</w:t>
            </w:r>
          </w:p>
        </w:tc>
        <w:tc>
          <w:tcPr>
            <w:tcW w:w="1667" w:type="dxa"/>
          </w:tcPr>
          <w:p w14:paraId="46A18B04" w14:textId="77777777" w:rsidR="00AC3FC2" w:rsidRDefault="00AC3FC2" w:rsidP="00AC3FC2">
            <w:pPr>
              <w:jc w:val="center"/>
            </w:pPr>
            <w:r w:rsidRPr="000E79AB">
              <w:t>0,00</w:t>
            </w:r>
          </w:p>
        </w:tc>
        <w:tc>
          <w:tcPr>
            <w:tcW w:w="1111" w:type="dxa"/>
          </w:tcPr>
          <w:p w14:paraId="3E5F0519" w14:textId="77777777" w:rsidR="00AC3FC2" w:rsidRDefault="00AC3FC2" w:rsidP="00AC3FC2">
            <w:pPr>
              <w:jc w:val="center"/>
            </w:pPr>
            <w:r w:rsidRPr="006E6D02">
              <w:t>х</w:t>
            </w:r>
          </w:p>
        </w:tc>
        <w:tc>
          <w:tcPr>
            <w:tcW w:w="1250" w:type="dxa"/>
          </w:tcPr>
          <w:p w14:paraId="5E537875" w14:textId="77777777" w:rsidR="00AC3FC2" w:rsidRDefault="00AC3FC2" w:rsidP="00AC3FC2">
            <w:pPr>
              <w:jc w:val="center"/>
            </w:pPr>
            <w:r w:rsidRPr="005C7F78">
              <w:t>0,28</w:t>
            </w:r>
          </w:p>
        </w:tc>
      </w:tr>
      <w:tr w:rsidR="00AC3FC2" w14:paraId="077113C6" w14:textId="77777777" w:rsidTr="00AC3FC2">
        <w:trPr>
          <w:trHeight w:val="301"/>
          <w:jc w:val="center"/>
        </w:trPr>
        <w:tc>
          <w:tcPr>
            <w:tcW w:w="833" w:type="dxa"/>
            <w:vMerge/>
            <w:vAlign w:val="center"/>
          </w:tcPr>
          <w:p w14:paraId="2EF631F6" w14:textId="77777777" w:rsidR="00AC3FC2" w:rsidRPr="00B710ED" w:rsidRDefault="00AC3FC2" w:rsidP="00AC3FC2">
            <w:pPr>
              <w:tabs>
                <w:tab w:val="left" w:pos="0"/>
              </w:tabs>
              <w:jc w:val="center"/>
            </w:pPr>
          </w:p>
        </w:tc>
        <w:tc>
          <w:tcPr>
            <w:tcW w:w="1806" w:type="dxa"/>
            <w:vMerge/>
            <w:vAlign w:val="center"/>
          </w:tcPr>
          <w:p w14:paraId="35E7748C" w14:textId="77777777" w:rsidR="00AC3FC2" w:rsidRPr="00EC6DF0" w:rsidRDefault="00AC3FC2" w:rsidP="00AC3FC2">
            <w:pPr>
              <w:tabs>
                <w:tab w:val="left" w:pos="0"/>
              </w:tabs>
              <w:jc w:val="center"/>
            </w:pPr>
          </w:p>
        </w:tc>
        <w:tc>
          <w:tcPr>
            <w:tcW w:w="834" w:type="dxa"/>
          </w:tcPr>
          <w:p w14:paraId="0B6EF1F5" w14:textId="77777777" w:rsidR="00AC3FC2" w:rsidRDefault="00AC3FC2" w:rsidP="00AC3FC2">
            <w:pPr>
              <w:tabs>
                <w:tab w:val="left" w:pos="0"/>
              </w:tabs>
              <w:jc w:val="center"/>
            </w:pPr>
            <w:r>
              <w:t>2025</w:t>
            </w:r>
          </w:p>
        </w:tc>
        <w:tc>
          <w:tcPr>
            <w:tcW w:w="1806" w:type="dxa"/>
          </w:tcPr>
          <w:p w14:paraId="3A450857" w14:textId="77777777" w:rsidR="00AC3FC2" w:rsidRDefault="00AC3FC2" w:rsidP="00AC3FC2">
            <w:pPr>
              <w:jc w:val="center"/>
            </w:pPr>
            <w:r w:rsidRPr="00990EF9">
              <w:t>х</w:t>
            </w:r>
          </w:p>
        </w:tc>
        <w:tc>
          <w:tcPr>
            <w:tcW w:w="1805" w:type="dxa"/>
          </w:tcPr>
          <w:p w14:paraId="055DBE43" w14:textId="77777777" w:rsidR="00AC3FC2" w:rsidRDefault="00AC3FC2" w:rsidP="00AC3FC2">
            <w:pPr>
              <w:jc w:val="center"/>
            </w:pPr>
            <w:r w:rsidRPr="008D1CEE">
              <w:t>1</w:t>
            </w:r>
          </w:p>
        </w:tc>
        <w:tc>
          <w:tcPr>
            <w:tcW w:w="1667" w:type="dxa"/>
          </w:tcPr>
          <w:p w14:paraId="7858BCD8" w14:textId="77777777" w:rsidR="00AC3FC2" w:rsidRDefault="00AC3FC2" w:rsidP="00AC3FC2">
            <w:pPr>
              <w:jc w:val="center"/>
            </w:pPr>
            <w:r w:rsidRPr="000E79AB">
              <w:t>0,00</w:t>
            </w:r>
          </w:p>
        </w:tc>
        <w:tc>
          <w:tcPr>
            <w:tcW w:w="1111" w:type="dxa"/>
          </w:tcPr>
          <w:p w14:paraId="7F51A69F" w14:textId="77777777" w:rsidR="00AC3FC2" w:rsidRDefault="00AC3FC2" w:rsidP="00AC3FC2">
            <w:pPr>
              <w:jc w:val="center"/>
            </w:pPr>
            <w:r w:rsidRPr="006E6D02">
              <w:t>х</w:t>
            </w:r>
          </w:p>
        </w:tc>
        <w:tc>
          <w:tcPr>
            <w:tcW w:w="1250" w:type="dxa"/>
          </w:tcPr>
          <w:p w14:paraId="7A722136" w14:textId="77777777" w:rsidR="00AC3FC2" w:rsidRDefault="00AC3FC2" w:rsidP="00AC3FC2">
            <w:pPr>
              <w:jc w:val="center"/>
            </w:pPr>
            <w:r w:rsidRPr="005C7F78">
              <w:t>0,28</w:t>
            </w:r>
          </w:p>
        </w:tc>
      </w:tr>
      <w:tr w:rsidR="00AC3FC2" w14:paraId="5B92C63A" w14:textId="77777777" w:rsidTr="00AC3FC2">
        <w:trPr>
          <w:trHeight w:val="286"/>
          <w:jc w:val="center"/>
        </w:trPr>
        <w:tc>
          <w:tcPr>
            <w:tcW w:w="833" w:type="dxa"/>
            <w:vMerge/>
            <w:vAlign w:val="center"/>
          </w:tcPr>
          <w:p w14:paraId="18104FD9" w14:textId="77777777" w:rsidR="00AC3FC2" w:rsidRPr="00B710ED" w:rsidRDefault="00AC3FC2" w:rsidP="00AC3FC2">
            <w:pPr>
              <w:tabs>
                <w:tab w:val="left" w:pos="0"/>
              </w:tabs>
              <w:jc w:val="center"/>
            </w:pPr>
          </w:p>
        </w:tc>
        <w:tc>
          <w:tcPr>
            <w:tcW w:w="1806" w:type="dxa"/>
            <w:vMerge/>
            <w:vAlign w:val="center"/>
          </w:tcPr>
          <w:p w14:paraId="44D40528" w14:textId="77777777" w:rsidR="00AC3FC2" w:rsidRPr="00EC6DF0" w:rsidRDefault="00AC3FC2" w:rsidP="00AC3FC2">
            <w:pPr>
              <w:tabs>
                <w:tab w:val="left" w:pos="0"/>
              </w:tabs>
              <w:jc w:val="center"/>
            </w:pPr>
          </w:p>
        </w:tc>
        <w:tc>
          <w:tcPr>
            <w:tcW w:w="834" w:type="dxa"/>
          </w:tcPr>
          <w:p w14:paraId="14D6BAC2" w14:textId="77777777" w:rsidR="00AC3FC2" w:rsidRDefault="00AC3FC2" w:rsidP="00AC3FC2">
            <w:pPr>
              <w:tabs>
                <w:tab w:val="left" w:pos="0"/>
              </w:tabs>
              <w:jc w:val="center"/>
            </w:pPr>
            <w:r>
              <w:t>2026</w:t>
            </w:r>
          </w:p>
        </w:tc>
        <w:tc>
          <w:tcPr>
            <w:tcW w:w="1806" w:type="dxa"/>
          </w:tcPr>
          <w:p w14:paraId="0CC7552F" w14:textId="77777777" w:rsidR="00AC3FC2" w:rsidRDefault="00AC3FC2" w:rsidP="00AC3FC2">
            <w:pPr>
              <w:jc w:val="center"/>
            </w:pPr>
            <w:r w:rsidRPr="00990EF9">
              <w:t>х</w:t>
            </w:r>
          </w:p>
        </w:tc>
        <w:tc>
          <w:tcPr>
            <w:tcW w:w="1805" w:type="dxa"/>
          </w:tcPr>
          <w:p w14:paraId="561BA219" w14:textId="77777777" w:rsidR="00AC3FC2" w:rsidRDefault="00AC3FC2" w:rsidP="00AC3FC2">
            <w:pPr>
              <w:jc w:val="center"/>
            </w:pPr>
            <w:r w:rsidRPr="008D1CEE">
              <w:t>1</w:t>
            </w:r>
          </w:p>
        </w:tc>
        <w:tc>
          <w:tcPr>
            <w:tcW w:w="1667" w:type="dxa"/>
          </w:tcPr>
          <w:p w14:paraId="7D26717E" w14:textId="77777777" w:rsidR="00AC3FC2" w:rsidRDefault="00AC3FC2" w:rsidP="00AC3FC2">
            <w:pPr>
              <w:jc w:val="center"/>
            </w:pPr>
            <w:r w:rsidRPr="000E79AB">
              <w:t>0,00</w:t>
            </w:r>
          </w:p>
        </w:tc>
        <w:tc>
          <w:tcPr>
            <w:tcW w:w="1111" w:type="dxa"/>
          </w:tcPr>
          <w:p w14:paraId="46DCFBDD" w14:textId="77777777" w:rsidR="00AC3FC2" w:rsidRDefault="00AC3FC2" w:rsidP="00AC3FC2">
            <w:pPr>
              <w:jc w:val="center"/>
            </w:pPr>
            <w:r w:rsidRPr="006E6D02">
              <w:t>х</w:t>
            </w:r>
          </w:p>
        </w:tc>
        <w:tc>
          <w:tcPr>
            <w:tcW w:w="1250" w:type="dxa"/>
          </w:tcPr>
          <w:p w14:paraId="26B72853" w14:textId="77777777" w:rsidR="00AC3FC2" w:rsidRDefault="00AC3FC2" w:rsidP="00AC3FC2">
            <w:pPr>
              <w:jc w:val="center"/>
            </w:pPr>
            <w:r w:rsidRPr="005C7F78">
              <w:t>0,28</w:t>
            </w:r>
          </w:p>
        </w:tc>
      </w:tr>
      <w:tr w:rsidR="00AC3FC2" w14:paraId="29679744" w14:textId="77777777" w:rsidTr="00AC3FC2">
        <w:trPr>
          <w:trHeight w:val="286"/>
          <w:jc w:val="center"/>
        </w:trPr>
        <w:tc>
          <w:tcPr>
            <w:tcW w:w="833" w:type="dxa"/>
            <w:vMerge/>
            <w:vAlign w:val="center"/>
          </w:tcPr>
          <w:p w14:paraId="28CB8340" w14:textId="77777777" w:rsidR="00AC3FC2" w:rsidRPr="00B710ED" w:rsidRDefault="00AC3FC2" w:rsidP="00AC3FC2">
            <w:pPr>
              <w:tabs>
                <w:tab w:val="left" w:pos="0"/>
              </w:tabs>
              <w:jc w:val="center"/>
            </w:pPr>
          </w:p>
        </w:tc>
        <w:tc>
          <w:tcPr>
            <w:tcW w:w="1806" w:type="dxa"/>
            <w:vMerge/>
            <w:vAlign w:val="center"/>
          </w:tcPr>
          <w:p w14:paraId="22770279" w14:textId="77777777" w:rsidR="00AC3FC2" w:rsidRPr="00EC6DF0" w:rsidRDefault="00AC3FC2" w:rsidP="00AC3FC2">
            <w:pPr>
              <w:tabs>
                <w:tab w:val="left" w:pos="0"/>
              </w:tabs>
              <w:jc w:val="center"/>
            </w:pPr>
          </w:p>
        </w:tc>
        <w:tc>
          <w:tcPr>
            <w:tcW w:w="834" w:type="dxa"/>
          </w:tcPr>
          <w:p w14:paraId="4AA695BA" w14:textId="77777777" w:rsidR="00AC3FC2" w:rsidRDefault="00AC3FC2" w:rsidP="00AC3FC2">
            <w:pPr>
              <w:tabs>
                <w:tab w:val="left" w:pos="0"/>
              </w:tabs>
              <w:jc w:val="center"/>
            </w:pPr>
            <w:r>
              <w:t>2027</w:t>
            </w:r>
          </w:p>
        </w:tc>
        <w:tc>
          <w:tcPr>
            <w:tcW w:w="1806" w:type="dxa"/>
          </w:tcPr>
          <w:p w14:paraId="73CADC21" w14:textId="77777777" w:rsidR="00AC3FC2" w:rsidRDefault="00AC3FC2" w:rsidP="00AC3FC2">
            <w:pPr>
              <w:jc w:val="center"/>
            </w:pPr>
            <w:r w:rsidRPr="00990EF9">
              <w:t>х</w:t>
            </w:r>
          </w:p>
        </w:tc>
        <w:tc>
          <w:tcPr>
            <w:tcW w:w="1805" w:type="dxa"/>
          </w:tcPr>
          <w:p w14:paraId="486BDCD7" w14:textId="77777777" w:rsidR="00AC3FC2" w:rsidRDefault="00AC3FC2" w:rsidP="00AC3FC2">
            <w:pPr>
              <w:jc w:val="center"/>
            </w:pPr>
            <w:r w:rsidRPr="008D1CEE">
              <w:t>1</w:t>
            </w:r>
          </w:p>
        </w:tc>
        <w:tc>
          <w:tcPr>
            <w:tcW w:w="1667" w:type="dxa"/>
          </w:tcPr>
          <w:p w14:paraId="6D0411DF" w14:textId="77777777" w:rsidR="00AC3FC2" w:rsidRDefault="00AC3FC2" w:rsidP="00AC3FC2">
            <w:pPr>
              <w:jc w:val="center"/>
            </w:pPr>
            <w:r w:rsidRPr="000E79AB">
              <w:t>0,00</w:t>
            </w:r>
          </w:p>
        </w:tc>
        <w:tc>
          <w:tcPr>
            <w:tcW w:w="1111" w:type="dxa"/>
          </w:tcPr>
          <w:p w14:paraId="502E9C2F" w14:textId="77777777" w:rsidR="00AC3FC2" w:rsidRDefault="00AC3FC2" w:rsidP="00AC3FC2">
            <w:pPr>
              <w:jc w:val="center"/>
            </w:pPr>
            <w:r w:rsidRPr="006E6D02">
              <w:t>х</w:t>
            </w:r>
          </w:p>
        </w:tc>
        <w:tc>
          <w:tcPr>
            <w:tcW w:w="1250" w:type="dxa"/>
          </w:tcPr>
          <w:p w14:paraId="272AA0CD" w14:textId="77777777" w:rsidR="00AC3FC2" w:rsidRDefault="00AC3FC2" w:rsidP="00AC3FC2">
            <w:pPr>
              <w:jc w:val="center"/>
            </w:pPr>
            <w:r w:rsidRPr="005C7F78">
              <w:t>0,28</w:t>
            </w:r>
          </w:p>
        </w:tc>
      </w:tr>
      <w:tr w:rsidR="00AC3FC2" w14:paraId="6482D105" w14:textId="77777777" w:rsidTr="00AC3FC2">
        <w:trPr>
          <w:trHeight w:val="286"/>
          <w:jc w:val="center"/>
        </w:trPr>
        <w:tc>
          <w:tcPr>
            <w:tcW w:w="833" w:type="dxa"/>
            <w:vMerge/>
            <w:vAlign w:val="center"/>
          </w:tcPr>
          <w:p w14:paraId="0622C76D" w14:textId="77777777" w:rsidR="00AC3FC2" w:rsidRPr="00B710ED" w:rsidRDefault="00AC3FC2" w:rsidP="00AC3FC2">
            <w:pPr>
              <w:tabs>
                <w:tab w:val="left" w:pos="0"/>
              </w:tabs>
              <w:jc w:val="center"/>
            </w:pPr>
          </w:p>
        </w:tc>
        <w:tc>
          <w:tcPr>
            <w:tcW w:w="1806" w:type="dxa"/>
            <w:vMerge/>
            <w:vAlign w:val="center"/>
          </w:tcPr>
          <w:p w14:paraId="7F494B27" w14:textId="77777777" w:rsidR="00AC3FC2" w:rsidRPr="00EC6DF0" w:rsidRDefault="00AC3FC2" w:rsidP="00AC3FC2">
            <w:pPr>
              <w:tabs>
                <w:tab w:val="left" w:pos="0"/>
              </w:tabs>
              <w:jc w:val="center"/>
            </w:pPr>
          </w:p>
        </w:tc>
        <w:tc>
          <w:tcPr>
            <w:tcW w:w="834" w:type="dxa"/>
          </w:tcPr>
          <w:p w14:paraId="39D51DF7" w14:textId="77777777" w:rsidR="00AC3FC2" w:rsidRDefault="00AC3FC2" w:rsidP="00AC3FC2">
            <w:pPr>
              <w:tabs>
                <w:tab w:val="left" w:pos="0"/>
              </w:tabs>
              <w:jc w:val="center"/>
            </w:pPr>
            <w:r>
              <w:t>2028</w:t>
            </w:r>
          </w:p>
        </w:tc>
        <w:tc>
          <w:tcPr>
            <w:tcW w:w="1806" w:type="dxa"/>
          </w:tcPr>
          <w:p w14:paraId="3FEB5DE1" w14:textId="77777777" w:rsidR="00AC3FC2" w:rsidRDefault="00AC3FC2" w:rsidP="00AC3FC2">
            <w:pPr>
              <w:jc w:val="center"/>
            </w:pPr>
            <w:r w:rsidRPr="00990EF9">
              <w:t>х</w:t>
            </w:r>
          </w:p>
        </w:tc>
        <w:tc>
          <w:tcPr>
            <w:tcW w:w="1805" w:type="dxa"/>
          </w:tcPr>
          <w:p w14:paraId="437D4FB6" w14:textId="77777777" w:rsidR="00AC3FC2" w:rsidRDefault="00AC3FC2" w:rsidP="00AC3FC2">
            <w:pPr>
              <w:jc w:val="center"/>
            </w:pPr>
            <w:r w:rsidRPr="008D1CEE">
              <w:t>1</w:t>
            </w:r>
          </w:p>
        </w:tc>
        <w:tc>
          <w:tcPr>
            <w:tcW w:w="1667" w:type="dxa"/>
          </w:tcPr>
          <w:p w14:paraId="3967E431" w14:textId="77777777" w:rsidR="00AC3FC2" w:rsidRDefault="00AC3FC2" w:rsidP="00AC3FC2">
            <w:pPr>
              <w:jc w:val="center"/>
            </w:pPr>
            <w:r w:rsidRPr="000E79AB">
              <w:t>0,00</w:t>
            </w:r>
          </w:p>
        </w:tc>
        <w:tc>
          <w:tcPr>
            <w:tcW w:w="1111" w:type="dxa"/>
          </w:tcPr>
          <w:p w14:paraId="61A9F4EE" w14:textId="77777777" w:rsidR="00AC3FC2" w:rsidRDefault="00AC3FC2" w:rsidP="00AC3FC2">
            <w:pPr>
              <w:jc w:val="center"/>
            </w:pPr>
            <w:r w:rsidRPr="006E6D02">
              <w:t>х</w:t>
            </w:r>
          </w:p>
        </w:tc>
        <w:tc>
          <w:tcPr>
            <w:tcW w:w="1250" w:type="dxa"/>
          </w:tcPr>
          <w:p w14:paraId="50263317" w14:textId="77777777" w:rsidR="00AC3FC2" w:rsidRDefault="00AC3FC2" w:rsidP="00AC3FC2">
            <w:pPr>
              <w:jc w:val="center"/>
            </w:pPr>
            <w:r w:rsidRPr="005C7F78">
              <w:t>0,28</w:t>
            </w:r>
          </w:p>
        </w:tc>
      </w:tr>
      <w:tr w:rsidR="00AC3FC2" w14:paraId="7A24FA4D" w14:textId="77777777" w:rsidTr="00AC3FC2">
        <w:trPr>
          <w:trHeight w:val="286"/>
          <w:jc w:val="center"/>
        </w:trPr>
        <w:tc>
          <w:tcPr>
            <w:tcW w:w="833" w:type="dxa"/>
            <w:vMerge/>
            <w:vAlign w:val="center"/>
          </w:tcPr>
          <w:p w14:paraId="09999A97" w14:textId="77777777" w:rsidR="00AC3FC2" w:rsidRPr="00B710ED" w:rsidRDefault="00AC3FC2" w:rsidP="00AC3FC2">
            <w:pPr>
              <w:tabs>
                <w:tab w:val="left" w:pos="0"/>
              </w:tabs>
              <w:jc w:val="center"/>
            </w:pPr>
          </w:p>
        </w:tc>
        <w:tc>
          <w:tcPr>
            <w:tcW w:w="1806" w:type="dxa"/>
            <w:vMerge/>
            <w:vAlign w:val="center"/>
          </w:tcPr>
          <w:p w14:paraId="64CC4A4D" w14:textId="77777777" w:rsidR="00AC3FC2" w:rsidRPr="00EC6DF0" w:rsidRDefault="00AC3FC2" w:rsidP="00AC3FC2">
            <w:pPr>
              <w:tabs>
                <w:tab w:val="left" w:pos="0"/>
              </w:tabs>
              <w:jc w:val="center"/>
            </w:pPr>
          </w:p>
        </w:tc>
        <w:tc>
          <w:tcPr>
            <w:tcW w:w="834" w:type="dxa"/>
          </w:tcPr>
          <w:p w14:paraId="0C4B55B3" w14:textId="77777777" w:rsidR="00AC3FC2" w:rsidRDefault="00AC3FC2" w:rsidP="00AC3FC2">
            <w:pPr>
              <w:tabs>
                <w:tab w:val="left" w:pos="0"/>
              </w:tabs>
              <w:jc w:val="center"/>
            </w:pPr>
            <w:r>
              <w:t>2029</w:t>
            </w:r>
          </w:p>
        </w:tc>
        <w:tc>
          <w:tcPr>
            <w:tcW w:w="1806" w:type="dxa"/>
          </w:tcPr>
          <w:p w14:paraId="412372D1" w14:textId="77777777" w:rsidR="00AC3FC2" w:rsidRDefault="00AC3FC2" w:rsidP="00AC3FC2">
            <w:pPr>
              <w:jc w:val="center"/>
            </w:pPr>
            <w:r w:rsidRPr="00990EF9">
              <w:t>х</w:t>
            </w:r>
          </w:p>
        </w:tc>
        <w:tc>
          <w:tcPr>
            <w:tcW w:w="1805" w:type="dxa"/>
          </w:tcPr>
          <w:p w14:paraId="07F89E03" w14:textId="77777777" w:rsidR="00AC3FC2" w:rsidRDefault="00AC3FC2" w:rsidP="00AC3FC2">
            <w:pPr>
              <w:jc w:val="center"/>
            </w:pPr>
            <w:r w:rsidRPr="008D1CEE">
              <w:t>1</w:t>
            </w:r>
          </w:p>
        </w:tc>
        <w:tc>
          <w:tcPr>
            <w:tcW w:w="1667" w:type="dxa"/>
          </w:tcPr>
          <w:p w14:paraId="67D283A6" w14:textId="77777777" w:rsidR="00AC3FC2" w:rsidRDefault="00AC3FC2" w:rsidP="00AC3FC2">
            <w:pPr>
              <w:jc w:val="center"/>
            </w:pPr>
            <w:r w:rsidRPr="000E79AB">
              <w:t>0,00</w:t>
            </w:r>
          </w:p>
        </w:tc>
        <w:tc>
          <w:tcPr>
            <w:tcW w:w="1111" w:type="dxa"/>
          </w:tcPr>
          <w:p w14:paraId="121157BE" w14:textId="77777777" w:rsidR="00AC3FC2" w:rsidRDefault="00AC3FC2" w:rsidP="00AC3FC2">
            <w:pPr>
              <w:jc w:val="center"/>
            </w:pPr>
            <w:r w:rsidRPr="006E6D02">
              <w:t>х</w:t>
            </w:r>
          </w:p>
        </w:tc>
        <w:tc>
          <w:tcPr>
            <w:tcW w:w="1250" w:type="dxa"/>
          </w:tcPr>
          <w:p w14:paraId="3E5FBEBC" w14:textId="77777777" w:rsidR="00AC3FC2" w:rsidRDefault="00AC3FC2" w:rsidP="00AC3FC2">
            <w:pPr>
              <w:jc w:val="center"/>
            </w:pPr>
            <w:r w:rsidRPr="005C7F78">
              <w:t>0,28</w:t>
            </w:r>
          </w:p>
        </w:tc>
      </w:tr>
      <w:tr w:rsidR="00AC3FC2" w14:paraId="643400F9" w14:textId="77777777" w:rsidTr="00AC3FC2">
        <w:trPr>
          <w:trHeight w:val="286"/>
          <w:jc w:val="center"/>
        </w:trPr>
        <w:tc>
          <w:tcPr>
            <w:tcW w:w="833" w:type="dxa"/>
            <w:vMerge/>
            <w:vAlign w:val="center"/>
          </w:tcPr>
          <w:p w14:paraId="77A34B2A" w14:textId="77777777" w:rsidR="00AC3FC2" w:rsidRPr="00B710ED" w:rsidRDefault="00AC3FC2" w:rsidP="00AC3FC2">
            <w:pPr>
              <w:tabs>
                <w:tab w:val="left" w:pos="0"/>
              </w:tabs>
              <w:jc w:val="center"/>
            </w:pPr>
          </w:p>
        </w:tc>
        <w:tc>
          <w:tcPr>
            <w:tcW w:w="1806" w:type="dxa"/>
            <w:vMerge/>
            <w:vAlign w:val="center"/>
          </w:tcPr>
          <w:p w14:paraId="4E877960" w14:textId="77777777" w:rsidR="00AC3FC2" w:rsidRPr="00EC6DF0" w:rsidRDefault="00AC3FC2" w:rsidP="00AC3FC2">
            <w:pPr>
              <w:tabs>
                <w:tab w:val="left" w:pos="0"/>
              </w:tabs>
              <w:jc w:val="center"/>
            </w:pPr>
          </w:p>
        </w:tc>
        <w:tc>
          <w:tcPr>
            <w:tcW w:w="834" w:type="dxa"/>
          </w:tcPr>
          <w:p w14:paraId="3E48401A" w14:textId="77777777" w:rsidR="00AC3FC2" w:rsidRDefault="00AC3FC2" w:rsidP="00AC3FC2">
            <w:pPr>
              <w:tabs>
                <w:tab w:val="left" w:pos="0"/>
              </w:tabs>
              <w:jc w:val="center"/>
            </w:pPr>
            <w:r>
              <w:t>2030</w:t>
            </w:r>
          </w:p>
        </w:tc>
        <w:tc>
          <w:tcPr>
            <w:tcW w:w="1806" w:type="dxa"/>
          </w:tcPr>
          <w:p w14:paraId="74CFF252" w14:textId="77777777" w:rsidR="00AC3FC2" w:rsidRDefault="00AC3FC2" w:rsidP="00AC3FC2">
            <w:pPr>
              <w:jc w:val="center"/>
            </w:pPr>
            <w:r w:rsidRPr="00990EF9">
              <w:t>х</w:t>
            </w:r>
          </w:p>
        </w:tc>
        <w:tc>
          <w:tcPr>
            <w:tcW w:w="1805" w:type="dxa"/>
          </w:tcPr>
          <w:p w14:paraId="68901B90" w14:textId="77777777" w:rsidR="00AC3FC2" w:rsidRDefault="00AC3FC2" w:rsidP="00AC3FC2">
            <w:pPr>
              <w:jc w:val="center"/>
            </w:pPr>
            <w:r w:rsidRPr="008D1CEE">
              <w:t>1</w:t>
            </w:r>
          </w:p>
        </w:tc>
        <w:tc>
          <w:tcPr>
            <w:tcW w:w="1667" w:type="dxa"/>
          </w:tcPr>
          <w:p w14:paraId="7B7E532D" w14:textId="77777777" w:rsidR="00AC3FC2" w:rsidRDefault="00AC3FC2" w:rsidP="00AC3FC2">
            <w:pPr>
              <w:jc w:val="center"/>
            </w:pPr>
            <w:r w:rsidRPr="000E79AB">
              <w:t>0,00</w:t>
            </w:r>
          </w:p>
        </w:tc>
        <w:tc>
          <w:tcPr>
            <w:tcW w:w="1111" w:type="dxa"/>
          </w:tcPr>
          <w:p w14:paraId="3849ECD2" w14:textId="77777777" w:rsidR="00AC3FC2" w:rsidRDefault="00AC3FC2" w:rsidP="00AC3FC2">
            <w:pPr>
              <w:jc w:val="center"/>
            </w:pPr>
            <w:r w:rsidRPr="006E6D02">
              <w:t>х</w:t>
            </w:r>
          </w:p>
        </w:tc>
        <w:tc>
          <w:tcPr>
            <w:tcW w:w="1250" w:type="dxa"/>
          </w:tcPr>
          <w:p w14:paraId="070EF75B" w14:textId="77777777" w:rsidR="00AC3FC2" w:rsidRDefault="00AC3FC2" w:rsidP="00AC3FC2">
            <w:pPr>
              <w:jc w:val="center"/>
            </w:pPr>
            <w:r w:rsidRPr="005C7F78">
              <w:t>0,28</w:t>
            </w:r>
          </w:p>
        </w:tc>
      </w:tr>
      <w:tr w:rsidR="00AC3FC2" w14:paraId="76A7255B" w14:textId="77777777" w:rsidTr="00AC3FC2">
        <w:trPr>
          <w:trHeight w:val="286"/>
          <w:jc w:val="center"/>
        </w:trPr>
        <w:tc>
          <w:tcPr>
            <w:tcW w:w="833" w:type="dxa"/>
            <w:vMerge/>
            <w:vAlign w:val="center"/>
          </w:tcPr>
          <w:p w14:paraId="3A164306" w14:textId="77777777" w:rsidR="00AC3FC2" w:rsidRPr="00B710ED" w:rsidRDefault="00AC3FC2" w:rsidP="00AC3FC2">
            <w:pPr>
              <w:tabs>
                <w:tab w:val="left" w:pos="0"/>
              </w:tabs>
              <w:jc w:val="center"/>
            </w:pPr>
          </w:p>
        </w:tc>
        <w:tc>
          <w:tcPr>
            <w:tcW w:w="1806" w:type="dxa"/>
            <w:vMerge/>
            <w:vAlign w:val="center"/>
          </w:tcPr>
          <w:p w14:paraId="03160C9C" w14:textId="77777777" w:rsidR="00AC3FC2" w:rsidRPr="00EC6DF0" w:rsidRDefault="00AC3FC2" w:rsidP="00AC3FC2">
            <w:pPr>
              <w:tabs>
                <w:tab w:val="left" w:pos="0"/>
              </w:tabs>
              <w:jc w:val="center"/>
            </w:pPr>
          </w:p>
        </w:tc>
        <w:tc>
          <w:tcPr>
            <w:tcW w:w="834" w:type="dxa"/>
          </w:tcPr>
          <w:p w14:paraId="7FEE5E76" w14:textId="77777777" w:rsidR="00AC3FC2" w:rsidRDefault="00AC3FC2" w:rsidP="00AC3FC2">
            <w:pPr>
              <w:tabs>
                <w:tab w:val="left" w:pos="0"/>
              </w:tabs>
              <w:jc w:val="center"/>
            </w:pPr>
            <w:r>
              <w:t>2031</w:t>
            </w:r>
          </w:p>
        </w:tc>
        <w:tc>
          <w:tcPr>
            <w:tcW w:w="1806" w:type="dxa"/>
          </w:tcPr>
          <w:p w14:paraId="76AAD1FF" w14:textId="77777777" w:rsidR="00AC3FC2" w:rsidRDefault="00AC3FC2" w:rsidP="00AC3FC2">
            <w:pPr>
              <w:jc w:val="center"/>
            </w:pPr>
            <w:r w:rsidRPr="00990EF9">
              <w:t>х</w:t>
            </w:r>
          </w:p>
        </w:tc>
        <w:tc>
          <w:tcPr>
            <w:tcW w:w="1805" w:type="dxa"/>
          </w:tcPr>
          <w:p w14:paraId="12472198" w14:textId="77777777" w:rsidR="00AC3FC2" w:rsidRDefault="00AC3FC2" w:rsidP="00AC3FC2">
            <w:pPr>
              <w:jc w:val="center"/>
            </w:pPr>
            <w:r w:rsidRPr="008D1CEE">
              <w:t>1</w:t>
            </w:r>
          </w:p>
        </w:tc>
        <w:tc>
          <w:tcPr>
            <w:tcW w:w="1667" w:type="dxa"/>
          </w:tcPr>
          <w:p w14:paraId="4DE084BB" w14:textId="77777777" w:rsidR="00AC3FC2" w:rsidRDefault="00AC3FC2" w:rsidP="00AC3FC2">
            <w:pPr>
              <w:jc w:val="center"/>
            </w:pPr>
            <w:r w:rsidRPr="000E79AB">
              <w:t>0,00</w:t>
            </w:r>
          </w:p>
        </w:tc>
        <w:tc>
          <w:tcPr>
            <w:tcW w:w="1111" w:type="dxa"/>
          </w:tcPr>
          <w:p w14:paraId="3950E2D5" w14:textId="77777777" w:rsidR="00AC3FC2" w:rsidRDefault="00AC3FC2" w:rsidP="00AC3FC2">
            <w:pPr>
              <w:jc w:val="center"/>
            </w:pPr>
            <w:r w:rsidRPr="006E6D02">
              <w:t>х</w:t>
            </w:r>
          </w:p>
        </w:tc>
        <w:tc>
          <w:tcPr>
            <w:tcW w:w="1250" w:type="dxa"/>
          </w:tcPr>
          <w:p w14:paraId="6F1AEA9B" w14:textId="77777777" w:rsidR="00AC3FC2" w:rsidRDefault="00AC3FC2" w:rsidP="00AC3FC2">
            <w:pPr>
              <w:jc w:val="center"/>
            </w:pPr>
            <w:r w:rsidRPr="005C7F78">
              <w:t>0,28</w:t>
            </w:r>
          </w:p>
        </w:tc>
      </w:tr>
      <w:tr w:rsidR="00AC3FC2" w14:paraId="44171200" w14:textId="77777777" w:rsidTr="00AC3FC2">
        <w:trPr>
          <w:trHeight w:val="286"/>
          <w:jc w:val="center"/>
        </w:trPr>
        <w:tc>
          <w:tcPr>
            <w:tcW w:w="833" w:type="dxa"/>
            <w:vMerge/>
            <w:vAlign w:val="center"/>
          </w:tcPr>
          <w:p w14:paraId="05510761" w14:textId="77777777" w:rsidR="00AC3FC2" w:rsidRPr="00B710ED" w:rsidRDefault="00AC3FC2" w:rsidP="00AC3FC2">
            <w:pPr>
              <w:tabs>
                <w:tab w:val="left" w:pos="0"/>
              </w:tabs>
              <w:jc w:val="center"/>
            </w:pPr>
          </w:p>
        </w:tc>
        <w:tc>
          <w:tcPr>
            <w:tcW w:w="1806" w:type="dxa"/>
            <w:vMerge/>
            <w:vAlign w:val="center"/>
          </w:tcPr>
          <w:p w14:paraId="1094B655" w14:textId="77777777" w:rsidR="00AC3FC2" w:rsidRPr="00EC6DF0" w:rsidRDefault="00AC3FC2" w:rsidP="00AC3FC2">
            <w:pPr>
              <w:tabs>
                <w:tab w:val="left" w:pos="0"/>
              </w:tabs>
              <w:jc w:val="center"/>
            </w:pPr>
          </w:p>
        </w:tc>
        <w:tc>
          <w:tcPr>
            <w:tcW w:w="834" w:type="dxa"/>
          </w:tcPr>
          <w:p w14:paraId="3423A728" w14:textId="77777777" w:rsidR="00AC3FC2" w:rsidRDefault="00AC3FC2" w:rsidP="00AC3FC2">
            <w:pPr>
              <w:tabs>
                <w:tab w:val="left" w:pos="0"/>
              </w:tabs>
              <w:jc w:val="center"/>
            </w:pPr>
            <w:r>
              <w:t>2032</w:t>
            </w:r>
          </w:p>
        </w:tc>
        <w:tc>
          <w:tcPr>
            <w:tcW w:w="1806" w:type="dxa"/>
          </w:tcPr>
          <w:p w14:paraId="56D07FEC" w14:textId="77777777" w:rsidR="00AC3FC2" w:rsidRDefault="00AC3FC2" w:rsidP="00AC3FC2">
            <w:pPr>
              <w:jc w:val="center"/>
            </w:pPr>
            <w:r w:rsidRPr="00990EF9">
              <w:t>х</w:t>
            </w:r>
          </w:p>
        </w:tc>
        <w:tc>
          <w:tcPr>
            <w:tcW w:w="1805" w:type="dxa"/>
          </w:tcPr>
          <w:p w14:paraId="17C86B23" w14:textId="77777777" w:rsidR="00AC3FC2" w:rsidRDefault="00AC3FC2" w:rsidP="00AC3FC2">
            <w:pPr>
              <w:jc w:val="center"/>
            </w:pPr>
            <w:r w:rsidRPr="008D1CEE">
              <w:t>1</w:t>
            </w:r>
          </w:p>
        </w:tc>
        <w:tc>
          <w:tcPr>
            <w:tcW w:w="1667" w:type="dxa"/>
          </w:tcPr>
          <w:p w14:paraId="7EC2CE7D" w14:textId="77777777" w:rsidR="00AC3FC2" w:rsidRDefault="00AC3FC2" w:rsidP="00AC3FC2">
            <w:pPr>
              <w:jc w:val="center"/>
            </w:pPr>
            <w:r w:rsidRPr="000E79AB">
              <w:t>0,00</w:t>
            </w:r>
          </w:p>
        </w:tc>
        <w:tc>
          <w:tcPr>
            <w:tcW w:w="1111" w:type="dxa"/>
          </w:tcPr>
          <w:p w14:paraId="12789B22" w14:textId="77777777" w:rsidR="00AC3FC2" w:rsidRDefault="00AC3FC2" w:rsidP="00AC3FC2">
            <w:pPr>
              <w:jc w:val="center"/>
            </w:pPr>
            <w:r w:rsidRPr="006E6D02">
              <w:t>х</w:t>
            </w:r>
          </w:p>
        </w:tc>
        <w:tc>
          <w:tcPr>
            <w:tcW w:w="1250" w:type="dxa"/>
          </w:tcPr>
          <w:p w14:paraId="37E4156F" w14:textId="77777777" w:rsidR="00AC3FC2" w:rsidRDefault="00AC3FC2" w:rsidP="00AC3FC2">
            <w:pPr>
              <w:jc w:val="center"/>
            </w:pPr>
            <w:r w:rsidRPr="005C7F78">
              <w:t>0,28</w:t>
            </w:r>
          </w:p>
        </w:tc>
      </w:tr>
      <w:tr w:rsidR="00AC3FC2" w14:paraId="42187F59" w14:textId="77777777" w:rsidTr="00AC3FC2">
        <w:trPr>
          <w:trHeight w:val="286"/>
          <w:jc w:val="center"/>
        </w:trPr>
        <w:tc>
          <w:tcPr>
            <w:tcW w:w="833" w:type="dxa"/>
            <w:vMerge/>
            <w:vAlign w:val="center"/>
          </w:tcPr>
          <w:p w14:paraId="441A5933" w14:textId="77777777" w:rsidR="00AC3FC2" w:rsidRPr="00B710ED" w:rsidRDefault="00AC3FC2" w:rsidP="00AC3FC2">
            <w:pPr>
              <w:tabs>
                <w:tab w:val="left" w:pos="0"/>
              </w:tabs>
              <w:jc w:val="center"/>
            </w:pPr>
          </w:p>
        </w:tc>
        <w:tc>
          <w:tcPr>
            <w:tcW w:w="1806" w:type="dxa"/>
            <w:vMerge/>
            <w:vAlign w:val="center"/>
          </w:tcPr>
          <w:p w14:paraId="41DCD324" w14:textId="77777777" w:rsidR="00AC3FC2" w:rsidRPr="00EC6DF0" w:rsidRDefault="00AC3FC2" w:rsidP="00AC3FC2">
            <w:pPr>
              <w:tabs>
                <w:tab w:val="left" w:pos="0"/>
              </w:tabs>
              <w:jc w:val="center"/>
            </w:pPr>
          </w:p>
        </w:tc>
        <w:tc>
          <w:tcPr>
            <w:tcW w:w="834" w:type="dxa"/>
          </w:tcPr>
          <w:p w14:paraId="4F9CEF35" w14:textId="77777777" w:rsidR="00AC3FC2" w:rsidRDefault="00AC3FC2" w:rsidP="00AC3FC2">
            <w:pPr>
              <w:tabs>
                <w:tab w:val="left" w:pos="0"/>
              </w:tabs>
              <w:jc w:val="center"/>
            </w:pPr>
            <w:r>
              <w:t>2033</w:t>
            </w:r>
          </w:p>
        </w:tc>
        <w:tc>
          <w:tcPr>
            <w:tcW w:w="1806" w:type="dxa"/>
          </w:tcPr>
          <w:p w14:paraId="5291AA01" w14:textId="77777777" w:rsidR="00AC3FC2" w:rsidRDefault="00AC3FC2" w:rsidP="00AC3FC2">
            <w:pPr>
              <w:jc w:val="center"/>
            </w:pPr>
            <w:r w:rsidRPr="00990EF9">
              <w:t>х</w:t>
            </w:r>
          </w:p>
        </w:tc>
        <w:tc>
          <w:tcPr>
            <w:tcW w:w="1805" w:type="dxa"/>
          </w:tcPr>
          <w:p w14:paraId="3933DBD4" w14:textId="77777777" w:rsidR="00AC3FC2" w:rsidRDefault="00AC3FC2" w:rsidP="00AC3FC2">
            <w:pPr>
              <w:jc w:val="center"/>
            </w:pPr>
            <w:r w:rsidRPr="008D1CEE">
              <w:t>1</w:t>
            </w:r>
          </w:p>
        </w:tc>
        <w:tc>
          <w:tcPr>
            <w:tcW w:w="1667" w:type="dxa"/>
          </w:tcPr>
          <w:p w14:paraId="15852A56" w14:textId="77777777" w:rsidR="00AC3FC2" w:rsidRDefault="00AC3FC2" w:rsidP="00AC3FC2">
            <w:pPr>
              <w:jc w:val="center"/>
            </w:pPr>
            <w:r w:rsidRPr="000E79AB">
              <w:t>0,00</w:t>
            </w:r>
          </w:p>
        </w:tc>
        <w:tc>
          <w:tcPr>
            <w:tcW w:w="1111" w:type="dxa"/>
          </w:tcPr>
          <w:p w14:paraId="30B5E24F" w14:textId="77777777" w:rsidR="00AC3FC2" w:rsidRDefault="00AC3FC2" w:rsidP="00AC3FC2">
            <w:pPr>
              <w:jc w:val="center"/>
            </w:pPr>
            <w:r w:rsidRPr="006E6D02">
              <w:t>х</w:t>
            </w:r>
          </w:p>
        </w:tc>
        <w:tc>
          <w:tcPr>
            <w:tcW w:w="1250" w:type="dxa"/>
          </w:tcPr>
          <w:p w14:paraId="4CB7CBF6" w14:textId="77777777" w:rsidR="00AC3FC2" w:rsidRDefault="00AC3FC2" w:rsidP="00AC3FC2">
            <w:pPr>
              <w:jc w:val="center"/>
            </w:pPr>
            <w:r w:rsidRPr="005C7F78">
              <w:t>0,28</w:t>
            </w:r>
          </w:p>
        </w:tc>
      </w:tr>
      <w:tr w:rsidR="00AC3FC2" w:rsidRPr="00B710ED" w14:paraId="1A05F68F" w14:textId="77777777" w:rsidTr="00AC3FC2">
        <w:trPr>
          <w:trHeight w:val="271"/>
          <w:jc w:val="center"/>
        </w:trPr>
        <w:tc>
          <w:tcPr>
            <w:tcW w:w="833" w:type="dxa"/>
            <w:vMerge w:val="restart"/>
            <w:vAlign w:val="center"/>
          </w:tcPr>
          <w:p w14:paraId="40DA5126" w14:textId="77777777" w:rsidR="00AC3FC2" w:rsidRPr="00B710ED" w:rsidRDefault="00AC3FC2" w:rsidP="00AC3FC2">
            <w:pPr>
              <w:tabs>
                <w:tab w:val="left" w:pos="0"/>
              </w:tabs>
              <w:jc w:val="center"/>
            </w:pPr>
            <w:r>
              <w:t>4.</w:t>
            </w:r>
          </w:p>
        </w:tc>
        <w:tc>
          <w:tcPr>
            <w:tcW w:w="1806" w:type="dxa"/>
            <w:vMerge w:val="restart"/>
            <w:vAlign w:val="center"/>
          </w:tcPr>
          <w:p w14:paraId="1267F427" w14:textId="77777777" w:rsidR="00AC3FC2" w:rsidRPr="00EC6DF0" w:rsidRDefault="00AC3FC2" w:rsidP="00AC3FC2">
            <w:pPr>
              <w:tabs>
                <w:tab w:val="left" w:pos="0"/>
              </w:tabs>
            </w:pPr>
            <w:r w:rsidRPr="00EC6DF0">
              <w:t>Водоотведение</w:t>
            </w:r>
            <w:r>
              <w:t xml:space="preserve"> (</w:t>
            </w:r>
            <w:proofErr w:type="spellStart"/>
            <w:r>
              <w:t>Осинни-ковский</w:t>
            </w:r>
            <w:proofErr w:type="spellEnd"/>
            <w:r>
              <w:t xml:space="preserve"> городской округ)</w:t>
            </w:r>
          </w:p>
        </w:tc>
        <w:tc>
          <w:tcPr>
            <w:tcW w:w="834" w:type="dxa"/>
          </w:tcPr>
          <w:p w14:paraId="390E2B60" w14:textId="77777777" w:rsidR="00AC3FC2" w:rsidRPr="00B710ED" w:rsidRDefault="00AC3FC2" w:rsidP="00AC3FC2">
            <w:pPr>
              <w:tabs>
                <w:tab w:val="left" w:pos="0"/>
              </w:tabs>
              <w:jc w:val="center"/>
            </w:pPr>
            <w:r w:rsidRPr="00B710ED">
              <w:t>201</w:t>
            </w:r>
            <w:r>
              <w:t>9</w:t>
            </w:r>
          </w:p>
        </w:tc>
        <w:tc>
          <w:tcPr>
            <w:tcW w:w="1806" w:type="dxa"/>
            <w:vAlign w:val="center"/>
          </w:tcPr>
          <w:p w14:paraId="6FA2C5FB" w14:textId="77777777" w:rsidR="00AC3FC2" w:rsidRPr="00B710ED" w:rsidRDefault="00AC3FC2" w:rsidP="00AC3FC2">
            <w:pPr>
              <w:tabs>
                <w:tab w:val="left" w:pos="0"/>
              </w:tabs>
              <w:jc w:val="center"/>
            </w:pPr>
            <w:r>
              <w:t>55246,43</w:t>
            </w:r>
          </w:p>
        </w:tc>
        <w:tc>
          <w:tcPr>
            <w:tcW w:w="1805" w:type="dxa"/>
            <w:vAlign w:val="center"/>
          </w:tcPr>
          <w:p w14:paraId="529232A8" w14:textId="77777777" w:rsidR="00AC3FC2" w:rsidRPr="00B710ED" w:rsidRDefault="00AC3FC2" w:rsidP="00AC3FC2">
            <w:pPr>
              <w:tabs>
                <w:tab w:val="left" w:pos="0"/>
              </w:tabs>
              <w:jc w:val="center"/>
            </w:pPr>
            <w:r>
              <w:t>х</w:t>
            </w:r>
          </w:p>
        </w:tc>
        <w:tc>
          <w:tcPr>
            <w:tcW w:w="1667" w:type="dxa"/>
            <w:vAlign w:val="center"/>
          </w:tcPr>
          <w:p w14:paraId="4DAE3644" w14:textId="77777777" w:rsidR="00AC3FC2" w:rsidRPr="00B710ED" w:rsidRDefault="00AC3FC2" w:rsidP="00AC3FC2">
            <w:pPr>
              <w:tabs>
                <w:tab w:val="left" w:pos="0"/>
              </w:tabs>
              <w:jc w:val="center"/>
            </w:pPr>
            <w:r>
              <w:t>0,10</w:t>
            </w:r>
          </w:p>
        </w:tc>
        <w:tc>
          <w:tcPr>
            <w:tcW w:w="1111" w:type="dxa"/>
            <w:vAlign w:val="center"/>
          </w:tcPr>
          <w:p w14:paraId="2F64A360" w14:textId="77777777" w:rsidR="00AC3FC2" w:rsidRDefault="00AC3FC2" w:rsidP="00AC3FC2">
            <w:pPr>
              <w:jc w:val="center"/>
            </w:pPr>
            <w:r w:rsidRPr="00DF1AB3">
              <w:t>х</w:t>
            </w:r>
          </w:p>
        </w:tc>
        <w:tc>
          <w:tcPr>
            <w:tcW w:w="1250" w:type="dxa"/>
            <w:vAlign w:val="center"/>
          </w:tcPr>
          <w:p w14:paraId="42DC5717" w14:textId="77777777" w:rsidR="00AC3FC2" w:rsidRPr="00B710ED" w:rsidRDefault="00AC3FC2" w:rsidP="00AC3FC2">
            <w:pPr>
              <w:tabs>
                <w:tab w:val="left" w:pos="0"/>
              </w:tabs>
              <w:jc w:val="center"/>
            </w:pPr>
            <w:r>
              <w:t>1,91</w:t>
            </w:r>
          </w:p>
        </w:tc>
      </w:tr>
      <w:tr w:rsidR="00AC3FC2" w14:paraId="71E6A886" w14:textId="77777777" w:rsidTr="00AC3FC2">
        <w:trPr>
          <w:trHeight w:val="286"/>
          <w:jc w:val="center"/>
        </w:trPr>
        <w:tc>
          <w:tcPr>
            <w:tcW w:w="833" w:type="dxa"/>
            <w:vMerge/>
          </w:tcPr>
          <w:p w14:paraId="71D08052" w14:textId="77777777" w:rsidR="00AC3FC2" w:rsidRPr="00B710ED" w:rsidRDefault="00AC3FC2" w:rsidP="00AC3FC2">
            <w:pPr>
              <w:tabs>
                <w:tab w:val="left" w:pos="0"/>
              </w:tabs>
              <w:jc w:val="center"/>
            </w:pPr>
          </w:p>
        </w:tc>
        <w:tc>
          <w:tcPr>
            <w:tcW w:w="1806" w:type="dxa"/>
            <w:vMerge/>
          </w:tcPr>
          <w:p w14:paraId="66D7C8B7" w14:textId="77777777" w:rsidR="00AC3FC2" w:rsidRPr="00B710ED" w:rsidRDefault="00AC3FC2" w:rsidP="00AC3FC2">
            <w:pPr>
              <w:tabs>
                <w:tab w:val="left" w:pos="0"/>
              </w:tabs>
              <w:jc w:val="center"/>
            </w:pPr>
          </w:p>
        </w:tc>
        <w:tc>
          <w:tcPr>
            <w:tcW w:w="834" w:type="dxa"/>
          </w:tcPr>
          <w:p w14:paraId="7F3C094A" w14:textId="77777777" w:rsidR="00AC3FC2" w:rsidRPr="00B710ED" w:rsidRDefault="00AC3FC2" w:rsidP="00AC3FC2">
            <w:pPr>
              <w:tabs>
                <w:tab w:val="left" w:pos="0"/>
              </w:tabs>
              <w:jc w:val="center"/>
            </w:pPr>
            <w:r>
              <w:t>2020</w:t>
            </w:r>
          </w:p>
        </w:tc>
        <w:tc>
          <w:tcPr>
            <w:tcW w:w="1806" w:type="dxa"/>
            <w:vAlign w:val="center"/>
          </w:tcPr>
          <w:p w14:paraId="3D3D62E7" w14:textId="77777777" w:rsidR="00AC3FC2" w:rsidRDefault="00AC3FC2" w:rsidP="00AC3FC2">
            <w:pPr>
              <w:jc w:val="center"/>
            </w:pPr>
            <w:r w:rsidRPr="00CD51BA">
              <w:t>х</w:t>
            </w:r>
          </w:p>
        </w:tc>
        <w:tc>
          <w:tcPr>
            <w:tcW w:w="1805" w:type="dxa"/>
            <w:vAlign w:val="center"/>
          </w:tcPr>
          <w:p w14:paraId="77081E0B" w14:textId="77777777" w:rsidR="00AC3FC2" w:rsidRPr="00B710ED" w:rsidRDefault="00AC3FC2" w:rsidP="00AC3FC2">
            <w:pPr>
              <w:tabs>
                <w:tab w:val="left" w:pos="0"/>
              </w:tabs>
              <w:jc w:val="center"/>
            </w:pPr>
            <w:r>
              <w:t>1</w:t>
            </w:r>
          </w:p>
        </w:tc>
        <w:tc>
          <w:tcPr>
            <w:tcW w:w="1667" w:type="dxa"/>
            <w:vAlign w:val="center"/>
          </w:tcPr>
          <w:p w14:paraId="0D757BF1" w14:textId="77777777" w:rsidR="00AC3FC2" w:rsidRDefault="00AC3FC2" w:rsidP="00AC3FC2">
            <w:pPr>
              <w:jc w:val="center"/>
            </w:pPr>
            <w:r>
              <w:t>0,10</w:t>
            </w:r>
          </w:p>
        </w:tc>
        <w:tc>
          <w:tcPr>
            <w:tcW w:w="1111" w:type="dxa"/>
            <w:vAlign w:val="center"/>
          </w:tcPr>
          <w:p w14:paraId="6F208E69" w14:textId="77777777" w:rsidR="00AC3FC2" w:rsidRDefault="00AC3FC2" w:rsidP="00AC3FC2">
            <w:pPr>
              <w:jc w:val="center"/>
            </w:pPr>
            <w:r w:rsidRPr="00DF1AB3">
              <w:t>х</w:t>
            </w:r>
          </w:p>
        </w:tc>
        <w:tc>
          <w:tcPr>
            <w:tcW w:w="1250" w:type="dxa"/>
            <w:vAlign w:val="center"/>
          </w:tcPr>
          <w:p w14:paraId="4F044562" w14:textId="77777777" w:rsidR="00AC3FC2" w:rsidRDefault="00AC3FC2" w:rsidP="00AC3FC2">
            <w:pPr>
              <w:jc w:val="center"/>
            </w:pPr>
            <w:r>
              <w:t>1,91</w:t>
            </w:r>
          </w:p>
        </w:tc>
      </w:tr>
      <w:tr w:rsidR="00AC3FC2" w14:paraId="545BDEE3" w14:textId="77777777" w:rsidTr="00AC3FC2">
        <w:trPr>
          <w:trHeight w:val="286"/>
          <w:jc w:val="center"/>
        </w:trPr>
        <w:tc>
          <w:tcPr>
            <w:tcW w:w="833" w:type="dxa"/>
            <w:vMerge/>
          </w:tcPr>
          <w:p w14:paraId="38DC1A69" w14:textId="77777777" w:rsidR="00AC3FC2" w:rsidRPr="00B710ED" w:rsidRDefault="00AC3FC2" w:rsidP="00AC3FC2">
            <w:pPr>
              <w:tabs>
                <w:tab w:val="left" w:pos="0"/>
              </w:tabs>
              <w:jc w:val="center"/>
            </w:pPr>
          </w:p>
        </w:tc>
        <w:tc>
          <w:tcPr>
            <w:tcW w:w="1806" w:type="dxa"/>
            <w:vMerge/>
          </w:tcPr>
          <w:p w14:paraId="6EEE0030" w14:textId="77777777" w:rsidR="00AC3FC2" w:rsidRPr="00B710ED" w:rsidRDefault="00AC3FC2" w:rsidP="00AC3FC2">
            <w:pPr>
              <w:tabs>
                <w:tab w:val="left" w:pos="0"/>
              </w:tabs>
              <w:jc w:val="center"/>
            </w:pPr>
          </w:p>
        </w:tc>
        <w:tc>
          <w:tcPr>
            <w:tcW w:w="834" w:type="dxa"/>
          </w:tcPr>
          <w:p w14:paraId="3B8A2DAB" w14:textId="77777777" w:rsidR="00AC3FC2" w:rsidRPr="00B710ED" w:rsidRDefault="00AC3FC2" w:rsidP="00AC3FC2">
            <w:pPr>
              <w:tabs>
                <w:tab w:val="left" w:pos="0"/>
              </w:tabs>
              <w:jc w:val="center"/>
            </w:pPr>
            <w:r>
              <w:t>2021</w:t>
            </w:r>
          </w:p>
        </w:tc>
        <w:tc>
          <w:tcPr>
            <w:tcW w:w="1806" w:type="dxa"/>
            <w:vAlign w:val="center"/>
          </w:tcPr>
          <w:p w14:paraId="3F06D941" w14:textId="77777777" w:rsidR="00AC3FC2" w:rsidRDefault="00AC3FC2" w:rsidP="00AC3FC2">
            <w:pPr>
              <w:jc w:val="center"/>
            </w:pPr>
            <w:r w:rsidRPr="00CD51BA">
              <w:t>х</w:t>
            </w:r>
          </w:p>
        </w:tc>
        <w:tc>
          <w:tcPr>
            <w:tcW w:w="1805" w:type="dxa"/>
            <w:vAlign w:val="center"/>
          </w:tcPr>
          <w:p w14:paraId="04C96E2E" w14:textId="77777777" w:rsidR="00AC3FC2" w:rsidRPr="00B710ED" w:rsidRDefault="00AC3FC2" w:rsidP="00AC3FC2">
            <w:pPr>
              <w:tabs>
                <w:tab w:val="left" w:pos="0"/>
              </w:tabs>
              <w:jc w:val="center"/>
            </w:pPr>
            <w:r>
              <w:t>1</w:t>
            </w:r>
          </w:p>
        </w:tc>
        <w:tc>
          <w:tcPr>
            <w:tcW w:w="1667" w:type="dxa"/>
            <w:vAlign w:val="center"/>
          </w:tcPr>
          <w:p w14:paraId="3E948CD7" w14:textId="77777777" w:rsidR="00AC3FC2" w:rsidRDefault="00AC3FC2" w:rsidP="00AC3FC2">
            <w:pPr>
              <w:jc w:val="center"/>
            </w:pPr>
            <w:r>
              <w:t>0,10</w:t>
            </w:r>
          </w:p>
        </w:tc>
        <w:tc>
          <w:tcPr>
            <w:tcW w:w="1111" w:type="dxa"/>
            <w:vAlign w:val="center"/>
          </w:tcPr>
          <w:p w14:paraId="63EBDB6F" w14:textId="77777777" w:rsidR="00AC3FC2" w:rsidRDefault="00AC3FC2" w:rsidP="00AC3FC2">
            <w:pPr>
              <w:jc w:val="center"/>
            </w:pPr>
            <w:r w:rsidRPr="00DF1AB3">
              <w:t>х</w:t>
            </w:r>
          </w:p>
        </w:tc>
        <w:tc>
          <w:tcPr>
            <w:tcW w:w="1250" w:type="dxa"/>
            <w:vAlign w:val="center"/>
          </w:tcPr>
          <w:p w14:paraId="6A4E2E87" w14:textId="77777777" w:rsidR="00AC3FC2" w:rsidRDefault="00AC3FC2" w:rsidP="00AC3FC2">
            <w:pPr>
              <w:jc w:val="center"/>
            </w:pPr>
            <w:r>
              <w:t>1,91</w:t>
            </w:r>
          </w:p>
        </w:tc>
      </w:tr>
      <w:tr w:rsidR="00AC3FC2" w14:paraId="061C86B4" w14:textId="77777777" w:rsidTr="00AC3FC2">
        <w:trPr>
          <w:trHeight w:val="286"/>
          <w:jc w:val="center"/>
        </w:trPr>
        <w:tc>
          <w:tcPr>
            <w:tcW w:w="833" w:type="dxa"/>
            <w:vMerge/>
          </w:tcPr>
          <w:p w14:paraId="63828F3E" w14:textId="77777777" w:rsidR="00AC3FC2" w:rsidRPr="00B710ED" w:rsidRDefault="00AC3FC2" w:rsidP="00AC3FC2">
            <w:pPr>
              <w:tabs>
                <w:tab w:val="left" w:pos="0"/>
              </w:tabs>
              <w:jc w:val="center"/>
            </w:pPr>
          </w:p>
        </w:tc>
        <w:tc>
          <w:tcPr>
            <w:tcW w:w="1806" w:type="dxa"/>
            <w:vMerge/>
          </w:tcPr>
          <w:p w14:paraId="22BE2321" w14:textId="77777777" w:rsidR="00AC3FC2" w:rsidRPr="00B710ED" w:rsidRDefault="00AC3FC2" w:rsidP="00AC3FC2">
            <w:pPr>
              <w:tabs>
                <w:tab w:val="left" w:pos="0"/>
              </w:tabs>
              <w:jc w:val="center"/>
            </w:pPr>
          </w:p>
        </w:tc>
        <w:tc>
          <w:tcPr>
            <w:tcW w:w="834" w:type="dxa"/>
          </w:tcPr>
          <w:p w14:paraId="73566826" w14:textId="77777777" w:rsidR="00AC3FC2" w:rsidRDefault="00AC3FC2" w:rsidP="00AC3FC2">
            <w:pPr>
              <w:tabs>
                <w:tab w:val="left" w:pos="0"/>
              </w:tabs>
              <w:jc w:val="center"/>
            </w:pPr>
            <w:r>
              <w:t>2022</w:t>
            </w:r>
          </w:p>
        </w:tc>
        <w:tc>
          <w:tcPr>
            <w:tcW w:w="1806" w:type="dxa"/>
            <w:vAlign w:val="center"/>
          </w:tcPr>
          <w:p w14:paraId="54E67EBA" w14:textId="77777777" w:rsidR="00AC3FC2" w:rsidRDefault="00AC3FC2" w:rsidP="00AC3FC2">
            <w:pPr>
              <w:jc w:val="center"/>
            </w:pPr>
            <w:r w:rsidRPr="00CD51BA">
              <w:t>х</w:t>
            </w:r>
          </w:p>
        </w:tc>
        <w:tc>
          <w:tcPr>
            <w:tcW w:w="1805" w:type="dxa"/>
            <w:vAlign w:val="center"/>
          </w:tcPr>
          <w:p w14:paraId="29988867" w14:textId="77777777" w:rsidR="00AC3FC2" w:rsidRPr="00B710ED" w:rsidRDefault="00AC3FC2" w:rsidP="00AC3FC2">
            <w:pPr>
              <w:tabs>
                <w:tab w:val="left" w:pos="0"/>
              </w:tabs>
              <w:jc w:val="center"/>
            </w:pPr>
            <w:r>
              <w:t>1</w:t>
            </w:r>
          </w:p>
        </w:tc>
        <w:tc>
          <w:tcPr>
            <w:tcW w:w="1667" w:type="dxa"/>
            <w:vAlign w:val="center"/>
          </w:tcPr>
          <w:p w14:paraId="5BB5A14C" w14:textId="77777777" w:rsidR="00AC3FC2" w:rsidRDefault="00AC3FC2" w:rsidP="00AC3FC2">
            <w:pPr>
              <w:jc w:val="center"/>
            </w:pPr>
            <w:r>
              <w:t>0,10</w:t>
            </w:r>
          </w:p>
        </w:tc>
        <w:tc>
          <w:tcPr>
            <w:tcW w:w="1111" w:type="dxa"/>
            <w:vAlign w:val="center"/>
          </w:tcPr>
          <w:p w14:paraId="61F9BE31" w14:textId="77777777" w:rsidR="00AC3FC2" w:rsidRDefault="00AC3FC2" w:rsidP="00AC3FC2">
            <w:pPr>
              <w:jc w:val="center"/>
            </w:pPr>
            <w:r w:rsidRPr="00DF1AB3">
              <w:t>х</w:t>
            </w:r>
          </w:p>
        </w:tc>
        <w:tc>
          <w:tcPr>
            <w:tcW w:w="1250" w:type="dxa"/>
            <w:vAlign w:val="center"/>
          </w:tcPr>
          <w:p w14:paraId="450258FC" w14:textId="77777777" w:rsidR="00AC3FC2" w:rsidRDefault="00AC3FC2" w:rsidP="00AC3FC2">
            <w:pPr>
              <w:jc w:val="center"/>
            </w:pPr>
            <w:r>
              <w:t>1,91</w:t>
            </w:r>
          </w:p>
        </w:tc>
      </w:tr>
      <w:tr w:rsidR="00AC3FC2" w14:paraId="2EFE80D6" w14:textId="77777777" w:rsidTr="00AC3FC2">
        <w:trPr>
          <w:trHeight w:val="286"/>
          <w:jc w:val="center"/>
        </w:trPr>
        <w:tc>
          <w:tcPr>
            <w:tcW w:w="833" w:type="dxa"/>
            <w:vMerge/>
          </w:tcPr>
          <w:p w14:paraId="0F6861FD" w14:textId="77777777" w:rsidR="00AC3FC2" w:rsidRPr="00B710ED" w:rsidRDefault="00AC3FC2" w:rsidP="00AC3FC2">
            <w:pPr>
              <w:tabs>
                <w:tab w:val="left" w:pos="0"/>
              </w:tabs>
              <w:jc w:val="center"/>
            </w:pPr>
          </w:p>
        </w:tc>
        <w:tc>
          <w:tcPr>
            <w:tcW w:w="1806" w:type="dxa"/>
            <w:vMerge/>
          </w:tcPr>
          <w:p w14:paraId="3283DC09" w14:textId="77777777" w:rsidR="00AC3FC2" w:rsidRPr="00B710ED" w:rsidRDefault="00AC3FC2" w:rsidP="00AC3FC2">
            <w:pPr>
              <w:tabs>
                <w:tab w:val="left" w:pos="0"/>
              </w:tabs>
              <w:jc w:val="center"/>
            </w:pPr>
          </w:p>
        </w:tc>
        <w:tc>
          <w:tcPr>
            <w:tcW w:w="834" w:type="dxa"/>
          </w:tcPr>
          <w:p w14:paraId="079D16CC" w14:textId="77777777" w:rsidR="00AC3FC2" w:rsidRDefault="00AC3FC2" w:rsidP="00AC3FC2">
            <w:pPr>
              <w:tabs>
                <w:tab w:val="left" w:pos="0"/>
              </w:tabs>
              <w:jc w:val="center"/>
            </w:pPr>
            <w:r>
              <w:t>2023</w:t>
            </w:r>
          </w:p>
        </w:tc>
        <w:tc>
          <w:tcPr>
            <w:tcW w:w="1806" w:type="dxa"/>
            <w:vAlign w:val="center"/>
          </w:tcPr>
          <w:p w14:paraId="30803533" w14:textId="77777777" w:rsidR="00AC3FC2" w:rsidRDefault="00AC3FC2" w:rsidP="00AC3FC2">
            <w:pPr>
              <w:jc w:val="center"/>
            </w:pPr>
            <w:r w:rsidRPr="00CD51BA">
              <w:t>х</w:t>
            </w:r>
          </w:p>
        </w:tc>
        <w:tc>
          <w:tcPr>
            <w:tcW w:w="1805" w:type="dxa"/>
            <w:vAlign w:val="center"/>
          </w:tcPr>
          <w:p w14:paraId="4185BBFF" w14:textId="77777777" w:rsidR="00AC3FC2" w:rsidRPr="00B710ED" w:rsidRDefault="00AC3FC2" w:rsidP="00AC3FC2">
            <w:pPr>
              <w:tabs>
                <w:tab w:val="left" w:pos="0"/>
              </w:tabs>
              <w:jc w:val="center"/>
            </w:pPr>
            <w:r>
              <w:t>1</w:t>
            </w:r>
          </w:p>
        </w:tc>
        <w:tc>
          <w:tcPr>
            <w:tcW w:w="1667" w:type="dxa"/>
            <w:vAlign w:val="center"/>
          </w:tcPr>
          <w:p w14:paraId="4289F0A4" w14:textId="77777777" w:rsidR="00AC3FC2" w:rsidRDefault="00AC3FC2" w:rsidP="00AC3FC2">
            <w:pPr>
              <w:jc w:val="center"/>
            </w:pPr>
            <w:r>
              <w:t>0,10</w:t>
            </w:r>
          </w:p>
        </w:tc>
        <w:tc>
          <w:tcPr>
            <w:tcW w:w="1111" w:type="dxa"/>
            <w:vAlign w:val="center"/>
          </w:tcPr>
          <w:p w14:paraId="40E19699" w14:textId="77777777" w:rsidR="00AC3FC2" w:rsidRDefault="00AC3FC2" w:rsidP="00AC3FC2">
            <w:pPr>
              <w:jc w:val="center"/>
            </w:pPr>
            <w:r w:rsidRPr="00DF1AB3">
              <w:t>х</w:t>
            </w:r>
          </w:p>
        </w:tc>
        <w:tc>
          <w:tcPr>
            <w:tcW w:w="1250" w:type="dxa"/>
            <w:vAlign w:val="center"/>
          </w:tcPr>
          <w:p w14:paraId="295B4F50" w14:textId="77777777" w:rsidR="00AC3FC2" w:rsidRDefault="00AC3FC2" w:rsidP="00AC3FC2">
            <w:pPr>
              <w:jc w:val="center"/>
            </w:pPr>
            <w:r>
              <w:t>1,91</w:t>
            </w:r>
          </w:p>
        </w:tc>
      </w:tr>
      <w:tr w:rsidR="00AC3FC2" w14:paraId="4F3ED9BE" w14:textId="77777777" w:rsidTr="00AC3FC2">
        <w:trPr>
          <w:trHeight w:val="286"/>
          <w:jc w:val="center"/>
        </w:trPr>
        <w:tc>
          <w:tcPr>
            <w:tcW w:w="833" w:type="dxa"/>
            <w:vMerge/>
            <w:vAlign w:val="center"/>
          </w:tcPr>
          <w:p w14:paraId="74A1643C" w14:textId="77777777" w:rsidR="00AC3FC2" w:rsidRPr="00B710ED" w:rsidRDefault="00AC3FC2" w:rsidP="00AC3FC2">
            <w:pPr>
              <w:tabs>
                <w:tab w:val="left" w:pos="0"/>
              </w:tabs>
              <w:jc w:val="center"/>
            </w:pPr>
          </w:p>
        </w:tc>
        <w:tc>
          <w:tcPr>
            <w:tcW w:w="1806" w:type="dxa"/>
            <w:vMerge/>
            <w:vAlign w:val="center"/>
          </w:tcPr>
          <w:p w14:paraId="6E8F5179" w14:textId="77777777" w:rsidR="00AC3FC2" w:rsidRPr="00EC6DF0" w:rsidRDefault="00AC3FC2" w:rsidP="00AC3FC2">
            <w:pPr>
              <w:tabs>
                <w:tab w:val="left" w:pos="0"/>
              </w:tabs>
              <w:jc w:val="center"/>
            </w:pPr>
          </w:p>
        </w:tc>
        <w:tc>
          <w:tcPr>
            <w:tcW w:w="834" w:type="dxa"/>
          </w:tcPr>
          <w:p w14:paraId="0B357C95" w14:textId="77777777" w:rsidR="00AC3FC2" w:rsidRDefault="00AC3FC2" w:rsidP="00AC3FC2">
            <w:pPr>
              <w:tabs>
                <w:tab w:val="left" w:pos="0"/>
              </w:tabs>
              <w:jc w:val="center"/>
            </w:pPr>
            <w:r>
              <w:t>2024</w:t>
            </w:r>
          </w:p>
        </w:tc>
        <w:tc>
          <w:tcPr>
            <w:tcW w:w="1806" w:type="dxa"/>
          </w:tcPr>
          <w:p w14:paraId="1DF909B7" w14:textId="77777777" w:rsidR="00AC3FC2" w:rsidRDefault="00AC3FC2" w:rsidP="00AC3FC2">
            <w:pPr>
              <w:jc w:val="center"/>
            </w:pPr>
            <w:r w:rsidRPr="00BD0E17">
              <w:t>х</w:t>
            </w:r>
          </w:p>
        </w:tc>
        <w:tc>
          <w:tcPr>
            <w:tcW w:w="1805" w:type="dxa"/>
          </w:tcPr>
          <w:p w14:paraId="75F6840C" w14:textId="77777777" w:rsidR="00AC3FC2" w:rsidRDefault="00AC3FC2" w:rsidP="00AC3FC2">
            <w:pPr>
              <w:jc w:val="center"/>
            </w:pPr>
            <w:r w:rsidRPr="00341BC5">
              <w:t>1</w:t>
            </w:r>
          </w:p>
        </w:tc>
        <w:tc>
          <w:tcPr>
            <w:tcW w:w="1667" w:type="dxa"/>
          </w:tcPr>
          <w:p w14:paraId="0D34C702" w14:textId="77777777" w:rsidR="00AC3FC2" w:rsidRDefault="00AC3FC2" w:rsidP="00AC3FC2">
            <w:pPr>
              <w:jc w:val="center"/>
            </w:pPr>
            <w:r w:rsidRPr="001B6A4D">
              <w:t>0,10</w:t>
            </w:r>
          </w:p>
        </w:tc>
        <w:tc>
          <w:tcPr>
            <w:tcW w:w="1111" w:type="dxa"/>
          </w:tcPr>
          <w:p w14:paraId="3CC35AF0" w14:textId="77777777" w:rsidR="00AC3FC2" w:rsidRDefault="00AC3FC2" w:rsidP="00AC3FC2">
            <w:pPr>
              <w:jc w:val="center"/>
            </w:pPr>
            <w:r w:rsidRPr="00C432CE">
              <w:t>х</w:t>
            </w:r>
          </w:p>
        </w:tc>
        <w:tc>
          <w:tcPr>
            <w:tcW w:w="1250" w:type="dxa"/>
          </w:tcPr>
          <w:p w14:paraId="2D848068" w14:textId="77777777" w:rsidR="00AC3FC2" w:rsidRDefault="00AC3FC2" w:rsidP="00AC3FC2">
            <w:pPr>
              <w:jc w:val="center"/>
            </w:pPr>
            <w:r w:rsidRPr="00056535">
              <w:t>1,91</w:t>
            </w:r>
          </w:p>
        </w:tc>
      </w:tr>
      <w:tr w:rsidR="00AC3FC2" w14:paraId="417F8291" w14:textId="77777777" w:rsidTr="00AC3FC2">
        <w:trPr>
          <w:trHeight w:val="286"/>
          <w:jc w:val="center"/>
        </w:trPr>
        <w:tc>
          <w:tcPr>
            <w:tcW w:w="833" w:type="dxa"/>
            <w:vMerge/>
            <w:vAlign w:val="center"/>
          </w:tcPr>
          <w:p w14:paraId="39341E33" w14:textId="77777777" w:rsidR="00AC3FC2" w:rsidRPr="00B710ED" w:rsidRDefault="00AC3FC2" w:rsidP="00AC3FC2">
            <w:pPr>
              <w:tabs>
                <w:tab w:val="left" w:pos="0"/>
              </w:tabs>
              <w:jc w:val="center"/>
            </w:pPr>
          </w:p>
        </w:tc>
        <w:tc>
          <w:tcPr>
            <w:tcW w:w="1806" w:type="dxa"/>
            <w:vMerge/>
            <w:vAlign w:val="center"/>
          </w:tcPr>
          <w:p w14:paraId="1F774BA4" w14:textId="77777777" w:rsidR="00AC3FC2" w:rsidRPr="00EC6DF0" w:rsidRDefault="00AC3FC2" w:rsidP="00AC3FC2">
            <w:pPr>
              <w:tabs>
                <w:tab w:val="left" w:pos="0"/>
              </w:tabs>
              <w:jc w:val="center"/>
            </w:pPr>
          </w:p>
        </w:tc>
        <w:tc>
          <w:tcPr>
            <w:tcW w:w="834" w:type="dxa"/>
          </w:tcPr>
          <w:p w14:paraId="3E9DA680" w14:textId="77777777" w:rsidR="00AC3FC2" w:rsidRDefault="00AC3FC2" w:rsidP="00AC3FC2">
            <w:pPr>
              <w:tabs>
                <w:tab w:val="left" w:pos="0"/>
              </w:tabs>
              <w:jc w:val="center"/>
            </w:pPr>
            <w:r>
              <w:t>2025</w:t>
            </w:r>
          </w:p>
        </w:tc>
        <w:tc>
          <w:tcPr>
            <w:tcW w:w="1806" w:type="dxa"/>
          </w:tcPr>
          <w:p w14:paraId="410940C3" w14:textId="77777777" w:rsidR="00AC3FC2" w:rsidRDefault="00AC3FC2" w:rsidP="00AC3FC2">
            <w:pPr>
              <w:jc w:val="center"/>
            </w:pPr>
            <w:r w:rsidRPr="00BD0E17">
              <w:t>х</w:t>
            </w:r>
          </w:p>
        </w:tc>
        <w:tc>
          <w:tcPr>
            <w:tcW w:w="1805" w:type="dxa"/>
          </w:tcPr>
          <w:p w14:paraId="1B063E87" w14:textId="77777777" w:rsidR="00AC3FC2" w:rsidRDefault="00AC3FC2" w:rsidP="00AC3FC2">
            <w:pPr>
              <w:jc w:val="center"/>
            </w:pPr>
            <w:r w:rsidRPr="00341BC5">
              <w:t>1</w:t>
            </w:r>
          </w:p>
        </w:tc>
        <w:tc>
          <w:tcPr>
            <w:tcW w:w="1667" w:type="dxa"/>
          </w:tcPr>
          <w:p w14:paraId="599971AC" w14:textId="77777777" w:rsidR="00AC3FC2" w:rsidRDefault="00AC3FC2" w:rsidP="00AC3FC2">
            <w:pPr>
              <w:jc w:val="center"/>
            </w:pPr>
            <w:r w:rsidRPr="001B6A4D">
              <w:t>0,10</w:t>
            </w:r>
          </w:p>
        </w:tc>
        <w:tc>
          <w:tcPr>
            <w:tcW w:w="1111" w:type="dxa"/>
          </w:tcPr>
          <w:p w14:paraId="6EAAA8E6" w14:textId="77777777" w:rsidR="00AC3FC2" w:rsidRDefault="00AC3FC2" w:rsidP="00AC3FC2">
            <w:pPr>
              <w:jc w:val="center"/>
            </w:pPr>
            <w:r w:rsidRPr="00C432CE">
              <w:t>х</w:t>
            </w:r>
          </w:p>
        </w:tc>
        <w:tc>
          <w:tcPr>
            <w:tcW w:w="1250" w:type="dxa"/>
          </w:tcPr>
          <w:p w14:paraId="241E8275" w14:textId="77777777" w:rsidR="00AC3FC2" w:rsidRDefault="00AC3FC2" w:rsidP="00AC3FC2">
            <w:pPr>
              <w:jc w:val="center"/>
            </w:pPr>
            <w:r w:rsidRPr="00056535">
              <w:t>1,91</w:t>
            </w:r>
          </w:p>
        </w:tc>
      </w:tr>
      <w:tr w:rsidR="00AC3FC2" w14:paraId="77B4B1EC" w14:textId="77777777" w:rsidTr="00AC3FC2">
        <w:trPr>
          <w:trHeight w:val="301"/>
          <w:jc w:val="center"/>
        </w:trPr>
        <w:tc>
          <w:tcPr>
            <w:tcW w:w="833" w:type="dxa"/>
            <w:vMerge/>
            <w:vAlign w:val="center"/>
          </w:tcPr>
          <w:p w14:paraId="53C0DA21" w14:textId="77777777" w:rsidR="00AC3FC2" w:rsidRPr="00B710ED" w:rsidRDefault="00AC3FC2" w:rsidP="00AC3FC2">
            <w:pPr>
              <w:tabs>
                <w:tab w:val="left" w:pos="0"/>
              </w:tabs>
              <w:jc w:val="center"/>
            </w:pPr>
          </w:p>
        </w:tc>
        <w:tc>
          <w:tcPr>
            <w:tcW w:w="1806" w:type="dxa"/>
            <w:vMerge/>
            <w:vAlign w:val="center"/>
          </w:tcPr>
          <w:p w14:paraId="287CFB95" w14:textId="77777777" w:rsidR="00AC3FC2" w:rsidRPr="00EC6DF0" w:rsidRDefault="00AC3FC2" w:rsidP="00AC3FC2">
            <w:pPr>
              <w:tabs>
                <w:tab w:val="left" w:pos="0"/>
              </w:tabs>
              <w:jc w:val="center"/>
            </w:pPr>
          </w:p>
        </w:tc>
        <w:tc>
          <w:tcPr>
            <w:tcW w:w="834" w:type="dxa"/>
          </w:tcPr>
          <w:p w14:paraId="5DCC4391" w14:textId="77777777" w:rsidR="00AC3FC2" w:rsidRDefault="00AC3FC2" w:rsidP="00AC3FC2">
            <w:pPr>
              <w:tabs>
                <w:tab w:val="left" w:pos="0"/>
              </w:tabs>
              <w:jc w:val="center"/>
            </w:pPr>
            <w:r>
              <w:t>2026</w:t>
            </w:r>
          </w:p>
        </w:tc>
        <w:tc>
          <w:tcPr>
            <w:tcW w:w="1806" w:type="dxa"/>
          </w:tcPr>
          <w:p w14:paraId="0048F39C" w14:textId="77777777" w:rsidR="00AC3FC2" w:rsidRDefault="00AC3FC2" w:rsidP="00AC3FC2">
            <w:pPr>
              <w:jc w:val="center"/>
            </w:pPr>
            <w:r w:rsidRPr="00BD0E17">
              <w:t>х</w:t>
            </w:r>
          </w:p>
        </w:tc>
        <w:tc>
          <w:tcPr>
            <w:tcW w:w="1805" w:type="dxa"/>
          </w:tcPr>
          <w:p w14:paraId="09B66AA9" w14:textId="77777777" w:rsidR="00AC3FC2" w:rsidRDefault="00AC3FC2" w:rsidP="00AC3FC2">
            <w:pPr>
              <w:jc w:val="center"/>
            </w:pPr>
            <w:r w:rsidRPr="00341BC5">
              <w:t>1</w:t>
            </w:r>
          </w:p>
        </w:tc>
        <w:tc>
          <w:tcPr>
            <w:tcW w:w="1667" w:type="dxa"/>
          </w:tcPr>
          <w:p w14:paraId="362697B5" w14:textId="77777777" w:rsidR="00AC3FC2" w:rsidRDefault="00AC3FC2" w:rsidP="00AC3FC2">
            <w:pPr>
              <w:jc w:val="center"/>
            </w:pPr>
            <w:r w:rsidRPr="001B6A4D">
              <w:t>0,10</w:t>
            </w:r>
          </w:p>
        </w:tc>
        <w:tc>
          <w:tcPr>
            <w:tcW w:w="1111" w:type="dxa"/>
          </w:tcPr>
          <w:p w14:paraId="0196D975" w14:textId="77777777" w:rsidR="00AC3FC2" w:rsidRDefault="00AC3FC2" w:rsidP="00AC3FC2">
            <w:pPr>
              <w:jc w:val="center"/>
            </w:pPr>
            <w:r w:rsidRPr="00C432CE">
              <w:t>х</w:t>
            </w:r>
          </w:p>
        </w:tc>
        <w:tc>
          <w:tcPr>
            <w:tcW w:w="1250" w:type="dxa"/>
          </w:tcPr>
          <w:p w14:paraId="1321187A" w14:textId="77777777" w:rsidR="00AC3FC2" w:rsidRDefault="00AC3FC2" w:rsidP="00AC3FC2">
            <w:pPr>
              <w:jc w:val="center"/>
            </w:pPr>
            <w:r w:rsidRPr="00056535">
              <w:t>1,91</w:t>
            </w:r>
          </w:p>
        </w:tc>
      </w:tr>
      <w:tr w:rsidR="00AC3FC2" w14:paraId="36B394C1" w14:textId="77777777" w:rsidTr="00AC3FC2">
        <w:trPr>
          <w:trHeight w:val="286"/>
          <w:jc w:val="center"/>
        </w:trPr>
        <w:tc>
          <w:tcPr>
            <w:tcW w:w="833" w:type="dxa"/>
            <w:vMerge/>
            <w:vAlign w:val="center"/>
          </w:tcPr>
          <w:p w14:paraId="6A1A9983" w14:textId="77777777" w:rsidR="00AC3FC2" w:rsidRPr="00B710ED" w:rsidRDefault="00AC3FC2" w:rsidP="00AC3FC2">
            <w:pPr>
              <w:tabs>
                <w:tab w:val="left" w:pos="0"/>
              </w:tabs>
              <w:jc w:val="center"/>
            </w:pPr>
          </w:p>
        </w:tc>
        <w:tc>
          <w:tcPr>
            <w:tcW w:w="1806" w:type="dxa"/>
            <w:vMerge/>
            <w:vAlign w:val="center"/>
          </w:tcPr>
          <w:p w14:paraId="1980390B" w14:textId="77777777" w:rsidR="00AC3FC2" w:rsidRPr="00EC6DF0" w:rsidRDefault="00AC3FC2" w:rsidP="00AC3FC2">
            <w:pPr>
              <w:tabs>
                <w:tab w:val="left" w:pos="0"/>
              </w:tabs>
              <w:jc w:val="center"/>
            </w:pPr>
          </w:p>
        </w:tc>
        <w:tc>
          <w:tcPr>
            <w:tcW w:w="834" w:type="dxa"/>
          </w:tcPr>
          <w:p w14:paraId="67191789" w14:textId="77777777" w:rsidR="00AC3FC2" w:rsidRDefault="00AC3FC2" w:rsidP="00AC3FC2">
            <w:pPr>
              <w:tabs>
                <w:tab w:val="left" w:pos="0"/>
              </w:tabs>
              <w:jc w:val="center"/>
            </w:pPr>
            <w:r>
              <w:t>2027</w:t>
            </w:r>
          </w:p>
        </w:tc>
        <w:tc>
          <w:tcPr>
            <w:tcW w:w="1806" w:type="dxa"/>
          </w:tcPr>
          <w:p w14:paraId="48A8D9FB" w14:textId="77777777" w:rsidR="00AC3FC2" w:rsidRDefault="00AC3FC2" w:rsidP="00AC3FC2">
            <w:pPr>
              <w:jc w:val="center"/>
            </w:pPr>
            <w:r w:rsidRPr="00BD0E17">
              <w:t>х</w:t>
            </w:r>
          </w:p>
        </w:tc>
        <w:tc>
          <w:tcPr>
            <w:tcW w:w="1805" w:type="dxa"/>
          </w:tcPr>
          <w:p w14:paraId="10BF4BA7" w14:textId="77777777" w:rsidR="00AC3FC2" w:rsidRDefault="00AC3FC2" w:rsidP="00AC3FC2">
            <w:pPr>
              <w:jc w:val="center"/>
            </w:pPr>
            <w:r w:rsidRPr="00341BC5">
              <w:t>1</w:t>
            </w:r>
          </w:p>
        </w:tc>
        <w:tc>
          <w:tcPr>
            <w:tcW w:w="1667" w:type="dxa"/>
          </w:tcPr>
          <w:p w14:paraId="15C5F480" w14:textId="77777777" w:rsidR="00AC3FC2" w:rsidRDefault="00AC3FC2" w:rsidP="00AC3FC2">
            <w:pPr>
              <w:jc w:val="center"/>
            </w:pPr>
            <w:r w:rsidRPr="001B6A4D">
              <w:t>0,10</w:t>
            </w:r>
          </w:p>
        </w:tc>
        <w:tc>
          <w:tcPr>
            <w:tcW w:w="1111" w:type="dxa"/>
          </w:tcPr>
          <w:p w14:paraId="66419A21" w14:textId="77777777" w:rsidR="00AC3FC2" w:rsidRDefault="00AC3FC2" w:rsidP="00AC3FC2">
            <w:pPr>
              <w:jc w:val="center"/>
            </w:pPr>
            <w:r w:rsidRPr="00C432CE">
              <w:t>х</w:t>
            </w:r>
          </w:p>
        </w:tc>
        <w:tc>
          <w:tcPr>
            <w:tcW w:w="1250" w:type="dxa"/>
          </w:tcPr>
          <w:p w14:paraId="7DC2D6B3" w14:textId="77777777" w:rsidR="00AC3FC2" w:rsidRDefault="00AC3FC2" w:rsidP="00AC3FC2">
            <w:pPr>
              <w:jc w:val="center"/>
            </w:pPr>
            <w:r w:rsidRPr="00056535">
              <w:t>1,91</w:t>
            </w:r>
          </w:p>
        </w:tc>
      </w:tr>
      <w:tr w:rsidR="00AC3FC2" w14:paraId="14E49C6D" w14:textId="77777777" w:rsidTr="00AC3FC2">
        <w:trPr>
          <w:trHeight w:val="286"/>
          <w:jc w:val="center"/>
        </w:trPr>
        <w:tc>
          <w:tcPr>
            <w:tcW w:w="833" w:type="dxa"/>
            <w:vMerge/>
            <w:vAlign w:val="center"/>
          </w:tcPr>
          <w:p w14:paraId="225E702E" w14:textId="77777777" w:rsidR="00AC3FC2" w:rsidRPr="00B710ED" w:rsidRDefault="00AC3FC2" w:rsidP="00AC3FC2">
            <w:pPr>
              <w:tabs>
                <w:tab w:val="left" w:pos="0"/>
              </w:tabs>
              <w:jc w:val="center"/>
            </w:pPr>
          </w:p>
        </w:tc>
        <w:tc>
          <w:tcPr>
            <w:tcW w:w="1806" w:type="dxa"/>
            <w:vMerge/>
            <w:vAlign w:val="center"/>
          </w:tcPr>
          <w:p w14:paraId="1C0253CE" w14:textId="77777777" w:rsidR="00AC3FC2" w:rsidRPr="00EC6DF0" w:rsidRDefault="00AC3FC2" w:rsidP="00AC3FC2">
            <w:pPr>
              <w:tabs>
                <w:tab w:val="left" w:pos="0"/>
              </w:tabs>
              <w:jc w:val="center"/>
            </w:pPr>
          </w:p>
        </w:tc>
        <w:tc>
          <w:tcPr>
            <w:tcW w:w="834" w:type="dxa"/>
          </w:tcPr>
          <w:p w14:paraId="2055B711" w14:textId="77777777" w:rsidR="00AC3FC2" w:rsidRDefault="00AC3FC2" w:rsidP="00AC3FC2">
            <w:pPr>
              <w:tabs>
                <w:tab w:val="left" w:pos="0"/>
              </w:tabs>
              <w:jc w:val="center"/>
            </w:pPr>
            <w:r>
              <w:t>2028</w:t>
            </w:r>
          </w:p>
        </w:tc>
        <w:tc>
          <w:tcPr>
            <w:tcW w:w="1806" w:type="dxa"/>
          </w:tcPr>
          <w:p w14:paraId="135CC79E" w14:textId="77777777" w:rsidR="00AC3FC2" w:rsidRDefault="00AC3FC2" w:rsidP="00AC3FC2">
            <w:pPr>
              <w:jc w:val="center"/>
            </w:pPr>
            <w:r w:rsidRPr="00BD0E17">
              <w:t>х</w:t>
            </w:r>
          </w:p>
        </w:tc>
        <w:tc>
          <w:tcPr>
            <w:tcW w:w="1805" w:type="dxa"/>
          </w:tcPr>
          <w:p w14:paraId="6962B3F7" w14:textId="77777777" w:rsidR="00AC3FC2" w:rsidRDefault="00AC3FC2" w:rsidP="00AC3FC2">
            <w:pPr>
              <w:jc w:val="center"/>
            </w:pPr>
            <w:r w:rsidRPr="00341BC5">
              <w:t>1</w:t>
            </w:r>
          </w:p>
        </w:tc>
        <w:tc>
          <w:tcPr>
            <w:tcW w:w="1667" w:type="dxa"/>
          </w:tcPr>
          <w:p w14:paraId="0A9EF415" w14:textId="77777777" w:rsidR="00AC3FC2" w:rsidRDefault="00AC3FC2" w:rsidP="00AC3FC2">
            <w:pPr>
              <w:jc w:val="center"/>
            </w:pPr>
            <w:r w:rsidRPr="001B6A4D">
              <w:t>0,10</w:t>
            </w:r>
          </w:p>
        </w:tc>
        <w:tc>
          <w:tcPr>
            <w:tcW w:w="1111" w:type="dxa"/>
          </w:tcPr>
          <w:p w14:paraId="0F068BF2" w14:textId="77777777" w:rsidR="00AC3FC2" w:rsidRDefault="00AC3FC2" w:rsidP="00AC3FC2">
            <w:pPr>
              <w:jc w:val="center"/>
            </w:pPr>
            <w:r w:rsidRPr="00C432CE">
              <w:t>х</w:t>
            </w:r>
          </w:p>
        </w:tc>
        <w:tc>
          <w:tcPr>
            <w:tcW w:w="1250" w:type="dxa"/>
          </w:tcPr>
          <w:p w14:paraId="09336CE1" w14:textId="77777777" w:rsidR="00AC3FC2" w:rsidRDefault="00AC3FC2" w:rsidP="00AC3FC2">
            <w:pPr>
              <w:jc w:val="center"/>
            </w:pPr>
            <w:r w:rsidRPr="00056535">
              <w:t>1,91</w:t>
            </w:r>
          </w:p>
        </w:tc>
      </w:tr>
      <w:tr w:rsidR="00AC3FC2" w14:paraId="57AA5550" w14:textId="77777777" w:rsidTr="00AC3FC2">
        <w:trPr>
          <w:trHeight w:val="286"/>
          <w:jc w:val="center"/>
        </w:trPr>
        <w:tc>
          <w:tcPr>
            <w:tcW w:w="833" w:type="dxa"/>
            <w:vMerge/>
            <w:vAlign w:val="center"/>
          </w:tcPr>
          <w:p w14:paraId="2151CD47" w14:textId="77777777" w:rsidR="00AC3FC2" w:rsidRPr="00B710ED" w:rsidRDefault="00AC3FC2" w:rsidP="00AC3FC2">
            <w:pPr>
              <w:tabs>
                <w:tab w:val="left" w:pos="0"/>
              </w:tabs>
              <w:jc w:val="center"/>
            </w:pPr>
          </w:p>
        </w:tc>
        <w:tc>
          <w:tcPr>
            <w:tcW w:w="1806" w:type="dxa"/>
            <w:vMerge/>
            <w:vAlign w:val="center"/>
          </w:tcPr>
          <w:p w14:paraId="5A3CE1CD" w14:textId="77777777" w:rsidR="00AC3FC2" w:rsidRPr="00EC6DF0" w:rsidRDefault="00AC3FC2" w:rsidP="00AC3FC2">
            <w:pPr>
              <w:tabs>
                <w:tab w:val="left" w:pos="0"/>
              </w:tabs>
              <w:jc w:val="center"/>
            </w:pPr>
          </w:p>
        </w:tc>
        <w:tc>
          <w:tcPr>
            <w:tcW w:w="834" w:type="dxa"/>
          </w:tcPr>
          <w:p w14:paraId="6CAF5A79" w14:textId="77777777" w:rsidR="00AC3FC2" w:rsidRDefault="00AC3FC2" w:rsidP="00AC3FC2">
            <w:pPr>
              <w:tabs>
                <w:tab w:val="left" w:pos="0"/>
              </w:tabs>
              <w:jc w:val="center"/>
            </w:pPr>
            <w:r>
              <w:t>2029</w:t>
            </w:r>
          </w:p>
        </w:tc>
        <w:tc>
          <w:tcPr>
            <w:tcW w:w="1806" w:type="dxa"/>
          </w:tcPr>
          <w:p w14:paraId="1E2ECE78" w14:textId="77777777" w:rsidR="00AC3FC2" w:rsidRDefault="00AC3FC2" w:rsidP="00AC3FC2">
            <w:pPr>
              <w:jc w:val="center"/>
            </w:pPr>
            <w:r w:rsidRPr="00BD0E17">
              <w:t>х</w:t>
            </w:r>
          </w:p>
        </w:tc>
        <w:tc>
          <w:tcPr>
            <w:tcW w:w="1805" w:type="dxa"/>
          </w:tcPr>
          <w:p w14:paraId="04B38479" w14:textId="77777777" w:rsidR="00AC3FC2" w:rsidRDefault="00AC3FC2" w:rsidP="00AC3FC2">
            <w:pPr>
              <w:jc w:val="center"/>
            </w:pPr>
            <w:r w:rsidRPr="00341BC5">
              <w:t>1</w:t>
            </w:r>
          </w:p>
        </w:tc>
        <w:tc>
          <w:tcPr>
            <w:tcW w:w="1667" w:type="dxa"/>
          </w:tcPr>
          <w:p w14:paraId="75EDD63E" w14:textId="77777777" w:rsidR="00AC3FC2" w:rsidRDefault="00AC3FC2" w:rsidP="00AC3FC2">
            <w:pPr>
              <w:jc w:val="center"/>
            </w:pPr>
            <w:r w:rsidRPr="001B6A4D">
              <w:t>0,10</w:t>
            </w:r>
          </w:p>
        </w:tc>
        <w:tc>
          <w:tcPr>
            <w:tcW w:w="1111" w:type="dxa"/>
          </w:tcPr>
          <w:p w14:paraId="404102E2" w14:textId="77777777" w:rsidR="00AC3FC2" w:rsidRDefault="00AC3FC2" w:rsidP="00AC3FC2">
            <w:pPr>
              <w:jc w:val="center"/>
            </w:pPr>
            <w:r w:rsidRPr="00C432CE">
              <w:t>х</w:t>
            </w:r>
          </w:p>
        </w:tc>
        <w:tc>
          <w:tcPr>
            <w:tcW w:w="1250" w:type="dxa"/>
          </w:tcPr>
          <w:p w14:paraId="19186368" w14:textId="77777777" w:rsidR="00AC3FC2" w:rsidRDefault="00AC3FC2" w:rsidP="00AC3FC2">
            <w:pPr>
              <w:jc w:val="center"/>
            </w:pPr>
            <w:r w:rsidRPr="00056535">
              <w:t>1,91</w:t>
            </w:r>
          </w:p>
        </w:tc>
      </w:tr>
      <w:tr w:rsidR="00AC3FC2" w14:paraId="718D2A45" w14:textId="77777777" w:rsidTr="00AC3FC2">
        <w:trPr>
          <w:trHeight w:val="286"/>
          <w:jc w:val="center"/>
        </w:trPr>
        <w:tc>
          <w:tcPr>
            <w:tcW w:w="833" w:type="dxa"/>
            <w:vMerge/>
            <w:vAlign w:val="center"/>
          </w:tcPr>
          <w:p w14:paraId="3C97B14F" w14:textId="77777777" w:rsidR="00AC3FC2" w:rsidRPr="00B710ED" w:rsidRDefault="00AC3FC2" w:rsidP="00AC3FC2">
            <w:pPr>
              <w:tabs>
                <w:tab w:val="left" w:pos="0"/>
              </w:tabs>
              <w:jc w:val="center"/>
            </w:pPr>
          </w:p>
        </w:tc>
        <w:tc>
          <w:tcPr>
            <w:tcW w:w="1806" w:type="dxa"/>
            <w:vMerge/>
            <w:vAlign w:val="center"/>
          </w:tcPr>
          <w:p w14:paraId="2279F5F9" w14:textId="77777777" w:rsidR="00AC3FC2" w:rsidRPr="00EC6DF0" w:rsidRDefault="00AC3FC2" w:rsidP="00AC3FC2">
            <w:pPr>
              <w:tabs>
                <w:tab w:val="left" w:pos="0"/>
              </w:tabs>
              <w:jc w:val="center"/>
            </w:pPr>
          </w:p>
        </w:tc>
        <w:tc>
          <w:tcPr>
            <w:tcW w:w="834" w:type="dxa"/>
          </w:tcPr>
          <w:p w14:paraId="3BDE15DE" w14:textId="77777777" w:rsidR="00AC3FC2" w:rsidRDefault="00AC3FC2" w:rsidP="00AC3FC2">
            <w:pPr>
              <w:tabs>
                <w:tab w:val="left" w:pos="0"/>
              </w:tabs>
              <w:jc w:val="center"/>
            </w:pPr>
            <w:r>
              <w:t>2030</w:t>
            </w:r>
          </w:p>
        </w:tc>
        <w:tc>
          <w:tcPr>
            <w:tcW w:w="1806" w:type="dxa"/>
          </w:tcPr>
          <w:p w14:paraId="51F9B945" w14:textId="77777777" w:rsidR="00AC3FC2" w:rsidRDefault="00AC3FC2" w:rsidP="00AC3FC2">
            <w:pPr>
              <w:jc w:val="center"/>
            </w:pPr>
            <w:r w:rsidRPr="00BD0E17">
              <w:t>х</w:t>
            </w:r>
          </w:p>
        </w:tc>
        <w:tc>
          <w:tcPr>
            <w:tcW w:w="1805" w:type="dxa"/>
          </w:tcPr>
          <w:p w14:paraId="74455AD0" w14:textId="77777777" w:rsidR="00AC3FC2" w:rsidRDefault="00AC3FC2" w:rsidP="00AC3FC2">
            <w:pPr>
              <w:jc w:val="center"/>
            </w:pPr>
            <w:r w:rsidRPr="00341BC5">
              <w:t>1</w:t>
            </w:r>
          </w:p>
        </w:tc>
        <w:tc>
          <w:tcPr>
            <w:tcW w:w="1667" w:type="dxa"/>
          </w:tcPr>
          <w:p w14:paraId="23B9DA18" w14:textId="77777777" w:rsidR="00AC3FC2" w:rsidRDefault="00AC3FC2" w:rsidP="00AC3FC2">
            <w:pPr>
              <w:jc w:val="center"/>
            </w:pPr>
            <w:r w:rsidRPr="001B6A4D">
              <w:t>0,10</w:t>
            </w:r>
          </w:p>
        </w:tc>
        <w:tc>
          <w:tcPr>
            <w:tcW w:w="1111" w:type="dxa"/>
          </w:tcPr>
          <w:p w14:paraId="2BF0A05D" w14:textId="77777777" w:rsidR="00AC3FC2" w:rsidRDefault="00AC3FC2" w:rsidP="00AC3FC2">
            <w:pPr>
              <w:jc w:val="center"/>
            </w:pPr>
            <w:r w:rsidRPr="00C432CE">
              <w:t>х</w:t>
            </w:r>
          </w:p>
        </w:tc>
        <w:tc>
          <w:tcPr>
            <w:tcW w:w="1250" w:type="dxa"/>
          </w:tcPr>
          <w:p w14:paraId="4944DADD" w14:textId="77777777" w:rsidR="00AC3FC2" w:rsidRDefault="00AC3FC2" w:rsidP="00AC3FC2">
            <w:pPr>
              <w:jc w:val="center"/>
            </w:pPr>
            <w:r w:rsidRPr="00056535">
              <w:t>1,91</w:t>
            </w:r>
          </w:p>
        </w:tc>
      </w:tr>
      <w:tr w:rsidR="00AC3FC2" w14:paraId="7E977BAF" w14:textId="77777777" w:rsidTr="00AC3FC2">
        <w:trPr>
          <w:trHeight w:val="286"/>
          <w:jc w:val="center"/>
        </w:trPr>
        <w:tc>
          <w:tcPr>
            <w:tcW w:w="833" w:type="dxa"/>
            <w:vMerge/>
            <w:vAlign w:val="center"/>
          </w:tcPr>
          <w:p w14:paraId="4F9B9F0A" w14:textId="77777777" w:rsidR="00AC3FC2" w:rsidRPr="00B710ED" w:rsidRDefault="00AC3FC2" w:rsidP="00AC3FC2">
            <w:pPr>
              <w:tabs>
                <w:tab w:val="left" w:pos="0"/>
              </w:tabs>
              <w:jc w:val="center"/>
            </w:pPr>
          </w:p>
        </w:tc>
        <w:tc>
          <w:tcPr>
            <w:tcW w:w="1806" w:type="dxa"/>
            <w:vMerge/>
            <w:vAlign w:val="center"/>
          </w:tcPr>
          <w:p w14:paraId="203113C8" w14:textId="77777777" w:rsidR="00AC3FC2" w:rsidRPr="00EC6DF0" w:rsidRDefault="00AC3FC2" w:rsidP="00AC3FC2">
            <w:pPr>
              <w:tabs>
                <w:tab w:val="left" w:pos="0"/>
              </w:tabs>
              <w:jc w:val="center"/>
            </w:pPr>
          </w:p>
        </w:tc>
        <w:tc>
          <w:tcPr>
            <w:tcW w:w="834" w:type="dxa"/>
          </w:tcPr>
          <w:p w14:paraId="15D0AEA2" w14:textId="77777777" w:rsidR="00AC3FC2" w:rsidRDefault="00AC3FC2" w:rsidP="00AC3FC2">
            <w:pPr>
              <w:tabs>
                <w:tab w:val="left" w:pos="0"/>
              </w:tabs>
              <w:jc w:val="center"/>
            </w:pPr>
            <w:r>
              <w:t>2031</w:t>
            </w:r>
          </w:p>
        </w:tc>
        <w:tc>
          <w:tcPr>
            <w:tcW w:w="1806" w:type="dxa"/>
          </w:tcPr>
          <w:p w14:paraId="01C84191" w14:textId="77777777" w:rsidR="00AC3FC2" w:rsidRDefault="00AC3FC2" w:rsidP="00AC3FC2">
            <w:pPr>
              <w:jc w:val="center"/>
            </w:pPr>
            <w:r w:rsidRPr="00BD0E17">
              <w:t>х</w:t>
            </w:r>
          </w:p>
        </w:tc>
        <w:tc>
          <w:tcPr>
            <w:tcW w:w="1805" w:type="dxa"/>
          </w:tcPr>
          <w:p w14:paraId="7A87FA70" w14:textId="77777777" w:rsidR="00AC3FC2" w:rsidRDefault="00AC3FC2" w:rsidP="00AC3FC2">
            <w:pPr>
              <w:jc w:val="center"/>
            </w:pPr>
            <w:r w:rsidRPr="00341BC5">
              <w:t>1</w:t>
            </w:r>
          </w:p>
        </w:tc>
        <w:tc>
          <w:tcPr>
            <w:tcW w:w="1667" w:type="dxa"/>
          </w:tcPr>
          <w:p w14:paraId="4D9FA5AE" w14:textId="77777777" w:rsidR="00AC3FC2" w:rsidRDefault="00AC3FC2" w:rsidP="00AC3FC2">
            <w:pPr>
              <w:jc w:val="center"/>
            </w:pPr>
            <w:r w:rsidRPr="001B6A4D">
              <w:t>0,10</w:t>
            </w:r>
          </w:p>
        </w:tc>
        <w:tc>
          <w:tcPr>
            <w:tcW w:w="1111" w:type="dxa"/>
          </w:tcPr>
          <w:p w14:paraId="00A3F2E2" w14:textId="77777777" w:rsidR="00AC3FC2" w:rsidRDefault="00AC3FC2" w:rsidP="00AC3FC2">
            <w:pPr>
              <w:jc w:val="center"/>
            </w:pPr>
            <w:r w:rsidRPr="00C432CE">
              <w:t>х</w:t>
            </w:r>
          </w:p>
        </w:tc>
        <w:tc>
          <w:tcPr>
            <w:tcW w:w="1250" w:type="dxa"/>
          </w:tcPr>
          <w:p w14:paraId="2CA98672" w14:textId="77777777" w:rsidR="00AC3FC2" w:rsidRDefault="00AC3FC2" w:rsidP="00AC3FC2">
            <w:pPr>
              <w:jc w:val="center"/>
            </w:pPr>
            <w:r w:rsidRPr="00056535">
              <w:t>1,91</w:t>
            </w:r>
          </w:p>
        </w:tc>
      </w:tr>
      <w:tr w:rsidR="00AC3FC2" w14:paraId="6FA580DB" w14:textId="77777777" w:rsidTr="00AC3FC2">
        <w:trPr>
          <w:trHeight w:val="286"/>
          <w:jc w:val="center"/>
        </w:trPr>
        <w:tc>
          <w:tcPr>
            <w:tcW w:w="833" w:type="dxa"/>
            <w:vMerge/>
            <w:vAlign w:val="center"/>
          </w:tcPr>
          <w:p w14:paraId="1470DDBA" w14:textId="77777777" w:rsidR="00AC3FC2" w:rsidRPr="00B710ED" w:rsidRDefault="00AC3FC2" w:rsidP="00AC3FC2">
            <w:pPr>
              <w:tabs>
                <w:tab w:val="left" w:pos="0"/>
              </w:tabs>
              <w:jc w:val="center"/>
            </w:pPr>
          </w:p>
        </w:tc>
        <w:tc>
          <w:tcPr>
            <w:tcW w:w="1806" w:type="dxa"/>
            <w:vMerge/>
            <w:vAlign w:val="center"/>
          </w:tcPr>
          <w:p w14:paraId="48F6EF14" w14:textId="77777777" w:rsidR="00AC3FC2" w:rsidRPr="00EC6DF0" w:rsidRDefault="00AC3FC2" w:rsidP="00AC3FC2">
            <w:pPr>
              <w:tabs>
                <w:tab w:val="left" w:pos="0"/>
              </w:tabs>
              <w:jc w:val="center"/>
            </w:pPr>
          </w:p>
        </w:tc>
        <w:tc>
          <w:tcPr>
            <w:tcW w:w="834" w:type="dxa"/>
          </w:tcPr>
          <w:p w14:paraId="443EA92F" w14:textId="77777777" w:rsidR="00AC3FC2" w:rsidRDefault="00AC3FC2" w:rsidP="00AC3FC2">
            <w:pPr>
              <w:tabs>
                <w:tab w:val="left" w:pos="0"/>
              </w:tabs>
              <w:jc w:val="center"/>
            </w:pPr>
            <w:r>
              <w:t>2032</w:t>
            </w:r>
          </w:p>
        </w:tc>
        <w:tc>
          <w:tcPr>
            <w:tcW w:w="1806" w:type="dxa"/>
          </w:tcPr>
          <w:p w14:paraId="32ED3E86" w14:textId="77777777" w:rsidR="00AC3FC2" w:rsidRDefault="00AC3FC2" w:rsidP="00AC3FC2">
            <w:pPr>
              <w:jc w:val="center"/>
            </w:pPr>
            <w:r w:rsidRPr="00BD0E17">
              <w:t>х</w:t>
            </w:r>
          </w:p>
        </w:tc>
        <w:tc>
          <w:tcPr>
            <w:tcW w:w="1805" w:type="dxa"/>
          </w:tcPr>
          <w:p w14:paraId="52847B56" w14:textId="77777777" w:rsidR="00AC3FC2" w:rsidRDefault="00AC3FC2" w:rsidP="00AC3FC2">
            <w:pPr>
              <w:jc w:val="center"/>
            </w:pPr>
            <w:r w:rsidRPr="00341BC5">
              <w:t>1</w:t>
            </w:r>
          </w:p>
        </w:tc>
        <w:tc>
          <w:tcPr>
            <w:tcW w:w="1667" w:type="dxa"/>
          </w:tcPr>
          <w:p w14:paraId="3F7C7838" w14:textId="77777777" w:rsidR="00AC3FC2" w:rsidRDefault="00AC3FC2" w:rsidP="00AC3FC2">
            <w:pPr>
              <w:jc w:val="center"/>
            </w:pPr>
            <w:r w:rsidRPr="001B6A4D">
              <w:t>0,10</w:t>
            </w:r>
          </w:p>
        </w:tc>
        <w:tc>
          <w:tcPr>
            <w:tcW w:w="1111" w:type="dxa"/>
          </w:tcPr>
          <w:p w14:paraId="251CDE5A" w14:textId="77777777" w:rsidR="00AC3FC2" w:rsidRDefault="00AC3FC2" w:rsidP="00AC3FC2">
            <w:pPr>
              <w:jc w:val="center"/>
            </w:pPr>
            <w:r w:rsidRPr="00C432CE">
              <w:t>х</w:t>
            </w:r>
          </w:p>
        </w:tc>
        <w:tc>
          <w:tcPr>
            <w:tcW w:w="1250" w:type="dxa"/>
          </w:tcPr>
          <w:p w14:paraId="5F8AECA6" w14:textId="77777777" w:rsidR="00AC3FC2" w:rsidRDefault="00AC3FC2" w:rsidP="00AC3FC2">
            <w:pPr>
              <w:jc w:val="center"/>
            </w:pPr>
            <w:r w:rsidRPr="00056535">
              <w:t>1,91</w:t>
            </w:r>
          </w:p>
        </w:tc>
      </w:tr>
      <w:tr w:rsidR="00AC3FC2" w14:paraId="2F3CE1A6" w14:textId="77777777" w:rsidTr="00AC3FC2">
        <w:trPr>
          <w:trHeight w:val="286"/>
          <w:jc w:val="center"/>
        </w:trPr>
        <w:tc>
          <w:tcPr>
            <w:tcW w:w="833" w:type="dxa"/>
            <w:vMerge/>
            <w:vAlign w:val="center"/>
          </w:tcPr>
          <w:p w14:paraId="3B4D489F" w14:textId="77777777" w:rsidR="00AC3FC2" w:rsidRPr="00B710ED" w:rsidRDefault="00AC3FC2" w:rsidP="00AC3FC2">
            <w:pPr>
              <w:tabs>
                <w:tab w:val="left" w:pos="0"/>
              </w:tabs>
              <w:jc w:val="center"/>
            </w:pPr>
          </w:p>
        </w:tc>
        <w:tc>
          <w:tcPr>
            <w:tcW w:w="1806" w:type="dxa"/>
            <w:vMerge/>
            <w:vAlign w:val="center"/>
          </w:tcPr>
          <w:p w14:paraId="1EE7C75E" w14:textId="77777777" w:rsidR="00AC3FC2" w:rsidRPr="00EC6DF0" w:rsidRDefault="00AC3FC2" w:rsidP="00AC3FC2">
            <w:pPr>
              <w:tabs>
                <w:tab w:val="left" w:pos="0"/>
              </w:tabs>
              <w:jc w:val="center"/>
            </w:pPr>
          </w:p>
        </w:tc>
        <w:tc>
          <w:tcPr>
            <w:tcW w:w="834" w:type="dxa"/>
          </w:tcPr>
          <w:p w14:paraId="3CD81F31" w14:textId="77777777" w:rsidR="00AC3FC2" w:rsidRDefault="00AC3FC2" w:rsidP="00AC3FC2">
            <w:pPr>
              <w:tabs>
                <w:tab w:val="left" w:pos="0"/>
              </w:tabs>
              <w:jc w:val="center"/>
            </w:pPr>
            <w:r>
              <w:t>2033</w:t>
            </w:r>
          </w:p>
        </w:tc>
        <w:tc>
          <w:tcPr>
            <w:tcW w:w="1806" w:type="dxa"/>
          </w:tcPr>
          <w:p w14:paraId="4A315D90" w14:textId="77777777" w:rsidR="00AC3FC2" w:rsidRDefault="00AC3FC2" w:rsidP="00AC3FC2">
            <w:pPr>
              <w:jc w:val="center"/>
            </w:pPr>
            <w:r w:rsidRPr="00BD0E17">
              <w:t>х</w:t>
            </w:r>
          </w:p>
        </w:tc>
        <w:tc>
          <w:tcPr>
            <w:tcW w:w="1805" w:type="dxa"/>
          </w:tcPr>
          <w:p w14:paraId="62DF3115" w14:textId="77777777" w:rsidR="00AC3FC2" w:rsidRDefault="00AC3FC2" w:rsidP="00AC3FC2">
            <w:pPr>
              <w:jc w:val="center"/>
            </w:pPr>
            <w:r w:rsidRPr="00341BC5">
              <w:t>1</w:t>
            </w:r>
          </w:p>
        </w:tc>
        <w:tc>
          <w:tcPr>
            <w:tcW w:w="1667" w:type="dxa"/>
          </w:tcPr>
          <w:p w14:paraId="276ACF51" w14:textId="77777777" w:rsidR="00AC3FC2" w:rsidRDefault="00AC3FC2" w:rsidP="00AC3FC2">
            <w:pPr>
              <w:jc w:val="center"/>
            </w:pPr>
            <w:r w:rsidRPr="001B6A4D">
              <w:t>0,10</w:t>
            </w:r>
          </w:p>
        </w:tc>
        <w:tc>
          <w:tcPr>
            <w:tcW w:w="1111" w:type="dxa"/>
          </w:tcPr>
          <w:p w14:paraId="47A0245A" w14:textId="77777777" w:rsidR="00AC3FC2" w:rsidRDefault="00AC3FC2" w:rsidP="00AC3FC2">
            <w:pPr>
              <w:jc w:val="center"/>
            </w:pPr>
            <w:r w:rsidRPr="00C432CE">
              <w:t>х</w:t>
            </w:r>
          </w:p>
        </w:tc>
        <w:tc>
          <w:tcPr>
            <w:tcW w:w="1250" w:type="dxa"/>
          </w:tcPr>
          <w:p w14:paraId="659F66F0" w14:textId="77777777" w:rsidR="00AC3FC2" w:rsidRDefault="00AC3FC2" w:rsidP="00AC3FC2">
            <w:pPr>
              <w:jc w:val="center"/>
            </w:pPr>
            <w:r w:rsidRPr="00056535">
              <w:t>1,91</w:t>
            </w:r>
          </w:p>
        </w:tc>
      </w:tr>
    </w:tbl>
    <w:p w14:paraId="4DA97CB0" w14:textId="77777777" w:rsidR="00AC3FC2" w:rsidRDefault="00AC3FC2" w:rsidP="00AC3FC2">
      <w:pPr>
        <w:tabs>
          <w:tab w:val="left" w:pos="0"/>
        </w:tabs>
        <w:ind w:left="3544"/>
        <w:jc w:val="right"/>
        <w:rPr>
          <w:sz w:val="28"/>
          <w:szCs w:val="28"/>
        </w:rPr>
      </w:pPr>
    </w:p>
    <w:p w14:paraId="7A214E8A" w14:textId="77777777" w:rsidR="00AC3FC2" w:rsidRPr="00B04C58" w:rsidRDefault="00AC3FC2" w:rsidP="00AC3FC2">
      <w:pPr>
        <w:tabs>
          <w:tab w:val="left" w:pos="0"/>
        </w:tabs>
        <w:ind w:left="3544"/>
        <w:jc w:val="right"/>
        <w:rPr>
          <w:sz w:val="28"/>
          <w:szCs w:val="28"/>
        </w:rPr>
      </w:pPr>
      <w:r>
        <w:rPr>
          <w:sz w:val="28"/>
          <w:szCs w:val="28"/>
        </w:rPr>
        <w:t>».</w:t>
      </w:r>
    </w:p>
    <w:p w14:paraId="6ACF05D5" w14:textId="77777777" w:rsidR="00AC3FC2" w:rsidRDefault="00AC3FC2" w:rsidP="00AC3FC2">
      <w:pPr>
        <w:tabs>
          <w:tab w:val="left" w:pos="0"/>
        </w:tabs>
        <w:ind w:left="3119"/>
        <w:jc w:val="center"/>
        <w:rPr>
          <w:color w:val="000000" w:themeColor="text1"/>
          <w:sz w:val="28"/>
          <w:szCs w:val="28"/>
        </w:rPr>
      </w:pPr>
    </w:p>
    <w:p w14:paraId="29A5156C" w14:textId="77777777" w:rsidR="009B17F7" w:rsidRDefault="009B17F7" w:rsidP="00B94D37">
      <w:pPr>
        <w:contextualSpacing/>
        <w:rPr>
          <w:sz w:val="28"/>
          <w:szCs w:val="28"/>
        </w:rPr>
        <w:sectPr w:rsidR="009B17F7" w:rsidSect="009573A4">
          <w:pgSz w:w="11906" w:h="16838"/>
          <w:pgMar w:top="851" w:right="707" w:bottom="993" w:left="1134" w:header="720" w:footer="414" w:gutter="0"/>
          <w:cols w:space="720"/>
          <w:docGrid w:linePitch="326"/>
        </w:sectPr>
      </w:pPr>
    </w:p>
    <w:p w14:paraId="3D338A3B" w14:textId="73494C97" w:rsidR="009B17F7" w:rsidRPr="00081AD4" w:rsidRDefault="009B17F7" w:rsidP="009B17F7">
      <w:pPr>
        <w:tabs>
          <w:tab w:val="left" w:pos="5580"/>
          <w:tab w:val="left" w:pos="9498"/>
        </w:tabs>
        <w:ind w:left="-2629" w:right="-569" w:firstLine="8866"/>
        <w:rPr>
          <w:color w:val="000000" w:themeColor="text1"/>
        </w:rPr>
      </w:pPr>
      <w:r w:rsidRPr="00081AD4">
        <w:rPr>
          <w:color w:val="000000" w:themeColor="text1"/>
        </w:rPr>
        <w:lastRenderedPageBreak/>
        <w:t xml:space="preserve">Приложение № </w:t>
      </w:r>
      <w:r>
        <w:rPr>
          <w:color w:val="000000" w:themeColor="text1"/>
        </w:rPr>
        <w:t xml:space="preserve">10 </w:t>
      </w:r>
      <w:r w:rsidRPr="00081AD4">
        <w:rPr>
          <w:color w:val="000000" w:themeColor="text1"/>
        </w:rPr>
        <w:t xml:space="preserve">к протоколу № </w:t>
      </w:r>
      <w:r>
        <w:rPr>
          <w:color w:val="000000" w:themeColor="text1"/>
        </w:rPr>
        <w:t>6</w:t>
      </w:r>
    </w:p>
    <w:p w14:paraId="7D4AC389" w14:textId="77777777" w:rsidR="009B17F7" w:rsidRPr="00081AD4" w:rsidRDefault="009B17F7" w:rsidP="009B17F7">
      <w:pPr>
        <w:tabs>
          <w:tab w:val="left" w:pos="5580"/>
          <w:tab w:val="left" w:pos="9498"/>
        </w:tabs>
        <w:ind w:left="-2629" w:right="-569" w:firstLine="8866"/>
        <w:rPr>
          <w:color w:val="000000" w:themeColor="text1"/>
        </w:rPr>
      </w:pPr>
      <w:r w:rsidRPr="00081AD4">
        <w:rPr>
          <w:color w:val="000000" w:themeColor="text1"/>
        </w:rPr>
        <w:t>заседания Правления Региональной</w:t>
      </w:r>
    </w:p>
    <w:p w14:paraId="383C5143" w14:textId="77777777" w:rsidR="009B17F7" w:rsidRPr="00081AD4" w:rsidRDefault="009B17F7" w:rsidP="009B17F7">
      <w:pPr>
        <w:tabs>
          <w:tab w:val="left" w:pos="5580"/>
          <w:tab w:val="left" w:pos="9498"/>
        </w:tabs>
        <w:ind w:left="-2629" w:right="-569" w:firstLine="8866"/>
        <w:rPr>
          <w:color w:val="000000" w:themeColor="text1"/>
        </w:rPr>
      </w:pPr>
      <w:r w:rsidRPr="00081AD4">
        <w:rPr>
          <w:color w:val="000000" w:themeColor="text1"/>
        </w:rPr>
        <w:t>энергетической комиссии</w:t>
      </w:r>
    </w:p>
    <w:p w14:paraId="7D063FCB" w14:textId="4BB8F765" w:rsidR="009B17F7" w:rsidRDefault="009B17F7" w:rsidP="009B17F7">
      <w:pPr>
        <w:tabs>
          <w:tab w:val="left" w:pos="5580"/>
          <w:tab w:val="left" w:pos="9498"/>
        </w:tabs>
        <w:ind w:left="-2629" w:right="-569" w:firstLine="8866"/>
        <w:rPr>
          <w:color w:val="000000" w:themeColor="text1"/>
        </w:rPr>
      </w:pPr>
      <w:r w:rsidRPr="00081AD4">
        <w:rPr>
          <w:color w:val="000000" w:themeColor="text1"/>
        </w:rPr>
        <w:t xml:space="preserve">Кузбасса от </w:t>
      </w:r>
      <w:r>
        <w:rPr>
          <w:color w:val="000000" w:themeColor="text1"/>
        </w:rPr>
        <w:t>02.02.2021</w:t>
      </w:r>
    </w:p>
    <w:p w14:paraId="11F7BDAD" w14:textId="77777777" w:rsidR="009B17F7" w:rsidRDefault="009B17F7" w:rsidP="009B17F7">
      <w:pPr>
        <w:tabs>
          <w:tab w:val="left" w:pos="5580"/>
          <w:tab w:val="left" w:pos="9498"/>
        </w:tabs>
        <w:ind w:left="-2629" w:right="-569" w:firstLine="8866"/>
        <w:rPr>
          <w:color w:val="000000" w:themeColor="text1"/>
        </w:rPr>
      </w:pPr>
    </w:p>
    <w:p w14:paraId="35B31F2F" w14:textId="77777777" w:rsidR="009B17F7" w:rsidRPr="009B17F7" w:rsidRDefault="009B17F7" w:rsidP="009B17F7">
      <w:pPr>
        <w:jc w:val="center"/>
        <w:rPr>
          <w:b/>
          <w:sz w:val="28"/>
          <w:szCs w:val="28"/>
          <w:lang w:eastAsia="en-US"/>
        </w:rPr>
      </w:pPr>
      <w:r w:rsidRPr="009B17F7">
        <w:rPr>
          <w:b/>
          <w:sz w:val="28"/>
          <w:szCs w:val="28"/>
          <w:lang w:eastAsia="en-US"/>
        </w:rPr>
        <w:t>Долгосрочные параметры</w:t>
      </w:r>
    </w:p>
    <w:p w14:paraId="33C00D3D" w14:textId="77777777" w:rsidR="009B17F7" w:rsidRPr="009B17F7" w:rsidRDefault="009B17F7" w:rsidP="009B17F7">
      <w:pPr>
        <w:jc w:val="center"/>
        <w:rPr>
          <w:b/>
          <w:sz w:val="28"/>
          <w:szCs w:val="28"/>
          <w:lang w:eastAsia="en-US"/>
        </w:rPr>
      </w:pPr>
      <w:r w:rsidRPr="009B17F7">
        <w:rPr>
          <w:b/>
          <w:sz w:val="28"/>
          <w:szCs w:val="28"/>
          <w:lang w:eastAsia="en-US"/>
        </w:rPr>
        <w:t xml:space="preserve"> регулирования тарифов на питьевую воду, водоотведение </w:t>
      </w:r>
    </w:p>
    <w:p w14:paraId="69C8BBB8" w14:textId="77777777" w:rsidR="009B17F7" w:rsidRPr="009B17F7" w:rsidRDefault="009B17F7" w:rsidP="009B17F7">
      <w:pPr>
        <w:jc w:val="center"/>
        <w:rPr>
          <w:b/>
          <w:sz w:val="28"/>
          <w:szCs w:val="28"/>
          <w:lang w:eastAsia="en-US"/>
        </w:rPr>
      </w:pPr>
      <w:r w:rsidRPr="009B17F7">
        <w:rPr>
          <w:b/>
          <w:sz w:val="28"/>
          <w:szCs w:val="28"/>
          <w:lang w:eastAsia="en-US"/>
        </w:rPr>
        <w:t xml:space="preserve">ОАО «Северо-Кузбасская энергетическая компания» </w:t>
      </w:r>
    </w:p>
    <w:p w14:paraId="54D66486" w14:textId="77777777" w:rsidR="009B17F7" w:rsidRPr="009B17F7" w:rsidRDefault="009B17F7" w:rsidP="009B17F7">
      <w:pPr>
        <w:jc w:val="center"/>
        <w:rPr>
          <w:b/>
          <w:sz w:val="28"/>
          <w:szCs w:val="28"/>
          <w:lang w:eastAsia="en-US"/>
        </w:rPr>
      </w:pPr>
      <w:r w:rsidRPr="009B17F7">
        <w:rPr>
          <w:b/>
          <w:sz w:val="28"/>
          <w:szCs w:val="28"/>
          <w:lang w:eastAsia="en-US"/>
        </w:rPr>
        <w:t>(Кемеровский городской округ, Кемеровский муниципальный округ)</w:t>
      </w:r>
    </w:p>
    <w:p w14:paraId="3FDB4AFC" w14:textId="77777777" w:rsidR="009B17F7" w:rsidRPr="009B17F7" w:rsidRDefault="009B17F7" w:rsidP="009B17F7">
      <w:pPr>
        <w:jc w:val="center"/>
        <w:rPr>
          <w:b/>
          <w:sz w:val="28"/>
          <w:szCs w:val="28"/>
          <w:lang w:eastAsia="en-US"/>
        </w:rPr>
      </w:pPr>
      <w:r w:rsidRPr="009B17F7">
        <w:rPr>
          <w:b/>
          <w:sz w:val="28"/>
          <w:szCs w:val="28"/>
          <w:lang w:eastAsia="en-US"/>
        </w:rPr>
        <w:t>на период с 01.01.2019 по 31.12.2038</w:t>
      </w:r>
    </w:p>
    <w:p w14:paraId="5AD88B60" w14:textId="77777777" w:rsidR="009B17F7" w:rsidRPr="009B17F7" w:rsidRDefault="009B17F7" w:rsidP="009B17F7">
      <w:pPr>
        <w:jc w:val="center"/>
        <w:rPr>
          <w:b/>
          <w:sz w:val="28"/>
          <w:szCs w:val="28"/>
          <w:lang w:eastAsia="en-US"/>
        </w:rPr>
      </w:pPr>
    </w:p>
    <w:tbl>
      <w:tblPr>
        <w:tblStyle w:val="170"/>
        <w:tblW w:w="5000" w:type="pct"/>
        <w:jc w:val="center"/>
        <w:tblLayout w:type="fixed"/>
        <w:tblLook w:val="04A0" w:firstRow="1" w:lastRow="0" w:firstColumn="1" w:lastColumn="0" w:noHBand="0" w:noVBand="1"/>
      </w:tblPr>
      <w:tblGrid>
        <w:gridCol w:w="521"/>
        <w:gridCol w:w="1870"/>
        <w:gridCol w:w="767"/>
        <w:gridCol w:w="1624"/>
        <w:gridCol w:w="1624"/>
        <w:gridCol w:w="1502"/>
        <w:gridCol w:w="1012"/>
        <w:gridCol w:w="1135"/>
      </w:tblGrid>
      <w:tr w:rsidR="009B17F7" w:rsidRPr="009B17F7" w14:paraId="058E8D6B" w14:textId="77777777" w:rsidTr="009B17F7">
        <w:trPr>
          <w:trHeight w:val="1361"/>
          <w:jc w:val="center"/>
        </w:trPr>
        <w:tc>
          <w:tcPr>
            <w:tcW w:w="567" w:type="dxa"/>
            <w:vMerge w:val="restart"/>
            <w:vAlign w:val="center"/>
          </w:tcPr>
          <w:p w14:paraId="4067B5F2" w14:textId="77777777" w:rsidR="009B17F7" w:rsidRPr="009B17F7" w:rsidRDefault="009B17F7" w:rsidP="009B17F7">
            <w:pPr>
              <w:tabs>
                <w:tab w:val="left" w:pos="0"/>
              </w:tabs>
              <w:jc w:val="center"/>
            </w:pPr>
            <w:r w:rsidRPr="009B17F7">
              <w:t>№ п/п</w:t>
            </w:r>
          </w:p>
        </w:tc>
        <w:tc>
          <w:tcPr>
            <w:tcW w:w="2127" w:type="dxa"/>
            <w:vMerge w:val="restart"/>
            <w:vAlign w:val="center"/>
          </w:tcPr>
          <w:p w14:paraId="65BBD71C" w14:textId="77777777" w:rsidR="009B17F7" w:rsidRPr="009B17F7" w:rsidRDefault="009B17F7" w:rsidP="009B17F7">
            <w:pPr>
              <w:tabs>
                <w:tab w:val="left" w:pos="0"/>
              </w:tabs>
              <w:jc w:val="center"/>
            </w:pPr>
            <w:r w:rsidRPr="009B17F7">
              <w:t>Наименование услуг</w:t>
            </w:r>
          </w:p>
        </w:tc>
        <w:tc>
          <w:tcPr>
            <w:tcW w:w="851" w:type="dxa"/>
            <w:vMerge w:val="restart"/>
            <w:vAlign w:val="center"/>
          </w:tcPr>
          <w:p w14:paraId="723830F9" w14:textId="77777777" w:rsidR="009B17F7" w:rsidRPr="009B17F7" w:rsidRDefault="009B17F7" w:rsidP="009B17F7">
            <w:pPr>
              <w:tabs>
                <w:tab w:val="left" w:pos="0"/>
              </w:tabs>
              <w:jc w:val="center"/>
            </w:pPr>
            <w:r w:rsidRPr="009B17F7">
              <w:t>Годы</w:t>
            </w:r>
          </w:p>
        </w:tc>
        <w:tc>
          <w:tcPr>
            <w:tcW w:w="1843" w:type="dxa"/>
            <w:vMerge w:val="restart"/>
            <w:vAlign w:val="center"/>
          </w:tcPr>
          <w:p w14:paraId="70BBBE8F" w14:textId="77777777" w:rsidR="009B17F7" w:rsidRPr="009B17F7" w:rsidRDefault="009B17F7" w:rsidP="009B17F7">
            <w:pPr>
              <w:tabs>
                <w:tab w:val="left" w:pos="0"/>
              </w:tabs>
              <w:jc w:val="center"/>
            </w:pPr>
            <w:r w:rsidRPr="009B17F7">
              <w:t>Базовый уровень операционных расходов,</w:t>
            </w:r>
          </w:p>
          <w:p w14:paraId="6D8A68C3" w14:textId="77777777" w:rsidR="009B17F7" w:rsidRPr="009B17F7" w:rsidRDefault="009B17F7" w:rsidP="009B17F7">
            <w:pPr>
              <w:tabs>
                <w:tab w:val="left" w:pos="0"/>
              </w:tabs>
              <w:jc w:val="center"/>
            </w:pPr>
            <w:r w:rsidRPr="009B17F7">
              <w:t>тыс. руб.</w:t>
            </w:r>
          </w:p>
        </w:tc>
        <w:tc>
          <w:tcPr>
            <w:tcW w:w="1842" w:type="dxa"/>
            <w:vMerge w:val="restart"/>
            <w:vAlign w:val="center"/>
          </w:tcPr>
          <w:p w14:paraId="71E1E192" w14:textId="77777777" w:rsidR="009B17F7" w:rsidRPr="009B17F7" w:rsidRDefault="009B17F7" w:rsidP="009B17F7">
            <w:pPr>
              <w:tabs>
                <w:tab w:val="left" w:pos="0"/>
              </w:tabs>
              <w:jc w:val="center"/>
            </w:pPr>
            <w:r w:rsidRPr="009B17F7">
              <w:t>Индекс эффективности операционных расходов, %</w:t>
            </w:r>
          </w:p>
        </w:tc>
        <w:tc>
          <w:tcPr>
            <w:tcW w:w="1701" w:type="dxa"/>
            <w:vMerge w:val="restart"/>
            <w:vAlign w:val="center"/>
          </w:tcPr>
          <w:p w14:paraId="01978B10" w14:textId="77777777" w:rsidR="009B17F7" w:rsidRPr="009B17F7" w:rsidRDefault="009B17F7" w:rsidP="009B17F7">
            <w:pPr>
              <w:tabs>
                <w:tab w:val="left" w:pos="0"/>
              </w:tabs>
              <w:jc w:val="center"/>
            </w:pPr>
            <w:r w:rsidRPr="009B17F7">
              <w:t>Нормативный уровень прибыли, %</w:t>
            </w:r>
          </w:p>
        </w:tc>
        <w:tc>
          <w:tcPr>
            <w:tcW w:w="2410" w:type="dxa"/>
            <w:gridSpan w:val="2"/>
            <w:vAlign w:val="center"/>
          </w:tcPr>
          <w:p w14:paraId="2DBEA361" w14:textId="77777777" w:rsidR="009B17F7" w:rsidRPr="009B17F7" w:rsidRDefault="009B17F7" w:rsidP="009B17F7">
            <w:pPr>
              <w:tabs>
                <w:tab w:val="left" w:pos="0"/>
              </w:tabs>
              <w:jc w:val="center"/>
            </w:pPr>
            <w:r w:rsidRPr="009B17F7">
              <w:t>Показатели энергосбережения и энергетической эффективности</w:t>
            </w:r>
          </w:p>
        </w:tc>
      </w:tr>
      <w:tr w:rsidR="009B17F7" w:rsidRPr="009B17F7" w14:paraId="527027BF" w14:textId="77777777" w:rsidTr="009B17F7">
        <w:trPr>
          <w:trHeight w:val="1817"/>
          <w:jc w:val="center"/>
        </w:trPr>
        <w:tc>
          <w:tcPr>
            <w:tcW w:w="567" w:type="dxa"/>
            <w:vMerge/>
          </w:tcPr>
          <w:p w14:paraId="48D4044B" w14:textId="77777777" w:rsidR="009B17F7" w:rsidRPr="009B17F7" w:rsidRDefault="009B17F7" w:rsidP="009B17F7">
            <w:pPr>
              <w:tabs>
                <w:tab w:val="left" w:pos="0"/>
              </w:tabs>
              <w:jc w:val="center"/>
            </w:pPr>
          </w:p>
        </w:tc>
        <w:tc>
          <w:tcPr>
            <w:tcW w:w="2127" w:type="dxa"/>
            <w:vMerge/>
            <w:vAlign w:val="center"/>
          </w:tcPr>
          <w:p w14:paraId="08B59F35" w14:textId="77777777" w:rsidR="009B17F7" w:rsidRPr="009B17F7" w:rsidRDefault="009B17F7" w:rsidP="009B17F7">
            <w:pPr>
              <w:tabs>
                <w:tab w:val="left" w:pos="0"/>
              </w:tabs>
              <w:jc w:val="center"/>
            </w:pPr>
          </w:p>
        </w:tc>
        <w:tc>
          <w:tcPr>
            <w:tcW w:w="851" w:type="dxa"/>
            <w:vMerge/>
          </w:tcPr>
          <w:p w14:paraId="3AA969E7" w14:textId="77777777" w:rsidR="009B17F7" w:rsidRPr="009B17F7" w:rsidRDefault="009B17F7" w:rsidP="009B17F7">
            <w:pPr>
              <w:tabs>
                <w:tab w:val="left" w:pos="0"/>
              </w:tabs>
              <w:jc w:val="center"/>
            </w:pPr>
          </w:p>
        </w:tc>
        <w:tc>
          <w:tcPr>
            <w:tcW w:w="1843" w:type="dxa"/>
            <w:vMerge/>
          </w:tcPr>
          <w:p w14:paraId="10509EDC" w14:textId="77777777" w:rsidR="009B17F7" w:rsidRPr="009B17F7" w:rsidRDefault="009B17F7" w:rsidP="009B17F7">
            <w:pPr>
              <w:tabs>
                <w:tab w:val="left" w:pos="0"/>
              </w:tabs>
              <w:jc w:val="center"/>
            </w:pPr>
          </w:p>
        </w:tc>
        <w:tc>
          <w:tcPr>
            <w:tcW w:w="1842" w:type="dxa"/>
            <w:vMerge/>
          </w:tcPr>
          <w:p w14:paraId="7FEB0C86" w14:textId="77777777" w:rsidR="009B17F7" w:rsidRPr="009B17F7" w:rsidRDefault="009B17F7" w:rsidP="009B17F7">
            <w:pPr>
              <w:tabs>
                <w:tab w:val="left" w:pos="0"/>
              </w:tabs>
              <w:jc w:val="center"/>
            </w:pPr>
          </w:p>
        </w:tc>
        <w:tc>
          <w:tcPr>
            <w:tcW w:w="1701" w:type="dxa"/>
            <w:vMerge/>
            <w:vAlign w:val="center"/>
          </w:tcPr>
          <w:p w14:paraId="774C7021" w14:textId="77777777" w:rsidR="009B17F7" w:rsidRPr="009B17F7" w:rsidRDefault="009B17F7" w:rsidP="009B17F7">
            <w:pPr>
              <w:tabs>
                <w:tab w:val="left" w:pos="0"/>
              </w:tabs>
              <w:jc w:val="center"/>
            </w:pPr>
          </w:p>
        </w:tc>
        <w:tc>
          <w:tcPr>
            <w:tcW w:w="1134" w:type="dxa"/>
          </w:tcPr>
          <w:p w14:paraId="4A76A124" w14:textId="77777777" w:rsidR="009B17F7" w:rsidRPr="009B17F7" w:rsidRDefault="009B17F7" w:rsidP="009B17F7">
            <w:pPr>
              <w:tabs>
                <w:tab w:val="left" w:pos="0"/>
              </w:tabs>
              <w:jc w:val="center"/>
            </w:pPr>
            <w:r w:rsidRPr="009B17F7">
              <w:t>Уровень потерь воды, %</w:t>
            </w:r>
          </w:p>
        </w:tc>
        <w:tc>
          <w:tcPr>
            <w:tcW w:w="1276" w:type="dxa"/>
          </w:tcPr>
          <w:p w14:paraId="4410C55C" w14:textId="77777777" w:rsidR="009B17F7" w:rsidRPr="009B17F7" w:rsidRDefault="009B17F7" w:rsidP="009B17F7">
            <w:pPr>
              <w:tabs>
                <w:tab w:val="left" w:pos="0"/>
              </w:tabs>
              <w:jc w:val="center"/>
            </w:pPr>
            <w:r w:rsidRPr="009B17F7">
              <w:t xml:space="preserve">Удельный расход </w:t>
            </w:r>
            <w:proofErr w:type="spellStart"/>
            <w:proofErr w:type="gramStart"/>
            <w:r w:rsidRPr="009B17F7">
              <w:t>электри</w:t>
            </w:r>
            <w:proofErr w:type="spellEnd"/>
            <w:r w:rsidRPr="009B17F7">
              <w:t>-ческой</w:t>
            </w:r>
            <w:proofErr w:type="gramEnd"/>
            <w:r w:rsidRPr="009B17F7">
              <w:t xml:space="preserve"> энергии, </w:t>
            </w:r>
            <w:r w:rsidRPr="009B17F7">
              <w:rPr>
                <w:color w:val="000000"/>
              </w:rPr>
              <w:t>кВт*ч/ м</w:t>
            </w:r>
            <w:r w:rsidRPr="009B17F7">
              <w:rPr>
                <w:color w:val="000000"/>
                <w:vertAlign w:val="superscript"/>
              </w:rPr>
              <w:t>3</w:t>
            </w:r>
          </w:p>
        </w:tc>
      </w:tr>
      <w:tr w:rsidR="009B17F7" w:rsidRPr="009B17F7" w14:paraId="05AE3E00" w14:textId="77777777" w:rsidTr="009B17F7">
        <w:trPr>
          <w:trHeight w:val="281"/>
          <w:jc w:val="center"/>
        </w:trPr>
        <w:tc>
          <w:tcPr>
            <w:tcW w:w="567" w:type="dxa"/>
          </w:tcPr>
          <w:p w14:paraId="33B1B59C" w14:textId="77777777" w:rsidR="009B17F7" w:rsidRPr="009B17F7" w:rsidRDefault="009B17F7" w:rsidP="009B17F7">
            <w:pPr>
              <w:tabs>
                <w:tab w:val="left" w:pos="0"/>
              </w:tabs>
              <w:jc w:val="center"/>
            </w:pPr>
            <w:r w:rsidRPr="009B17F7">
              <w:t>1</w:t>
            </w:r>
          </w:p>
        </w:tc>
        <w:tc>
          <w:tcPr>
            <w:tcW w:w="2127" w:type="dxa"/>
            <w:vAlign w:val="center"/>
          </w:tcPr>
          <w:p w14:paraId="4390F8BD" w14:textId="77777777" w:rsidR="009B17F7" w:rsidRPr="009B17F7" w:rsidRDefault="009B17F7" w:rsidP="009B17F7">
            <w:pPr>
              <w:tabs>
                <w:tab w:val="left" w:pos="0"/>
              </w:tabs>
              <w:jc w:val="center"/>
            </w:pPr>
            <w:r w:rsidRPr="009B17F7">
              <w:t>2</w:t>
            </w:r>
          </w:p>
        </w:tc>
        <w:tc>
          <w:tcPr>
            <w:tcW w:w="851" w:type="dxa"/>
          </w:tcPr>
          <w:p w14:paraId="2BA3470C" w14:textId="77777777" w:rsidR="009B17F7" w:rsidRPr="009B17F7" w:rsidRDefault="009B17F7" w:rsidP="009B17F7">
            <w:pPr>
              <w:tabs>
                <w:tab w:val="left" w:pos="0"/>
              </w:tabs>
              <w:jc w:val="center"/>
            </w:pPr>
            <w:r w:rsidRPr="009B17F7">
              <w:t>3</w:t>
            </w:r>
          </w:p>
        </w:tc>
        <w:tc>
          <w:tcPr>
            <w:tcW w:w="1843" w:type="dxa"/>
          </w:tcPr>
          <w:p w14:paraId="31E96FC7" w14:textId="77777777" w:rsidR="009B17F7" w:rsidRPr="009B17F7" w:rsidRDefault="009B17F7" w:rsidP="009B17F7">
            <w:pPr>
              <w:tabs>
                <w:tab w:val="left" w:pos="0"/>
              </w:tabs>
              <w:jc w:val="center"/>
            </w:pPr>
            <w:r w:rsidRPr="009B17F7">
              <w:t>4</w:t>
            </w:r>
          </w:p>
        </w:tc>
        <w:tc>
          <w:tcPr>
            <w:tcW w:w="1842" w:type="dxa"/>
          </w:tcPr>
          <w:p w14:paraId="6371E5A8" w14:textId="77777777" w:rsidR="009B17F7" w:rsidRPr="009B17F7" w:rsidRDefault="009B17F7" w:rsidP="009B17F7">
            <w:pPr>
              <w:tabs>
                <w:tab w:val="left" w:pos="0"/>
              </w:tabs>
              <w:jc w:val="center"/>
            </w:pPr>
            <w:r w:rsidRPr="009B17F7">
              <w:t>5</w:t>
            </w:r>
          </w:p>
        </w:tc>
        <w:tc>
          <w:tcPr>
            <w:tcW w:w="1701" w:type="dxa"/>
            <w:vAlign w:val="center"/>
          </w:tcPr>
          <w:p w14:paraId="238438FF" w14:textId="77777777" w:rsidR="009B17F7" w:rsidRPr="009B17F7" w:rsidRDefault="009B17F7" w:rsidP="009B17F7">
            <w:pPr>
              <w:tabs>
                <w:tab w:val="left" w:pos="0"/>
              </w:tabs>
              <w:jc w:val="center"/>
            </w:pPr>
            <w:r w:rsidRPr="009B17F7">
              <w:t>6</w:t>
            </w:r>
          </w:p>
        </w:tc>
        <w:tc>
          <w:tcPr>
            <w:tcW w:w="1134" w:type="dxa"/>
          </w:tcPr>
          <w:p w14:paraId="228B55BF" w14:textId="77777777" w:rsidR="009B17F7" w:rsidRPr="009B17F7" w:rsidRDefault="009B17F7" w:rsidP="009B17F7">
            <w:pPr>
              <w:tabs>
                <w:tab w:val="left" w:pos="0"/>
              </w:tabs>
              <w:jc w:val="center"/>
            </w:pPr>
            <w:r w:rsidRPr="009B17F7">
              <w:t>7</w:t>
            </w:r>
          </w:p>
        </w:tc>
        <w:tc>
          <w:tcPr>
            <w:tcW w:w="1276" w:type="dxa"/>
          </w:tcPr>
          <w:p w14:paraId="56654253" w14:textId="77777777" w:rsidR="009B17F7" w:rsidRPr="009B17F7" w:rsidRDefault="009B17F7" w:rsidP="009B17F7">
            <w:pPr>
              <w:tabs>
                <w:tab w:val="left" w:pos="0"/>
              </w:tabs>
              <w:jc w:val="center"/>
            </w:pPr>
            <w:r w:rsidRPr="009B17F7">
              <w:t>8</w:t>
            </w:r>
          </w:p>
        </w:tc>
      </w:tr>
      <w:tr w:rsidR="009B17F7" w:rsidRPr="009B17F7" w14:paraId="24D29FEB" w14:textId="77777777" w:rsidTr="009B17F7">
        <w:trPr>
          <w:jc w:val="center"/>
        </w:trPr>
        <w:tc>
          <w:tcPr>
            <w:tcW w:w="567" w:type="dxa"/>
            <w:vMerge w:val="restart"/>
            <w:vAlign w:val="center"/>
          </w:tcPr>
          <w:p w14:paraId="088D434C" w14:textId="77777777" w:rsidR="009B17F7" w:rsidRPr="009B17F7" w:rsidRDefault="009B17F7" w:rsidP="009B17F7">
            <w:pPr>
              <w:tabs>
                <w:tab w:val="left" w:pos="0"/>
              </w:tabs>
              <w:jc w:val="center"/>
            </w:pPr>
            <w:r w:rsidRPr="009B17F7">
              <w:t>1.</w:t>
            </w:r>
          </w:p>
        </w:tc>
        <w:tc>
          <w:tcPr>
            <w:tcW w:w="2127" w:type="dxa"/>
            <w:vMerge w:val="restart"/>
            <w:vAlign w:val="center"/>
          </w:tcPr>
          <w:p w14:paraId="2E5B5E0D" w14:textId="77777777" w:rsidR="009B17F7" w:rsidRPr="009B17F7" w:rsidRDefault="009B17F7" w:rsidP="009B17F7">
            <w:pPr>
              <w:tabs>
                <w:tab w:val="left" w:pos="0"/>
              </w:tabs>
            </w:pPr>
            <w:r w:rsidRPr="009B17F7">
              <w:t>Питьевая вода</w:t>
            </w:r>
          </w:p>
        </w:tc>
        <w:tc>
          <w:tcPr>
            <w:tcW w:w="851" w:type="dxa"/>
          </w:tcPr>
          <w:p w14:paraId="0233EF58" w14:textId="77777777" w:rsidR="009B17F7" w:rsidRPr="009B17F7" w:rsidRDefault="009B17F7" w:rsidP="009B17F7">
            <w:pPr>
              <w:tabs>
                <w:tab w:val="left" w:pos="0"/>
              </w:tabs>
              <w:jc w:val="center"/>
            </w:pPr>
            <w:r w:rsidRPr="009B17F7">
              <w:t>2019</w:t>
            </w:r>
          </w:p>
        </w:tc>
        <w:tc>
          <w:tcPr>
            <w:tcW w:w="1843" w:type="dxa"/>
            <w:vAlign w:val="center"/>
          </w:tcPr>
          <w:p w14:paraId="1D71B58C" w14:textId="77777777" w:rsidR="009B17F7" w:rsidRPr="009B17F7" w:rsidRDefault="009B17F7" w:rsidP="009B17F7">
            <w:pPr>
              <w:tabs>
                <w:tab w:val="left" w:pos="0"/>
              </w:tabs>
              <w:jc w:val="center"/>
            </w:pPr>
            <w:r w:rsidRPr="009B17F7">
              <w:t>723413,56</w:t>
            </w:r>
          </w:p>
        </w:tc>
        <w:tc>
          <w:tcPr>
            <w:tcW w:w="1842" w:type="dxa"/>
            <w:vAlign w:val="center"/>
          </w:tcPr>
          <w:p w14:paraId="2E4E86A4" w14:textId="77777777" w:rsidR="009B17F7" w:rsidRPr="009B17F7" w:rsidRDefault="009B17F7" w:rsidP="009B17F7">
            <w:pPr>
              <w:tabs>
                <w:tab w:val="left" w:pos="0"/>
              </w:tabs>
              <w:jc w:val="center"/>
            </w:pPr>
            <w:r w:rsidRPr="009B17F7">
              <w:t>х</w:t>
            </w:r>
          </w:p>
        </w:tc>
        <w:tc>
          <w:tcPr>
            <w:tcW w:w="1701" w:type="dxa"/>
            <w:vAlign w:val="center"/>
          </w:tcPr>
          <w:p w14:paraId="159016B3" w14:textId="77777777" w:rsidR="009B17F7" w:rsidRPr="009B17F7" w:rsidRDefault="009B17F7" w:rsidP="009B17F7">
            <w:pPr>
              <w:tabs>
                <w:tab w:val="left" w:pos="0"/>
              </w:tabs>
              <w:jc w:val="center"/>
            </w:pPr>
            <w:r w:rsidRPr="009B17F7">
              <w:t>1,01</w:t>
            </w:r>
          </w:p>
        </w:tc>
        <w:tc>
          <w:tcPr>
            <w:tcW w:w="1134" w:type="dxa"/>
            <w:vAlign w:val="center"/>
          </w:tcPr>
          <w:p w14:paraId="53C391B1" w14:textId="77777777" w:rsidR="009B17F7" w:rsidRPr="009B17F7" w:rsidRDefault="009B17F7" w:rsidP="009B17F7">
            <w:pPr>
              <w:tabs>
                <w:tab w:val="left" w:pos="0"/>
              </w:tabs>
              <w:jc w:val="center"/>
            </w:pPr>
            <w:r w:rsidRPr="009B17F7">
              <w:t>39,50</w:t>
            </w:r>
          </w:p>
        </w:tc>
        <w:tc>
          <w:tcPr>
            <w:tcW w:w="1276" w:type="dxa"/>
            <w:vAlign w:val="center"/>
          </w:tcPr>
          <w:p w14:paraId="10B903C7" w14:textId="77777777" w:rsidR="009B17F7" w:rsidRPr="009B17F7" w:rsidRDefault="009B17F7" w:rsidP="009B17F7">
            <w:pPr>
              <w:tabs>
                <w:tab w:val="left" w:pos="0"/>
              </w:tabs>
              <w:jc w:val="center"/>
            </w:pPr>
            <w:r w:rsidRPr="009B17F7">
              <w:t>0,79</w:t>
            </w:r>
          </w:p>
        </w:tc>
      </w:tr>
      <w:tr w:rsidR="009B17F7" w:rsidRPr="009B17F7" w14:paraId="455064D6" w14:textId="77777777" w:rsidTr="009B17F7">
        <w:trPr>
          <w:jc w:val="center"/>
        </w:trPr>
        <w:tc>
          <w:tcPr>
            <w:tcW w:w="567" w:type="dxa"/>
            <w:vMerge/>
            <w:vAlign w:val="center"/>
          </w:tcPr>
          <w:p w14:paraId="3F4DBDCF" w14:textId="77777777" w:rsidR="009B17F7" w:rsidRPr="009B17F7" w:rsidRDefault="009B17F7" w:rsidP="009B17F7">
            <w:pPr>
              <w:tabs>
                <w:tab w:val="left" w:pos="0"/>
              </w:tabs>
              <w:jc w:val="center"/>
            </w:pPr>
          </w:p>
        </w:tc>
        <w:tc>
          <w:tcPr>
            <w:tcW w:w="2127" w:type="dxa"/>
            <w:vMerge/>
            <w:vAlign w:val="center"/>
          </w:tcPr>
          <w:p w14:paraId="247773F6" w14:textId="77777777" w:rsidR="009B17F7" w:rsidRPr="009B17F7" w:rsidRDefault="009B17F7" w:rsidP="009B17F7">
            <w:pPr>
              <w:tabs>
                <w:tab w:val="left" w:pos="0"/>
              </w:tabs>
              <w:jc w:val="center"/>
            </w:pPr>
          </w:p>
        </w:tc>
        <w:tc>
          <w:tcPr>
            <w:tcW w:w="851" w:type="dxa"/>
          </w:tcPr>
          <w:p w14:paraId="15A85BF8" w14:textId="77777777" w:rsidR="009B17F7" w:rsidRPr="009B17F7" w:rsidRDefault="009B17F7" w:rsidP="009B17F7">
            <w:pPr>
              <w:tabs>
                <w:tab w:val="left" w:pos="0"/>
              </w:tabs>
              <w:jc w:val="center"/>
            </w:pPr>
            <w:r w:rsidRPr="009B17F7">
              <w:t>2020</w:t>
            </w:r>
          </w:p>
        </w:tc>
        <w:tc>
          <w:tcPr>
            <w:tcW w:w="1843" w:type="dxa"/>
          </w:tcPr>
          <w:p w14:paraId="76DCE406" w14:textId="77777777" w:rsidR="009B17F7" w:rsidRPr="009B17F7" w:rsidRDefault="009B17F7" w:rsidP="009B17F7">
            <w:pPr>
              <w:jc w:val="center"/>
            </w:pPr>
            <w:r w:rsidRPr="009B17F7">
              <w:t>х</w:t>
            </w:r>
          </w:p>
        </w:tc>
        <w:tc>
          <w:tcPr>
            <w:tcW w:w="1842" w:type="dxa"/>
            <w:vAlign w:val="center"/>
          </w:tcPr>
          <w:p w14:paraId="1324BD75" w14:textId="77777777" w:rsidR="009B17F7" w:rsidRPr="009B17F7" w:rsidRDefault="009B17F7" w:rsidP="009B17F7">
            <w:pPr>
              <w:tabs>
                <w:tab w:val="left" w:pos="0"/>
              </w:tabs>
              <w:jc w:val="center"/>
            </w:pPr>
            <w:r w:rsidRPr="009B17F7">
              <w:t>1</w:t>
            </w:r>
          </w:p>
        </w:tc>
        <w:tc>
          <w:tcPr>
            <w:tcW w:w="1701" w:type="dxa"/>
            <w:vAlign w:val="center"/>
          </w:tcPr>
          <w:p w14:paraId="0384EDFA" w14:textId="77777777" w:rsidR="009B17F7" w:rsidRPr="009B17F7" w:rsidRDefault="009B17F7" w:rsidP="009B17F7">
            <w:pPr>
              <w:tabs>
                <w:tab w:val="left" w:pos="0"/>
              </w:tabs>
              <w:jc w:val="center"/>
            </w:pPr>
            <w:r w:rsidRPr="009B17F7">
              <w:t>2,95</w:t>
            </w:r>
          </w:p>
        </w:tc>
        <w:tc>
          <w:tcPr>
            <w:tcW w:w="1134" w:type="dxa"/>
            <w:vAlign w:val="center"/>
          </w:tcPr>
          <w:p w14:paraId="1DAA3357" w14:textId="77777777" w:rsidR="009B17F7" w:rsidRPr="009B17F7" w:rsidRDefault="009B17F7" w:rsidP="009B17F7">
            <w:pPr>
              <w:tabs>
                <w:tab w:val="left" w:pos="0"/>
              </w:tabs>
              <w:jc w:val="center"/>
            </w:pPr>
            <w:r w:rsidRPr="009B17F7">
              <w:t>39,30</w:t>
            </w:r>
          </w:p>
        </w:tc>
        <w:tc>
          <w:tcPr>
            <w:tcW w:w="1276" w:type="dxa"/>
          </w:tcPr>
          <w:p w14:paraId="258047D4" w14:textId="77777777" w:rsidR="009B17F7" w:rsidRPr="009B17F7" w:rsidRDefault="009B17F7" w:rsidP="009B17F7">
            <w:pPr>
              <w:jc w:val="center"/>
            </w:pPr>
            <w:r w:rsidRPr="009B17F7">
              <w:t>0,79</w:t>
            </w:r>
          </w:p>
        </w:tc>
      </w:tr>
      <w:tr w:rsidR="009B17F7" w:rsidRPr="009B17F7" w14:paraId="165E88C3" w14:textId="77777777" w:rsidTr="009B17F7">
        <w:trPr>
          <w:jc w:val="center"/>
        </w:trPr>
        <w:tc>
          <w:tcPr>
            <w:tcW w:w="567" w:type="dxa"/>
            <w:vMerge/>
            <w:vAlign w:val="center"/>
          </w:tcPr>
          <w:p w14:paraId="383930E5" w14:textId="77777777" w:rsidR="009B17F7" w:rsidRPr="009B17F7" w:rsidRDefault="009B17F7" w:rsidP="009B17F7">
            <w:pPr>
              <w:tabs>
                <w:tab w:val="left" w:pos="0"/>
              </w:tabs>
              <w:jc w:val="center"/>
            </w:pPr>
          </w:p>
        </w:tc>
        <w:tc>
          <w:tcPr>
            <w:tcW w:w="2127" w:type="dxa"/>
            <w:vMerge/>
            <w:vAlign w:val="center"/>
          </w:tcPr>
          <w:p w14:paraId="0515A227" w14:textId="77777777" w:rsidR="009B17F7" w:rsidRPr="009B17F7" w:rsidRDefault="009B17F7" w:rsidP="009B17F7">
            <w:pPr>
              <w:tabs>
                <w:tab w:val="left" w:pos="0"/>
              </w:tabs>
              <w:jc w:val="center"/>
            </w:pPr>
          </w:p>
        </w:tc>
        <w:tc>
          <w:tcPr>
            <w:tcW w:w="851" w:type="dxa"/>
          </w:tcPr>
          <w:p w14:paraId="29FA674B" w14:textId="77777777" w:rsidR="009B17F7" w:rsidRPr="009B17F7" w:rsidRDefault="009B17F7" w:rsidP="009B17F7">
            <w:pPr>
              <w:tabs>
                <w:tab w:val="left" w:pos="0"/>
              </w:tabs>
              <w:jc w:val="center"/>
            </w:pPr>
            <w:r w:rsidRPr="009B17F7">
              <w:t>2021</w:t>
            </w:r>
          </w:p>
        </w:tc>
        <w:tc>
          <w:tcPr>
            <w:tcW w:w="1843" w:type="dxa"/>
          </w:tcPr>
          <w:p w14:paraId="065979C6" w14:textId="77777777" w:rsidR="009B17F7" w:rsidRPr="009B17F7" w:rsidRDefault="009B17F7" w:rsidP="009B17F7">
            <w:pPr>
              <w:jc w:val="center"/>
            </w:pPr>
            <w:r w:rsidRPr="009B17F7">
              <w:t>х</w:t>
            </w:r>
          </w:p>
        </w:tc>
        <w:tc>
          <w:tcPr>
            <w:tcW w:w="1842" w:type="dxa"/>
          </w:tcPr>
          <w:p w14:paraId="31A14605" w14:textId="77777777" w:rsidR="009B17F7" w:rsidRPr="009B17F7" w:rsidRDefault="009B17F7" w:rsidP="009B17F7">
            <w:pPr>
              <w:jc w:val="center"/>
            </w:pPr>
            <w:r w:rsidRPr="009B17F7">
              <w:t>1</w:t>
            </w:r>
          </w:p>
        </w:tc>
        <w:tc>
          <w:tcPr>
            <w:tcW w:w="1701" w:type="dxa"/>
            <w:vAlign w:val="center"/>
          </w:tcPr>
          <w:p w14:paraId="13080449" w14:textId="77777777" w:rsidR="009B17F7" w:rsidRPr="009B17F7" w:rsidRDefault="009B17F7" w:rsidP="009B17F7">
            <w:pPr>
              <w:tabs>
                <w:tab w:val="left" w:pos="0"/>
              </w:tabs>
              <w:jc w:val="center"/>
            </w:pPr>
            <w:r w:rsidRPr="009B17F7">
              <w:t>4,46</w:t>
            </w:r>
          </w:p>
        </w:tc>
        <w:tc>
          <w:tcPr>
            <w:tcW w:w="1134" w:type="dxa"/>
            <w:vAlign w:val="center"/>
          </w:tcPr>
          <w:p w14:paraId="35992F86" w14:textId="77777777" w:rsidR="009B17F7" w:rsidRPr="009B17F7" w:rsidRDefault="009B17F7" w:rsidP="009B17F7">
            <w:pPr>
              <w:tabs>
                <w:tab w:val="left" w:pos="0"/>
              </w:tabs>
              <w:jc w:val="center"/>
            </w:pPr>
            <w:r w:rsidRPr="009B17F7">
              <w:t>39,30</w:t>
            </w:r>
          </w:p>
        </w:tc>
        <w:tc>
          <w:tcPr>
            <w:tcW w:w="1276" w:type="dxa"/>
          </w:tcPr>
          <w:p w14:paraId="50C0FAB3" w14:textId="77777777" w:rsidR="009B17F7" w:rsidRPr="009B17F7" w:rsidRDefault="009B17F7" w:rsidP="009B17F7">
            <w:pPr>
              <w:jc w:val="center"/>
            </w:pPr>
            <w:r w:rsidRPr="009B17F7">
              <w:t>0,79</w:t>
            </w:r>
          </w:p>
        </w:tc>
      </w:tr>
      <w:tr w:rsidR="009B17F7" w:rsidRPr="009B17F7" w14:paraId="418E263C" w14:textId="77777777" w:rsidTr="009B17F7">
        <w:trPr>
          <w:jc w:val="center"/>
        </w:trPr>
        <w:tc>
          <w:tcPr>
            <w:tcW w:w="567" w:type="dxa"/>
            <w:vMerge/>
            <w:vAlign w:val="center"/>
          </w:tcPr>
          <w:p w14:paraId="43B14B40" w14:textId="77777777" w:rsidR="009B17F7" w:rsidRPr="009B17F7" w:rsidRDefault="009B17F7" w:rsidP="009B17F7">
            <w:pPr>
              <w:tabs>
                <w:tab w:val="left" w:pos="0"/>
              </w:tabs>
              <w:jc w:val="center"/>
            </w:pPr>
          </w:p>
        </w:tc>
        <w:tc>
          <w:tcPr>
            <w:tcW w:w="2127" w:type="dxa"/>
            <w:vMerge/>
            <w:vAlign w:val="center"/>
          </w:tcPr>
          <w:p w14:paraId="03A0A8C0" w14:textId="77777777" w:rsidR="009B17F7" w:rsidRPr="009B17F7" w:rsidRDefault="009B17F7" w:rsidP="009B17F7">
            <w:pPr>
              <w:tabs>
                <w:tab w:val="left" w:pos="0"/>
              </w:tabs>
              <w:jc w:val="center"/>
            </w:pPr>
          </w:p>
        </w:tc>
        <w:tc>
          <w:tcPr>
            <w:tcW w:w="851" w:type="dxa"/>
          </w:tcPr>
          <w:p w14:paraId="457680B4" w14:textId="77777777" w:rsidR="009B17F7" w:rsidRPr="009B17F7" w:rsidRDefault="009B17F7" w:rsidP="009B17F7">
            <w:pPr>
              <w:tabs>
                <w:tab w:val="left" w:pos="0"/>
              </w:tabs>
              <w:jc w:val="center"/>
            </w:pPr>
            <w:r w:rsidRPr="009B17F7">
              <w:t>2022</w:t>
            </w:r>
          </w:p>
        </w:tc>
        <w:tc>
          <w:tcPr>
            <w:tcW w:w="1843" w:type="dxa"/>
          </w:tcPr>
          <w:p w14:paraId="6E3440A5" w14:textId="77777777" w:rsidR="009B17F7" w:rsidRPr="009B17F7" w:rsidRDefault="009B17F7" w:rsidP="009B17F7">
            <w:pPr>
              <w:jc w:val="center"/>
            </w:pPr>
            <w:r w:rsidRPr="009B17F7">
              <w:t>х</w:t>
            </w:r>
          </w:p>
        </w:tc>
        <w:tc>
          <w:tcPr>
            <w:tcW w:w="1842" w:type="dxa"/>
          </w:tcPr>
          <w:p w14:paraId="65A0F02D" w14:textId="77777777" w:rsidR="009B17F7" w:rsidRPr="009B17F7" w:rsidRDefault="009B17F7" w:rsidP="009B17F7">
            <w:pPr>
              <w:jc w:val="center"/>
            </w:pPr>
            <w:r w:rsidRPr="009B17F7">
              <w:t>1</w:t>
            </w:r>
          </w:p>
        </w:tc>
        <w:tc>
          <w:tcPr>
            <w:tcW w:w="1701" w:type="dxa"/>
            <w:vAlign w:val="center"/>
          </w:tcPr>
          <w:p w14:paraId="6A2AE076" w14:textId="77777777" w:rsidR="009B17F7" w:rsidRPr="009B17F7" w:rsidRDefault="009B17F7" w:rsidP="009B17F7">
            <w:pPr>
              <w:tabs>
                <w:tab w:val="left" w:pos="0"/>
              </w:tabs>
              <w:jc w:val="center"/>
            </w:pPr>
            <w:r w:rsidRPr="009B17F7">
              <w:t>5,35</w:t>
            </w:r>
          </w:p>
        </w:tc>
        <w:tc>
          <w:tcPr>
            <w:tcW w:w="1134" w:type="dxa"/>
            <w:vAlign w:val="center"/>
          </w:tcPr>
          <w:p w14:paraId="09F20136" w14:textId="77777777" w:rsidR="009B17F7" w:rsidRPr="009B17F7" w:rsidRDefault="009B17F7" w:rsidP="009B17F7">
            <w:pPr>
              <w:tabs>
                <w:tab w:val="left" w:pos="0"/>
              </w:tabs>
              <w:jc w:val="center"/>
            </w:pPr>
            <w:r w:rsidRPr="009B17F7">
              <w:t>39,20</w:t>
            </w:r>
          </w:p>
        </w:tc>
        <w:tc>
          <w:tcPr>
            <w:tcW w:w="1276" w:type="dxa"/>
          </w:tcPr>
          <w:p w14:paraId="24252F23" w14:textId="77777777" w:rsidR="009B17F7" w:rsidRPr="009B17F7" w:rsidRDefault="009B17F7" w:rsidP="009B17F7">
            <w:pPr>
              <w:jc w:val="center"/>
            </w:pPr>
            <w:r w:rsidRPr="009B17F7">
              <w:t>0,79</w:t>
            </w:r>
          </w:p>
        </w:tc>
      </w:tr>
      <w:tr w:rsidR="009B17F7" w:rsidRPr="009B17F7" w14:paraId="1870762B" w14:textId="77777777" w:rsidTr="009B17F7">
        <w:trPr>
          <w:jc w:val="center"/>
        </w:trPr>
        <w:tc>
          <w:tcPr>
            <w:tcW w:w="567" w:type="dxa"/>
            <w:vMerge/>
            <w:vAlign w:val="center"/>
          </w:tcPr>
          <w:p w14:paraId="055DA172" w14:textId="77777777" w:rsidR="009B17F7" w:rsidRPr="009B17F7" w:rsidRDefault="009B17F7" w:rsidP="009B17F7">
            <w:pPr>
              <w:tabs>
                <w:tab w:val="left" w:pos="0"/>
              </w:tabs>
              <w:jc w:val="center"/>
            </w:pPr>
          </w:p>
        </w:tc>
        <w:tc>
          <w:tcPr>
            <w:tcW w:w="2127" w:type="dxa"/>
            <w:vMerge/>
            <w:vAlign w:val="center"/>
          </w:tcPr>
          <w:p w14:paraId="74073720" w14:textId="77777777" w:rsidR="009B17F7" w:rsidRPr="009B17F7" w:rsidRDefault="009B17F7" w:rsidP="009B17F7">
            <w:pPr>
              <w:tabs>
                <w:tab w:val="left" w:pos="0"/>
              </w:tabs>
              <w:jc w:val="center"/>
            </w:pPr>
          </w:p>
        </w:tc>
        <w:tc>
          <w:tcPr>
            <w:tcW w:w="851" w:type="dxa"/>
          </w:tcPr>
          <w:p w14:paraId="53DAC6FA" w14:textId="77777777" w:rsidR="009B17F7" w:rsidRPr="009B17F7" w:rsidRDefault="009B17F7" w:rsidP="009B17F7">
            <w:pPr>
              <w:tabs>
                <w:tab w:val="left" w:pos="0"/>
              </w:tabs>
              <w:jc w:val="center"/>
            </w:pPr>
            <w:r w:rsidRPr="009B17F7">
              <w:t>2023</w:t>
            </w:r>
          </w:p>
        </w:tc>
        <w:tc>
          <w:tcPr>
            <w:tcW w:w="1843" w:type="dxa"/>
          </w:tcPr>
          <w:p w14:paraId="0B104482" w14:textId="77777777" w:rsidR="009B17F7" w:rsidRPr="009B17F7" w:rsidRDefault="009B17F7" w:rsidP="009B17F7">
            <w:pPr>
              <w:jc w:val="center"/>
            </w:pPr>
            <w:r w:rsidRPr="009B17F7">
              <w:t>х</w:t>
            </w:r>
          </w:p>
        </w:tc>
        <w:tc>
          <w:tcPr>
            <w:tcW w:w="1842" w:type="dxa"/>
          </w:tcPr>
          <w:p w14:paraId="0A20E0FC" w14:textId="77777777" w:rsidR="009B17F7" w:rsidRPr="009B17F7" w:rsidRDefault="009B17F7" w:rsidP="009B17F7">
            <w:pPr>
              <w:jc w:val="center"/>
            </w:pPr>
            <w:r w:rsidRPr="009B17F7">
              <w:t>1</w:t>
            </w:r>
          </w:p>
        </w:tc>
        <w:tc>
          <w:tcPr>
            <w:tcW w:w="1701" w:type="dxa"/>
            <w:vAlign w:val="center"/>
          </w:tcPr>
          <w:p w14:paraId="2A63C80A" w14:textId="77777777" w:rsidR="009B17F7" w:rsidRPr="009B17F7" w:rsidRDefault="009B17F7" w:rsidP="009B17F7">
            <w:pPr>
              <w:tabs>
                <w:tab w:val="left" w:pos="0"/>
              </w:tabs>
              <w:jc w:val="center"/>
            </w:pPr>
            <w:r w:rsidRPr="009B17F7">
              <w:t>6,38</w:t>
            </w:r>
          </w:p>
        </w:tc>
        <w:tc>
          <w:tcPr>
            <w:tcW w:w="1134" w:type="dxa"/>
            <w:vAlign w:val="center"/>
          </w:tcPr>
          <w:p w14:paraId="50FDECB7" w14:textId="77777777" w:rsidR="009B17F7" w:rsidRPr="009B17F7" w:rsidRDefault="009B17F7" w:rsidP="009B17F7">
            <w:pPr>
              <w:tabs>
                <w:tab w:val="left" w:pos="0"/>
              </w:tabs>
              <w:jc w:val="center"/>
            </w:pPr>
            <w:r w:rsidRPr="009B17F7">
              <w:t>39,20</w:t>
            </w:r>
          </w:p>
        </w:tc>
        <w:tc>
          <w:tcPr>
            <w:tcW w:w="1276" w:type="dxa"/>
          </w:tcPr>
          <w:p w14:paraId="386F1474" w14:textId="77777777" w:rsidR="009B17F7" w:rsidRPr="009B17F7" w:rsidRDefault="009B17F7" w:rsidP="009B17F7">
            <w:pPr>
              <w:jc w:val="center"/>
            </w:pPr>
            <w:r w:rsidRPr="009B17F7">
              <w:t>0,79</w:t>
            </w:r>
          </w:p>
        </w:tc>
      </w:tr>
      <w:tr w:rsidR="009B17F7" w:rsidRPr="009B17F7" w14:paraId="71EB47E6" w14:textId="77777777" w:rsidTr="009B17F7">
        <w:trPr>
          <w:jc w:val="center"/>
        </w:trPr>
        <w:tc>
          <w:tcPr>
            <w:tcW w:w="567" w:type="dxa"/>
            <w:vMerge/>
            <w:vAlign w:val="center"/>
          </w:tcPr>
          <w:p w14:paraId="2D7202CC" w14:textId="77777777" w:rsidR="009B17F7" w:rsidRPr="009B17F7" w:rsidRDefault="009B17F7" w:rsidP="009B17F7">
            <w:pPr>
              <w:tabs>
                <w:tab w:val="left" w:pos="0"/>
              </w:tabs>
              <w:jc w:val="center"/>
            </w:pPr>
          </w:p>
        </w:tc>
        <w:tc>
          <w:tcPr>
            <w:tcW w:w="2127" w:type="dxa"/>
            <w:vMerge/>
            <w:vAlign w:val="center"/>
          </w:tcPr>
          <w:p w14:paraId="09E22846" w14:textId="77777777" w:rsidR="009B17F7" w:rsidRPr="009B17F7" w:rsidRDefault="009B17F7" w:rsidP="009B17F7">
            <w:pPr>
              <w:tabs>
                <w:tab w:val="left" w:pos="0"/>
              </w:tabs>
              <w:jc w:val="center"/>
            </w:pPr>
          </w:p>
        </w:tc>
        <w:tc>
          <w:tcPr>
            <w:tcW w:w="851" w:type="dxa"/>
          </w:tcPr>
          <w:p w14:paraId="442FC8F1" w14:textId="77777777" w:rsidR="009B17F7" w:rsidRPr="009B17F7" w:rsidRDefault="009B17F7" w:rsidP="009B17F7">
            <w:pPr>
              <w:tabs>
                <w:tab w:val="left" w:pos="0"/>
              </w:tabs>
              <w:jc w:val="center"/>
            </w:pPr>
            <w:r w:rsidRPr="009B17F7">
              <w:t>2024</w:t>
            </w:r>
          </w:p>
        </w:tc>
        <w:tc>
          <w:tcPr>
            <w:tcW w:w="1843" w:type="dxa"/>
          </w:tcPr>
          <w:p w14:paraId="783C9246" w14:textId="77777777" w:rsidR="009B17F7" w:rsidRPr="009B17F7" w:rsidRDefault="009B17F7" w:rsidP="009B17F7">
            <w:pPr>
              <w:jc w:val="center"/>
            </w:pPr>
            <w:r w:rsidRPr="009B17F7">
              <w:t>х</w:t>
            </w:r>
          </w:p>
        </w:tc>
        <w:tc>
          <w:tcPr>
            <w:tcW w:w="1842" w:type="dxa"/>
          </w:tcPr>
          <w:p w14:paraId="46C487A2" w14:textId="77777777" w:rsidR="009B17F7" w:rsidRPr="009B17F7" w:rsidRDefault="009B17F7" w:rsidP="009B17F7">
            <w:pPr>
              <w:jc w:val="center"/>
            </w:pPr>
            <w:r w:rsidRPr="009B17F7">
              <w:t>1</w:t>
            </w:r>
          </w:p>
        </w:tc>
        <w:tc>
          <w:tcPr>
            <w:tcW w:w="1701" w:type="dxa"/>
            <w:vAlign w:val="center"/>
          </w:tcPr>
          <w:p w14:paraId="7C942398" w14:textId="77777777" w:rsidR="009B17F7" w:rsidRPr="009B17F7" w:rsidRDefault="009B17F7" w:rsidP="009B17F7">
            <w:pPr>
              <w:tabs>
                <w:tab w:val="left" w:pos="0"/>
              </w:tabs>
              <w:jc w:val="center"/>
            </w:pPr>
            <w:r w:rsidRPr="009B17F7">
              <w:t>6,96</w:t>
            </w:r>
          </w:p>
        </w:tc>
        <w:tc>
          <w:tcPr>
            <w:tcW w:w="1134" w:type="dxa"/>
            <w:vAlign w:val="center"/>
          </w:tcPr>
          <w:p w14:paraId="5A2684F0" w14:textId="77777777" w:rsidR="009B17F7" w:rsidRPr="009B17F7" w:rsidRDefault="009B17F7" w:rsidP="009B17F7">
            <w:pPr>
              <w:tabs>
                <w:tab w:val="left" w:pos="0"/>
              </w:tabs>
              <w:jc w:val="center"/>
            </w:pPr>
            <w:r w:rsidRPr="009B17F7">
              <w:t>39,10</w:t>
            </w:r>
          </w:p>
        </w:tc>
        <w:tc>
          <w:tcPr>
            <w:tcW w:w="1276" w:type="dxa"/>
          </w:tcPr>
          <w:p w14:paraId="12C6DBCF" w14:textId="77777777" w:rsidR="009B17F7" w:rsidRPr="009B17F7" w:rsidRDefault="009B17F7" w:rsidP="009B17F7">
            <w:pPr>
              <w:jc w:val="center"/>
            </w:pPr>
            <w:r w:rsidRPr="009B17F7">
              <w:t>0,79</w:t>
            </w:r>
          </w:p>
        </w:tc>
      </w:tr>
      <w:tr w:rsidR="009B17F7" w:rsidRPr="009B17F7" w14:paraId="12611E81" w14:textId="77777777" w:rsidTr="009B17F7">
        <w:trPr>
          <w:jc w:val="center"/>
        </w:trPr>
        <w:tc>
          <w:tcPr>
            <w:tcW w:w="567" w:type="dxa"/>
            <w:vMerge/>
            <w:vAlign w:val="center"/>
          </w:tcPr>
          <w:p w14:paraId="6A322921" w14:textId="77777777" w:rsidR="009B17F7" w:rsidRPr="009B17F7" w:rsidRDefault="009B17F7" w:rsidP="009B17F7">
            <w:pPr>
              <w:tabs>
                <w:tab w:val="left" w:pos="0"/>
              </w:tabs>
              <w:jc w:val="center"/>
            </w:pPr>
          </w:p>
        </w:tc>
        <w:tc>
          <w:tcPr>
            <w:tcW w:w="2127" w:type="dxa"/>
            <w:vMerge/>
            <w:vAlign w:val="center"/>
          </w:tcPr>
          <w:p w14:paraId="2160CA74" w14:textId="77777777" w:rsidR="009B17F7" w:rsidRPr="009B17F7" w:rsidRDefault="009B17F7" w:rsidP="009B17F7">
            <w:pPr>
              <w:tabs>
                <w:tab w:val="left" w:pos="0"/>
              </w:tabs>
              <w:jc w:val="center"/>
            </w:pPr>
          </w:p>
        </w:tc>
        <w:tc>
          <w:tcPr>
            <w:tcW w:w="851" w:type="dxa"/>
          </w:tcPr>
          <w:p w14:paraId="19439A76" w14:textId="77777777" w:rsidR="009B17F7" w:rsidRPr="009B17F7" w:rsidRDefault="009B17F7" w:rsidP="009B17F7">
            <w:pPr>
              <w:tabs>
                <w:tab w:val="left" w:pos="0"/>
              </w:tabs>
              <w:jc w:val="center"/>
            </w:pPr>
            <w:r w:rsidRPr="009B17F7">
              <w:t>2025</w:t>
            </w:r>
          </w:p>
        </w:tc>
        <w:tc>
          <w:tcPr>
            <w:tcW w:w="1843" w:type="dxa"/>
          </w:tcPr>
          <w:p w14:paraId="51895DEF" w14:textId="77777777" w:rsidR="009B17F7" w:rsidRPr="009B17F7" w:rsidRDefault="009B17F7" w:rsidP="009B17F7">
            <w:pPr>
              <w:jc w:val="center"/>
            </w:pPr>
            <w:r w:rsidRPr="009B17F7">
              <w:t>х</w:t>
            </w:r>
          </w:p>
        </w:tc>
        <w:tc>
          <w:tcPr>
            <w:tcW w:w="1842" w:type="dxa"/>
          </w:tcPr>
          <w:p w14:paraId="1DE57517" w14:textId="77777777" w:rsidR="009B17F7" w:rsidRPr="009B17F7" w:rsidRDefault="009B17F7" w:rsidP="009B17F7">
            <w:pPr>
              <w:jc w:val="center"/>
            </w:pPr>
            <w:r w:rsidRPr="009B17F7">
              <w:t>1</w:t>
            </w:r>
          </w:p>
        </w:tc>
        <w:tc>
          <w:tcPr>
            <w:tcW w:w="1701" w:type="dxa"/>
            <w:vAlign w:val="center"/>
          </w:tcPr>
          <w:p w14:paraId="06C9AFFA" w14:textId="77777777" w:rsidR="009B17F7" w:rsidRPr="009B17F7" w:rsidRDefault="009B17F7" w:rsidP="009B17F7">
            <w:pPr>
              <w:tabs>
                <w:tab w:val="left" w:pos="0"/>
              </w:tabs>
              <w:jc w:val="center"/>
            </w:pPr>
            <w:r w:rsidRPr="009B17F7">
              <w:t>7,75</w:t>
            </w:r>
          </w:p>
        </w:tc>
        <w:tc>
          <w:tcPr>
            <w:tcW w:w="1134" w:type="dxa"/>
            <w:vAlign w:val="center"/>
          </w:tcPr>
          <w:p w14:paraId="0270BB47" w14:textId="77777777" w:rsidR="009B17F7" w:rsidRPr="009B17F7" w:rsidRDefault="009B17F7" w:rsidP="009B17F7">
            <w:pPr>
              <w:tabs>
                <w:tab w:val="left" w:pos="0"/>
              </w:tabs>
              <w:jc w:val="center"/>
            </w:pPr>
            <w:r w:rsidRPr="009B17F7">
              <w:t>39,10</w:t>
            </w:r>
          </w:p>
        </w:tc>
        <w:tc>
          <w:tcPr>
            <w:tcW w:w="1276" w:type="dxa"/>
          </w:tcPr>
          <w:p w14:paraId="39CD41C6" w14:textId="77777777" w:rsidR="009B17F7" w:rsidRPr="009B17F7" w:rsidRDefault="009B17F7" w:rsidP="009B17F7">
            <w:pPr>
              <w:jc w:val="center"/>
            </w:pPr>
            <w:r w:rsidRPr="009B17F7">
              <w:t>0,79</w:t>
            </w:r>
          </w:p>
        </w:tc>
      </w:tr>
      <w:tr w:rsidR="009B17F7" w:rsidRPr="009B17F7" w14:paraId="05802B13" w14:textId="77777777" w:rsidTr="009B17F7">
        <w:trPr>
          <w:jc w:val="center"/>
        </w:trPr>
        <w:tc>
          <w:tcPr>
            <w:tcW w:w="567" w:type="dxa"/>
            <w:vMerge/>
            <w:vAlign w:val="center"/>
          </w:tcPr>
          <w:p w14:paraId="32DBEF9D" w14:textId="77777777" w:rsidR="009B17F7" w:rsidRPr="009B17F7" w:rsidRDefault="009B17F7" w:rsidP="009B17F7">
            <w:pPr>
              <w:tabs>
                <w:tab w:val="left" w:pos="0"/>
              </w:tabs>
              <w:jc w:val="center"/>
            </w:pPr>
          </w:p>
        </w:tc>
        <w:tc>
          <w:tcPr>
            <w:tcW w:w="2127" w:type="dxa"/>
            <w:vMerge/>
            <w:vAlign w:val="center"/>
          </w:tcPr>
          <w:p w14:paraId="3A842F14" w14:textId="77777777" w:rsidR="009B17F7" w:rsidRPr="009B17F7" w:rsidRDefault="009B17F7" w:rsidP="009B17F7">
            <w:pPr>
              <w:tabs>
                <w:tab w:val="left" w:pos="0"/>
              </w:tabs>
              <w:jc w:val="center"/>
            </w:pPr>
          </w:p>
        </w:tc>
        <w:tc>
          <w:tcPr>
            <w:tcW w:w="851" w:type="dxa"/>
          </w:tcPr>
          <w:p w14:paraId="7C0EF252" w14:textId="77777777" w:rsidR="009B17F7" w:rsidRPr="009B17F7" w:rsidRDefault="009B17F7" w:rsidP="009B17F7">
            <w:pPr>
              <w:tabs>
                <w:tab w:val="left" w:pos="0"/>
              </w:tabs>
              <w:jc w:val="center"/>
            </w:pPr>
            <w:r w:rsidRPr="009B17F7">
              <w:t>2026</w:t>
            </w:r>
          </w:p>
        </w:tc>
        <w:tc>
          <w:tcPr>
            <w:tcW w:w="1843" w:type="dxa"/>
            <w:vAlign w:val="center"/>
          </w:tcPr>
          <w:p w14:paraId="64732EBF" w14:textId="77777777" w:rsidR="009B17F7" w:rsidRPr="009B17F7" w:rsidRDefault="009B17F7" w:rsidP="009B17F7">
            <w:pPr>
              <w:jc w:val="center"/>
            </w:pPr>
            <w:r w:rsidRPr="009B17F7">
              <w:t>х</w:t>
            </w:r>
          </w:p>
        </w:tc>
        <w:tc>
          <w:tcPr>
            <w:tcW w:w="1842" w:type="dxa"/>
          </w:tcPr>
          <w:p w14:paraId="31D53213" w14:textId="77777777" w:rsidR="009B17F7" w:rsidRPr="009B17F7" w:rsidRDefault="009B17F7" w:rsidP="009B17F7">
            <w:pPr>
              <w:jc w:val="center"/>
            </w:pPr>
            <w:r w:rsidRPr="009B17F7">
              <w:t>1</w:t>
            </w:r>
          </w:p>
        </w:tc>
        <w:tc>
          <w:tcPr>
            <w:tcW w:w="1701" w:type="dxa"/>
            <w:vAlign w:val="center"/>
          </w:tcPr>
          <w:p w14:paraId="5AEED0D4" w14:textId="77777777" w:rsidR="009B17F7" w:rsidRPr="009B17F7" w:rsidRDefault="009B17F7" w:rsidP="009B17F7">
            <w:pPr>
              <w:tabs>
                <w:tab w:val="left" w:pos="0"/>
              </w:tabs>
              <w:jc w:val="center"/>
            </w:pPr>
            <w:r w:rsidRPr="009B17F7">
              <w:t>8,91</w:t>
            </w:r>
          </w:p>
        </w:tc>
        <w:tc>
          <w:tcPr>
            <w:tcW w:w="1134" w:type="dxa"/>
            <w:vAlign w:val="center"/>
          </w:tcPr>
          <w:p w14:paraId="16CE2B43" w14:textId="77777777" w:rsidR="009B17F7" w:rsidRPr="009B17F7" w:rsidRDefault="009B17F7" w:rsidP="009B17F7">
            <w:pPr>
              <w:tabs>
                <w:tab w:val="left" w:pos="0"/>
              </w:tabs>
              <w:jc w:val="center"/>
            </w:pPr>
            <w:r w:rsidRPr="009B17F7">
              <w:t>39,00</w:t>
            </w:r>
          </w:p>
        </w:tc>
        <w:tc>
          <w:tcPr>
            <w:tcW w:w="1276" w:type="dxa"/>
          </w:tcPr>
          <w:p w14:paraId="7E5E5F6F" w14:textId="77777777" w:rsidR="009B17F7" w:rsidRPr="009B17F7" w:rsidRDefault="009B17F7" w:rsidP="009B17F7">
            <w:pPr>
              <w:jc w:val="center"/>
            </w:pPr>
            <w:r w:rsidRPr="009B17F7">
              <w:t>0,79</w:t>
            </w:r>
          </w:p>
        </w:tc>
      </w:tr>
      <w:tr w:rsidR="009B17F7" w:rsidRPr="009B17F7" w14:paraId="3AEBD093" w14:textId="77777777" w:rsidTr="009B17F7">
        <w:trPr>
          <w:jc w:val="center"/>
        </w:trPr>
        <w:tc>
          <w:tcPr>
            <w:tcW w:w="567" w:type="dxa"/>
            <w:vMerge/>
            <w:vAlign w:val="center"/>
          </w:tcPr>
          <w:p w14:paraId="21013439" w14:textId="77777777" w:rsidR="009B17F7" w:rsidRPr="009B17F7" w:rsidRDefault="009B17F7" w:rsidP="009B17F7">
            <w:pPr>
              <w:tabs>
                <w:tab w:val="left" w:pos="0"/>
              </w:tabs>
              <w:jc w:val="center"/>
            </w:pPr>
          </w:p>
        </w:tc>
        <w:tc>
          <w:tcPr>
            <w:tcW w:w="2127" w:type="dxa"/>
            <w:vMerge/>
            <w:vAlign w:val="center"/>
          </w:tcPr>
          <w:p w14:paraId="463D2AA6" w14:textId="77777777" w:rsidR="009B17F7" w:rsidRPr="009B17F7" w:rsidRDefault="009B17F7" w:rsidP="009B17F7">
            <w:pPr>
              <w:tabs>
                <w:tab w:val="left" w:pos="0"/>
              </w:tabs>
              <w:jc w:val="center"/>
            </w:pPr>
          </w:p>
        </w:tc>
        <w:tc>
          <w:tcPr>
            <w:tcW w:w="851" w:type="dxa"/>
          </w:tcPr>
          <w:p w14:paraId="339A0822" w14:textId="77777777" w:rsidR="009B17F7" w:rsidRPr="009B17F7" w:rsidRDefault="009B17F7" w:rsidP="009B17F7">
            <w:pPr>
              <w:tabs>
                <w:tab w:val="left" w:pos="0"/>
              </w:tabs>
              <w:jc w:val="center"/>
            </w:pPr>
            <w:r w:rsidRPr="009B17F7">
              <w:t>2027</w:t>
            </w:r>
          </w:p>
        </w:tc>
        <w:tc>
          <w:tcPr>
            <w:tcW w:w="1843" w:type="dxa"/>
            <w:vAlign w:val="center"/>
          </w:tcPr>
          <w:p w14:paraId="3736D46C" w14:textId="77777777" w:rsidR="009B17F7" w:rsidRPr="009B17F7" w:rsidRDefault="009B17F7" w:rsidP="009B17F7">
            <w:pPr>
              <w:jc w:val="center"/>
            </w:pPr>
            <w:r w:rsidRPr="009B17F7">
              <w:t>х</w:t>
            </w:r>
          </w:p>
        </w:tc>
        <w:tc>
          <w:tcPr>
            <w:tcW w:w="1842" w:type="dxa"/>
          </w:tcPr>
          <w:p w14:paraId="4D80056E" w14:textId="77777777" w:rsidR="009B17F7" w:rsidRPr="009B17F7" w:rsidRDefault="009B17F7" w:rsidP="009B17F7">
            <w:pPr>
              <w:jc w:val="center"/>
            </w:pPr>
            <w:r w:rsidRPr="009B17F7">
              <w:t>1</w:t>
            </w:r>
          </w:p>
        </w:tc>
        <w:tc>
          <w:tcPr>
            <w:tcW w:w="1701" w:type="dxa"/>
            <w:vAlign w:val="center"/>
          </w:tcPr>
          <w:p w14:paraId="435D30C4" w14:textId="77777777" w:rsidR="009B17F7" w:rsidRPr="009B17F7" w:rsidRDefault="009B17F7" w:rsidP="009B17F7">
            <w:pPr>
              <w:tabs>
                <w:tab w:val="left" w:pos="0"/>
              </w:tabs>
              <w:jc w:val="center"/>
            </w:pPr>
            <w:r w:rsidRPr="009B17F7">
              <w:t>10,13</w:t>
            </w:r>
          </w:p>
        </w:tc>
        <w:tc>
          <w:tcPr>
            <w:tcW w:w="1134" w:type="dxa"/>
            <w:vAlign w:val="center"/>
          </w:tcPr>
          <w:p w14:paraId="6924A6F1" w14:textId="77777777" w:rsidR="009B17F7" w:rsidRPr="009B17F7" w:rsidRDefault="009B17F7" w:rsidP="009B17F7">
            <w:pPr>
              <w:tabs>
                <w:tab w:val="left" w:pos="0"/>
              </w:tabs>
              <w:jc w:val="center"/>
            </w:pPr>
            <w:r w:rsidRPr="009B17F7">
              <w:t>39,00</w:t>
            </w:r>
          </w:p>
        </w:tc>
        <w:tc>
          <w:tcPr>
            <w:tcW w:w="1276" w:type="dxa"/>
          </w:tcPr>
          <w:p w14:paraId="3E25604A" w14:textId="77777777" w:rsidR="009B17F7" w:rsidRPr="009B17F7" w:rsidRDefault="009B17F7" w:rsidP="009B17F7">
            <w:pPr>
              <w:jc w:val="center"/>
            </w:pPr>
            <w:r w:rsidRPr="009B17F7">
              <w:t>0,79</w:t>
            </w:r>
          </w:p>
        </w:tc>
      </w:tr>
      <w:tr w:rsidR="009B17F7" w:rsidRPr="009B17F7" w14:paraId="63323DCC" w14:textId="77777777" w:rsidTr="009B17F7">
        <w:trPr>
          <w:jc w:val="center"/>
        </w:trPr>
        <w:tc>
          <w:tcPr>
            <w:tcW w:w="567" w:type="dxa"/>
            <w:vMerge/>
            <w:vAlign w:val="center"/>
          </w:tcPr>
          <w:p w14:paraId="03AD5B24" w14:textId="77777777" w:rsidR="009B17F7" w:rsidRPr="009B17F7" w:rsidRDefault="009B17F7" w:rsidP="009B17F7">
            <w:pPr>
              <w:tabs>
                <w:tab w:val="left" w:pos="0"/>
              </w:tabs>
              <w:jc w:val="center"/>
            </w:pPr>
          </w:p>
        </w:tc>
        <w:tc>
          <w:tcPr>
            <w:tcW w:w="2127" w:type="dxa"/>
            <w:vMerge/>
            <w:vAlign w:val="center"/>
          </w:tcPr>
          <w:p w14:paraId="2C8E2F59" w14:textId="77777777" w:rsidR="009B17F7" w:rsidRPr="009B17F7" w:rsidRDefault="009B17F7" w:rsidP="009B17F7">
            <w:pPr>
              <w:tabs>
                <w:tab w:val="left" w:pos="0"/>
              </w:tabs>
              <w:jc w:val="center"/>
            </w:pPr>
          </w:p>
        </w:tc>
        <w:tc>
          <w:tcPr>
            <w:tcW w:w="851" w:type="dxa"/>
          </w:tcPr>
          <w:p w14:paraId="65BB36CE" w14:textId="77777777" w:rsidR="009B17F7" w:rsidRPr="009B17F7" w:rsidRDefault="009B17F7" w:rsidP="009B17F7">
            <w:pPr>
              <w:tabs>
                <w:tab w:val="left" w:pos="0"/>
              </w:tabs>
              <w:jc w:val="center"/>
            </w:pPr>
            <w:r w:rsidRPr="009B17F7">
              <w:t>2028</w:t>
            </w:r>
          </w:p>
        </w:tc>
        <w:tc>
          <w:tcPr>
            <w:tcW w:w="1843" w:type="dxa"/>
            <w:vAlign w:val="center"/>
          </w:tcPr>
          <w:p w14:paraId="5A3275FE" w14:textId="77777777" w:rsidR="009B17F7" w:rsidRPr="009B17F7" w:rsidRDefault="009B17F7" w:rsidP="009B17F7">
            <w:pPr>
              <w:jc w:val="center"/>
            </w:pPr>
            <w:r w:rsidRPr="009B17F7">
              <w:t>х</w:t>
            </w:r>
          </w:p>
        </w:tc>
        <w:tc>
          <w:tcPr>
            <w:tcW w:w="1842" w:type="dxa"/>
          </w:tcPr>
          <w:p w14:paraId="5CE58676" w14:textId="77777777" w:rsidR="009B17F7" w:rsidRPr="009B17F7" w:rsidRDefault="009B17F7" w:rsidP="009B17F7">
            <w:pPr>
              <w:jc w:val="center"/>
            </w:pPr>
            <w:r w:rsidRPr="009B17F7">
              <w:t>1</w:t>
            </w:r>
          </w:p>
        </w:tc>
        <w:tc>
          <w:tcPr>
            <w:tcW w:w="1701" w:type="dxa"/>
            <w:vAlign w:val="center"/>
          </w:tcPr>
          <w:p w14:paraId="6C643A00" w14:textId="77777777" w:rsidR="009B17F7" w:rsidRPr="009B17F7" w:rsidRDefault="009B17F7" w:rsidP="009B17F7">
            <w:pPr>
              <w:tabs>
                <w:tab w:val="left" w:pos="0"/>
              </w:tabs>
              <w:jc w:val="center"/>
            </w:pPr>
            <w:r w:rsidRPr="009B17F7">
              <w:t>11,28</w:t>
            </w:r>
          </w:p>
        </w:tc>
        <w:tc>
          <w:tcPr>
            <w:tcW w:w="1134" w:type="dxa"/>
            <w:vAlign w:val="center"/>
          </w:tcPr>
          <w:p w14:paraId="5C1209BC" w14:textId="77777777" w:rsidR="009B17F7" w:rsidRPr="009B17F7" w:rsidRDefault="009B17F7" w:rsidP="009B17F7">
            <w:pPr>
              <w:tabs>
                <w:tab w:val="left" w:pos="0"/>
              </w:tabs>
              <w:jc w:val="center"/>
            </w:pPr>
            <w:r w:rsidRPr="009B17F7">
              <w:t>38,90</w:t>
            </w:r>
          </w:p>
        </w:tc>
        <w:tc>
          <w:tcPr>
            <w:tcW w:w="1276" w:type="dxa"/>
          </w:tcPr>
          <w:p w14:paraId="3B0C5554" w14:textId="77777777" w:rsidR="009B17F7" w:rsidRPr="009B17F7" w:rsidRDefault="009B17F7" w:rsidP="009B17F7">
            <w:pPr>
              <w:jc w:val="center"/>
            </w:pPr>
            <w:r w:rsidRPr="009B17F7">
              <w:t>0,79</w:t>
            </w:r>
          </w:p>
        </w:tc>
      </w:tr>
      <w:tr w:rsidR="009B17F7" w:rsidRPr="009B17F7" w14:paraId="385BEE3B" w14:textId="77777777" w:rsidTr="009B17F7">
        <w:trPr>
          <w:jc w:val="center"/>
        </w:trPr>
        <w:tc>
          <w:tcPr>
            <w:tcW w:w="567" w:type="dxa"/>
            <w:vMerge/>
            <w:vAlign w:val="center"/>
          </w:tcPr>
          <w:p w14:paraId="1979A37D" w14:textId="77777777" w:rsidR="009B17F7" w:rsidRPr="009B17F7" w:rsidRDefault="009B17F7" w:rsidP="009B17F7">
            <w:pPr>
              <w:tabs>
                <w:tab w:val="left" w:pos="0"/>
              </w:tabs>
              <w:jc w:val="center"/>
            </w:pPr>
          </w:p>
        </w:tc>
        <w:tc>
          <w:tcPr>
            <w:tcW w:w="2127" w:type="dxa"/>
            <w:vMerge/>
            <w:vAlign w:val="center"/>
          </w:tcPr>
          <w:p w14:paraId="6A81A6DC" w14:textId="77777777" w:rsidR="009B17F7" w:rsidRPr="009B17F7" w:rsidRDefault="009B17F7" w:rsidP="009B17F7">
            <w:pPr>
              <w:tabs>
                <w:tab w:val="left" w:pos="0"/>
              </w:tabs>
              <w:jc w:val="center"/>
            </w:pPr>
          </w:p>
        </w:tc>
        <w:tc>
          <w:tcPr>
            <w:tcW w:w="851" w:type="dxa"/>
          </w:tcPr>
          <w:p w14:paraId="0AEB2576" w14:textId="77777777" w:rsidR="009B17F7" w:rsidRPr="009B17F7" w:rsidRDefault="009B17F7" w:rsidP="009B17F7">
            <w:pPr>
              <w:tabs>
                <w:tab w:val="left" w:pos="0"/>
              </w:tabs>
              <w:jc w:val="center"/>
            </w:pPr>
            <w:r w:rsidRPr="009B17F7">
              <w:t>2029</w:t>
            </w:r>
          </w:p>
        </w:tc>
        <w:tc>
          <w:tcPr>
            <w:tcW w:w="1843" w:type="dxa"/>
            <w:vAlign w:val="center"/>
          </w:tcPr>
          <w:p w14:paraId="7A08C3AE" w14:textId="77777777" w:rsidR="009B17F7" w:rsidRPr="009B17F7" w:rsidRDefault="009B17F7" w:rsidP="009B17F7">
            <w:pPr>
              <w:jc w:val="center"/>
            </w:pPr>
            <w:r w:rsidRPr="009B17F7">
              <w:t>х</w:t>
            </w:r>
          </w:p>
        </w:tc>
        <w:tc>
          <w:tcPr>
            <w:tcW w:w="1842" w:type="dxa"/>
          </w:tcPr>
          <w:p w14:paraId="3D47E3AC" w14:textId="77777777" w:rsidR="009B17F7" w:rsidRPr="009B17F7" w:rsidRDefault="009B17F7" w:rsidP="009B17F7">
            <w:pPr>
              <w:jc w:val="center"/>
            </w:pPr>
            <w:r w:rsidRPr="009B17F7">
              <w:t>1</w:t>
            </w:r>
          </w:p>
        </w:tc>
        <w:tc>
          <w:tcPr>
            <w:tcW w:w="1701" w:type="dxa"/>
            <w:vAlign w:val="center"/>
          </w:tcPr>
          <w:p w14:paraId="09F601E6" w14:textId="77777777" w:rsidR="009B17F7" w:rsidRPr="009B17F7" w:rsidRDefault="009B17F7" w:rsidP="009B17F7">
            <w:pPr>
              <w:tabs>
                <w:tab w:val="left" w:pos="0"/>
              </w:tabs>
              <w:jc w:val="center"/>
            </w:pPr>
            <w:r w:rsidRPr="009B17F7">
              <w:t>11,85</w:t>
            </w:r>
          </w:p>
        </w:tc>
        <w:tc>
          <w:tcPr>
            <w:tcW w:w="1134" w:type="dxa"/>
            <w:vAlign w:val="center"/>
          </w:tcPr>
          <w:p w14:paraId="3DB381D0" w14:textId="77777777" w:rsidR="009B17F7" w:rsidRPr="009B17F7" w:rsidRDefault="009B17F7" w:rsidP="009B17F7">
            <w:pPr>
              <w:tabs>
                <w:tab w:val="left" w:pos="0"/>
              </w:tabs>
              <w:jc w:val="center"/>
            </w:pPr>
            <w:r w:rsidRPr="009B17F7">
              <w:t>38,90</w:t>
            </w:r>
          </w:p>
        </w:tc>
        <w:tc>
          <w:tcPr>
            <w:tcW w:w="1276" w:type="dxa"/>
          </w:tcPr>
          <w:p w14:paraId="2A87D750" w14:textId="77777777" w:rsidR="009B17F7" w:rsidRPr="009B17F7" w:rsidRDefault="009B17F7" w:rsidP="009B17F7">
            <w:pPr>
              <w:jc w:val="center"/>
            </w:pPr>
            <w:r w:rsidRPr="009B17F7">
              <w:t>0,79</w:t>
            </w:r>
          </w:p>
        </w:tc>
      </w:tr>
      <w:tr w:rsidR="009B17F7" w:rsidRPr="009B17F7" w14:paraId="2EBF7753" w14:textId="77777777" w:rsidTr="009B17F7">
        <w:trPr>
          <w:jc w:val="center"/>
        </w:trPr>
        <w:tc>
          <w:tcPr>
            <w:tcW w:w="567" w:type="dxa"/>
            <w:vMerge/>
            <w:vAlign w:val="center"/>
          </w:tcPr>
          <w:p w14:paraId="39CF22ED" w14:textId="77777777" w:rsidR="009B17F7" w:rsidRPr="009B17F7" w:rsidRDefault="009B17F7" w:rsidP="009B17F7">
            <w:pPr>
              <w:tabs>
                <w:tab w:val="left" w:pos="0"/>
              </w:tabs>
              <w:jc w:val="center"/>
            </w:pPr>
          </w:p>
        </w:tc>
        <w:tc>
          <w:tcPr>
            <w:tcW w:w="2127" w:type="dxa"/>
            <w:vMerge/>
            <w:vAlign w:val="center"/>
          </w:tcPr>
          <w:p w14:paraId="5A7BC19A" w14:textId="77777777" w:rsidR="009B17F7" w:rsidRPr="009B17F7" w:rsidRDefault="009B17F7" w:rsidP="009B17F7">
            <w:pPr>
              <w:tabs>
                <w:tab w:val="left" w:pos="0"/>
              </w:tabs>
              <w:jc w:val="center"/>
            </w:pPr>
          </w:p>
        </w:tc>
        <w:tc>
          <w:tcPr>
            <w:tcW w:w="851" w:type="dxa"/>
          </w:tcPr>
          <w:p w14:paraId="58BF132D" w14:textId="77777777" w:rsidR="009B17F7" w:rsidRPr="009B17F7" w:rsidRDefault="009B17F7" w:rsidP="009B17F7">
            <w:pPr>
              <w:tabs>
                <w:tab w:val="left" w:pos="0"/>
              </w:tabs>
              <w:jc w:val="center"/>
            </w:pPr>
            <w:r w:rsidRPr="009B17F7">
              <w:t>2030</w:t>
            </w:r>
          </w:p>
        </w:tc>
        <w:tc>
          <w:tcPr>
            <w:tcW w:w="1843" w:type="dxa"/>
            <w:vAlign w:val="center"/>
          </w:tcPr>
          <w:p w14:paraId="354F8435" w14:textId="77777777" w:rsidR="009B17F7" w:rsidRPr="009B17F7" w:rsidRDefault="009B17F7" w:rsidP="009B17F7">
            <w:pPr>
              <w:jc w:val="center"/>
            </w:pPr>
            <w:r w:rsidRPr="009B17F7">
              <w:t>х</w:t>
            </w:r>
          </w:p>
        </w:tc>
        <w:tc>
          <w:tcPr>
            <w:tcW w:w="1842" w:type="dxa"/>
          </w:tcPr>
          <w:p w14:paraId="468FBD72" w14:textId="77777777" w:rsidR="009B17F7" w:rsidRPr="009B17F7" w:rsidRDefault="009B17F7" w:rsidP="009B17F7">
            <w:pPr>
              <w:jc w:val="center"/>
            </w:pPr>
            <w:r w:rsidRPr="009B17F7">
              <w:t>1</w:t>
            </w:r>
          </w:p>
        </w:tc>
        <w:tc>
          <w:tcPr>
            <w:tcW w:w="1701" w:type="dxa"/>
            <w:vAlign w:val="center"/>
          </w:tcPr>
          <w:p w14:paraId="1363903D" w14:textId="77777777" w:rsidR="009B17F7" w:rsidRPr="009B17F7" w:rsidRDefault="009B17F7" w:rsidP="009B17F7">
            <w:pPr>
              <w:tabs>
                <w:tab w:val="left" w:pos="0"/>
              </w:tabs>
              <w:jc w:val="center"/>
            </w:pPr>
            <w:r w:rsidRPr="009B17F7">
              <w:t>13,03</w:t>
            </w:r>
          </w:p>
        </w:tc>
        <w:tc>
          <w:tcPr>
            <w:tcW w:w="1134" w:type="dxa"/>
            <w:vAlign w:val="center"/>
          </w:tcPr>
          <w:p w14:paraId="6DA1351F" w14:textId="77777777" w:rsidR="009B17F7" w:rsidRPr="009B17F7" w:rsidRDefault="009B17F7" w:rsidP="009B17F7">
            <w:pPr>
              <w:tabs>
                <w:tab w:val="left" w:pos="0"/>
              </w:tabs>
              <w:jc w:val="center"/>
            </w:pPr>
            <w:r w:rsidRPr="009B17F7">
              <w:t>38,80</w:t>
            </w:r>
          </w:p>
        </w:tc>
        <w:tc>
          <w:tcPr>
            <w:tcW w:w="1276" w:type="dxa"/>
          </w:tcPr>
          <w:p w14:paraId="5C7FD29B" w14:textId="77777777" w:rsidR="009B17F7" w:rsidRPr="009B17F7" w:rsidRDefault="009B17F7" w:rsidP="009B17F7">
            <w:pPr>
              <w:jc w:val="center"/>
            </w:pPr>
            <w:r w:rsidRPr="009B17F7">
              <w:t>0,79</w:t>
            </w:r>
          </w:p>
        </w:tc>
      </w:tr>
      <w:tr w:rsidR="009B17F7" w:rsidRPr="009B17F7" w14:paraId="646F0EDB" w14:textId="77777777" w:rsidTr="009B17F7">
        <w:trPr>
          <w:jc w:val="center"/>
        </w:trPr>
        <w:tc>
          <w:tcPr>
            <w:tcW w:w="567" w:type="dxa"/>
            <w:vMerge/>
            <w:vAlign w:val="center"/>
          </w:tcPr>
          <w:p w14:paraId="02517E07" w14:textId="77777777" w:rsidR="009B17F7" w:rsidRPr="009B17F7" w:rsidRDefault="009B17F7" w:rsidP="009B17F7">
            <w:pPr>
              <w:tabs>
                <w:tab w:val="left" w:pos="0"/>
              </w:tabs>
              <w:jc w:val="center"/>
            </w:pPr>
          </w:p>
        </w:tc>
        <w:tc>
          <w:tcPr>
            <w:tcW w:w="2127" w:type="dxa"/>
            <w:vMerge/>
            <w:vAlign w:val="center"/>
          </w:tcPr>
          <w:p w14:paraId="0B5C81FA" w14:textId="77777777" w:rsidR="009B17F7" w:rsidRPr="009B17F7" w:rsidRDefault="009B17F7" w:rsidP="009B17F7">
            <w:pPr>
              <w:tabs>
                <w:tab w:val="left" w:pos="0"/>
              </w:tabs>
              <w:jc w:val="center"/>
            </w:pPr>
          </w:p>
        </w:tc>
        <w:tc>
          <w:tcPr>
            <w:tcW w:w="851" w:type="dxa"/>
          </w:tcPr>
          <w:p w14:paraId="76F30679" w14:textId="77777777" w:rsidR="009B17F7" w:rsidRPr="009B17F7" w:rsidRDefault="009B17F7" w:rsidP="009B17F7">
            <w:pPr>
              <w:tabs>
                <w:tab w:val="left" w:pos="0"/>
              </w:tabs>
              <w:jc w:val="center"/>
            </w:pPr>
            <w:r w:rsidRPr="009B17F7">
              <w:t>2031</w:t>
            </w:r>
          </w:p>
        </w:tc>
        <w:tc>
          <w:tcPr>
            <w:tcW w:w="1843" w:type="dxa"/>
            <w:vAlign w:val="center"/>
          </w:tcPr>
          <w:p w14:paraId="644C38B2" w14:textId="77777777" w:rsidR="009B17F7" w:rsidRPr="009B17F7" w:rsidRDefault="009B17F7" w:rsidP="009B17F7">
            <w:pPr>
              <w:jc w:val="center"/>
            </w:pPr>
            <w:r w:rsidRPr="009B17F7">
              <w:t>х</w:t>
            </w:r>
          </w:p>
        </w:tc>
        <w:tc>
          <w:tcPr>
            <w:tcW w:w="1842" w:type="dxa"/>
          </w:tcPr>
          <w:p w14:paraId="5B27F32F" w14:textId="77777777" w:rsidR="009B17F7" w:rsidRPr="009B17F7" w:rsidRDefault="009B17F7" w:rsidP="009B17F7">
            <w:pPr>
              <w:jc w:val="center"/>
            </w:pPr>
            <w:r w:rsidRPr="009B17F7">
              <w:t>1</w:t>
            </w:r>
          </w:p>
        </w:tc>
        <w:tc>
          <w:tcPr>
            <w:tcW w:w="1701" w:type="dxa"/>
            <w:vAlign w:val="center"/>
          </w:tcPr>
          <w:p w14:paraId="26A928D8" w14:textId="77777777" w:rsidR="009B17F7" w:rsidRPr="009B17F7" w:rsidRDefault="009B17F7" w:rsidP="009B17F7">
            <w:pPr>
              <w:tabs>
                <w:tab w:val="left" w:pos="0"/>
              </w:tabs>
              <w:jc w:val="center"/>
            </w:pPr>
            <w:r w:rsidRPr="009B17F7">
              <w:t>13,31</w:t>
            </w:r>
          </w:p>
        </w:tc>
        <w:tc>
          <w:tcPr>
            <w:tcW w:w="1134" w:type="dxa"/>
            <w:vAlign w:val="center"/>
          </w:tcPr>
          <w:p w14:paraId="4290A6FB" w14:textId="77777777" w:rsidR="009B17F7" w:rsidRPr="009B17F7" w:rsidRDefault="009B17F7" w:rsidP="009B17F7">
            <w:pPr>
              <w:tabs>
                <w:tab w:val="left" w:pos="0"/>
              </w:tabs>
              <w:jc w:val="center"/>
            </w:pPr>
            <w:r w:rsidRPr="009B17F7">
              <w:t>38,80</w:t>
            </w:r>
          </w:p>
        </w:tc>
        <w:tc>
          <w:tcPr>
            <w:tcW w:w="1276" w:type="dxa"/>
          </w:tcPr>
          <w:p w14:paraId="4262D415" w14:textId="77777777" w:rsidR="009B17F7" w:rsidRPr="009B17F7" w:rsidRDefault="009B17F7" w:rsidP="009B17F7">
            <w:pPr>
              <w:jc w:val="center"/>
            </w:pPr>
            <w:r w:rsidRPr="009B17F7">
              <w:t>0,79</w:t>
            </w:r>
          </w:p>
        </w:tc>
      </w:tr>
      <w:tr w:rsidR="009B17F7" w:rsidRPr="009B17F7" w14:paraId="6BAC85E6" w14:textId="77777777" w:rsidTr="009B17F7">
        <w:trPr>
          <w:jc w:val="center"/>
        </w:trPr>
        <w:tc>
          <w:tcPr>
            <w:tcW w:w="567" w:type="dxa"/>
            <w:vMerge/>
            <w:vAlign w:val="center"/>
          </w:tcPr>
          <w:p w14:paraId="1399D09C" w14:textId="77777777" w:rsidR="009B17F7" w:rsidRPr="009B17F7" w:rsidRDefault="009B17F7" w:rsidP="009B17F7">
            <w:pPr>
              <w:tabs>
                <w:tab w:val="left" w:pos="0"/>
              </w:tabs>
              <w:jc w:val="center"/>
            </w:pPr>
          </w:p>
        </w:tc>
        <w:tc>
          <w:tcPr>
            <w:tcW w:w="2127" w:type="dxa"/>
            <w:vMerge/>
            <w:vAlign w:val="center"/>
          </w:tcPr>
          <w:p w14:paraId="0EE4BD7A" w14:textId="77777777" w:rsidR="009B17F7" w:rsidRPr="009B17F7" w:rsidRDefault="009B17F7" w:rsidP="009B17F7">
            <w:pPr>
              <w:tabs>
                <w:tab w:val="left" w:pos="0"/>
              </w:tabs>
              <w:jc w:val="center"/>
            </w:pPr>
          </w:p>
        </w:tc>
        <w:tc>
          <w:tcPr>
            <w:tcW w:w="851" w:type="dxa"/>
          </w:tcPr>
          <w:p w14:paraId="7845ABC3" w14:textId="77777777" w:rsidR="009B17F7" w:rsidRPr="009B17F7" w:rsidRDefault="009B17F7" w:rsidP="009B17F7">
            <w:pPr>
              <w:tabs>
                <w:tab w:val="left" w:pos="0"/>
              </w:tabs>
              <w:jc w:val="center"/>
            </w:pPr>
            <w:r w:rsidRPr="009B17F7">
              <w:t>2032</w:t>
            </w:r>
          </w:p>
        </w:tc>
        <w:tc>
          <w:tcPr>
            <w:tcW w:w="1843" w:type="dxa"/>
            <w:vAlign w:val="center"/>
          </w:tcPr>
          <w:p w14:paraId="23DB4BC2" w14:textId="77777777" w:rsidR="009B17F7" w:rsidRPr="009B17F7" w:rsidRDefault="009B17F7" w:rsidP="009B17F7">
            <w:pPr>
              <w:jc w:val="center"/>
            </w:pPr>
            <w:r w:rsidRPr="009B17F7">
              <w:t>х</w:t>
            </w:r>
          </w:p>
        </w:tc>
        <w:tc>
          <w:tcPr>
            <w:tcW w:w="1842" w:type="dxa"/>
          </w:tcPr>
          <w:p w14:paraId="2EF604F4" w14:textId="77777777" w:rsidR="009B17F7" w:rsidRPr="009B17F7" w:rsidRDefault="009B17F7" w:rsidP="009B17F7">
            <w:pPr>
              <w:jc w:val="center"/>
            </w:pPr>
            <w:r w:rsidRPr="009B17F7">
              <w:t>1</w:t>
            </w:r>
          </w:p>
        </w:tc>
        <w:tc>
          <w:tcPr>
            <w:tcW w:w="1701" w:type="dxa"/>
            <w:vAlign w:val="center"/>
          </w:tcPr>
          <w:p w14:paraId="2F28D650" w14:textId="77777777" w:rsidR="009B17F7" w:rsidRPr="009B17F7" w:rsidRDefault="009B17F7" w:rsidP="009B17F7">
            <w:pPr>
              <w:tabs>
                <w:tab w:val="left" w:pos="0"/>
              </w:tabs>
              <w:jc w:val="center"/>
            </w:pPr>
            <w:r w:rsidRPr="009B17F7">
              <w:t>14,22</w:t>
            </w:r>
          </w:p>
        </w:tc>
        <w:tc>
          <w:tcPr>
            <w:tcW w:w="1134" w:type="dxa"/>
            <w:vAlign w:val="center"/>
          </w:tcPr>
          <w:p w14:paraId="4CB29474" w14:textId="77777777" w:rsidR="009B17F7" w:rsidRPr="009B17F7" w:rsidRDefault="009B17F7" w:rsidP="009B17F7">
            <w:pPr>
              <w:tabs>
                <w:tab w:val="left" w:pos="0"/>
              </w:tabs>
              <w:jc w:val="center"/>
            </w:pPr>
            <w:r w:rsidRPr="009B17F7">
              <w:t>38,70</w:t>
            </w:r>
          </w:p>
        </w:tc>
        <w:tc>
          <w:tcPr>
            <w:tcW w:w="1276" w:type="dxa"/>
          </w:tcPr>
          <w:p w14:paraId="79F5F45D" w14:textId="77777777" w:rsidR="009B17F7" w:rsidRPr="009B17F7" w:rsidRDefault="009B17F7" w:rsidP="009B17F7">
            <w:pPr>
              <w:jc w:val="center"/>
            </w:pPr>
            <w:r w:rsidRPr="009B17F7">
              <w:t>0,79</w:t>
            </w:r>
          </w:p>
        </w:tc>
      </w:tr>
      <w:tr w:rsidR="009B17F7" w:rsidRPr="009B17F7" w14:paraId="6428A272" w14:textId="77777777" w:rsidTr="009B17F7">
        <w:trPr>
          <w:jc w:val="center"/>
        </w:trPr>
        <w:tc>
          <w:tcPr>
            <w:tcW w:w="567" w:type="dxa"/>
            <w:vMerge/>
            <w:vAlign w:val="center"/>
          </w:tcPr>
          <w:p w14:paraId="5499BAF8" w14:textId="77777777" w:rsidR="009B17F7" w:rsidRPr="009B17F7" w:rsidRDefault="009B17F7" w:rsidP="009B17F7">
            <w:pPr>
              <w:tabs>
                <w:tab w:val="left" w:pos="0"/>
              </w:tabs>
              <w:jc w:val="center"/>
            </w:pPr>
          </w:p>
        </w:tc>
        <w:tc>
          <w:tcPr>
            <w:tcW w:w="2127" w:type="dxa"/>
            <w:vMerge/>
            <w:vAlign w:val="center"/>
          </w:tcPr>
          <w:p w14:paraId="28A6A405" w14:textId="77777777" w:rsidR="009B17F7" w:rsidRPr="009B17F7" w:rsidRDefault="009B17F7" w:rsidP="009B17F7">
            <w:pPr>
              <w:tabs>
                <w:tab w:val="left" w:pos="0"/>
              </w:tabs>
              <w:jc w:val="center"/>
            </w:pPr>
          </w:p>
        </w:tc>
        <w:tc>
          <w:tcPr>
            <w:tcW w:w="851" w:type="dxa"/>
          </w:tcPr>
          <w:p w14:paraId="1BEF2B2F" w14:textId="77777777" w:rsidR="009B17F7" w:rsidRPr="009B17F7" w:rsidRDefault="009B17F7" w:rsidP="009B17F7">
            <w:pPr>
              <w:tabs>
                <w:tab w:val="left" w:pos="0"/>
              </w:tabs>
              <w:jc w:val="center"/>
            </w:pPr>
            <w:r w:rsidRPr="009B17F7">
              <w:t>2033</w:t>
            </w:r>
          </w:p>
        </w:tc>
        <w:tc>
          <w:tcPr>
            <w:tcW w:w="1843" w:type="dxa"/>
            <w:vAlign w:val="center"/>
          </w:tcPr>
          <w:p w14:paraId="41587BF9" w14:textId="77777777" w:rsidR="009B17F7" w:rsidRPr="009B17F7" w:rsidRDefault="009B17F7" w:rsidP="009B17F7">
            <w:pPr>
              <w:jc w:val="center"/>
            </w:pPr>
            <w:r w:rsidRPr="009B17F7">
              <w:t>х</w:t>
            </w:r>
          </w:p>
        </w:tc>
        <w:tc>
          <w:tcPr>
            <w:tcW w:w="1842" w:type="dxa"/>
          </w:tcPr>
          <w:p w14:paraId="7A98C763" w14:textId="77777777" w:rsidR="009B17F7" w:rsidRPr="009B17F7" w:rsidRDefault="009B17F7" w:rsidP="009B17F7">
            <w:pPr>
              <w:jc w:val="center"/>
            </w:pPr>
            <w:r w:rsidRPr="009B17F7">
              <w:t>1</w:t>
            </w:r>
          </w:p>
        </w:tc>
        <w:tc>
          <w:tcPr>
            <w:tcW w:w="1701" w:type="dxa"/>
            <w:vAlign w:val="center"/>
          </w:tcPr>
          <w:p w14:paraId="52260930" w14:textId="77777777" w:rsidR="009B17F7" w:rsidRPr="009B17F7" w:rsidRDefault="009B17F7" w:rsidP="009B17F7">
            <w:pPr>
              <w:tabs>
                <w:tab w:val="left" w:pos="0"/>
              </w:tabs>
              <w:jc w:val="center"/>
            </w:pPr>
            <w:r w:rsidRPr="009B17F7">
              <w:t>15,28</w:t>
            </w:r>
          </w:p>
        </w:tc>
        <w:tc>
          <w:tcPr>
            <w:tcW w:w="1134" w:type="dxa"/>
            <w:vAlign w:val="center"/>
          </w:tcPr>
          <w:p w14:paraId="183B69C1" w14:textId="77777777" w:rsidR="009B17F7" w:rsidRPr="009B17F7" w:rsidRDefault="009B17F7" w:rsidP="009B17F7">
            <w:pPr>
              <w:tabs>
                <w:tab w:val="left" w:pos="0"/>
              </w:tabs>
              <w:jc w:val="center"/>
            </w:pPr>
            <w:r w:rsidRPr="009B17F7">
              <w:t>38,70</w:t>
            </w:r>
          </w:p>
        </w:tc>
        <w:tc>
          <w:tcPr>
            <w:tcW w:w="1276" w:type="dxa"/>
          </w:tcPr>
          <w:p w14:paraId="3A54D97F" w14:textId="77777777" w:rsidR="009B17F7" w:rsidRPr="009B17F7" w:rsidRDefault="009B17F7" w:rsidP="009B17F7">
            <w:pPr>
              <w:jc w:val="center"/>
            </w:pPr>
            <w:r w:rsidRPr="009B17F7">
              <w:t>0,79</w:t>
            </w:r>
          </w:p>
        </w:tc>
      </w:tr>
      <w:tr w:rsidR="009B17F7" w:rsidRPr="009B17F7" w14:paraId="23A1427C" w14:textId="77777777" w:rsidTr="009B17F7">
        <w:trPr>
          <w:jc w:val="center"/>
        </w:trPr>
        <w:tc>
          <w:tcPr>
            <w:tcW w:w="567" w:type="dxa"/>
            <w:vMerge/>
            <w:vAlign w:val="center"/>
          </w:tcPr>
          <w:p w14:paraId="05ECC9EE" w14:textId="77777777" w:rsidR="009B17F7" w:rsidRPr="009B17F7" w:rsidRDefault="009B17F7" w:rsidP="009B17F7">
            <w:pPr>
              <w:tabs>
                <w:tab w:val="left" w:pos="0"/>
              </w:tabs>
              <w:jc w:val="center"/>
            </w:pPr>
          </w:p>
        </w:tc>
        <w:tc>
          <w:tcPr>
            <w:tcW w:w="2127" w:type="dxa"/>
            <w:vMerge/>
            <w:vAlign w:val="center"/>
          </w:tcPr>
          <w:p w14:paraId="680B731E" w14:textId="77777777" w:rsidR="009B17F7" w:rsidRPr="009B17F7" w:rsidRDefault="009B17F7" w:rsidP="009B17F7">
            <w:pPr>
              <w:tabs>
                <w:tab w:val="left" w:pos="0"/>
              </w:tabs>
              <w:jc w:val="center"/>
            </w:pPr>
          </w:p>
        </w:tc>
        <w:tc>
          <w:tcPr>
            <w:tcW w:w="851" w:type="dxa"/>
          </w:tcPr>
          <w:p w14:paraId="1A4C46ED" w14:textId="77777777" w:rsidR="009B17F7" w:rsidRPr="009B17F7" w:rsidRDefault="009B17F7" w:rsidP="009B17F7">
            <w:pPr>
              <w:tabs>
                <w:tab w:val="left" w:pos="0"/>
              </w:tabs>
              <w:jc w:val="center"/>
            </w:pPr>
            <w:r w:rsidRPr="009B17F7">
              <w:t>2034</w:t>
            </w:r>
          </w:p>
        </w:tc>
        <w:tc>
          <w:tcPr>
            <w:tcW w:w="1843" w:type="dxa"/>
            <w:vAlign w:val="center"/>
          </w:tcPr>
          <w:p w14:paraId="7B49C3B1" w14:textId="77777777" w:rsidR="009B17F7" w:rsidRPr="009B17F7" w:rsidRDefault="009B17F7" w:rsidP="009B17F7">
            <w:pPr>
              <w:jc w:val="center"/>
            </w:pPr>
            <w:r w:rsidRPr="009B17F7">
              <w:t>х</w:t>
            </w:r>
          </w:p>
        </w:tc>
        <w:tc>
          <w:tcPr>
            <w:tcW w:w="1842" w:type="dxa"/>
          </w:tcPr>
          <w:p w14:paraId="57E55616" w14:textId="77777777" w:rsidR="009B17F7" w:rsidRPr="009B17F7" w:rsidRDefault="009B17F7" w:rsidP="009B17F7">
            <w:pPr>
              <w:jc w:val="center"/>
            </w:pPr>
            <w:r w:rsidRPr="009B17F7">
              <w:t>1</w:t>
            </w:r>
          </w:p>
        </w:tc>
        <w:tc>
          <w:tcPr>
            <w:tcW w:w="1701" w:type="dxa"/>
            <w:vAlign w:val="center"/>
          </w:tcPr>
          <w:p w14:paraId="14245C57" w14:textId="77777777" w:rsidR="009B17F7" w:rsidRPr="009B17F7" w:rsidRDefault="009B17F7" w:rsidP="009B17F7">
            <w:pPr>
              <w:tabs>
                <w:tab w:val="left" w:pos="0"/>
              </w:tabs>
              <w:jc w:val="center"/>
            </w:pPr>
            <w:r w:rsidRPr="009B17F7">
              <w:t>12,92</w:t>
            </w:r>
          </w:p>
        </w:tc>
        <w:tc>
          <w:tcPr>
            <w:tcW w:w="1134" w:type="dxa"/>
            <w:vAlign w:val="center"/>
          </w:tcPr>
          <w:p w14:paraId="51F740FC" w14:textId="77777777" w:rsidR="009B17F7" w:rsidRPr="009B17F7" w:rsidRDefault="009B17F7" w:rsidP="009B17F7">
            <w:pPr>
              <w:tabs>
                <w:tab w:val="left" w:pos="0"/>
              </w:tabs>
              <w:jc w:val="center"/>
            </w:pPr>
            <w:r w:rsidRPr="009B17F7">
              <w:t>38,60</w:t>
            </w:r>
          </w:p>
        </w:tc>
        <w:tc>
          <w:tcPr>
            <w:tcW w:w="1276" w:type="dxa"/>
          </w:tcPr>
          <w:p w14:paraId="1584D30C" w14:textId="77777777" w:rsidR="009B17F7" w:rsidRPr="009B17F7" w:rsidRDefault="009B17F7" w:rsidP="009B17F7">
            <w:pPr>
              <w:jc w:val="center"/>
            </w:pPr>
            <w:r w:rsidRPr="009B17F7">
              <w:t>0,79</w:t>
            </w:r>
          </w:p>
        </w:tc>
      </w:tr>
      <w:tr w:rsidR="009B17F7" w:rsidRPr="009B17F7" w14:paraId="5DD6E72E" w14:textId="77777777" w:rsidTr="009B17F7">
        <w:trPr>
          <w:jc w:val="center"/>
        </w:trPr>
        <w:tc>
          <w:tcPr>
            <w:tcW w:w="567" w:type="dxa"/>
            <w:vMerge/>
            <w:vAlign w:val="center"/>
          </w:tcPr>
          <w:p w14:paraId="7C8061B0" w14:textId="77777777" w:rsidR="009B17F7" w:rsidRPr="009B17F7" w:rsidRDefault="009B17F7" w:rsidP="009B17F7">
            <w:pPr>
              <w:tabs>
                <w:tab w:val="left" w:pos="0"/>
              </w:tabs>
              <w:jc w:val="center"/>
            </w:pPr>
          </w:p>
        </w:tc>
        <w:tc>
          <w:tcPr>
            <w:tcW w:w="2127" w:type="dxa"/>
            <w:vMerge/>
            <w:vAlign w:val="center"/>
          </w:tcPr>
          <w:p w14:paraId="6430AA8D" w14:textId="77777777" w:rsidR="009B17F7" w:rsidRPr="009B17F7" w:rsidRDefault="009B17F7" w:rsidP="009B17F7">
            <w:pPr>
              <w:tabs>
                <w:tab w:val="left" w:pos="0"/>
              </w:tabs>
              <w:jc w:val="center"/>
            </w:pPr>
          </w:p>
        </w:tc>
        <w:tc>
          <w:tcPr>
            <w:tcW w:w="851" w:type="dxa"/>
          </w:tcPr>
          <w:p w14:paraId="3A0BC8C0" w14:textId="77777777" w:rsidR="009B17F7" w:rsidRPr="009B17F7" w:rsidRDefault="009B17F7" w:rsidP="009B17F7">
            <w:pPr>
              <w:tabs>
                <w:tab w:val="left" w:pos="0"/>
              </w:tabs>
              <w:jc w:val="center"/>
            </w:pPr>
            <w:r w:rsidRPr="009B17F7">
              <w:t>2035</w:t>
            </w:r>
          </w:p>
        </w:tc>
        <w:tc>
          <w:tcPr>
            <w:tcW w:w="1843" w:type="dxa"/>
            <w:vAlign w:val="center"/>
          </w:tcPr>
          <w:p w14:paraId="71214C4F" w14:textId="77777777" w:rsidR="009B17F7" w:rsidRPr="009B17F7" w:rsidRDefault="009B17F7" w:rsidP="009B17F7">
            <w:pPr>
              <w:jc w:val="center"/>
            </w:pPr>
            <w:r w:rsidRPr="009B17F7">
              <w:t>х</w:t>
            </w:r>
          </w:p>
        </w:tc>
        <w:tc>
          <w:tcPr>
            <w:tcW w:w="1842" w:type="dxa"/>
          </w:tcPr>
          <w:p w14:paraId="25795562" w14:textId="77777777" w:rsidR="009B17F7" w:rsidRPr="009B17F7" w:rsidRDefault="009B17F7" w:rsidP="009B17F7">
            <w:pPr>
              <w:jc w:val="center"/>
            </w:pPr>
            <w:r w:rsidRPr="009B17F7">
              <w:t>1</w:t>
            </w:r>
          </w:p>
        </w:tc>
        <w:tc>
          <w:tcPr>
            <w:tcW w:w="1701" w:type="dxa"/>
            <w:vAlign w:val="center"/>
          </w:tcPr>
          <w:p w14:paraId="3ACD4C9F" w14:textId="77777777" w:rsidR="009B17F7" w:rsidRPr="009B17F7" w:rsidRDefault="009B17F7" w:rsidP="009B17F7">
            <w:pPr>
              <w:tabs>
                <w:tab w:val="left" w:pos="0"/>
              </w:tabs>
              <w:jc w:val="center"/>
            </w:pPr>
            <w:r w:rsidRPr="009B17F7">
              <w:t>10,19</w:t>
            </w:r>
          </w:p>
        </w:tc>
        <w:tc>
          <w:tcPr>
            <w:tcW w:w="1134" w:type="dxa"/>
            <w:vAlign w:val="center"/>
          </w:tcPr>
          <w:p w14:paraId="71013631" w14:textId="77777777" w:rsidR="009B17F7" w:rsidRPr="009B17F7" w:rsidRDefault="009B17F7" w:rsidP="009B17F7">
            <w:pPr>
              <w:tabs>
                <w:tab w:val="left" w:pos="0"/>
              </w:tabs>
              <w:jc w:val="center"/>
            </w:pPr>
            <w:r w:rsidRPr="009B17F7">
              <w:t>38,60</w:t>
            </w:r>
          </w:p>
        </w:tc>
        <w:tc>
          <w:tcPr>
            <w:tcW w:w="1276" w:type="dxa"/>
          </w:tcPr>
          <w:p w14:paraId="5688EC1D" w14:textId="77777777" w:rsidR="009B17F7" w:rsidRPr="009B17F7" w:rsidRDefault="009B17F7" w:rsidP="009B17F7">
            <w:pPr>
              <w:jc w:val="center"/>
            </w:pPr>
            <w:r w:rsidRPr="009B17F7">
              <w:t>0,79</w:t>
            </w:r>
          </w:p>
        </w:tc>
      </w:tr>
      <w:tr w:rsidR="009B17F7" w:rsidRPr="009B17F7" w14:paraId="114D0BEA" w14:textId="77777777" w:rsidTr="009B17F7">
        <w:trPr>
          <w:jc w:val="center"/>
        </w:trPr>
        <w:tc>
          <w:tcPr>
            <w:tcW w:w="567" w:type="dxa"/>
            <w:vMerge/>
            <w:vAlign w:val="center"/>
          </w:tcPr>
          <w:p w14:paraId="186FB6F7" w14:textId="77777777" w:rsidR="009B17F7" w:rsidRPr="009B17F7" w:rsidRDefault="009B17F7" w:rsidP="009B17F7">
            <w:pPr>
              <w:tabs>
                <w:tab w:val="left" w:pos="0"/>
              </w:tabs>
              <w:jc w:val="center"/>
            </w:pPr>
          </w:p>
        </w:tc>
        <w:tc>
          <w:tcPr>
            <w:tcW w:w="2127" w:type="dxa"/>
            <w:vMerge/>
            <w:vAlign w:val="center"/>
          </w:tcPr>
          <w:p w14:paraId="10CAE0C0" w14:textId="77777777" w:rsidR="009B17F7" w:rsidRPr="009B17F7" w:rsidRDefault="009B17F7" w:rsidP="009B17F7">
            <w:pPr>
              <w:tabs>
                <w:tab w:val="left" w:pos="0"/>
              </w:tabs>
              <w:jc w:val="center"/>
            </w:pPr>
          </w:p>
        </w:tc>
        <w:tc>
          <w:tcPr>
            <w:tcW w:w="851" w:type="dxa"/>
          </w:tcPr>
          <w:p w14:paraId="521CD002" w14:textId="77777777" w:rsidR="009B17F7" w:rsidRPr="009B17F7" w:rsidRDefault="009B17F7" w:rsidP="009B17F7">
            <w:pPr>
              <w:tabs>
                <w:tab w:val="left" w:pos="0"/>
              </w:tabs>
              <w:jc w:val="center"/>
            </w:pPr>
            <w:r w:rsidRPr="009B17F7">
              <w:t>2036</w:t>
            </w:r>
          </w:p>
        </w:tc>
        <w:tc>
          <w:tcPr>
            <w:tcW w:w="1843" w:type="dxa"/>
            <w:vAlign w:val="center"/>
          </w:tcPr>
          <w:p w14:paraId="3664C7A6" w14:textId="77777777" w:rsidR="009B17F7" w:rsidRPr="009B17F7" w:rsidRDefault="009B17F7" w:rsidP="009B17F7">
            <w:pPr>
              <w:jc w:val="center"/>
            </w:pPr>
            <w:r w:rsidRPr="009B17F7">
              <w:t>х</w:t>
            </w:r>
          </w:p>
        </w:tc>
        <w:tc>
          <w:tcPr>
            <w:tcW w:w="1842" w:type="dxa"/>
          </w:tcPr>
          <w:p w14:paraId="534C0CDC" w14:textId="77777777" w:rsidR="009B17F7" w:rsidRPr="009B17F7" w:rsidRDefault="009B17F7" w:rsidP="009B17F7">
            <w:pPr>
              <w:jc w:val="center"/>
            </w:pPr>
            <w:r w:rsidRPr="009B17F7">
              <w:t>1</w:t>
            </w:r>
          </w:p>
        </w:tc>
        <w:tc>
          <w:tcPr>
            <w:tcW w:w="1701" w:type="dxa"/>
            <w:vAlign w:val="center"/>
          </w:tcPr>
          <w:p w14:paraId="279640CB" w14:textId="77777777" w:rsidR="009B17F7" w:rsidRPr="009B17F7" w:rsidRDefault="009B17F7" w:rsidP="009B17F7">
            <w:pPr>
              <w:tabs>
                <w:tab w:val="left" w:pos="0"/>
              </w:tabs>
              <w:jc w:val="center"/>
            </w:pPr>
            <w:r w:rsidRPr="009B17F7">
              <w:t>11,87</w:t>
            </w:r>
          </w:p>
        </w:tc>
        <w:tc>
          <w:tcPr>
            <w:tcW w:w="1134" w:type="dxa"/>
            <w:vAlign w:val="center"/>
          </w:tcPr>
          <w:p w14:paraId="4A4082AA" w14:textId="77777777" w:rsidR="009B17F7" w:rsidRPr="009B17F7" w:rsidRDefault="009B17F7" w:rsidP="009B17F7">
            <w:pPr>
              <w:tabs>
                <w:tab w:val="left" w:pos="0"/>
              </w:tabs>
              <w:jc w:val="center"/>
            </w:pPr>
            <w:r w:rsidRPr="009B17F7">
              <w:t>38,50</w:t>
            </w:r>
          </w:p>
        </w:tc>
        <w:tc>
          <w:tcPr>
            <w:tcW w:w="1276" w:type="dxa"/>
          </w:tcPr>
          <w:p w14:paraId="27E18236" w14:textId="77777777" w:rsidR="009B17F7" w:rsidRPr="009B17F7" w:rsidRDefault="009B17F7" w:rsidP="009B17F7">
            <w:pPr>
              <w:jc w:val="center"/>
            </w:pPr>
            <w:r w:rsidRPr="009B17F7">
              <w:t>0,79</w:t>
            </w:r>
          </w:p>
        </w:tc>
      </w:tr>
      <w:tr w:rsidR="009B17F7" w:rsidRPr="009B17F7" w14:paraId="7CECA086" w14:textId="77777777" w:rsidTr="009B17F7">
        <w:trPr>
          <w:jc w:val="center"/>
        </w:trPr>
        <w:tc>
          <w:tcPr>
            <w:tcW w:w="567" w:type="dxa"/>
            <w:vMerge/>
            <w:vAlign w:val="center"/>
          </w:tcPr>
          <w:p w14:paraId="53CECF9F" w14:textId="77777777" w:rsidR="009B17F7" w:rsidRPr="009B17F7" w:rsidRDefault="009B17F7" w:rsidP="009B17F7">
            <w:pPr>
              <w:tabs>
                <w:tab w:val="left" w:pos="0"/>
              </w:tabs>
              <w:jc w:val="center"/>
            </w:pPr>
          </w:p>
        </w:tc>
        <w:tc>
          <w:tcPr>
            <w:tcW w:w="2127" w:type="dxa"/>
            <w:vMerge/>
            <w:vAlign w:val="center"/>
          </w:tcPr>
          <w:p w14:paraId="3FFFE8C5" w14:textId="77777777" w:rsidR="009B17F7" w:rsidRPr="009B17F7" w:rsidRDefault="009B17F7" w:rsidP="009B17F7">
            <w:pPr>
              <w:tabs>
                <w:tab w:val="left" w:pos="0"/>
              </w:tabs>
              <w:jc w:val="center"/>
            </w:pPr>
          </w:p>
        </w:tc>
        <w:tc>
          <w:tcPr>
            <w:tcW w:w="851" w:type="dxa"/>
          </w:tcPr>
          <w:p w14:paraId="57919785" w14:textId="77777777" w:rsidR="009B17F7" w:rsidRPr="009B17F7" w:rsidRDefault="009B17F7" w:rsidP="009B17F7">
            <w:pPr>
              <w:tabs>
                <w:tab w:val="left" w:pos="0"/>
              </w:tabs>
              <w:jc w:val="center"/>
            </w:pPr>
            <w:r w:rsidRPr="009B17F7">
              <w:t>2037</w:t>
            </w:r>
          </w:p>
        </w:tc>
        <w:tc>
          <w:tcPr>
            <w:tcW w:w="1843" w:type="dxa"/>
            <w:vAlign w:val="center"/>
          </w:tcPr>
          <w:p w14:paraId="076EADE0" w14:textId="77777777" w:rsidR="009B17F7" w:rsidRPr="009B17F7" w:rsidRDefault="009B17F7" w:rsidP="009B17F7">
            <w:pPr>
              <w:jc w:val="center"/>
            </w:pPr>
            <w:r w:rsidRPr="009B17F7">
              <w:t>х</w:t>
            </w:r>
          </w:p>
        </w:tc>
        <w:tc>
          <w:tcPr>
            <w:tcW w:w="1842" w:type="dxa"/>
          </w:tcPr>
          <w:p w14:paraId="3C1114B6" w14:textId="77777777" w:rsidR="009B17F7" w:rsidRPr="009B17F7" w:rsidRDefault="009B17F7" w:rsidP="009B17F7">
            <w:pPr>
              <w:jc w:val="center"/>
            </w:pPr>
            <w:r w:rsidRPr="009B17F7">
              <w:t>1</w:t>
            </w:r>
          </w:p>
        </w:tc>
        <w:tc>
          <w:tcPr>
            <w:tcW w:w="1701" w:type="dxa"/>
            <w:vAlign w:val="center"/>
          </w:tcPr>
          <w:p w14:paraId="765455A4" w14:textId="77777777" w:rsidR="009B17F7" w:rsidRPr="009B17F7" w:rsidRDefault="009B17F7" w:rsidP="009B17F7">
            <w:pPr>
              <w:tabs>
                <w:tab w:val="left" w:pos="0"/>
              </w:tabs>
              <w:jc w:val="center"/>
            </w:pPr>
            <w:r w:rsidRPr="009B17F7">
              <w:t>13,60</w:t>
            </w:r>
          </w:p>
        </w:tc>
        <w:tc>
          <w:tcPr>
            <w:tcW w:w="1134" w:type="dxa"/>
            <w:vAlign w:val="center"/>
          </w:tcPr>
          <w:p w14:paraId="1C667861" w14:textId="77777777" w:rsidR="009B17F7" w:rsidRPr="009B17F7" w:rsidRDefault="009B17F7" w:rsidP="009B17F7">
            <w:pPr>
              <w:tabs>
                <w:tab w:val="left" w:pos="0"/>
              </w:tabs>
              <w:jc w:val="center"/>
            </w:pPr>
            <w:r w:rsidRPr="009B17F7">
              <w:t>38,50</w:t>
            </w:r>
          </w:p>
        </w:tc>
        <w:tc>
          <w:tcPr>
            <w:tcW w:w="1276" w:type="dxa"/>
          </w:tcPr>
          <w:p w14:paraId="2224E833" w14:textId="77777777" w:rsidR="009B17F7" w:rsidRPr="009B17F7" w:rsidRDefault="009B17F7" w:rsidP="009B17F7">
            <w:pPr>
              <w:jc w:val="center"/>
            </w:pPr>
            <w:r w:rsidRPr="009B17F7">
              <w:t>0,79</w:t>
            </w:r>
          </w:p>
        </w:tc>
      </w:tr>
      <w:tr w:rsidR="009B17F7" w:rsidRPr="009B17F7" w14:paraId="0C86516B" w14:textId="77777777" w:rsidTr="009B17F7">
        <w:trPr>
          <w:jc w:val="center"/>
        </w:trPr>
        <w:tc>
          <w:tcPr>
            <w:tcW w:w="567" w:type="dxa"/>
            <w:vMerge/>
            <w:vAlign w:val="center"/>
          </w:tcPr>
          <w:p w14:paraId="1CD73722" w14:textId="77777777" w:rsidR="009B17F7" w:rsidRPr="009B17F7" w:rsidRDefault="009B17F7" w:rsidP="009B17F7">
            <w:pPr>
              <w:tabs>
                <w:tab w:val="left" w:pos="0"/>
              </w:tabs>
              <w:jc w:val="center"/>
            </w:pPr>
          </w:p>
        </w:tc>
        <w:tc>
          <w:tcPr>
            <w:tcW w:w="2127" w:type="dxa"/>
            <w:vMerge/>
            <w:vAlign w:val="center"/>
          </w:tcPr>
          <w:p w14:paraId="076ACFF9" w14:textId="77777777" w:rsidR="009B17F7" w:rsidRPr="009B17F7" w:rsidRDefault="009B17F7" w:rsidP="009B17F7">
            <w:pPr>
              <w:tabs>
                <w:tab w:val="left" w:pos="0"/>
              </w:tabs>
              <w:jc w:val="center"/>
            </w:pPr>
          </w:p>
        </w:tc>
        <w:tc>
          <w:tcPr>
            <w:tcW w:w="851" w:type="dxa"/>
          </w:tcPr>
          <w:p w14:paraId="27B934E9" w14:textId="77777777" w:rsidR="009B17F7" w:rsidRPr="009B17F7" w:rsidRDefault="009B17F7" w:rsidP="009B17F7">
            <w:pPr>
              <w:tabs>
                <w:tab w:val="left" w:pos="0"/>
              </w:tabs>
              <w:jc w:val="center"/>
            </w:pPr>
            <w:r w:rsidRPr="009B17F7">
              <w:t>2038</w:t>
            </w:r>
          </w:p>
        </w:tc>
        <w:tc>
          <w:tcPr>
            <w:tcW w:w="1843" w:type="dxa"/>
            <w:vAlign w:val="center"/>
          </w:tcPr>
          <w:p w14:paraId="072FA3FE" w14:textId="77777777" w:rsidR="009B17F7" w:rsidRPr="009B17F7" w:rsidRDefault="009B17F7" w:rsidP="009B17F7">
            <w:pPr>
              <w:jc w:val="center"/>
            </w:pPr>
            <w:r w:rsidRPr="009B17F7">
              <w:t>х</w:t>
            </w:r>
          </w:p>
        </w:tc>
        <w:tc>
          <w:tcPr>
            <w:tcW w:w="1842" w:type="dxa"/>
          </w:tcPr>
          <w:p w14:paraId="49B2F67A" w14:textId="77777777" w:rsidR="009B17F7" w:rsidRPr="009B17F7" w:rsidRDefault="009B17F7" w:rsidP="009B17F7">
            <w:pPr>
              <w:jc w:val="center"/>
            </w:pPr>
            <w:r w:rsidRPr="009B17F7">
              <w:t>1</w:t>
            </w:r>
          </w:p>
        </w:tc>
        <w:tc>
          <w:tcPr>
            <w:tcW w:w="1701" w:type="dxa"/>
            <w:vAlign w:val="center"/>
          </w:tcPr>
          <w:p w14:paraId="71A690CA" w14:textId="77777777" w:rsidR="009B17F7" w:rsidRPr="009B17F7" w:rsidRDefault="009B17F7" w:rsidP="009B17F7">
            <w:pPr>
              <w:tabs>
                <w:tab w:val="left" w:pos="0"/>
              </w:tabs>
              <w:jc w:val="center"/>
            </w:pPr>
            <w:r w:rsidRPr="009B17F7">
              <w:t>15,31</w:t>
            </w:r>
          </w:p>
        </w:tc>
        <w:tc>
          <w:tcPr>
            <w:tcW w:w="1134" w:type="dxa"/>
            <w:vAlign w:val="center"/>
          </w:tcPr>
          <w:p w14:paraId="1E0D99DC" w14:textId="77777777" w:rsidR="009B17F7" w:rsidRPr="009B17F7" w:rsidRDefault="009B17F7" w:rsidP="009B17F7">
            <w:pPr>
              <w:tabs>
                <w:tab w:val="left" w:pos="0"/>
              </w:tabs>
              <w:jc w:val="center"/>
            </w:pPr>
            <w:r w:rsidRPr="009B17F7">
              <w:t>38,40</w:t>
            </w:r>
          </w:p>
        </w:tc>
        <w:tc>
          <w:tcPr>
            <w:tcW w:w="1276" w:type="dxa"/>
          </w:tcPr>
          <w:p w14:paraId="0AD445CC" w14:textId="77777777" w:rsidR="009B17F7" w:rsidRPr="009B17F7" w:rsidRDefault="009B17F7" w:rsidP="009B17F7">
            <w:pPr>
              <w:jc w:val="center"/>
            </w:pPr>
            <w:r w:rsidRPr="009B17F7">
              <w:t>0,79</w:t>
            </w:r>
          </w:p>
        </w:tc>
      </w:tr>
      <w:tr w:rsidR="009B17F7" w:rsidRPr="009B17F7" w14:paraId="73D38F43" w14:textId="77777777" w:rsidTr="009B17F7">
        <w:trPr>
          <w:jc w:val="center"/>
        </w:trPr>
        <w:tc>
          <w:tcPr>
            <w:tcW w:w="567" w:type="dxa"/>
          </w:tcPr>
          <w:p w14:paraId="17EE3317" w14:textId="77777777" w:rsidR="009B17F7" w:rsidRPr="009B17F7" w:rsidRDefault="009B17F7" w:rsidP="009B17F7">
            <w:pPr>
              <w:tabs>
                <w:tab w:val="left" w:pos="0"/>
              </w:tabs>
              <w:jc w:val="center"/>
            </w:pPr>
            <w:r w:rsidRPr="009B17F7">
              <w:t>1</w:t>
            </w:r>
          </w:p>
        </w:tc>
        <w:tc>
          <w:tcPr>
            <w:tcW w:w="2127" w:type="dxa"/>
            <w:vAlign w:val="center"/>
          </w:tcPr>
          <w:p w14:paraId="282ABC31" w14:textId="77777777" w:rsidR="009B17F7" w:rsidRPr="009B17F7" w:rsidRDefault="009B17F7" w:rsidP="009B17F7">
            <w:pPr>
              <w:tabs>
                <w:tab w:val="left" w:pos="0"/>
              </w:tabs>
              <w:jc w:val="center"/>
            </w:pPr>
            <w:r w:rsidRPr="009B17F7">
              <w:t>2</w:t>
            </w:r>
          </w:p>
        </w:tc>
        <w:tc>
          <w:tcPr>
            <w:tcW w:w="851" w:type="dxa"/>
          </w:tcPr>
          <w:p w14:paraId="0A827E8B" w14:textId="77777777" w:rsidR="009B17F7" w:rsidRPr="009B17F7" w:rsidRDefault="009B17F7" w:rsidP="009B17F7">
            <w:pPr>
              <w:tabs>
                <w:tab w:val="left" w:pos="0"/>
              </w:tabs>
              <w:jc w:val="center"/>
            </w:pPr>
            <w:r w:rsidRPr="009B17F7">
              <w:t>3</w:t>
            </w:r>
          </w:p>
        </w:tc>
        <w:tc>
          <w:tcPr>
            <w:tcW w:w="1843" w:type="dxa"/>
          </w:tcPr>
          <w:p w14:paraId="4B3D4CB3" w14:textId="77777777" w:rsidR="009B17F7" w:rsidRPr="009B17F7" w:rsidRDefault="009B17F7" w:rsidP="009B17F7">
            <w:pPr>
              <w:tabs>
                <w:tab w:val="left" w:pos="0"/>
              </w:tabs>
              <w:jc w:val="center"/>
            </w:pPr>
            <w:r w:rsidRPr="009B17F7">
              <w:t>4</w:t>
            </w:r>
          </w:p>
        </w:tc>
        <w:tc>
          <w:tcPr>
            <w:tcW w:w="1842" w:type="dxa"/>
          </w:tcPr>
          <w:p w14:paraId="09B43D55" w14:textId="77777777" w:rsidR="009B17F7" w:rsidRPr="009B17F7" w:rsidRDefault="009B17F7" w:rsidP="009B17F7">
            <w:pPr>
              <w:tabs>
                <w:tab w:val="left" w:pos="0"/>
              </w:tabs>
              <w:jc w:val="center"/>
            </w:pPr>
            <w:r w:rsidRPr="009B17F7">
              <w:t>5</w:t>
            </w:r>
          </w:p>
        </w:tc>
        <w:tc>
          <w:tcPr>
            <w:tcW w:w="1701" w:type="dxa"/>
            <w:vAlign w:val="center"/>
          </w:tcPr>
          <w:p w14:paraId="62A1923C" w14:textId="77777777" w:rsidR="009B17F7" w:rsidRPr="009B17F7" w:rsidRDefault="009B17F7" w:rsidP="009B17F7">
            <w:pPr>
              <w:tabs>
                <w:tab w:val="left" w:pos="0"/>
              </w:tabs>
              <w:jc w:val="center"/>
            </w:pPr>
            <w:r w:rsidRPr="009B17F7">
              <w:t>6</w:t>
            </w:r>
          </w:p>
        </w:tc>
        <w:tc>
          <w:tcPr>
            <w:tcW w:w="1134" w:type="dxa"/>
          </w:tcPr>
          <w:p w14:paraId="6B73F604" w14:textId="77777777" w:rsidR="009B17F7" w:rsidRPr="009B17F7" w:rsidRDefault="009B17F7" w:rsidP="009B17F7">
            <w:pPr>
              <w:tabs>
                <w:tab w:val="left" w:pos="0"/>
              </w:tabs>
              <w:jc w:val="center"/>
            </w:pPr>
            <w:r w:rsidRPr="009B17F7">
              <w:t>7</w:t>
            </w:r>
          </w:p>
        </w:tc>
        <w:tc>
          <w:tcPr>
            <w:tcW w:w="1276" w:type="dxa"/>
          </w:tcPr>
          <w:p w14:paraId="5AB1D8B5" w14:textId="77777777" w:rsidR="009B17F7" w:rsidRPr="009B17F7" w:rsidRDefault="009B17F7" w:rsidP="009B17F7">
            <w:pPr>
              <w:tabs>
                <w:tab w:val="left" w:pos="0"/>
              </w:tabs>
              <w:jc w:val="center"/>
            </w:pPr>
            <w:r w:rsidRPr="009B17F7">
              <w:t>8</w:t>
            </w:r>
          </w:p>
        </w:tc>
      </w:tr>
      <w:tr w:rsidR="009B17F7" w:rsidRPr="009B17F7" w14:paraId="4176B214" w14:textId="77777777" w:rsidTr="009B17F7">
        <w:trPr>
          <w:jc w:val="center"/>
        </w:trPr>
        <w:tc>
          <w:tcPr>
            <w:tcW w:w="567" w:type="dxa"/>
            <w:vMerge w:val="restart"/>
            <w:vAlign w:val="center"/>
          </w:tcPr>
          <w:p w14:paraId="162BF2AE" w14:textId="77777777" w:rsidR="009B17F7" w:rsidRPr="009B17F7" w:rsidRDefault="009B17F7" w:rsidP="009B17F7">
            <w:pPr>
              <w:tabs>
                <w:tab w:val="left" w:pos="0"/>
              </w:tabs>
              <w:jc w:val="center"/>
            </w:pPr>
            <w:r w:rsidRPr="009B17F7">
              <w:t>2.</w:t>
            </w:r>
          </w:p>
        </w:tc>
        <w:tc>
          <w:tcPr>
            <w:tcW w:w="2127" w:type="dxa"/>
            <w:vMerge w:val="restart"/>
            <w:vAlign w:val="center"/>
          </w:tcPr>
          <w:p w14:paraId="2F09C212" w14:textId="77777777" w:rsidR="009B17F7" w:rsidRPr="009B17F7" w:rsidRDefault="009B17F7" w:rsidP="009B17F7">
            <w:pPr>
              <w:tabs>
                <w:tab w:val="left" w:pos="0"/>
              </w:tabs>
            </w:pPr>
            <w:r w:rsidRPr="009B17F7">
              <w:t>Водоотведение*</w:t>
            </w:r>
          </w:p>
        </w:tc>
        <w:tc>
          <w:tcPr>
            <w:tcW w:w="851" w:type="dxa"/>
          </w:tcPr>
          <w:p w14:paraId="2467039C" w14:textId="77777777" w:rsidR="009B17F7" w:rsidRPr="009B17F7" w:rsidRDefault="009B17F7" w:rsidP="009B17F7">
            <w:pPr>
              <w:tabs>
                <w:tab w:val="left" w:pos="0"/>
              </w:tabs>
              <w:jc w:val="center"/>
            </w:pPr>
            <w:r w:rsidRPr="009B17F7">
              <w:t>2019</w:t>
            </w:r>
          </w:p>
        </w:tc>
        <w:tc>
          <w:tcPr>
            <w:tcW w:w="1843" w:type="dxa"/>
            <w:vAlign w:val="center"/>
          </w:tcPr>
          <w:p w14:paraId="1F022DB3" w14:textId="77777777" w:rsidR="009B17F7" w:rsidRPr="009B17F7" w:rsidRDefault="009B17F7" w:rsidP="009B17F7">
            <w:pPr>
              <w:tabs>
                <w:tab w:val="left" w:pos="0"/>
              </w:tabs>
              <w:jc w:val="center"/>
            </w:pPr>
            <w:r w:rsidRPr="009B17F7">
              <w:t>539133,33</w:t>
            </w:r>
          </w:p>
        </w:tc>
        <w:tc>
          <w:tcPr>
            <w:tcW w:w="1842" w:type="dxa"/>
            <w:vAlign w:val="center"/>
          </w:tcPr>
          <w:p w14:paraId="319FDE15" w14:textId="77777777" w:rsidR="009B17F7" w:rsidRPr="009B17F7" w:rsidRDefault="009B17F7" w:rsidP="009B17F7">
            <w:pPr>
              <w:tabs>
                <w:tab w:val="left" w:pos="0"/>
              </w:tabs>
              <w:jc w:val="center"/>
            </w:pPr>
            <w:r w:rsidRPr="009B17F7">
              <w:t>х</w:t>
            </w:r>
          </w:p>
        </w:tc>
        <w:tc>
          <w:tcPr>
            <w:tcW w:w="1701" w:type="dxa"/>
            <w:vAlign w:val="center"/>
          </w:tcPr>
          <w:p w14:paraId="5D178BFE" w14:textId="77777777" w:rsidR="009B17F7" w:rsidRPr="009B17F7" w:rsidRDefault="009B17F7" w:rsidP="009B17F7">
            <w:pPr>
              <w:tabs>
                <w:tab w:val="left" w:pos="0"/>
              </w:tabs>
              <w:jc w:val="center"/>
            </w:pPr>
            <w:r w:rsidRPr="009B17F7">
              <w:t>1,94</w:t>
            </w:r>
          </w:p>
        </w:tc>
        <w:tc>
          <w:tcPr>
            <w:tcW w:w="1134" w:type="dxa"/>
          </w:tcPr>
          <w:p w14:paraId="6B626A3C" w14:textId="77777777" w:rsidR="009B17F7" w:rsidRPr="009B17F7" w:rsidRDefault="009B17F7" w:rsidP="009B17F7">
            <w:pPr>
              <w:jc w:val="center"/>
            </w:pPr>
            <w:r w:rsidRPr="009B17F7">
              <w:t>х</w:t>
            </w:r>
          </w:p>
        </w:tc>
        <w:tc>
          <w:tcPr>
            <w:tcW w:w="1276" w:type="dxa"/>
            <w:vAlign w:val="center"/>
          </w:tcPr>
          <w:p w14:paraId="39926D45" w14:textId="77777777" w:rsidR="009B17F7" w:rsidRPr="009B17F7" w:rsidRDefault="009B17F7" w:rsidP="009B17F7">
            <w:pPr>
              <w:tabs>
                <w:tab w:val="left" w:pos="0"/>
              </w:tabs>
              <w:jc w:val="center"/>
            </w:pPr>
            <w:r w:rsidRPr="009B17F7">
              <w:t>0,68</w:t>
            </w:r>
          </w:p>
        </w:tc>
      </w:tr>
      <w:tr w:rsidR="009B17F7" w:rsidRPr="009B17F7" w14:paraId="73AB68E6" w14:textId="77777777" w:rsidTr="009B17F7">
        <w:trPr>
          <w:jc w:val="center"/>
        </w:trPr>
        <w:tc>
          <w:tcPr>
            <w:tcW w:w="567" w:type="dxa"/>
            <w:vMerge/>
          </w:tcPr>
          <w:p w14:paraId="019A8415" w14:textId="77777777" w:rsidR="009B17F7" w:rsidRPr="009B17F7" w:rsidRDefault="009B17F7" w:rsidP="009B17F7">
            <w:pPr>
              <w:tabs>
                <w:tab w:val="left" w:pos="0"/>
              </w:tabs>
              <w:jc w:val="center"/>
            </w:pPr>
          </w:p>
        </w:tc>
        <w:tc>
          <w:tcPr>
            <w:tcW w:w="2127" w:type="dxa"/>
            <w:vMerge/>
          </w:tcPr>
          <w:p w14:paraId="1FC9D2CD" w14:textId="77777777" w:rsidR="009B17F7" w:rsidRPr="009B17F7" w:rsidRDefault="009B17F7" w:rsidP="009B17F7">
            <w:pPr>
              <w:tabs>
                <w:tab w:val="left" w:pos="0"/>
              </w:tabs>
              <w:jc w:val="center"/>
            </w:pPr>
          </w:p>
        </w:tc>
        <w:tc>
          <w:tcPr>
            <w:tcW w:w="851" w:type="dxa"/>
          </w:tcPr>
          <w:p w14:paraId="1CA8CCA8" w14:textId="77777777" w:rsidR="009B17F7" w:rsidRPr="009B17F7" w:rsidRDefault="009B17F7" w:rsidP="009B17F7">
            <w:pPr>
              <w:tabs>
                <w:tab w:val="left" w:pos="0"/>
              </w:tabs>
              <w:jc w:val="center"/>
            </w:pPr>
            <w:r w:rsidRPr="009B17F7">
              <w:t>2020</w:t>
            </w:r>
          </w:p>
        </w:tc>
        <w:tc>
          <w:tcPr>
            <w:tcW w:w="1843" w:type="dxa"/>
          </w:tcPr>
          <w:p w14:paraId="12C00145" w14:textId="77777777" w:rsidR="009B17F7" w:rsidRPr="009B17F7" w:rsidRDefault="009B17F7" w:rsidP="009B17F7">
            <w:pPr>
              <w:jc w:val="center"/>
            </w:pPr>
            <w:r w:rsidRPr="009B17F7">
              <w:t>х</w:t>
            </w:r>
          </w:p>
        </w:tc>
        <w:tc>
          <w:tcPr>
            <w:tcW w:w="1842" w:type="dxa"/>
            <w:vAlign w:val="center"/>
          </w:tcPr>
          <w:p w14:paraId="6AFD60AF" w14:textId="77777777" w:rsidR="009B17F7" w:rsidRPr="009B17F7" w:rsidRDefault="009B17F7" w:rsidP="009B17F7">
            <w:pPr>
              <w:tabs>
                <w:tab w:val="left" w:pos="0"/>
              </w:tabs>
              <w:jc w:val="center"/>
            </w:pPr>
            <w:r w:rsidRPr="009B17F7">
              <w:t>1</w:t>
            </w:r>
          </w:p>
        </w:tc>
        <w:tc>
          <w:tcPr>
            <w:tcW w:w="1701" w:type="dxa"/>
            <w:vAlign w:val="center"/>
          </w:tcPr>
          <w:p w14:paraId="15730D01" w14:textId="77777777" w:rsidR="009B17F7" w:rsidRPr="009B17F7" w:rsidRDefault="009B17F7" w:rsidP="009B17F7">
            <w:pPr>
              <w:tabs>
                <w:tab w:val="left" w:pos="0"/>
              </w:tabs>
              <w:jc w:val="center"/>
            </w:pPr>
            <w:r w:rsidRPr="009B17F7">
              <w:t>3,91</w:t>
            </w:r>
          </w:p>
        </w:tc>
        <w:tc>
          <w:tcPr>
            <w:tcW w:w="1134" w:type="dxa"/>
          </w:tcPr>
          <w:p w14:paraId="79C69F20" w14:textId="77777777" w:rsidR="009B17F7" w:rsidRPr="009B17F7" w:rsidRDefault="009B17F7" w:rsidP="009B17F7">
            <w:pPr>
              <w:jc w:val="center"/>
            </w:pPr>
            <w:r w:rsidRPr="009B17F7">
              <w:t>х</w:t>
            </w:r>
          </w:p>
        </w:tc>
        <w:tc>
          <w:tcPr>
            <w:tcW w:w="1276" w:type="dxa"/>
          </w:tcPr>
          <w:p w14:paraId="53D37E91" w14:textId="77777777" w:rsidR="009B17F7" w:rsidRPr="009B17F7" w:rsidRDefault="009B17F7" w:rsidP="009B17F7">
            <w:pPr>
              <w:jc w:val="center"/>
            </w:pPr>
            <w:r w:rsidRPr="009B17F7">
              <w:t>0,68</w:t>
            </w:r>
          </w:p>
        </w:tc>
      </w:tr>
      <w:tr w:rsidR="009B17F7" w:rsidRPr="009B17F7" w14:paraId="1CF92212" w14:textId="77777777" w:rsidTr="009B17F7">
        <w:trPr>
          <w:jc w:val="center"/>
        </w:trPr>
        <w:tc>
          <w:tcPr>
            <w:tcW w:w="567" w:type="dxa"/>
            <w:vMerge/>
          </w:tcPr>
          <w:p w14:paraId="11E432CC" w14:textId="77777777" w:rsidR="009B17F7" w:rsidRPr="009B17F7" w:rsidRDefault="009B17F7" w:rsidP="009B17F7">
            <w:pPr>
              <w:tabs>
                <w:tab w:val="left" w:pos="0"/>
              </w:tabs>
              <w:jc w:val="center"/>
            </w:pPr>
          </w:p>
        </w:tc>
        <w:tc>
          <w:tcPr>
            <w:tcW w:w="2127" w:type="dxa"/>
            <w:vMerge/>
          </w:tcPr>
          <w:p w14:paraId="7A7D7DAB" w14:textId="77777777" w:rsidR="009B17F7" w:rsidRPr="009B17F7" w:rsidRDefault="009B17F7" w:rsidP="009B17F7">
            <w:pPr>
              <w:tabs>
                <w:tab w:val="left" w:pos="0"/>
              </w:tabs>
              <w:jc w:val="center"/>
            </w:pPr>
          </w:p>
        </w:tc>
        <w:tc>
          <w:tcPr>
            <w:tcW w:w="851" w:type="dxa"/>
          </w:tcPr>
          <w:p w14:paraId="3B4B06DA" w14:textId="77777777" w:rsidR="009B17F7" w:rsidRPr="009B17F7" w:rsidRDefault="009B17F7" w:rsidP="009B17F7">
            <w:pPr>
              <w:tabs>
                <w:tab w:val="left" w:pos="0"/>
              </w:tabs>
              <w:jc w:val="center"/>
            </w:pPr>
            <w:r w:rsidRPr="009B17F7">
              <w:t>2021</w:t>
            </w:r>
          </w:p>
        </w:tc>
        <w:tc>
          <w:tcPr>
            <w:tcW w:w="1843" w:type="dxa"/>
          </w:tcPr>
          <w:p w14:paraId="4852AB3E" w14:textId="77777777" w:rsidR="009B17F7" w:rsidRPr="009B17F7" w:rsidRDefault="009B17F7" w:rsidP="009B17F7">
            <w:pPr>
              <w:jc w:val="center"/>
            </w:pPr>
            <w:r w:rsidRPr="009B17F7">
              <w:t>х</w:t>
            </w:r>
          </w:p>
        </w:tc>
        <w:tc>
          <w:tcPr>
            <w:tcW w:w="1842" w:type="dxa"/>
          </w:tcPr>
          <w:p w14:paraId="26803F65" w14:textId="77777777" w:rsidR="009B17F7" w:rsidRPr="009B17F7" w:rsidRDefault="009B17F7" w:rsidP="009B17F7">
            <w:pPr>
              <w:jc w:val="center"/>
            </w:pPr>
            <w:r w:rsidRPr="009B17F7">
              <w:t>1</w:t>
            </w:r>
          </w:p>
        </w:tc>
        <w:tc>
          <w:tcPr>
            <w:tcW w:w="1701" w:type="dxa"/>
            <w:vAlign w:val="center"/>
          </w:tcPr>
          <w:p w14:paraId="210CBF50" w14:textId="77777777" w:rsidR="009B17F7" w:rsidRPr="009B17F7" w:rsidRDefault="009B17F7" w:rsidP="009B17F7">
            <w:pPr>
              <w:tabs>
                <w:tab w:val="left" w:pos="0"/>
              </w:tabs>
              <w:jc w:val="center"/>
            </w:pPr>
            <w:r w:rsidRPr="009B17F7">
              <w:t>5,46</w:t>
            </w:r>
          </w:p>
        </w:tc>
        <w:tc>
          <w:tcPr>
            <w:tcW w:w="1134" w:type="dxa"/>
          </w:tcPr>
          <w:p w14:paraId="01142DB1" w14:textId="77777777" w:rsidR="009B17F7" w:rsidRPr="009B17F7" w:rsidRDefault="009B17F7" w:rsidP="009B17F7">
            <w:pPr>
              <w:jc w:val="center"/>
            </w:pPr>
            <w:r w:rsidRPr="009B17F7">
              <w:t>х</w:t>
            </w:r>
          </w:p>
        </w:tc>
        <w:tc>
          <w:tcPr>
            <w:tcW w:w="1276" w:type="dxa"/>
          </w:tcPr>
          <w:p w14:paraId="7E2999AB" w14:textId="77777777" w:rsidR="009B17F7" w:rsidRPr="009B17F7" w:rsidRDefault="009B17F7" w:rsidP="009B17F7">
            <w:pPr>
              <w:jc w:val="center"/>
            </w:pPr>
            <w:r w:rsidRPr="009B17F7">
              <w:t>0,68</w:t>
            </w:r>
          </w:p>
        </w:tc>
      </w:tr>
      <w:tr w:rsidR="009B17F7" w:rsidRPr="009B17F7" w14:paraId="3ACDED17" w14:textId="77777777" w:rsidTr="009B17F7">
        <w:trPr>
          <w:trHeight w:val="70"/>
          <w:jc w:val="center"/>
        </w:trPr>
        <w:tc>
          <w:tcPr>
            <w:tcW w:w="567" w:type="dxa"/>
            <w:vMerge/>
          </w:tcPr>
          <w:p w14:paraId="1C9CCF9A" w14:textId="77777777" w:rsidR="009B17F7" w:rsidRPr="009B17F7" w:rsidRDefault="009B17F7" w:rsidP="009B17F7">
            <w:pPr>
              <w:tabs>
                <w:tab w:val="left" w:pos="0"/>
              </w:tabs>
              <w:jc w:val="center"/>
            </w:pPr>
          </w:p>
        </w:tc>
        <w:tc>
          <w:tcPr>
            <w:tcW w:w="2127" w:type="dxa"/>
            <w:vMerge/>
          </w:tcPr>
          <w:p w14:paraId="46D5103A" w14:textId="77777777" w:rsidR="009B17F7" w:rsidRPr="009B17F7" w:rsidRDefault="009B17F7" w:rsidP="009B17F7">
            <w:pPr>
              <w:tabs>
                <w:tab w:val="left" w:pos="0"/>
              </w:tabs>
              <w:jc w:val="center"/>
            </w:pPr>
          </w:p>
        </w:tc>
        <w:tc>
          <w:tcPr>
            <w:tcW w:w="851" w:type="dxa"/>
          </w:tcPr>
          <w:p w14:paraId="76DC4D45" w14:textId="77777777" w:rsidR="009B17F7" w:rsidRPr="009B17F7" w:rsidRDefault="009B17F7" w:rsidP="009B17F7">
            <w:pPr>
              <w:tabs>
                <w:tab w:val="left" w:pos="0"/>
              </w:tabs>
              <w:jc w:val="center"/>
            </w:pPr>
            <w:r w:rsidRPr="009B17F7">
              <w:t>2022</w:t>
            </w:r>
          </w:p>
        </w:tc>
        <w:tc>
          <w:tcPr>
            <w:tcW w:w="1843" w:type="dxa"/>
          </w:tcPr>
          <w:p w14:paraId="7C8D45DA" w14:textId="77777777" w:rsidR="009B17F7" w:rsidRPr="009B17F7" w:rsidRDefault="009B17F7" w:rsidP="009B17F7">
            <w:pPr>
              <w:jc w:val="center"/>
            </w:pPr>
            <w:r w:rsidRPr="009B17F7">
              <w:t>х</w:t>
            </w:r>
          </w:p>
        </w:tc>
        <w:tc>
          <w:tcPr>
            <w:tcW w:w="1842" w:type="dxa"/>
          </w:tcPr>
          <w:p w14:paraId="52BDAAB7" w14:textId="77777777" w:rsidR="009B17F7" w:rsidRPr="009B17F7" w:rsidRDefault="009B17F7" w:rsidP="009B17F7">
            <w:pPr>
              <w:jc w:val="center"/>
            </w:pPr>
            <w:r w:rsidRPr="009B17F7">
              <w:t>1</w:t>
            </w:r>
          </w:p>
        </w:tc>
        <w:tc>
          <w:tcPr>
            <w:tcW w:w="1701" w:type="dxa"/>
            <w:vAlign w:val="center"/>
          </w:tcPr>
          <w:p w14:paraId="514B0552" w14:textId="77777777" w:rsidR="009B17F7" w:rsidRPr="009B17F7" w:rsidRDefault="009B17F7" w:rsidP="009B17F7">
            <w:pPr>
              <w:tabs>
                <w:tab w:val="left" w:pos="0"/>
              </w:tabs>
              <w:jc w:val="center"/>
            </w:pPr>
            <w:r w:rsidRPr="009B17F7">
              <w:t>7,70</w:t>
            </w:r>
          </w:p>
        </w:tc>
        <w:tc>
          <w:tcPr>
            <w:tcW w:w="1134" w:type="dxa"/>
          </w:tcPr>
          <w:p w14:paraId="461808A2" w14:textId="77777777" w:rsidR="009B17F7" w:rsidRPr="009B17F7" w:rsidRDefault="009B17F7" w:rsidP="009B17F7">
            <w:pPr>
              <w:jc w:val="center"/>
            </w:pPr>
            <w:r w:rsidRPr="009B17F7">
              <w:t>х</w:t>
            </w:r>
          </w:p>
        </w:tc>
        <w:tc>
          <w:tcPr>
            <w:tcW w:w="1276" w:type="dxa"/>
          </w:tcPr>
          <w:p w14:paraId="231013A2" w14:textId="77777777" w:rsidR="009B17F7" w:rsidRPr="009B17F7" w:rsidRDefault="009B17F7" w:rsidP="009B17F7">
            <w:pPr>
              <w:jc w:val="center"/>
            </w:pPr>
            <w:r w:rsidRPr="009B17F7">
              <w:t>0,68</w:t>
            </w:r>
          </w:p>
        </w:tc>
      </w:tr>
      <w:tr w:rsidR="009B17F7" w:rsidRPr="009B17F7" w14:paraId="765BCF94" w14:textId="77777777" w:rsidTr="009B17F7">
        <w:trPr>
          <w:jc w:val="center"/>
        </w:trPr>
        <w:tc>
          <w:tcPr>
            <w:tcW w:w="567" w:type="dxa"/>
            <w:vMerge/>
          </w:tcPr>
          <w:p w14:paraId="090D70E3" w14:textId="77777777" w:rsidR="009B17F7" w:rsidRPr="009B17F7" w:rsidRDefault="009B17F7" w:rsidP="009B17F7">
            <w:pPr>
              <w:tabs>
                <w:tab w:val="left" w:pos="0"/>
              </w:tabs>
              <w:jc w:val="center"/>
            </w:pPr>
          </w:p>
        </w:tc>
        <w:tc>
          <w:tcPr>
            <w:tcW w:w="2127" w:type="dxa"/>
            <w:vMerge/>
          </w:tcPr>
          <w:p w14:paraId="63B06CA9" w14:textId="77777777" w:rsidR="009B17F7" w:rsidRPr="009B17F7" w:rsidRDefault="009B17F7" w:rsidP="009B17F7">
            <w:pPr>
              <w:tabs>
                <w:tab w:val="left" w:pos="0"/>
              </w:tabs>
              <w:jc w:val="center"/>
            </w:pPr>
          </w:p>
        </w:tc>
        <w:tc>
          <w:tcPr>
            <w:tcW w:w="851" w:type="dxa"/>
          </w:tcPr>
          <w:p w14:paraId="02457214" w14:textId="77777777" w:rsidR="009B17F7" w:rsidRPr="009B17F7" w:rsidRDefault="009B17F7" w:rsidP="009B17F7">
            <w:pPr>
              <w:tabs>
                <w:tab w:val="left" w:pos="0"/>
              </w:tabs>
              <w:jc w:val="center"/>
            </w:pPr>
            <w:r w:rsidRPr="009B17F7">
              <w:t>2023</w:t>
            </w:r>
          </w:p>
        </w:tc>
        <w:tc>
          <w:tcPr>
            <w:tcW w:w="1843" w:type="dxa"/>
          </w:tcPr>
          <w:p w14:paraId="3D362535" w14:textId="77777777" w:rsidR="009B17F7" w:rsidRPr="009B17F7" w:rsidRDefault="009B17F7" w:rsidP="009B17F7">
            <w:pPr>
              <w:jc w:val="center"/>
            </w:pPr>
            <w:r w:rsidRPr="009B17F7">
              <w:t>х</w:t>
            </w:r>
          </w:p>
        </w:tc>
        <w:tc>
          <w:tcPr>
            <w:tcW w:w="1842" w:type="dxa"/>
          </w:tcPr>
          <w:p w14:paraId="613E4815" w14:textId="77777777" w:rsidR="009B17F7" w:rsidRPr="009B17F7" w:rsidRDefault="009B17F7" w:rsidP="009B17F7">
            <w:pPr>
              <w:jc w:val="center"/>
            </w:pPr>
            <w:r w:rsidRPr="009B17F7">
              <w:t>1</w:t>
            </w:r>
          </w:p>
        </w:tc>
        <w:tc>
          <w:tcPr>
            <w:tcW w:w="1701" w:type="dxa"/>
            <w:vAlign w:val="center"/>
          </w:tcPr>
          <w:p w14:paraId="2D6038B4" w14:textId="77777777" w:rsidR="009B17F7" w:rsidRPr="009B17F7" w:rsidRDefault="009B17F7" w:rsidP="009B17F7">
            <w:pPr>
              <w:tabs>
                <w:tab w:val="left" w:pos="0"/>
              </w:tabs>
              <w:jc w:val="center"/>
            </w:pPr>
            <w:r w:rsidRPr="009B17F7">
              <w:t>8,87</w:t>
            </w:r>
          </w:p>
        </w:tc>
        <w:tc>
          <w:tcPr>
            <w:tcW w:w="1134" w:type="dxa"/>
          </w:tcPr>
          <w:p w14:paraId="5F6C1A85" w14:textId="77777777" w:rsidR="009B17F7" w:rsidRPr="009B17F7" w:rsidRDefault="009B17F7" w:rsidP="009B17F7">
            <w:pPr>
              <w:jc w:val="center"/>
            </w:pPr>
            <w:r w:rsidRPr="009B17F7">
              <w:t>х</w:t>
            </w:r>
          </w:p>
        </w:tc>
        <w:tc>
          <w:tcPr>
            <w:tcW w:w="1276" w:type="dxa"/>
          </w:tcPr>
          <w:p w14:paraId="514244F2" w14:textId="77777777" w:rsidR="009B17F7" w:rsidRPr="009B17F7" w:rsidRDefault="009B17F7" w:rsidP="009B17F7">
            <w:pPr>
              <w:jc w:val="center"/>
            </w:pPr>
            <w:r w:rsidRPr="009B17F7">
              <w:t>0,68</w:t>
            </w:r>
          </w:p>
        </w:tc>
      </w:tr>
      <w:tr w:rsidR="009B17F7" w:rsidRPr="009B17F7" w14:paraId="0C53B26C" w14:textId="77777777" w:rsidTr="009B17F7">
        <w:trPr>
          <w:jc w:val="center"/>
        </w:trPr>
        <w:tc>
          <w:tcPr>
            <w:tcW w:w="567" w:type="dxa"/>
            <w:vMerge/>
          </w:tcPr>
          <w:p w14:paraId="3B374E89" w14:textId="77777777" w:rsidR="009B17F7" w:rsidRPr="009B17F7" w:rsidRDefault="009B17F7" w:rsidP="009B17F7">
            <w:pPr>
              <w:tabs>
                <w:tab w:val="left" w:pos="0"/>
              </w:tabs>
              <w:jc w:val="center"/>
            </w:pPr>
          </w:p>
        </w:tc>
        <w:tc>
          <w:tcPr>
            <w:tcW w:w="2127" w:type="dxa"/>
            <w:vMerge/>
          </w:tcPr>
          <w:p w14:paraId="53CCBBA7" w14:textId="77777777" w:rsidR="009B17F7" w:rsidRPr="009B17F7" w:rsidRDefault="009B17F7" w:rsidP="009B17F7">
            <w:pPr>
              <w:tabs>
                <w:tab w:val="left" w:pos="0"/>
              </w:tabs>
              <w:jc w:val="center"/>
            </w:pPr>
          </w:p>
        </w:tc>
        <w:tc>
          <w:tcPr>
            <w:tcW w:w="851" w:type="dxa"/>
          </w:tcPr>
          <w:p w14:paraId="7047E65C" w14:textId="77777777" w:rsidR="009B17F7" w:rsidRPr="009B17F7" w:rsidRDefault="009B17F7" w:rsidP="009B17F7">
            <w:pPr>
              <w:tabs>
                <w:tab w:val="left" w:pos="0"/>
              </w:tabs>
              <w:jc w:val="center"/>
            </w:pPr>
            <w:r w:rsidRPr="009B17F7">
              <w:t>2024</w:t>
            </w:r>
          </w:p>
        </w:tc>
        <w:tc>
          <w:tcPr>
            <w:tcW w:w="1843" w:type="dxa"/>
          </w:tcPr>
          <w:p w14:paraId="115D3875" w14:textId="77777777" w:rsidR="009B17F7" w:rsidRPr="009B17F7" w:rsidRDefault="009B17F7" w:rsidP="009B17F7">
            <w:pPr>
              <w:jc w:val="center"/>
            </w:pPr>
            <w:r w:rsidRPr="009B17F7">
              <w:t>х</w:t>
            </w:r>
          </w:p>
        </w:tc>
        <w:tc>
          <w:tcPr>
            <w:tcW w:w="1842" w:type="dxa"/>
          </w:tcPr>
          <w:p w14:paraId="404B9CAC" w14:textId="77777777" w:rsidR="009B17F7" w:rsidRPr="009B17F7" w:rsidRDefault="009B17F7" w:rsidP="009B17F7">
            <w:pPr>
              <w:jc w:val="center"/>
            </w:pPr>
            <w:r w:rsidRPr="009B17F7">
              <w:t>1</w:t>
            </w:r>
          </w:p>
        </w:tc>
        <w:tc>
          <w:tcPr>
            <w:tcW w:w="1701" w:type="dxa"/>
            <w:vAlign w:val="center"/>
          </w:tcPr>
          <w:p w14:paraId="2FC646DB" w14:textId="77777777" w:rsidR="009B17F7" w:rsidRPr="009B17F7" w:rsidRDefault="009B17F7" w:rsidP="009B17F7">
            <w:pPr>
              <w:tabs>
                <w:tab w:val="left" w:pos="0"/>
              </w:tabs>
              <w:jc w:val="center"/>
            </w:pPr>
            <w:r w:rsidRPr="009B17F7">
              <w:t>9,60</w:t>
            </w:r>
          </w:p>
        </w:tc>
        <w:tc>
          <w:tcPr>
            <w:tcW w:w="1134" w:type="dxa"/>
          </w:tcPr>
          <w:p w14:paraId="64990743" w14:textId="77777777" w:rsidR="009B17F7" w:rsidRPr="009B17F7" w:rsidRDefault="009B17F7" w:rsidP="009B17F7">
            <w:pPr>
              <w:jc w:val="center"/>
            </w:pPr>
            <w:r w:rsidRPr="009B17F7">
              <w:t>х</w:t>
            </w:r>
          </w:p>
        </w:tc>
        <w:tc>
          <w:tcPr>
            <w:tcW w:w="1276" w:type="dxa"/>
          </w:tcPr>
          <w:p w14:paraId="5DB88F06" w14:textId="77777777" w:rsidR="009B17F7" w:rsidRPr="009B17F7" w:rsidRDefault="009B17F7" w:rsidP="009B17F7">
            <w:pPr>
              <w:jc w:val="center"/>
            </w:pPr>
            <w:r w:rsidRPr="009B17F7">
              <w:t>0,68</w:t>
            </w:r>
          </w:p>
        </w:tc>
      </w:tr>
      <w:tr w:rsidR="009B17F7" w:rsidRPr="009B17F7" w14:paraId="08337FFD" w14:textId="77777777" w:rsidTr="009B17F7">
        <w:trPr>
          <w:jc w:val="center"/>
        </w:trPr>
        <w:tc>
          <w:tcPr>
            <w:tcW w:w="567" w:type="dxa"/>
            <w:vMerge/>
          </w:tcPr>
          <w:p w14:paraId="01F09987" w14:textId="77777777" w:rsidR="009B17F7" w:rsidRPr="009B17F7" w:rsidRDefault="009B17F7" w:rsidP="009B17F7">
            <w:pPr>
              <w:tabs>
                <w:tab w:val="left" w:pos="0"/>
              </w:tabs>
              <w:jc w:val="center"/>
            </w:pPr>
          </w:p>
        </w:tc>
        <w:tc>
          <w:tcPr>
            <w:tcW w:w="2127" w:type="dxa"/>
            <w:vMerge/>
          </w:tcPr>
          <w:p w14:paraId="063E7DAE" w14:textId="77777777" w:rsidR="009B17F7" w:rsidRPr="009B17F7" w:rsidRDefault="009B17F7" w:rsidP="009B17F7">
            <w:pPr>
              <w:tabs>
                <w:tab w:val="left" w:pos="0"/>
              </w:tabs>
              <w:jc w:val="center"/>
            </w:pPr>
          </w:p>
        </w:tc>
        <w:tc>
          <w:tcPr>
            <w:tcW w:w="851" w:type="dxa"/>
          </w:tcPr>
          <w:p w14:paraId="26682114" w14:textId="77777777" w:rsidR="009B17F7" w:rsidRPr="009B17F7" w:rsidRDefault="009B17F7" w:rsidP="009B17F7">
            <w:pPr>
              <w:tabs>
                <w:tab w:val="left" w:pos="0"/>
              </w:tabs>
              <w:jc w:val="center"/>
            </w:pPr>
            <w:r w:rsidRPr="009B17F7">
              <w:t>2025</w:t>
            </w:r>
          </w:p>
        </w:tc>
        <w:tc>
          <w:tcPr>
            <w:tcW w:w="1843" w:type="dxa"/>
          </w:tcPr>
          <w:p w14:paraId="03C9D4D3" w14:textId="77777777" w:rsidR="009B17F7" w:rsidRPr="009B17F7" w:rsidRDefault="009B17F7" w:rsidP="009B17F7">
            <w:pPr>
              <w:jc w:val="center"/>
            </w:pPr>
            <w:r w:rsidRPr="009B17F7">
              <w:t>х</w:t>
            </w:r>
          </w:p>
        </w:tc>
        <w:tc>
          <w:tcPr>
            <w:tcW w:w="1842" w:type="dxa"/>
          </w:tcPr>
          <w:p w14:paraId="70F661B4" w14:textId="77777777" w:rsidR="009B17F7" w:rsidRPr="009B17F7" w:rsidRDefault="009B17F7" w:rsidP="009B17F7">
            <w:pPr>
              <w:jc w:val="center"/>
            </w:pPr>
            <w:r w:rsidRPr="009B17F7">
              <w:t>1</w:t>
            </w:r>
          </w:p>
        </w:tc>
        <w:tc>
          <w:tcPr>
            <w:tcW w:w="1701" w:type="dxa"/>
            <w:vAlign w:val="center"/>
          </w:tcPr>
          <w:p w14:paraId="370F1DAE" w14:textId="77777777" w:rsidR="009B17F7" w:rsidRPr="009B17F7" w:rsidRDefault="009B17F7" w:rsidP="009B17F7">
            <w:pPr>
              <w:tabs>
                <w:tab w:val="left" w:pos="0"/>
              </w:tabs>
              <w:jc w:val="center"/>
            </w:pPr>
            <w:r w:rsidRPr="009B17F7">
              <w:t>10,25</w:t>
            </w:r>
          </w:p>
        </w:tc>
        <w:tc>
          <w:tcPr>
            <w:tcW w:w="1134" w:type="dxa"/>
          </w:tcPr>
          <w:p w14:paraId="59F27201" w14:textId="77777777" w:rsidR="009B17F7" w:rsidRPr="009B17F7" w:rsidRDefault="009B17F7" w:rsidP="009B17F7">
            <w:pPr>
              <w:jc w:val="center"/>
            </w:pPr>
            <w:r w:rsidRPr="009B17F7">
              <w:t>х</w:t>
            </w:r>
          </w:p>
        </w:tc>
        <w:tc>
          <w:tcPr>
            <w:tcW w:w="1276" w:type="dxa"/>
          </w:tcPr>
          <w:p w14:paraId="450C6961" w14:textId="77777777" w:rsidR="009B17F7" w:rsidRPr="009B17F7" w:rsidRDefault="009B17F7" w:rsidP="009B17F7">
            <w:pPr>
              <w:jc w:val="center"/>
            </w:pPr>
            <w:r w:rsidRPr="009B17F7">
              <w:t>0,68</w:t>
            </w:r>
          </w:p>
        </w:tc>
      </w:tr>
      <w:tr w:rsidR="009B17F7" w:rsidRPr="009B17F7" w14:paraId="09D63A78" w14:textId="77777777" w:rsidTr="009B17F7">
        <w:trPr>
          <w:jc w:val="center"/>
        </w:trPr>
        <w:tc>
          <w:tcPr>
            <w:tcW w:w="567" w:type="dxa"/>
            <w:vMerge/>
          </w:tcPr>
          <w:p w14:paraId="3AC1C6E8" w14:textId="77777777" w:rsidR="009B17F7" w:rsidRPr="009B17F7" w:rsidRDefault="009B17F7" w:rsidP="009B17F7">
            <w:pPr>
              <w:tabs>
                <w:tab w:val="left" w:pos="0"/>
              </w:tabs>
              <w:jc w:val="center"/>
            </w:pPr>
          </w:p>
        </w:tc>
        <w:tc>
          <w:tcPr>
            <w:tcW w:w="2127" w:type="dxa"/>
            <w:vMerge/>
          </w:tcPr>
          <w:p w14:paraId="36F87C63" w14:textId="77777777" w:rsidR="009B17F7" w:rsidRPr="009B17F7" w:rsidRDefault="009B17F7" w:rsidP="009B17F7">
            <w:pPr>
              <w:tabs>
                <w:tab w:val="left" w:pos="0"/>
              </w:tabs>
              <w:jc w:val="center"/>
            </w:pPr>
          </w:p>
        </w:tc>
        <w:tc>
          <w:tcPr>
            <w:tcW w:w="851" w:type="dxa"/>
          </w:tcPr>
          <w:p w14:paraId="75C8AE17" w14:textId="77777777" w:rsidR="009B17F7" w:rsidRPr="009B17F7" w:rsidRDefault="009B17F7" w:rsidP="009B17F7">
            <w:pPr>
              <w:tabs>
                <w:tab w:val="left" w:pos="0"/>
              </w:tabs>
              <w:jc w:val="center"/>
            </w:pPr>
            <w:r w:rsidRPr="009B17F7">
              <w:t>2026</w:t>
            </w:r>
          </w:p>
        </w:tc>
        <w:tc>
          <w:tcPr>
            <w:tcW w:w="1843" w:type="dxa"/>
          </w:tcPr>
          <w:p w14:paraId="2ECB972D" w14:textId="77777777" w:rsidR="009B17F7" w:rsidRPr="009B17F7" w:rsidRDefault="009B17F7" w:rsidP="009B17F7">
            <w:pPr>
              <w:jc w:val="center"/>
            </w:pPr>
            <w:r w:rsidRPr="009B17F7">
              <w:t>х</w:t>
            </w:r>
          </w:p>
        </w:tc>
        <w:tc>
          <w:tcPr>
            <w:tcW w:w="1842" w:type="dxa"/>
          </w:tcPr>
          <w:p w14:paraId="537365B3" w14:textId="77777777" w:rsidR="009B17F7" w:rsidRPr="009B17F7" w:rsidRDefault="009B17F7" w:rsidP="009B17F7">
            <w:pPr>
              <w:jc w:val="center"/>
            </w:pPr>
            <w:r w:rsidRPr="009B17F7">
              <w:t>1</w:t>
            </w:r>
          </w:p>
        </w:tc>
        <w:tc>
          <w:tcPr>
            <w:tcW w:w="1701" w:type="dxa"/>
            <w:vAlign w:val="center"/>
          </w:tcPr>
          <w:p w14:paraId="0D116164" w14:textId="77777777" w:rsidR="009B17F7" w:rsidRPr="009B17F7" w:rsidRDefault="009B17F7" w:rsidP="009B17F7">
            <w:pPr>
              <w:tabs>
                <w:tab w:val="left" w:pos="0"/>
              </w:tabs>
              <w:jc w:val="center"/>
            </w:pPr>
            <w:r w:rsidRPr="009B17F7">
              <w:t>11,55</w:t>
            </w:r>
          </w:p>
        </w:tc>
        <w:tc>
          <w:tcPr>
            <w:tcW w:w="1134" w:type="dxa"/>
          </w:tcPr>
          <w:p w14:paraId="6ED1F93D" w14:textId="77777777" w:rsidR="009B17F7" w:rsidRPr="009B17F7" w:rsidRDefault="009B17F7" w:rsidP="009B17F7">
            <w:pPr>
              <w:jc w:val="center"/>
            </w:pPr>
            <w:r w:rsidRPr="009B17F7">
              <w:t>х</w:t>
            </w:r>
          </w:p>
        </w:tc>
        <w:tc>
          <w:tcPr>
            <w:tcW w:w="1276" w:type="dxa"/>
          </w:tcPr>
          <w:p w14:paraId="0853970B" w14:textId="77777777" w:rsidR="009B17F7" w:rsidRPr="009B17F7" w:rsidRDefault="009B17F7" w:rsidP="009B17F7">
            <w:pPr>
              <w:jc w:val="center"/>
            </w:pPr>
            <w:r w:rsidRPr="009B17F7">
              <w:t>0,68</w:t>
            </w:r>
          </w:p>
        </w:tc>
      </w:tr>
      <w:tr w:rsidR="009B17F7" w:rsidRPr="009B17F7" w14:paraId="679571F1" w14:textId="77777777" w:rsidTr="009B17F7">
        <w:trPr>
          <w:jc w:val="center"/>
        </w:trPr>
        <w:tc>
          <w:tcPr>
            <w:tcW w:w="567" w:type="dxa"/>
            <w:vMerge/>
          </w:tcPr>
          <w:p w14:paraId="7A8DCD48" w14:textId="77777777" w:rsidR="009B17F7" w:rsidRPr="009B17F7" w:rsidRDefault="009B17F7" w:rsidP="009B17F7">
            <w:pPr>
              <w:tabs>
                <w:tab w:val="left" w:pos="0"/>
              </w:tabs>
              <w:jc w:val="center"/>
            </w:pPr>
          </w:p>
        </w:tc>
        <w:tc>
          <w:tcPr>
            <w:tcW w:w="2127" w:type="dxa"/>
            <w:vMerge/>
          </w:tcPr>
          <w:p w14:paraId="2D092C22" w14:textId="77777777" w:rsidR="009B17F7" w:rsidRPr="009B17F7" w:rsidRDefault="009B17F7" w:rsidP="009B17F7">
            <w:pPr>
              <w:tabs>
                <w:tab w:val="left" w:pos="0"/>
              </w:tabs>
              <w:jc w:val="center"/>
            </w:pPr>
          </w:p>
        </w:tc>
        <w:tc>
          <w:tcPr>
            <w:tcW w:w="851" w:type="dxa"/>
          </w:tcPr>
          <w:p w14:paraId="53EEDA42" w14:textId="77777777" w:rsidR="009B17F7" w:rsidRPr="009B17F7" w:rsidRDefault="009B17F7" w:rsidP="009B17F7">
            <w:pPr>
              <w:tabs>
                <w:tab w:val="left" w:pos="0"/>
              </w:tabs>
              <w:jc w:val="center"/>
            </w:pPr>
            <w:r w:rsidRPr="009B17F7">
              <w:t>2027</w:t>
            </w:r>
          </w:p>
        </w:tc>
        <w:tc>
          <w:tcPr>
            <w:tcW w:w="1843" w:type="dxa"/>
          </w:tcPr>
          <w:p w14:paraId="0D3801E0" w14:textId="77777777" w:rsidR="009B17F7" w:rsidRPr="009B17F7" w:rsidRDefault="009B17F7" w:rsidP="009B17F7">
            <w:pPr>
              <w:jc w:val="center"/>
            </w:pPr>
            <w:r w:rsidRPr="009B17F7">
              <w:t>х</w:t>
            </w:r>
          </w:p>
        </w:tc>
        <w:tc>
          <w:tcPr>
            <w:tcW w:w="1842" w:type="dxa"/>
          </w:tcPr>
          <w:p w14:paraId="38ACB76E" w14:textId="77777777" w:rsidR="009B17F7" w:rsidRPr="009B17F7" w:rsidRDefault="009B17F7" w:rsidP="009B17F7">
            <w:pPr>
              <w:jc w:val="center"/>
            </w:pPr>
            <w:r w:rsidRPr="009B17F7">
              <w:t>1</w:t>
            </w:r>
          </w:p>
        </w:tc>
        <w:tc>
          <w:tcPr>
            <w:tcW w:w="1701" w:type="dxa"/>
            <w:vAlign w:val="center"/>
          </w:tcPr>
          <w:p w14:paraId="5505D49F" w14:textId="77777777" w:rsidR="009B17F7" w:rsidRPr="009B17F7" w:rsidRDefault="009B17F7" w:rsidP="009B17F7">
            <w:pPr>
              <w:tabs>
                <w:tab w:val="left" w:pos="0"/>
              </w:tabs>
              <w:jc w:val="center"/>
            </w:pPr>
            <w:r w:rsidRPr="009B17F7">
              <w:t>12,83</w:t>
            </w:r>
          </w:p>
        </w:tc>
        <w:tc>
          <w:tcPr>
            <w:tcW w:w="1134" w:type="dxa"/>
          </w:tcPr>
          <w:p w14:paraId="5BBAB38C" w14:textId="77777777" w:rsidR="009B17F7" w:rsidRPr="009B17F7" w:rsidRDefault="009B17F7" w:rsidP="009B17F7">
            <w:pPr>
              <w:jc w:val="center"/>
            </w:pPr>
            <w:r w:rsidRPr="009B17F7">
              <w:t>х</w:t>
            </w:r>
          </w:p>
        </w:tc>
        <w:tc>
          <w:tcPr>
            <w:tcW w:w="1276" w:type="dxa"/>
          </w:tcPr>
          <w:p w14:paraId="2486EF42" w14:textId="77777777" w:rsidR="009B17F7" w:rsidRPr="009B17F7" w:rsidRDefault="009B17F7" w:rsidP="009B17F7">
            <w:pPr>
              <w:jc w:val="center"/>
            </w:pPr>
            <w:r w:rsidRPr="009B17F7">
              <w:t>0,68</w:t>
            </w:r>
          </w:p>
        </w:tc>
      </w:tr>
      <w:tr w:rsidR="009B17F7" w:rsidRPr="009B17F7" w14:paraId="37A6EB56" w14:textId="77777777" w:rsidTr="009B17F7">
        <w:trPr>
          <w:jc w:val="center"/>
        </w:trPr>
        <w:tc>
          <w:tcPr>
            <w:tcW w:w="567" w:type="dxa"/>
            <w:vMerge/>
          </w:tcPr>
          <w:p w14:paraId="6B4128E1" w14:textId="77777777" w:rsidR="009B17F7" w:rsidRPr="009B17F7" w:rsidRDefault="009B17F7" w:rsidP="009B17F7">
            <w:pPr>
              <w:tabs>
                <w:tab w:val="left" w:pos="0"/>
              </w:tabs>
              <w:jc w:val="center"/>
            </w:pPr>
          </w:p>
        </w:tc>
        <w:tc>
          <w:tcPr>
            <w:tcW w:w="2127" w:type="dxa"/>
            <w:vMerge/>
          </w:tcPr>
          <w:p w14:paraId="3DCA2305" w14:textId="77777777" w:rsidR="009B17F7" w:rsidRPr="009B17F7" w:rsidRDefault="009B17F7" w:rsidP="009B17F7">
            <w:pPr>
              <w:tabs>
                <w:tab w:val="left" w:pos="0"/>
              </w:tabs>
              <w:jc w:val="center"/>
            </w:pPr>
          </w:p>
        </w:tc>
        <w:tc>
          <w:tcPr>
            <w:tcW w:w="851" w:type="dxa"/>
          </w:tcPr>
          <w:p w14:paraId="0EAE4438" w14:textId="77777777" w:rsidR="009B17F7" w:rsidRPr="009B17F7" w:rsidRDefault="009B17F7" w:rsidP="009B17F7">
            <w:pPr>
              <w:tabs>
                <w:tab w:val="left" w:pos="0"/>
              </w:tabs>
              <w:jc w:val="center"/>
            </w:pPr>
            <w:r w:rsidRPr="009B17F7">
              <w:t>2028</w:t>
            </w:r>
          </w:p>
        </w:tc>
        <w:tc>
          <w:tcPr>
            <w:tcW w:w="1843" w:type="dxa"/>
          </w:tcPr>
          <w:p w14:paraId="4E7BE42C" w14:textId="77777777" w:rsidR="009B17F7" w:rsidRPr="009B17F7" w:rsidRDefault="009B17F7" w:rsidP="009B17F7">
            <w:pPr>
              <w:jc w:val="center"/>
            </w:pPr>
            <w:r w:rsidRPr="009B17F7">
              <w:t>х</w:t>
            </w:r>
          </w:p>
        </w:tc>
        <w:tc>
          <w:tcPr>
            <w:tcW w:w="1842" w:type="dxa"/>
          </w:tcPr>
          <w:p w14:paraId="01ED3EEF" w14:textId="77777777" w:rsidR="009B17F7" w:rsidRPr="009B17F7" w:rsidRDefault="009B17F7" w:rsidP="009B17F7">
            <w:pPr>
              <w:jc w:val="center"/>
            </w:pPr>
            <w:r w:rsidRPr="009B17F7">
              <w:t>1</w:t>
            </w:r>
          </w:p>
        </w:tc>
        <w:tc>
          <w:tcPr>
            <w:tcW w:w="1701" w:type="dxa"/>
            <w:vAlign w:val="center"/>
          </w:tcPr>
          <w:p w14:paraId="05940D3A" w14:textId="77777777" w:rsidR="009B17F7" w:rsidRPr="009B17F7" w:rsidRDefault="009B17F7" w:rsidP="009B17F7">
            <w:pPr>
              <w:tabs>
                <w:tab w:val="left" w:pos="0"/>
              </w:tabs>
              <w:jc w:val="center"/>
            </w:pPr>
            <w:r w:rsidRPr="009B17F7">
              <w:t>13,65</w:t>
            </w:r>
          </w:p>
        </w:tc>
        <w:tc>
          <w:tcPr>
            <w:tcW w:w="1134" w:type="dxa"/>
          </w:tcPr>
          <w:p w14:paraId="1BCC189B" w14:textId="77777777" w:rsidR="009B17F7" w:rsidRPr="009B17F7" w:rsidRDefault="009B17F7" w:rsidP="009B17F7">
            <w:pPr>
              <w:jc w:val="center"/>
            </w:pPr>
            <w:r w:rsidRPr="009B17F7">
              <w:t>х</w:t>
            </w:r>
          </w:p>
        </w:tc>
        <w:tc>
          <w:tcPr>
            <w:tcW w:w="1276" w:type="dxa"/>
          </w:tcPr>
          <w:p w14:paraId="7FD8B50F" w14:textId="77777777" w:rsidR="009B17F7" w:rsidRPr="009B17F7" w:rsidRDefault="009B17F7" w:rsidP="009B17F7">
            <w:pPr>
              <w:jc w:val="center"/>
            </w:pPr>
            <w:r w:rsidRPr="009B17F7">
              <w:t>0,68</w:t>
            </w:r>
          </w:p>
        </w:tc>
      </w:tr>
      <w:tr w:rsidR="009B17F7" w:rsidRPr="009B17F7" w14:paraId="2B0EEC55" w14:textId="77777777" w:rsidTr="009B17F7">
        <w:trPr>
          <w:jc w:val="center"/>
        </w:trPr>
        <w:tc>
          <w:tcPr>
            <w:tcW w:w="567" w:type="dxa"/>
            <w:vMerge/>
          </w:tcPr>
          <w:p w14:paraId="199F0D40" w14:textId="77777777" w:rsidR="009B17F7" w:rsidRPr="009B17F7" w:rsidRDefault="009B17F7" w:rsidP="009B17F7">
            <w:pPr>
              <w:tabs>
                <w:tab w:val="left" w:pos="0"/>
              </w:tabs>
              <w:jc w:val="center"/>
            </w:pPr>
          </w:p>
        </w:tc>
        <w:tc>
          <w:tcPr>
            <w:tcW w:w="2127" w:type="dxa"/>
            <w:vMerge/>
          </w:tcPr>
          <w:p w14:paraId="05CBFCE9" w14:textId="77777777" w:rsidR="009B17F7" w:rsidRPr="009B17F7" w:rsidRDefault="009B17F7" w:rsidP="009B17F7">
            <w:pPr>
              <w:tabs>
                <w:tab w:val="left" w:pos="0"/>
              </w:tabs>
              <w:jc w:val="center"/>
            </w:pPr>
          </w:p>
        </w:tc>
        <w:tc>
          <w:tcPr>
            <w:tcW w:w="851" w:type="dxa"/>
          </w:tcPr>
          <w:p w14:paraId="7DB23402" w14:textId="77777777" w:rsidR="009B17F7" w:rsidRPr="009B17F7" w:rsidRDefault="009B17F7" w:rsidP="009B17F7">
            <w:pPr>
              <w:tabs>
                <w:tab w:val="left" w:pos="0"/>
              </w:tabs>
              <w:jc w:val="center"/>
            </w:pPr>
            <w:r w:rsidRPr="009B17F7">
              <w:t>2029</w:t>
            </w:r>
          </w:p>
        </w:tc>
        <w:tc>
          <w:tcPr>
            <w:tcW w:w="1843" w:type="dxa"/>
          </w:tcPr>
          <w:p w14:paraId="388227DD" w14:textId="77777777" w:rsidR="009B17F7" w:rsidRPr="009B17F7" w:rsidRDefault="009B17F7" w:rsidP="009B17F7">
            <w:pPr>
              <w:jc w:val="center"/>
            </w:pPr>
            <w:r w:rsidRPr="009B17F7">
              <w:t>х</w:t>
            </w:r>
          </w:p>
        </w:tc>
        <w:tc>
          <w:tcPr>
            <w:tcW w:w="1842" w:type="dxa"/>
          </w:tcPr>
          <w:p w14:paraId="74401BEE" w14:textId="77777777" w:rsidR="009B17F7" w:rsidRPr="009B17F7" w:rsidRDefault="009B17F7" w:rsidP="009B17F7">
            <w:pPr>
              <w:jc w:val="center"/>
            </w:pPr>
            <w:r w:rsidRPr="009B17F7">
              <w:t>1</w:t>
            </w:r>
          </w:p>
        </w:tc>
        <w:tc>
          <w:tcPr>
            <w:tcW w:w="1701" w:type="dxa"/>
            <w:vAlign w:val="center"/>
          </w:tcPr>
          <w:p w14:paraId="5A7C60B6" w14:textId="77777777" w:rsidR="009B17F7" w:rsidRPr="009B17F7" w:rsidRDefault="009B17F7" w:rsidP="009B17F7">
            <w:pPr>
              <w:tabs>
                <w:tab w:val="left" w:pos="0"/>
              </w:tabs>
              <w:jc w:val="center"/>
            </w:pPr>
            <w:r w:rsidRPr="009B17F7">
              <w:t>14,23</w:t>
            </w:r>
          </w:p>
        </w:tc>
        <w:tc>
          <w:tcPr>
            <w:tcW w:w="1134" w:type="dxa"/>
          </w:tcPr>
          <w:p w14:paraId="70970BA4" w14:textId="77777777" w:rsidR="009B17F7" w:rsidRPr="009B17F7" w:rsidRDefault="009B17F7" w:rsidP="009B17F7">
            <w:pPr>
              <w:jc w:val="center"/>
            </w:pPr>
            <w:r w:rsidRPr="009B17F7">
              <w:t>х</w:t>
            </w:r>
          </w:p>
        </w:tc>
        <w:tc>
          <w:tcPr>
            <w:tcW w:w="1276" w:type="dxa"/>
          </w:tcPr>
          <w:p w14:paraId="6DA69780" w14:textId="77777777" w:rsidR="009B17F7" w:rsidRPr="009B17F7" w:rsidRDefault="009B17F7" w:rsidP="009B17F7">
            <w:pPr>
              <w:jc w:val="center"/>
            </w:pPr>
            <w:r w:rsidRPr="009B17F7">
              <w:t>0,68</w:t>
            </w:r>
          </w:p>
        </w:tc>
      </w:tr>
      <w:tr w:rsidR="009B17F7" w:rsidRPr="009B17F7" w14:paraId="0DEA3D51" w14:textId="77777777" w:rsidTr="009B17F7">
        <w:trPr>
          <w:jc w:val="center"/>
        </w:trPr>
        <w:tc>
          <w:tcPr>
            <w:tcW w:w="567" w:type="dxa"/>
            <w:vMerge/>
          </w:tcPr>
          <w:p w14:paraId="768D42D5" w14:textId="77777777" w:rsidR="009B17F7" w:rsidRPr="009B17F7" w:rsidRDefault="009B17F7" w:rsidP="009B17F7">
            <w:pPr>
              <w:tabs>
                <w:tab w:val="left" w:pos="0"/>
              </w:tabs>
              <w:jc w:val="center"/>
            </w:pPr>
          </w:p>
        </w:tc>
        <w:tc>
          <w:tcPr>
            <w:tcW w:w="2127" w:type="dxa"/>
            <w:vMerge/>
          </w:tcPr>
          <w:p w14:paraId="2449C9EF" w14:textId="77777777" w:rsidR="009B17F7" w:rsidRPr="009B17F7" w:rsidRDefault="009B17F7" w:rsidP="009B17F7">
            <w:pPr>
              <w:tabs>
                <w:tab w:val="left" w:pos="0"/>
              </w:tabs>
              <w:jc w:val="center"/>
            </w:pPr>
          </w:p>
        </w:tc>
        <w:tc>
          <w:tcPr>
            <w:tcW w:w="851" w:type="dxa"/>
          </w:tcPr>
          <w:p w14:paraId="3DD4A6AC" w14:textId="77777777" w:rsidR="009B17F7" w:rsidRPr="009B17F7" w:rsidRDefault="009B17F7" w:rsidP="009B17F7">
            <w:pPr>
              <w:tabs>
                <w:tab w:val="left" w:pos="0"/>
              </w:tabs>
              <w:jc w:val="center"/>
            </w:pPr>
            <w:r w:rsidRPr="009B17F7">
              <w:t>2030</w:t>
            </w:r>
          </w:p>
        </w:tc>
        <w:tc>
          <w:tcPr>
            <w:tcW w:w="1843" w:type="dxa"/>
          </w:tcPr>
          <w:p w14:paraId="220AEDF3" w14:textId="77777777" w:rsidR="009B17F7" w:rsidRPr="009B17F7" w:rsidRDefault="009B17F7" w:rsidP="009B17F7">
            <w:pPr>
              <w:jc w:val="center"/>
            </w:pPr>
            <w:r w:rsidRPr="009B17F7">
              <w:t>х</w:t>
            </w:r>
          </w:p>
        </w:tc>
        <w:tc>
          <w:tcPr>
            <w:tcW w:w="1842" w:type="dxa"/>
          </w:tcPr>
          <w:p w14:paraId="18575879" w14:textId="77777777" w:rsidR="009B17F7" w:rsidRPr="009B17F7" w:rsidRDefault="009B17F7" w:rsidP="009B17F7">
            <w:pPr>
              <w:jc w:val="center"/>
            </w:pPr>
            <w:r w:rsidRPr="009B17F7">
              <w:t>1</w:t>
            </w:r>
          </w:p>
        </w:tc>
        <w:tc>
          <w:tcPr>
            <w:tcW w:w="1701" w:type="dxa"/>
            <w:vAlign w:val="center"/>
          </w:tcPr>
          <w:p w14:paraId="69E9E196" w14:textId="77777777" w:rsidR="009B17F7" w:rsidRPr="009B17F7" w:rsidRDefault="009B17F7" w:rsidP="009B17F7">
            <w:pPr>
              <w:tabs>
                <w:tab w:val="left" w:pos="0"/>
              </w:tabs>
              <w:jc w:val="center"/>
            </w:pPr>
            <w:r w:rsidRPr="009B17F7">
              <w:t>12,40</w:t>
            </w:r>
          </w:p>
        </w:tc>
        <w:tc>
          <w:tcPr>
            <w:tcW w:w="1134" w:type="dxa"/>
          </w:tcPr>
          <w:p w14:paraId="4C802A35" w14:textId="77777777" w:rsidR="009B17F7" w:rsidRPr="009B17F7" w:rsidRDefault="009B17F7" w:rsidP="009B17F7">
            <w:pPr>
              <w:jc w:val="center"/>
            </w:pPr>
            <w:r w:rsidRPr="009B17F7">
              <w:t>х</w:t>
            </w:r>
          </w:p>
        </w:tc>
        <w:tc>
          <w:tcPr>
            <w:tcW w:w="1276" w:type="dxa"/>
          </w:tcPr>
          <w:p w14:paraId="6BE0109D" w14:textId="77777777" w:rsidR="009B17F7" w:rsidRPr="009B17F7" w:rsidRDefault="009B17F7" w:rsidP="009B17F7">
            <w:pPr>
              <w:jc w:val="center"/>
            </w:pPr>
            <w:r w:rsidRPr="009B17F7">
              <w:t>0,68</w:t>
            </w:r>
          </w:p>
        </w:tc>
      </w:tr>
      <w:tr w:rsidR="009B17F7" w:rsidRPr="009B17F7" w14:paraId="7DC23D97" w14:textId="77777777" w:rsidTr="009B17F7">
        <w:trPr>
          <w:jc w:val="center"/>
        </w:trPr>
        <w:tc>
          <w:tcPr>
            <w:tcW w:w="567" w:type="dxa"/>
            <w:vMerge/>
          </w:tcPr>
          <w:p w14:paraId="6E3EFDA7" w14:textId="77777777" w:rsidR="009B17F7" w:rsidRPr="009B17F7" w:rsidRDefault="009B17F7" w:rsidP="009B17F7">
            <w:pPr>
              <w:tabs>
                <w:tab w:val="left" w:pos="0"/>
              </w:tabs>
              <w:jc w:val="center"/>
            </w:pPr>
          </w:p>
        </w:tc>
        <w:tc>
          <w:tcPr>
            <w:tcW w:w="2127" w:type="dxa"/>
            <w:vMerge/>
          </w:tcPr>
          <w:p w14:paraId="0195D679" w14:textId="77777777" w:rsidR="009B17F7" w:rsidRPr="009B17F7" w:rsidRDefault="009B17F7" w:rsidP="009B17F7">
            <w:pPr>
              <w:tabs>
                <w:tab w:val="left" w:pos="0"/>
              </w:tabs>
              <w:jc w:val="center"/>
            </w:pPr>
          </w:p>
        </w:tc>
        <w:tc>
          <w:tcPr>
            <w:tcW w:w="851" w:type="dxa"/>
          </w:tcPr>
          <w:p w14:paraId="6C519B86" w14:textId="77777777" w:rsidR="009B17F7" w:rsidRPr="009B17F7" w:rsidRDefault="009B17F7" w:rsidP="009B17F7">
            <w:pPr>
              <w:tabs>
                <w:tab w:val="left" w:pos="0"/>
              </w:tabs>
              <w:jc w:val="center"/>
            </w:pPr>
            <w:r w:rsidRPr="009B17F7">
              <w:t>2031</w:t>
            </w:r>
          </w:p>
        </w:tc>
        <w:tc>
          <w:tcPr>
            <w:tcW w:w="1843" w:type="dxa"/>
          </w:tcPr>
          <w:p w14:paraId="11C84D08" w14:textId="77777777" w:rsidR="009B17F7" w:rsidRPr="009B17F7" w:rsidRDefault="009B17F7" w:rsidP="009B17F7">
            <w:pPr>
              <w:jc w:val="center"/>
            </w:pPr>
            <w:r w:rsidRPr="009B17F7">
              <w:t>х</w:t>
            </w:r>
          </w:p>
        </w:tc>
        <w:tc>
          <w:tcPr>
            <w:tcW w:w="1842" w:type="dxa"/>
          </w:tcPr>
          <w:p w14:paraId="4C3FF9C2" w14:textId="77777777" w:rsidR="009B17F7" w:rsidRPr="009B17F7" w:rsidRDefault="009B17F7" w:rsidP="009B17F7">
            <w:pPr>
              <w:jc w:val="center"/>
            </w:pPr>
            <w:r w:rsidRPr="009B17F7">
              <w:t>1</w:t>
            </w:r>
          </w:p>
        </w:tc>
        <w:tc>
          <w:tcPr>
            <w:tcW w:w="1701" w:type="dxa"/>
            <w:vAlign w:val="center"/>
          </w:tcPr>
          <w:p w14:paraId="4D5D56C0" w14:textId="77777777" w:rsidR="009B17F7" w:rsidRPr="009B17F7" w:rsidRDefault="009B17F7" w:rsidP="009B17F7">
            <w:pPr>
              <w:tabs>
                <w:tab w:val="left" w:pos="0"/>
              </w:tabs>
              <w:jc w:val="center"/>
            </w:pPr>
            <w:r w:rsidRPr="009B17F7">
              <w:t>12,43</w:t>
            </w:r>
          </w:p>
        </w:tc>
        <w:tc>
          <w:tcPr>
            <w:tcW w:w="1134" w:type="dxa"/>
          </w:tcPr>
          <w:p w14:paraId="10D5E456" w14:textId="77777777" w:rsidR="009B17F7" w:rsidRPr="009B17F7" w:rsidRDefault="009B17F7" w:rsidP="009B17F7">
            <w:pPr>
              <w:jc w:val="center"/>
            </w:pPr>
            <w:r w:rsidRPr="009B17F7">
              <w:t>х</w:t>
            </w:r>
          </w:p>
        </w:tc>
        <w:tc>
          <w:tcPr>
            <w:tcW w:w="1276" w:type="dxa"/>
          </w:tcPr>
          <w:p w14:paraId="78A56FE3" w14:textId="77777777" w:rsidR="009B17F7" w:rsidRPr="009B17F7" w:rsidRDefault="009B17F7" w:rsidP="009B17F7">
            <w:pPr>
              <w:jc w:val="center"/>
            </w:pPr>
            <w:r w:rsidRPr="009B17F7">
              <w:t>0,68</w:t>
            </w:r>
          </w:p>
        </w:tc>
      </w:tr>
      <w:tr w:rsidR="009B17F7" w:rsidRPr="009B17F7" w14:paraId="364C4873" w14:textId="77777777" w:rsidTr="009B17F7">
        <w:trPr>
          <w:jc w:val="center"/>
        </w:trPr>
        <w:tc>
          <w:tcPr>
            <w:tcW w:w="567" w:type="dxa"/>
            <w:vMerge/>
          </w:tcPr>
          <w:p w14:paraId="1FC1B9E0" w14:textId="77777777" w:rsidR="009B17F7" w:rsidRPr="009B17F7" w:rsidRDefault="009B17F7" w:rsidP="009B17F7">
            <w:pPr>
              <w:tabs>
                <w:tab w:val="left" w:pos="0"/>
              </w:tabs>
              <w:jc w:val="center"/>
            </w:pPr>
          </w:p>
        </w:tc>
        <w:tc>
          <w:tcPr>
            <w:tcW w:w="2127" w:type="dxa"/>
            <w:vMerge/>
          </w:tcPr>
          <w:p w14:paraId="66048F21" w14:textId="77777777" w:rsidR="009B17F7" w:rsidRPr="009B17F7" w:rsidRDefault="009B17F7" w:rsidP="009B17F7">
            <w:pPr>
              <w:tabs>
                <w:tab w:val="left" w:pos="0"/>
              </w:tabs>
              <w:jc w:val="center"/>
            </w:pPr>
          </w:p>
        </w:tc>
        <w:tc>
          <w:tcPr>
            <w:tcW w:w="851" w:type="dxa"/>
          </w:tcPr>
          <w:p w14:paraId="57F3CD23" w14:textId="77777777" w:rsidR="009B17F7" w:rsidRPr="009B17F7" w:rsidRDefault="009B17F7" w:rsidP="009B17F7">
            <w:pPr>
              <w:tabs>
                <w:tab w:val="left" w:pos="0"/>
              </w:tabs>
              <w:jc w:val="center"/>
            </w:pPr>
            <w:r w:rsidRPr="009B17F7">
              <w:t>2032</w:t>
            </w:r>
          </w:p>
        </w:tc>
        <w:tc>
          <w:tcPr>
            <w:tcW w:w="1843" w:type="dxa"/>
          </w:tcPr>
          <w:p w14:paraId="3F11A3FD" w14:textId="77777777" w:rsidR="009B17F7" w:rsidRPr="009B17F7" w:rsidRDefault="009B17F7" w:rsidP="009B17F7">
            <w:pPr>
              <w:jc w:val="center"/>
            </w:pPr>
            <w:r w:rsidRPr="009B17F7">
              <w:t>х</w:t>
            </w:r>
          </w:p>
        </w:tc>
        <w:tc>
          <w:tcPr>
            <w:tcW w:w="1842" w:type="dxa"/>
          </w:tcPr>
          <w:p w14:paraId="22CCE672" w14:textId="77777777" w:rsidR="009B17F7" w:rsidRPr="009B17F7" w:rsidRDefault="009B17F7" w:rsidP="009B17F7">
            <w:pPr>
              <w:jc w:val="center"/>
            </w:pPr>
            <w:r w:rsidRPr="009B17F7">
              <w:t>1</w:t>
            </w:r>
          </w:p>
        </w:tc>
        <w:tc>
          <w:tcPr>
            <w:tcW w:w="1701" w:type="dxa"/>
            <w:vAlign w:val="center"/>
          </w:tcPr>
          <w:p w14:paraId="29B16C79" w14:textId="77777777" w:rsidR="009B17F7" w:rsidRPr="009B17F7" w:rsidRDefault="009B17F7" w:rsidP="009B17F7">
            <w:pPr>
              <w:tabs>
                <w:tab w:val="left" w:pos="0"/>
              </w:tabs>
              <w:jc w:val="center"/>
            </w:pPr>
            <w:r w:rsidRPr="009B17F7">
              <w:t>14,06</w:t>
            </w:r>
          </w:p>
        </w:tc>
        <w:tc>
          <w:tcPr>
            <w:tcW w:w="1134" w:type="dxa"/>
          </w:tcPr>
          <w:p w14:paraId="169B1542" w14:textId="77777777" w:rsidR="009B17F7" w:rsidRPr="009B17F7" w:rsidRDefault="009B17F7" w:rsidP="009B17F7">
            <w:pPr>
              <w:jc w:val="center"/>
            </w:pPr>
            <w:r w:rsidRPr="009B17F7">
              <w:t>х</w:t>
            </w:r>
          </w:p>
        </w:tc>
        <w:tc>
          <w:tcPr>
            <w:tcW w:w="1276" w:type="dxa"/>
          </w:tcPr>
          <w:p w14:paraId="568B3A66" w14:textId="77777777" w:rsidR="009B17F7" w:rsidRPr="009B17F7" w:rsidRDefault="009B17F7" w:rsidP="009B17F7">
            <w:pPr>
              <w:jc w:val="center"/>
            </w:pPr>
            <w:r w:rsidRPr="009B17F7">
              <w:t>0,68</w:t>
            </w:r>
          </w:p>
        </w:tc>
      </w:tr>
      <w:tr w:rsidR="009B17F7" w:rsidRPr="009B17F7" w14:paraId="702264DC" w14:textId="77777777" w:rsidTr="009B17F7">
        <w:trPr>
          <w:jc w:val="center"/>
        </w:trPr>
        <w:tc>
          <w:tcPr>
            <w:tcW w:w="567" w:type="dxa"/>
            <w:vMerge/>
          </w:tcPr>
          <w:p w14:paraId="2784451C" w14:textId="77777777" w:rsidR="009B17F7" w:rsidRPr="009B17F7" w:rsidRDefault="009B17F7" w:rsidP="009B17F7">
            <w:pPr>
              <w:tabs>
                <w:tab w:val="left" w:pos="0"/>
              </w:tabs>
              <w:jc w:val="center"/>
            </w:pPr>
          </w:p>
        </w:tc>
        <w:tc>
          <w:tcPr>
            <w:tcW w:w="2127" w:type="dxa"/>
            <w:vMerge/>
          </w:tcPr>
          <w:p w14:paraId="185C1B24" w14:textId="77777777" w:rsidR="009B17F7" w:rsidRPr="009B17F7" w:rsidRDefault="009B17F7" w:rsidP="009B17F7">
            <w:pPr>
              <w:tabs>
                <w:tab w:val="left" w:pos="0"/>
              </w:tabs>
              <w:jc w:val="center"/>
            </w:pPr>
          </w:p>
        </w:tc>
        <w:tc>
          <w:tcPr>
            <w:tcW w:w="851" w:type="dxa"/>
          </w:tcPr>
          <w:p w14:paraId="2089F0FF" w14:textId="77777777" w:rsidR="009B17F7" w:rsidRPr="009B17F7" w:rsidRDefault="009B17F7" w:rsidP="009B17F7">
            <w:pPr>
              <w:tabs>
                <w:tab w:val="left" w:pos="0"/>
              </w:tabs>
              <w:jc w:val="center"/>
            </w:pPr>
            <w:r w:rsidRPr="009B17F7">
              <w:t>2033</w:t>
            </w:r>
          </w:p>
        </w:tc>
        <w:tc>
          <w:tcPr>
            <w:tcW w:w="1843" w:type="dxa"/>
          </w:tcPr>
          <w:p w14:paraId="66EF33F6" w14:textId="77777777" w:rsidR="009B17F7" w:rsidRPr="009B17F7" w:rsidRDefault="009B17F7" w:rsidP="009B17F7">
            <w:pPr>
              <w:jc w:val="center"/>
            </w:pPr>
            <w:r w:rsidRPr="009B17F7">
              <w:t>х</w:t>
            </w:r>
          </w:p>
        </w:tc>
        <w:tc>
          <w:tcPr>
            <w:tcW w:w="1842" w:type="dxa"/>
          </w:tcPr>
          <w:p w14:paraId="01A94F98" w14:textId="77777777" w:rsidR="009B17F7" w:rsidRPr="009B17F7" w:rsidRDefault="009B17F7" w:rsidP="009B17F7">
            <w:pPr>
              <w:jc w:val="center"/>
            </w:pPr>
            <w:r w:rsidRPr="009B17F7">
              <w:t>1</w:t>
            </w:r>
          </w:p>
        </w:tc>
        <w:tc>
          <w:tcPr>
            <w:tcW w:w="1701" w:type="dxa"/>
            <w:vAlign w:val="center"/>
          </w:tcPr>
          <w:p w14:paraId="575F2AEC" w14:textId="77777777" w:rsidR="009B17F7" w:rsidRPr="009B17F7" w:rsidRDefault="009B17F7" w:rsidP="009B17F7">
            <w:pPr>
              <w:tabs>
                <w:tab w:val="left" w:pos="0"/>
              </w:tabs>
              <w:jc w:val="center"/>
            </w:pPr>
            <w:r w:rsidRPr="009B17F7">
              <w:t>15,70</w:t>
            </w:r>
          </w:p>
        </w:tc>
        <w:tc>
          <w:tcPr>
            <w:tcW w:w="1134" w:type="dxa"/>
          </w:tcPr>
          <w:p w14:paraId="78FE7C1E" w14:textId="77777777" w:rsidR="009B17F7" w:rsidRPr="009B17F7" w:rsidRDefault="009B17F7" w:rsidP="009B17F7">
            <w:pPr>
              <w:jc w:val="center"/>
            </w:pPr>
            <w:r w:rsidRPr="009B17F7">
              <w:t>х</w:t>
            </w:r>
          </w:p>
        </w:tc>
        <w:tc>
          <w:tcPr>
            <w:tcW w:w="1276" w:type="dxa"/>
          </w:tcPr>
          <w:p w14:paraId="55EC9524" w14:textId="77777777" w:rsidR="009B17F7" w:rsidRPr="009B17F7" w:rsidRDefault="009B17F7" w:rsidP="009B17F7">
            <w:pPr>
              <w:jc w:val="center"/>
            </w:pPr>
            <w:r w:rsidRPr="009B17F7">
              <w:t>0,68</w:t>
            </w:r>
          </w:p>
        </w:tc>
      </w:tr>
      <w:tr w:rsidR="009B17F7" w:rsidRPr="009B17F7" w14:paraId="73F329F3" w14:textId="77777777" w:rsidTr="009B17F7">
        <w:trPr>
          <w:jc w:val="center"/>
        </w:trPr>
        <w:tc>
          <w:tcPr>
            <w:tcW w:w="567" w:type="dxa"/>
            <w:vMerge/>
          </w:tcPr>
          <w:p w14:paraId="72844381" w14:textId="77777777" w:rsidR="009B17F7" w:rsidRPr="009B17F7" w:rsidRDefault="009B17F7" w:rsidP="009B17F7">
            <w:pPr>
              <w:tabs>
                <w:tab w:val="left" w:pos="0"/>
              </w:tabs>
              <w:jc w:val="center"/>
            </w:pPr>
          </w:p>
        </w:tc>
        <w:tc>
          <w:tcPr>
            <w:tcW w:w="2127" w:type="dxa"/>
            <w:vMerge/>
          </w:tcPr>
          <w:p w14:paraId="571EA82B" w14:textId="77777777" w:rsidR="009B17F7" w:rsidRPr="009B17F7" w:rsidRDefault="009B17F7" w:rsidP="009B17F7">
            <w:pPr>
              <w:tabs>
                <w:tab w:val="left" w:pos="0"/>
              </w:tabs>
              <w:jc w:val="center"/>
            </w:pPr>
          </w:p>
        </w:tc>
        <w:tc>
          <w:tcPr>
            <w:tcW w:w="851" w:type="dxa"/>
          </w:tcPr>
          <w:p w14:paraId="4E2660A6" w14:textId="77777777" w:rsidR="009B17F7" w:rsidRPr="009B17F7" w:rsidRDefault="009B17F7" w:rsidP="009B17F7">
            <w:pPr>
              <w:tabs>
                <w:tab w:val="left" w:pos="0"/>
              </w:tabs>
              <w:jc w:val="center"/>
            </w:pPr>
            <w:r w:rsidRPr="009B17F7">
              <w:t>2034</w:t>
            </w:r>
          </w:p>
        </w:tc>
        <w:tc>
          <w:tcPr>
            <w:tcW w:w="1843" w:type="dxa"/>
          </w:tcPr>
          <w:p w14:paraId="315690C7" w14:textId="77777777" w:rsidR="009B17F7" w:rsidRPr="009B17F7" w:rsidRDefault="009B17F7" w:rsidP="009B17F7">
            <w:pPr>
              <w:jc w:val="center"/>
            </w:pPr>
            <w:r w:rsidRPr="009B17F7">
              <w:t>х</w:t>
            </w:r>
          </w:p>
        </w:tc>
        <w:tc>
          <w:tcPr>
            <w:tcW w:w="1842" w:type="dxa"/>
          </w:tcPr>
          <w:p w14:paraId="60FCFF47" w14:textId="77777777" w:rsidR="009B17F7" w:rsidRPr="009B17F7" w:rsidRDefault="009B17F7" w:rsidP="009B17F7">
            <w:pPr>
              <w:jc w:val="center"/>
            </w:pPr>
            <w:r w:rsidRPr="009B17F7">
              <w:t>1</w:t>
            </w:r>
          </w:p>
        </w:tc>
        <w:tc>
          <w:tcPr>
            <w:tcW w:w="1701" w:type="dxa"/>
            <w:vAlign w:val="center"/>
          </w:tcPr>
          <w:p w14:paraId="64DA3097" w14:textId="77777777" w:rsidR="009B17F7" w:rsidRPr="009B17F7" w:rsidRDefault="009B17F7" w:rsidP="009B17F7">
            <w:pPr>
              <w:tabs>
                <w:tab w:val="left" w:pos="0"/>
              </w:tabs>
              <w:jc w:val="center"/>
            </w:pPr>
            <w:r w:rsidRPr="009B17F7">
              <w:t>16,53</w:t>
            </w:r>
          </w:p>
        </w:tc>
        <w:tc>
          <w:tcPr>
            <w:tcW w:w="1134" w:type="dxa"/>
          </w:tcPr>
          <w:p w14:paraId="2186FCFB" w14:textId="77777777" w:rsidR="009B17F7" w:rsidRPr="009B17F7" w:rsidRDefault="009B17F7" w:rsidP="009B17F7">
            <w:pPr>
              <w:jc w:val="center"/>
            </w:pPr>
            <w:r w:rsidRPr="009B17F7">
              <w:t>х</w:t>
            </w:r>
          </w:p>
        </w:tc>
        <w:tc>
          <w:tcPr>
            <w:tcW w:w="1276" w:type="dxa"/>
          </w:tcPr>
          <w:p w14:paraId="52A3E0C8" w14:textId="77777777" w:rsidR="009B17F7" w:rsidRPr="009B17F7" w:rsidRDefault="009B17F7" w:rsidP="009B17F7">
            <w:pPr>
              <w:jc w:val="center"/>
            </w:pPr>
            <w:r w:rsidRPr="009B17F7">
              <w:t>0,68</w:t>
            </w:r>
          </w:p>
        </w:tc>
      </w:tr>
      <w:tr w:rsidR="009B17F7" w:rsidRPr="009B17F7" w14:paraId="1C79DC4E" w14:textId="77777777" w:rsidTr="009B17F7">
        <w:trPr>
          <w:jc w:val="center"/>
        </w:trPr>
        <w:tc>
          <w:tcPr>
            <w:tcW w:w="567" w:type="dxa"/>
            <w:vMerge/>
          </w:tcPr>
          <w:p w14:paraId="529D528D" w14:textId="77777777" w:rsidR="009B17F7" w:rsidRPr="009B17F7" w:rsidRDefault="009B17F7" w:rsidP="009B17F7">
            <w:pPr>
              <w:tabs>
                <w:tab w:val="left" w:pos="0"/>
              </w:tabs>
              <w:jc w:val="center"/>
            </w:pPr>
          </w:p>
        </w:tc>
        <w:tc>
          <w:tcPr>
            <w:tcW w:w="2127" w:type="dxa"/>
            <w:vMerge/>
          </w:tcPr>
          <w:p w14:paraId="7874CE0D" w14:textId="77777777" w:rsidR="009B17F7" w:rsidRPr="009B17F7" w:rsidRDefault="009B17F7" w:rsidP="009B17F7">
            <w:pPr>
              <w:tabs>
                <w:tab w:val="left" w:pos="0"/>
              </w:tabs>
              <w:jc w:val="center"/>
            </w:pPr>
          </w:p>
        </w:tc>
        <w:tc>
          <w:tcPr>
            <w:tcW w:w="851" w:type="dxa"/>
          </w:tcPr>
          <w:p w14:paraId="3411B8F7" w14:textId="77777777" w:rsidR="009B17F7" w:rsidRPr="009B17F7" w:rsidRDefault="009B17F7" w:rsidP="009B17F7">
            <w:pPr>
              <w:tabs>
                <w:tab w:val="left" w:pos="0"/>
              </w:tabs>
              <w:jc w:val="center"/>
            </w:pPr>
            <w:r w:rsidRPr="009B17F7">
              <w:t>2035</w:t>
            </w:r>
          </w:p>
        </w:tc>
        <w:tc>
          <w:tcPr>
            <w:tcW w:w="1843" w:type="dxa"/>
          </w:tcPr>
          <w:p w14:paraId="26F1B978" w14:textId="77777777" w:rsidR="009B17F7" w:rsidRPr="009B17F7" w:rsidRDefault="009B17F7" w:rsidP="009B17F7">
            <w:pPr>
              <w:jc w:val="center"/>
            </w:pPr>
            <w:r w:rsidRPr="009B17F7">
              <w:t>х</w:t>
            </w:r>
          </w:p>
        </w:tc>
        <w:tc>
          <w:tcPr>
            <w:tcW w:w="1842" w:type="dxa"/>
          </w:tcPr>
          <w:p w14:paraId="2264ECFD" w14:textId="77777777" w:rsidR="009B17F7" w:rsidRPr="009B17F7" w:rsidRDefault="009B17F7" w:rsidP="009B17F7">
            <w:pPr>
              <w:jc w:val="center"/>
            </w:pPr>
            <w:r w:rsidRPr="009B17F7">
              <w:t>1</w:t>
            </w:r>
          </w:p>
        </w:tc>
        <w:tc>
          <w:tcPr>
            <w:tcW w:w="1701" w:type="dxa"/>
            <w:vAlign w:val="center"/>
          </w:tcPr>
          <w:p w14:paraId="14E468D3" w14:textId="77777777" w:rsidR="009B17F7" w:rsidRPr="009B17F7" w:rsidRDefault="009B17F7" w:rsidP="009B17F7">
            <w:pPr>
              <w:tabs>
                <w:tab w:val="left" w:pos="0"/>
              </w:tabs>
              <w:jc w:val="center"/>
            </w:pPr>
            <w:r w:rsidRPr="009B17F7">
              <w:t>8,93</w:t>
            </w:r>
          </w:p>
        </w:tc>
        <w:tc>
          <w:tcPr>
            <w:tcW w:w="1134" w:type="dxa"/>
          </w:tcPr>
          <w:p w14:paraId="19962200" w14:textId="77777777" w:rsidR="009B17F7" w:rsidRPr="009B17F7" w:rsidRDefault="009B17F7" w:rsidP="009B17F7">
            <w:pPr>
              <w:jc w:val="center"/>
            </w:pPr>
            <w:r w:rsidRPr="009B17F7">
              <w:t>х</w:t>
            </w:r>
          </w:p>
        </w:tc>
        <w:tc>
          <w:tcPr>
            <w:tcW w:w="1276" w:type="dxa"/>
          </w:tcPr>
          <w:p w14:paraId="2FA30815" w14:textId="77777777" w:rsidR="009B17F7" w:rsidRPr="009B17F7" w:rsidRDefault="009B17F7" w:rsidP="009B17F7">
            <w:pPr>
              <w:jc w:val="center"/>
            </w:pPr>
            <w:r w:rsidRPr="009B17F7">
              <w:t>0,68</w:t>
            </w:r>
          </w:p>
        </w:tc>
      </w:tr>
      <w:tr w:rsidR="009B17F7" w:rsidRPr="009B17F7" w14:paraId="5F99E7A2" w14:textId="77777777" w:rsidTr="009B17F7">
        <w:trPr>
          <w:jc w:val="center"/>
        </w:trPr>
        <w:tc>
          <w:tcPr>
            <w:tcW w:w="567" w:type="dxa"/>
            <w:vMerge/>
          </w:tcPr>
          <w:p w14:paraId="0A056B8A" w14:textId="77777777" w:rsidR="009B17F7" w:rsidRPr="009B17F7" w:rsidRDefault="009B17F7" w:rsidP="009B17F7">
            <w:pPr>
              <w:tabs>
                <w:tab w:val="left" w:pos="0"/>
              </w:tabs>
              <w:jc w:val="center"/>
            </w:pPr>
          </w:p>
        </w:tc>
        <w:tc>
          <w:tcPr>
            <w:tcW w:w="2127" w:type="dxa"/>
            <w:vMerge/>
          </w:tcPr>
          <w:p w14:paraId="0CFB4063" w14:textId="77777777" w:rsidR="009B17F7" w:rsidRPr="009B17F7" w:rsidRDefault="009B17F7" w:rsidP="009B17F7">
            <w:pPr>
              <w:tabs>
                <w:tab w:val="left" w:pos="0"/>
              </w:tabs>
              <w:jc w:val="center"/>
            </w:pPr>
          </w:p>
        </w:tc>
        <w:tc>
          <w:tcPr>
            <w:tcW w:w="851" w:type="dxa"/>
          </w:tcPr>
          <w:p w14:paraId="1DE1D2BC" w14:textId="77777777" w:rsidR="009B17F7" w:rsidRPr="009B17F7" w:rsidRDefault="009B17F7" w:rsidP="009B17F7">
            <w:pPr>
              <w:tabs>
                <w:tab w:val="left" w:pos="0"/>
              </w:tabs>
              <w:jc w:val="center"/>
            </w:pPr>
            <w:r w:rsidRPr="009B17F7">
              <w:t>2036</w:t>
            </w:r>
          </w:p>
        </w:tc>
        <w:tc>
          <w:tcPr>
            <w:tcW w:w="1843" w:type="dxa"/>
          </w:tcPr>
          <w:p w14:paraId="7B5E35AF" w14:textId="77777777" w:rsidR="009B17F7" w:rsidRPr="009B17F7" w:rsidRDefault="009B17F7" w:rsidP="009B17F7">
            <w:pPr>
              <w:jc w:val="center"/>
            </w:pPr>
            <w:r w:rsidRPr="009B17F7">
              <w:t>х</w:t>
            </w:r>
          </w:p>
        </w:tc>
        <w:tc>
          <w:tcPr>
            <w:tcW w:w="1842" w:type="dxa"/>
          </w:tcPr>
          <w:p w14:paraId="683E6E09" w14:textId="77777777" w:rsidR="009B17F7" w:rsidRPr="009B17F7" w:rsidRDefault="009B17F7" w:rsidP="009B17F7">
            <w:pPr>
              <w:jc w:val="center"/>
            </w:pPr>
            <w:r w:rsidRPr="009B17F7">
              <w:t>1</w:t>
            </w:r>
          </w:p>
        </w:tc>
        <w:tc>
          <w:tcPr>
            <w:tcW w:w="1701" w:type="dxa"/>
            <w:vAlign w:val="center"/>
          </w:tcPr>
          <w:p w14:paraId="3E104C07" w14:textId="77777777" w:rsidR="009B17F7" w:rsidRPr="009B17F7" w:rsidRDefault="009B17F7" w:rsidP="009B17F7">
            <w:pPr>
              <w:tabs>
                <w:tab w:val="left" w:pos="0"/>
              </w:tabs>
              <w:jc w:val="center"/>
            </w:pPr>
            <w:r w:rsidRPr="009B17F7">
              <w:t>10,86</w:t>
            </w:r>
          </w:p>
        </w:tc>
        <w:tc>
          <w:tcPr>
            <w:tcW w:w="1134" w:type="dxa"/>
          </w:tcPr>
          <w:p w14:paraId="12416C95" w14:textId="77777777" w:rsidR="009B17F7" w:rsidRPr="009B17F7" w:rsidRDefault="009B17F7" w:rsidP="009B17F7">
            <w:pPr>
              <w:jc w:val="center"/>
            </w:pPr>
            <w:r w:rsidRPr="009B17F7">
              <w:t>х</w:t>
            </w:r>
          </w:p>
        </w:tc>
        <w:tc>
          <w:tcPr>
            <w:tcW w:w="1276" w:type="dxa"/>
          </w:tcPr>
          <w:p w14:paraId="72EF40E8" w14:textId="77777777" w:rsidR="009B17F7" w:rsidRPr="009B17F7" w:rsidRDefault="009B17F7" w:rsidP="009B17F7">
            <w:pPr>
              <w:jc w:val="center"/>
            </w:pPr>
            <w:r w:rsidRPr="009B17F7">
              <w:t>0,68</w:t>
            </w:r>
          </w:p>
        </w:tc>
      </w:tr>
      <w:tr w:rsidR="009B17F7" w:rsidRPr="009B17F7" w14:paraId="3C7B6DC9" w14:textId="77777777" w:rsidTr="009B17F7">
        <w:trPr>
          <w:jc w:val="center"/>
        </w:trPr>
        <w:tc>
          <w:tcPr>
            <w:tcW w:w="567" w:type="dxa"/>
            <w:vMerge/>
          </w:tcPr>
          <w:p w14:paraId="2E582CA9" w14:textId="77777777" w:rsidR="009B17F7" w:rsidRPr="009B17F7" w:rsidRDefault="009B17F7" w:rsidP="009B17F7">
            <w:pPr>
              <w:tabs>
                <w:tab w:val="left" w:pos="0"/>
              </w:tabs>
              <w:jc w:val="center"/>
            </w:pPr>
          </w:p>
        </w:tc>
        <w:tc>
          <w:tcPr>
            <w:tcW w:w="2127" w:type="dxa"/>
            <w:vMerge/>
          </w:tcPr>
          <w:p w14:paraId="07B61E13" w14:textId="77777777" w:rsidR="009B17F7" w:rsidRPr="009B17F7" w:rsidRDefault="009B17F7" w:rsidP="009B17F7">
            <w:pPr>
              <w:tabs>
                <w:tab w:val="left" w:pos="0"/>
              </w:tabs>
              <w:jc w:val="center"/>
            </w:pPr>
          </w:p>
        </w:tc>
        <w:tc>
          <w:tcPr>
            <w:tcW w:w="851" w:type="dxa"/>
          </w:tcPr>
          <w:p w14:paraId="70AC67BC" w14:textId="77777777" w:rsidR="009B17F7" w:rsidRPr="009B17F7" w:rsidRDefault="009B17F7" w:rsidP="009B17F7">
            <w:pPr>
              <w:tabs>
                <w:tab w:val="left" w:pos="0"/>
              </w:tabs>
              <w:jc w:val="center"/>
            </w:pPr>
            <w:r w:rsidRPr="009B17F7">
              <w:t>2037</w:t>
            </w:r>
          </w:p>
        </w:tc>
        <w:tc>
          <w:tcPr>
            <w:tcW w:w="1843" w:type="dxa"/>
          </w:tcPr>
          <w:p w14:paraId="21149747" w14:textId="77777777" w:rsidR="009B17F7" w:rsidRPr="009B17F7" w:rsidRDefault="009B17F7" w:rsidP="009B17F7">
            <w:pPr>
              <w:jc w:val="center"/>
            </w:pPr>
            <w:r w:rsidRPr="009B17F7">
              <w:t>х</w:t>
            </w:r>
          </w:p>
        </w:tc>
        <w:tc>
          <w:tcPr>
            <w:tcW w:w="1842" w:type="dxa"/>
          </w:tcPr>
          <w:p w14:paraId="2DFC3B90" w14:textId="77777777" w:rsidR="009B17F7" w:rsidRPr="009B17F7" w:rsidRDefault="009B17F7" w:rsidP="009B17F7">
            <w:pPr>
              <w:jc w:val="center"/>
            </w:pPr>
            <w:r w:rsidRPr="009B17F7">
              <w:t>1</w:t>
            </w:r>
          </w:p>
        </w:tc>
        <w:tc>
          <w:tcPr>
            <w:tcW w:w="1701" w:type="dxa"/>
            <w:vAlign w:val="center"/>
          </w:tcPr>
          <w:p w14:paraId="4085C2B4" w14:textId="77777777" w:rsidR="009B17F7" w:rsidRPr="009B17F7" w:rsidRDefault="009B17F7" w:rsidP="009B17F7">
            <w:pPr>
              <w:tabs>
                <w:tab w:val="left" w:pos="0"/>
              </w:tabs>
              <w:jc w:val="center"/>
            </w:pPr>
            <w:r w:rsidRPr="009B17F7">
              <w:t>12,82</w:t>
            </w:r>
          </w:p>
        </w:tc>
        <w:tc>
          <w:tcPr>
            <w:tcW w:w="1134" w:type="dxa"/>
          </w:tcPr>
          <w:p w14:paraId="668B407D" w14:textId="77777777" w:rsidR="009B17F7" w:rsidRPr="009B17F7" w:rsidRDefault="009B17F7" w:rsidP="009B17F7">
            <w:pPr>
              <w:jc w:val="center"/>
            </w:pPr>
            <w:r w:rsidRPr="009B17F7">
              <w:t>х</w:t>
            </w:r>
          </w:p>
        </w:tc>
        <w:tc>
          <w:tcPr>
            <w:tcW w:w="1276" w:type="dxa"/>
          </w:tcPr>
          <w:p w14:paraId="0735F818" w14:textId="77777777" w:rsidR="009B17F7" w:rsidRPr="009B17F7" w:rsidRDefault="009B17F7" w:rsidP="009B17F7">
            <w:pPr>
              <w:jc w:val="center"/>
            </w:pPr>
            <w:r w:rsidRPr="009B17F7">
              <w:t>0,68</w:t>
            </w:r>
          </w:p>
        </w:tc>
      </w:tr>
      <w:tr w:rsidR="009B17F7" w:rsidRPr="009B17F7" w14:paraId="6095D93E" w14:textId="77777777" w:rsidTr="009B17F7">
        <w:trPr>
          <w:jc w:val="center"/>
        </w:trPr>
        <w:tc>
          <w:tcPr>
            <w:tcW w:w="567" w:type="dxa"/>
            <w:vMerge/>
          </w:tcPr>
          <w:p w14:paraId="662F9348" w14:textId="77777777" w:rsidR="009B17F7" w:rsidRPr="009B17F7" w:rsidRDefault="009B17F7" w:rsidP="009B17F7">
            <w:pPr>
              <w:tabs>
                <w:tab w:val="left" w:pos="0"/>
              </w:tabs>
              <w:jc w:val="center"/>
            </w:pPr>
          </w:p>
        </w:tc>
        <w:tc>
          <w:tcPr>
            <w:tcW w:w="2127" w:type="dxa"/>
            <w:vMerge/>
          </w:tcPr>
          <w:p w14:paraId="4A321423" w14:textId="77777777" w:rsidR="009B17F7" w:rsidRPr="009B17F7" w:rsidRDefault="009B17F7" w:rsidP="009B17F7">
            <w:pPr>
              <w:tabs>
                <w:tab w:val="left" w:pos="0"/>
              </w:tabs>
              <w:jc w:val="center"/>
            </w:pPr>
          </w:p>
        </w:tc>
        <w:tc>
          <w:tcPr>
            <w:tcW w:w="851" w:type="dxa"/>
          </w:tcPr>
          <w:p w14:paraId="7E3B5A87" w14:textId="77777777" w:rsidR="009B17F7" w:rsidRPr="009B17F7" w:rsidRDefault="009B17F7" w:rsidP="009B17F7">
            <w:pPr>
              <w:tabs>
                <w:tab w:val="left" w:pos="0"/>
              </w:tabs>
              <w:jc w:val="center"/>
            </w:pPr>
            <w:r w:rsidRPr="009B17F7">
              <w:t>2038</w:t>
            </w:r>
          </w:p>
        </w:tc>
        <w:tc>
          <w:tcPr>
            <w:tcW w:w="1843" w:type="dxa"/>
          </w:tcPr>
          <w:p w14:paraId="460CE8C0" w14:textId="77777777" w:rsidR="009B17F7" w:rsidRPr="009B17F7" w:rsidRDefault="009B17F7" w:rsidP="009B17F7">
            <w:pPr>
              <w:jc w:val="center"/>
            </w:pPr>
            <w:r w:rsidRPr="009B17F7">
              <w:t>х</w:t>
            </w:r>
          </w:p>
        </w:tc>
        <w:tc>
          <w:tcPr>
            <w:tcW w:w="1842" w:type="dxa"/>
          </w:tcPr>
          <w:p w14:paraId="7849E364" w14:textId="77777777" w:rsidR="009B17F7" w:rsidRPr="009B17F7" w:rsidRDefault="009B17F7" w:rsidP="009B17F7">
            <w:pPr>
              <w:jc w:val="center"/>
            </w:pPr>
            <w:r w:rsidRPr="009B17F7">
              <w:t>1</w:t>
            </w:r>
          </w:p>
        </w:tc>
        <w:tc>
          <w:tcPr>
            <w:tcW w:w="1701" w:type="dxa"/>
            <w:vAlign w:val="center"/>
          </w:tcPr>
          <w:p w14:paraId="45A564C5" w14:textId="77777777" w:rsidR="009B17F7" w:rsidRPr="009B17F7" w:rsidRDefault="009B17F7" w:rsidP="009B17F7">
            <w:pPr>
              <w:tabs>
                <w:tab w:val="left" w:pos="0"/>
              </w:tabs>
              <w:jc w:val="center"/>
            </w:pPr>
            <w:r w:rsidRPr="009B17F7">
              <w:t>14,74</w:t>
            </w:r>
          </w:p>
        </w:tc>
        <w:tc>
          <w:tcPr>
            <w:tcW w:w="1134" w:type="dxa"/>
          </w:tcPr>
          <w:p w14:paraId="7517B3B4" w14:textId="77777777" w:rsidR="009B17F7" w:rsidRPr="009B17F7" w:rsidRDefault="009B17F7" w:rsidP="009B17F7">
            <w:pPr>
              <w:jc w:val="center"/>
            </w:pPr>
            <w:r w:rsidRPr="009B17F7">
              <w:t>х</w:t>
            </w:r>
          </w:p>
        </w:tc>
        <w:tc>
          <w:tcPr>
            <w:tcW w:w="1276" w:type="dxa"/>
          </w:tcPr>
          <w:p w14:paraId="2955EDF0" w14:textId="77777777" w:rsidR="009B17F7" w:rsidRPr="009B17F7" w:rsidRDefault="009B17F7" w:rsidP="009B17F7">
            <w:pPr>
              <w:jc w:val="center"/>
            </w:pPr>
            <w:r w:rsidRPr="009B17F7">
              <w:t>0,68</w:t>
            </w:r>
          </w:p>
        </w:tc>
      </w:tr>
      <w:tr w:rsidR="009B17F7" w:rsidRPr="009B17F7" w14:paraId="1AE0E7F6" w14:textId="77777777" w:rsidTr="009B17F7">
        <w:trPr>
          <w:jc w:val="center"/>
        </w:trPr>
        <w:tc>
          <w:tcPr>
            <w:tcW w:w="567" w:type="dxa"/>
            <w:vMerge w:val="restart"/>
            <w:vAlign w:val="center"/>
          </w:tcPr>
          <w:p w14:paraId="6FBBFD2E" w14:textId="77777777" w:rsidR="009B17F7" w:rsidRPr="009B17F7" w:rsidRDefault="009B17F7" w:rsidP="009B17F7">
            <w:pPr>
              <w:tabs>
                <w:tab w:val="left" w:pos="0"/>
              </w:tabs>
              <w:jc w:val="center"/>
            </w:pPr>
            <w:r w:rsidRPr="009B17F7">
              <w:t>3.</w:t>
            </w:r>
          </w:p>
        </w:tc>
        <w:tc>
          <w:tcPr>
            <w:tcW w:w="2127" w:type="dxa"/>
            <w:vMerge w:val="restart"/>
            <w:vAlign w:val="center"/>
          </w:tcPr>
          <w:p w14:paraId="19ECCFDD" w14:textId="77777777" w:rsidR="009B17F7" w:rsidRPr="009B17F7" w:rsidRDefault="009B17F7" w:rsidP="009B17F7">
            <w:pPr>
              <w:tabs>
                <w:tab w:val="left" w:pos="0"/>
              </w:tabs>
            </w:pPr>
            <w:r w:rsidRPr="009B17F7">
              <w:t>Водоотведение**</w:t>
            </w:r>
          </w:p>
        </w:tc>
        <w:tc>
          <w:tcPr>
            <w:tcW w:w="851" w:type="dxa"/>
          </w:tcPr>
          <w:p w14:paraId="2CEF1865" w14:textId="77777777" w:rsidR="009B17F7" w:rsidRPr="009B17F7" w:rsidRDefault="009B17F7" w:rsidP="009B17F7">
            <w:pPr>
              <w:tabs>
                <w:tab w:val="left" w:pos="0"/>
              </w:tabs>
              <w:jc w:val="center"/>
            </w:pPr>
            <w:r w:rsidRPr="009B17F7">
              <w:t>2019</w:t>
            </w:r>
          </w:p>
        </w:tc>
        <w:tc>
          <w:tcPr>
            <w:tcW w:w="1843" w:type="dxa"/>
            <w:vAlign w:val="center"/>
          </w:tcPr>
          <w:p w14:paraId="6B879CA0" w14:textId="77777777" w:rsidR="009B17F7" w:rsidRPr="009B17F7" w:rsidRDefault="009B17F7" w:rsidP="009B17F7">
            <w:pPr>
              <w:tabs>
                <w:tab w:val="left" w:pos="0"/>
              </w:tabs>
              <w:jc w:val="center"/>
            </w:pPr>
            <w:r w:rsidRPr="009B17F7">
              <w:t>15761,12</w:t>
            </w:r>
          </w:p>
        </w:tc>
        <w:tc>
          <w:tcPr>
            <w:tcW w:w="1842" w:type="dxa"/>
            <w:vAlign w:val="center"/>
          </w:tcPr>
          <w:p w14:paraId="4C90A055" w14:textId="77777777" w:rsidR="009B17F7" w:rsidRPr="009B17F7" w:rsidRDefault="009B17F7" w:rsidP="009B17F7">
            <w:pPr>
              <w:tabs>
                <w:tab w:val="left" w:pos="0"/>
              </w:tabs>
              <w:jc w:val="center"/>
            </w:pPr>
            <w:r w:rsidRPr="009B17F7">
              <w:t>х</w:t>
            </w:r>
          </w:p>
        </w:tc>
        <w:tc>
          <w:tcPr>
            <w:tcW w:w="1701" w:type="dxa"/>
            <w:vAlign w:val="center"/>
          </w:tcPr>
          <w:p w14:paraId="6363C09B" w14:textId="77777777" w:rsidR="009B17F7" w:rsidRPr="009B17F7" w:rsidRDefault="009B17F7" w:rsidP="009B17F7">
            <w:pPr>
              <w:tabs>
                <w:tab w:val="left" w:pos="0"/>
              </w:tabs>
              <w:jc w:val="center"/>
            </w:pPr>
            <w:r w:rsidRPr="009B17F7">
              <w:t>0,29</w:t>
            </w:r>
          </w:p>
        </w:tc>
        <w:tc>
          <w:tcPr>
            <w:tcW w:w="1134" w:type="dxa"/>
          </w:tcPr>
          <w:p w14:paraId="04E0F173" w14:textId="77777777" w:rsidR="009B17F7" w:rsidRPr="009B17F7" w:rsidRDefault="009B17F7" w:rsidP="009B17F7">
            <w:pPr>
              <w:jc w:val="center"/>
            </w:pPr>
            <w:r w:rsidRPr="009B17F7">
              <w:t>х</w:t>
            </w:r>
          </w:p>
        </w:tc>
        <w:tc>
          <w:tcPr>
            <w:tcW w:w="1276" w:type="dxa"/>
            <w:vAlign w:val="center"/>
          </w:tcPr>
          <w:p w14:paraId="449B74E9" w14:textId="77777777" w:rsidR="009B17F7" w:rsidRPr="009B17F7" w:rsidRDefault="009B17F7" w:rsidP="009B17F7">
            <w:pPr>
              <w:tabs>
                <w:tab w:val="left" w:pos="0"/>
              </w:tabs>
              <w:jc w:val="center"/>
            </w:pPr>
            <w:r w:rsidRPr="009B17F7">
              <w:t>1,29</w:t>
            </w:r>
          </w:p>
        </w:tc>
      </w:tr>
      <w:tr w:rsidR="009B17F7" w:rsidRPr="009B17F7" w14:paraId="2FD7B5AE" w14:textId="77777777" w:rsidTr="009B17F7">
        <w:trPr>
          <w:jc w:val="center"/>
        </w:trPr>
        <w:tc>
          <w:tcPr>
            <w:tcW w:w="567" w:type="dxa"/>
            <w:vMerge/>
          </w:tcPr>
          <w:p w14:paraId="412F8FA0" w14:textId="77777777" w:rsidR="009B17F7" w:rsidRPr="009B17F7" w:rsidRDefault="009B17F7" w:rsidP="009B17F7">
            <w:pPr>
              <w:tabs>
                <w:tab w:val="left" w:pos="0"/>
              </w:tabs>
              <w:jc w:val="center"/>
            </w:pPr>
          </w:p>
        </w:tc>
        <w:tc>
          <w:tcPr>
            <w:tcW w:w="2127" w:type="dxa"/>
            <w:vMerge/>
          </w:tcPr>
          <w:p w14:paraId="58A5BCFF" w14:textId="77777777" w:rsidR="009B17F7" w:rsidRPr="009B17F7" w:rsidRDefault="009B17F7" w:rsidP="009B17F7">
            <w:pPr>
              <w:tabs>
                <w:tab w:val="left" w:pos="0"/>
              </w:tabs>
              <w:jc w:val="center"/>
            </w:pPr>
          </w:p>
        </w:tc>
        <w:tc>
          <w:tcPr>
            <w:tcW w:w="851" w:type="dxa"/>
          </w:tcPr>
          <w:p w14:paraId="6950749A" w14:textId="77777777" w:rsidR="009B17F7" w:rsidRPr="009B17F7" w:rsidRDefault="009B17F7" w:rsidP="009B17F7">
            <w:pPr>
              <w:tabs>
                <w:tab w:val="left" w:pos="0"/>
              </w:tabs>
              <w:jc w:val="center"/>
            </w:pPr>
            <w:r w:rsidRPr="009B17F7">
              <w:t>2020</w:t>
            </w:r>
          </w:p>
        </w:tc>
        <w:tc>
          <w:tcPr>
            <w:tcW w:w="1843" w:type="dxa"/>
          </w:tcPr>
          <w:p w14:paraId="4E961C59" w14:textId="77777777" w:rsidR="009B17F7" w:rsidRPr="009B17F7" w:rsidRDefault="009B17F7" w:rsidP="009B17F7">
            <w:pPr>
              <w:jc w:val="center"/>
            </w:pPr>
            <w:r w:rsidRPr="009B17F7">
              <w:t>х</w:t>
            </w:r>
          </w:p>
        </w:tc>
        <w:tc>
          <w:tcPr>
            <w:tcW w:w="1842" w:type="dxa"/>
            <w:vAlign w:val="center"/>
          </w:tcPr>
          <w:p w14:paraId="6FCA6B74" w14:textId="77777777" w:rsidR="009B17F7" w:rsidRPr="009B17F7" w:rsidRDefault="009B17F7" w:rsidP="009B17F7">
            <w:pPr>
              <w:tabs>
                <w:tab w:val="left" w:pos="0"/>
              </w:tabs>
              <w:jc w:val="center"/>
            </w:pPr>
            <w:r w:rsidRPr="009B17F7">
              <w:t>1</w:t>
            </w:r>
          </w:p>
        </w:tc>
        <w:tc>
          <w:tcPr>
            <w:tcW w:w="1701" w:type="dxa"/>
            <w:vAlign w:val="center"/>
          </w:tcPr>
          <w:p w14:paraId="43893B46" w14:textId="77777777" w:rsidR="009B17F7" w:rsidRPr="009B17F7" w:rsidRDefault="009B17F7" w:rsidP="009B17F7">
            <w:pPr>
              <w:tabs>
                <w:tab w:val="left" w:pos="0"/>
              </w:tabs>
              <w:jc w:val="center"/>
            </w:pPr>
            <w:r w:rsidRPr="009B17F7">
              <w:t>0,28</w:t>
            </w:r>
          </w:p>
        </w:tc>
        <w:tc>
          <w:tcPr>
            <w:tcW w:w="1134" w:type="dxa"/>
          </w:tcPr>
          <w:p w14:paraId="02B3C945" w14:textId="77777777" w:rsidR="009B17F7" w:rsidRPr="009B17F7" w:rsidRDefault="009B17F7" w:rsidP="009B17F7">
            <w:pPr>
              <w:jc w:val="center"/>
            </w:pPr>
            <w:r w:rsidRPr="009B17F7">
              <w:t>х</w:t>
            </w:r>
          </w:p>
        </w:tc>
        <w:tc>
          <w:tcPr>
            <w:tcW w:w="1276" w:type="dxa"/>
          </w:tcPr>
          <w:p w14:paraId="463D1191" w14:textId="77777777" w:rsidR="009B17F7" w:rsidRPr="009B17F7" w:rsidRDefault="009B17F7" w:rsidP="009B17F7">
            <w:pPr>
              <w:jc w:val="center"/>
            </w:pPr>
            <w:r w:rsidRPr="009B17F7">
              <w:t>1,29</w:t>
            </w:r>
          </w:p>
        </w:tc>
      </w:tr>
      <w:tr w:rsidR="009B17F7" w:rsidRPr="009B17F7" w14:paraId="6710AF4A" w14:textId="77777777" w:rsidTr="009B17F7">
        <w:trPr>
          <w:jc w:val="center"/>
        </w:trPr>
        <w:tc>
          <w:tcPr>
            <w:tcW w:w="567" w:type="dxa"/>
            <w:vMerge/>
          </w:tcPr>
          <w:p w14:paraId="0161A211" w14:textId="77777777" w:rsidR="009B17F7" w:rsidRPr="009B17F7" w:rsidRDefault="009B17F7" w:rsidP="009B17F7">
            <w:pPr>
              <w:tabs>
                <w:tab w:val="left" w:pos="0"/>
              </w:tabs>
              <w:jc w:val="center"/>
            </w:pPr>
          </w:p>
        </w:tc>
        <w:tc>
          <w:tcPr>
            <w:tcW w:w="2127" w:type="dxa"/>
            <w:vMerge/>
          </w:tcPr>
          <w:p w14:paraId="19930F17" w14:textId="77777777" w:rsidR="009B17F7" w:rsidRPr="009B17F7" w:rsidRDefault="009B17F7" w:rsidP="009B17F7">
            <w:pPr>
              <w:tabs>
                <w:tab w:val="left" w:pos="0"/>
              </w:tabs>
              <w:jc w:val="center"/>
            </w:pPr>
          </w:p>
        </w:tc>
        <w:tc>
          <w:tcPr>
            <w:tcW w:w="851" w:type="dxa"/>
          </w:tcPr>
          <w:p w14:paraId="39B69F94" w14:textId="77777777" w:rsidR="009B17F7" w:rsidRPr="009B17F7" w:rsidRDefault="009B17F7" w:rsidP="009B17F7">
            <w:pPr>
              <w:tabs>
                <w:tab w:val="left" w:pos="0"/>
              </w:tabs>
              <w:jc w:val="center"/>
            </w:pPr>
            <w:r w:rsidRPr="009B17F7">
              <w:t>2021</w:t>
            </w:r>
          </w:p>
        </w:tc>
        <w:tc>
          <w:tcPr>
            <w:tcW w:w="1843" w:type="dxa"/>
          </w:tcPr>
          <w:p w14:paraId="2E14B4EA" w14:textId="77777777" w:rsidR="009B17F7" w:rsidRPr="009B17F7" w:rsidRDefault="009B17F7" w:rsidP="009B17F7">
            <w:pPr>
              <w:jc w:val="center"/>
            </w:pPr>
            <w:r w:rsidRPr="009B17F7">
              <w:t>х</w:t>
            </w:r>
          </w:p>
        </w:tc>
        <w:tc>
          <w:tcPr>
            <w:tcW w:w="1842" w:type="dxa"/>
          </w:tcPr>
          <w:p w14:paraId="6B6D4361" w14:textId="77777777" w:rsidR="009B17F7" w:rsidRPr="009B17F7" w:rsidRDefault="009B17F7" w:rsidP="009B17F7">
            <w:pPr>
              <w:jc w:val="center"/>
            </w:pPr>
            <w:r w:rsidRPr="009B17F7">
              <w:t>1</w:t>
            </w:r>
          </w:p>
        </w:tc>
        <w:tc>
          <w:tcPr>
            <w:tcW w:w="1701" w:type="dxa"/>
            <w:vAlign w:val="center"/>
          </w:tcPr>
          <w:p w14:paraId="59BEE04A" w14:textId="77777777" w:rsidR="009B17F7" w:rsidRPr="009B17F7" w:rsidRDefault="009B17F7" w:rsidP="009B17F7">
            <w:pPr>
              <w:tabs>
                <w:tab w:val="left" w:pos="0"/>
              </w:tabs>
              <w:jc w:val="center"/>
            </w:pPr>
            <w:r w:rsidRPr="009B17F7">
              <w:t>0,27</w:t>
            </w:r>
          </w:p>
        </w:tc>
        <w:tc>
          <w:tcPr>
            <w:tcW w:w="1134" w:type="dxa"/>
          </w:tcPr>
          <w:p w14:paraId="0AAF610F" w14:textId="77777777" w:rsidR="009B17F7" w:rsidRPr="009B17F7" w:rsidRDefault="009B17F7" w:rsidP="009B17F7">
            <w:pPr>
              <w:jc w:val="center"/>
            </w:pPr>
            <w:r w:rsidRPr="009B17F7">
              <w:t>х</w:t>
            </w:r>
          </w:p>
        </w:tc>
        <w:tc>
          <w:tcPr>
            <w:tcW w:w="1276" w:type="dxa"/>
          </w:tcPr>
          <w:p w14:paraId="052B3EB1" w14:textId="77777777" w:rsidR="009B17F7" w:rsidRPr="009B17F7" w:rsidRDefault="009B17F7" w:rsidP="009B17F7">
            <w:pPr>
              <w:jc w:val="center"/>
            </w:pPr>
            <w:r w:rsidRPr="009B17F7">
              <w:t>1,29</w:t>
            </w:r>
          </w:p>
        </w:tc>
      </w:tr>
      <w:tr w:rsidR="009B17F7" w:rsidRPr="009B17F7" w14:paraId="0AB43FA0" w14:textId="77777777" w:rsidTr="009B17F7">
        <w:trPr>
          <w:trHeight w:val="70"/>
          <w:jc w:val="center"/>
        </w:trPr>
        <w:tc>
          <w:tcPr>
            <w:tcW w:w="567" w:type="dxa"/>
            <w:vMerge/>
          </w:tcPr>
          <w:p w14:paraId="0621A36C" w14:textId="77777777" w:rsidR="009B17F7" w:rsidRPr="009B17F7" w:rsidRDefault="009B17F7" w:rsidP="009B17F7">
            <w:pPr>
              <w:tabs>
                <w:tab w:val="left" w:pos="0"/>
              </w:tabs>
              <w:jc w:val="center"/>
            </w:pPr>
          </w:p>
        </w:tc>
        <w:tc>
          <w:tcPr>
            <w:tcW w:w="2127" w:type="dxa"/>
            <w:vMerge/>
          </w:tcPr>
          <w:p w14:paraId="53870B2C" w14:textId="77777777" w:rsidR="009B17F7" w:rsidRPr="009B17F7" w:rsidRDefault="009B17F7" w:rsidP="009B17F7">
            <w:pPr>
              <w:tabs>
                <w:tab w:val="left" w:pos="0"/>
              </w:tabs>
              <w:jc w:val="center"/>
            </w:pPr>
          </w:p>
        </w:tc>
        <w:tc>
          <w:tcPr>
            <w:tcW w:w="851" w:type="dxa"/>
          </w:tcPr>
          <w:p w14:paraId="7EC485E0" w14:textId="77777777" w:rsidR="009B17F7" w:rsidRPr="009B17F7" w:rsidRDefault="009B17F7" w:rsidP="009B17F7">
            <w:pPr>
              <w:tabs>
                <w:tab w:val="left" w:pos="0"/>
              </w:tabs>
              <w:jc w:val="center"/>
            </w:pPr>
            <w:r w:rsidRPr="009B17F7">
              <w:t>2022</w:t>
            </w:r>
          </w:p>
        </w:tc>
        <w:tc>
          <w:tcPr>
            <w:tcW w:w="1843" w:type="dxa"/>
          </w:tcPr>
          <w:p w14:paraId="5450DBFC" w14:textId="77777777" w:rsidR="009B17F7" w:rsidRPr="009B17F7" w:rsidRDefault="009B17F7" w:rsidP="009B17F7">
            <w:pPr>
              <w:jc w:val="center"/>
            </w:pPr>
            <w:r w:rsidRPr="009B17F7">
              <w:t>х</w:t>
            </w:r>
          </w:p>
        </w:tc>
        <w:tc>
          <w:tcPr>
            <w:tcW w:w="1842" w:type="dxa"/>
          </w:tcPr>
          <w:p w14:paraId="3D1424E5" w14:textId="77777777" w:rsidR="009B17F7" w:rsidRPr="009B17F7" w:rsidRDefault="009B17F7" w:rsidP="009B17F7">
            <w:pPr>
              <w:jc w:val="center"/>
            </w:pPr>
            <w:r w:rsidRPr="009B17F7">
              <w:t>1</w:t>
            </w:r>
          </w:p>
        </w:tc>
        <w:tc>
          <w:tcPr>
            <w:tcW w:w="1701" w:type="dxa"/>
            <w:vAlign w:val="center"/>
          </w:tcPr>
          <w:p w14:paraId="48D83092" w14:textId="77777777" w:rsidR="009B17F7" w:rsidRPr="009B17F7" w:rsidRDefault="009B17F7" w:rsidP="009B17F7">
            <w:pPr>
              <w:tabs>
                <w:tab w:val="left" w:pos="0"/>
              </w:tabs>
              <w:jc w:val="center"/>
            </w:pPr>
            <w:r w:rsidRPr="009B17F7">
              <w:t>0,26</w:t>
            </w:r>
          </w:p>
        </w:tc>
        <w:tc>
          <w:tcPr>
            <w:tcW w:w="1134" w:type="dxa"/>
          </w:tcPr>
          <w:p w14:paraId="28CC208A" w14:textId="77777777" w:rsidR="009B17F7" w:rsidRPr="009B17F7" w:rsidRDefault="009B17F7" w:rsidP="009B17F7">
            <w:pPr>
              <w:jc w:val="center"/>
            </w:pPr>
            <w:r w:rsidRPr="009B17F7">
              <w:t>х</w:t>
            </w:r>
          </w:p>
        </w:tc>
        <w:tc>
          <w:tcPr>
            <w:tcW w:w="1276" w:type="dxa"/>
          </w:tcPr>
          <w:p w14:paraId="3A091D42" w14:textId="77777777" w:rsidR="009B17F7" w:rsidRPr="009B17F7" w:rsidRDefault="009B17F7" w:rsidP="009B17F7">
            <w:pPr>
              <w:jc w:val="center"/>
            </w:pPr>
            <w:r w:rsidRPr="009B17F7">
              <w:t>1,29</w:t>
            </w:r>
          </w:p>
        </w:tc>
      </w:tr>
      <w:tr w:rsidR="009B17F7" w:rsidRPr="009B17F7" w14:paraId="307F5317" w14:textId="77777777" w:rsidTr="009B17F7">
        <w:trPr>
          <w:jc w:val="center"/>
        </w:trPr>
        <w:tc>
          <w:tcPr>
            <w:tcW w:w="567" w:type="dxa"/>
            <w:vMerge/>
          </w:tcPr>
          <w:p w14:paraId="3FF99E03" w14:textId="77777777" w:rsidR="009B17F7" w:rsidRPr="009B17F7" w:rsidRDefault="009B17F7" w:rsidP="009B17F7">
            <w:pPr>
              <w:tabs>
                <w:tab w:val="left" w:pos="0"/>
              </w:tabs>
              <w:jc w:val="center"/>
            </w:pPr>
          </w:p>
        </w:tc>
        <w:tc>
          <w:tcPr>
            <w:tcW w:w="2127" w:type="dxa"/>
            <w:vMerge/>
          </w:tcPr>
          <w:p w14:paraId="662FBE77" w14:textId="77777777" w:rsidR="009B17F7" w:rsidRPr="009B17F7" w:rsidRDefault="009B17F7" w:rsidP="009B17F7">
            <w:pPr>
              <w:tabs>
                <w:tab w:val="left" w:pos="0"/>
              </w:tabs>
              <w:jc w:val="center"/>
            </w:pPr>
          </w:p>
        </w:tc>
        <w:tc>
          <w:tcPr>
            <w:tcW w:w="851" w:type="dxa"/>
          </w:tcPr>
          <w:p w14:paraId="50AAD237" w14:textId="77777777" w:rsidR="009B17F7" w:rsidRPr="009B17F7" w:rsidRDefault="009B17F7" w:rsidP="009B17F7">
            <w:pPr>
              <w:tabs>
                <w:tab w:val="left" w:pos="0"/>
              </w:tabs>
              <w:jc w:val="center"/>
            </w:pPr>
            <w:r w:rsidRPr="009B17F7">
              <w:t>2023</w:t>
            </w:r>
          </w:p>
        </w:tc>
        <w:tc>
          <w:tcPr>
            <w:tcW w:w="1843" w:type="dxa"/>
          </w:tcPr>
          <w:p w14:paraId="444F72E7" w14:textId="77777777" w:rsidR="009B17F7" w:rsidRPr="009B17F7" w:rsidRDefault="009B17F7" w:rsidP="009B17F7">
            <w:pPr>
              <w:jc w:val="center"/>
            </w:pPr>
            <w:r w:rsidRPr="009B17F7">
              <w:t>х</w:t>
            </w:r>
          </w:p>
        </w:tc>
        <w:tc>
          <w:tcPr>
            <w:tcW w:w="1842" w:type="dxa"/>
          </w:tcPr>
          <w:p w14:paraId="36F7E97A" w14:textId="77777777" w:rsidR="009B17F7" w:rsidRPr="009B17F7" w:rsidRDefault="009B17F7" w:rsidP="009B17F7">
            <w:pPr>
              <w:jc w:val="center"/>
            </w:pPr>
            <w:r w:rsidRPr="009B17F7">
              <w:t>1</w:t>
            </w:r>
          </w:p>
        </w:tc>
        <w:tc>
          <w:tcPr>
            <w:tcW w:w="1701" w:type="dxa"/>
            <w:vAlign w:val="center"/>
          </w:tcPr>
          <w:p w14:paraId="5FC4B3D4" w14:textId="77777777" w:rsidR="009B17F7" w:rsidRPr="009B17F7" w:rsidRDefault="009B17F7" w:rsidP="009B17F7">
            <w:pPr>
              <w:tabs>
                <w:tab w:val="left" w:pos="0"/>
              </w:tabs>
              <w:jc w:val="center"/>
            </w:pPr>
            <w:r w:rsidRPr="009B17F7">
              <w:t>0,26</w:t>
            </w:r>
          </w:p>
        </w:tc>
        <w:tc>
          <w:tcPr>
            <w:tcW w:w="1134" w:type="dxa"/>
          </w:tcPr>
          <w:p w14:paraId="1833A2EF" w14:textId="77777777" w:rsidR="009B17F7" w:rsidRPr="009B17F7" w:rsidRDefault="009B17F7" w:rsidP="009B17F7">
            <w:pPr>
              <w:jc w:val="center"/>
            </w:pPr>
            <w:r w:rsidRPr="009B17F7">
              <w:t>х</w:t>
            </w:r>
          </w:p>
        </w:tc>
        <w:tc>
          <w:tcPr>
            <w:tcW w:w="1276" w:type="dxa"/>
          </w:tcPr>
          <w:p w14:paraId="0FFE7947" w14:textId="77777777" w:rsidR="009B17F7" w:rsidRPr="009B17F7" w:rsidRDefault="009B17F7" w:rsidP="009B17F7">
            <w:pPr>
              <w:jc w:val="center"/>
            </w:pPr>
            <w:r w:rsidRPr="009B17F7">
              <w:t>1,29</w:t>
            </w:r>
          </w:p>
        </w:tc>
      </w:tr>
      <w:tr w:rsidR="009B17F7" w:rsidRPr="009B17F7" w14:paraId="079CC923" w14:textId="77777777" w:rsidTr="009B17F7">
        <w:trPr>
          <w:jc w:val="center"/>
        </w:trPr>
        <w:tc>
          <w:tcPr>
            <w:tcW w:w="567" w:type="dxa"/>
            <w:vMerge/>
          </w:tcPr>
          <w:p w14:paraId="1FA358F9" w14:textId="77777777" w:rsidR="009B17F7" w:rsidRPr="009B17F7" w:rsidRDefault="009B17F7" w:rsidP="009B17F7">
            <w:pPr>
              <w:tabs>
                <w:tab w:val="left" w:pos="0"/>
              </w:tabs>
              <w:jc w:val="center"/>
            </w:pPr>
          </w:p>
        </w:tc>
        <w:tc>
          <w:tcPr>
            <w:tcW w:w="2127" w:type="dxa"/>
            <w:vMerge/>
          </w:tcPr>
          <w:p w14:paraId="58990419" w14:textId="77777777" w:rsidR="009B17F7" w:rsidRPr="009B17F7" w:rsidRDefault="009B17F7" w:rsidP="009B17F7">
            <w:pPr>
              <w:tabs>
                <w:tab w:val="left" w:pos="0"/>
              </w:tabs>
              <w:jc w:val="center"/>
            </w:pPr>
          </w:p>
        </w:tc>
        <w:tc>
          <w:tcPr>
            <w:tcW w:w="851" w:type="dxa"/>
          </w:tcPr>
          <w:p w14:paraId="013F2367" w14:textId="77777777" w:rsidR="009B17F7" w:rsidRPr="009B17F7" w:rsidRDefault="009B17F7" w:rsidP="009B17F7">
            <w:pPr>
              <w:tabs>
                <w:tab w:val="left" w:pos="0"/>
              </w:tabs>
              <w:jc w:val="center"/>
            </w:pPr>
            <w:r w:rsidRPr="009B17F7">
              <w:t>2024</w:t>
            </w:r>
          </w:p>
        </w:tc>
        <w:tc>
          <w:tcPr>
            <w:tcW w:w="1843" w:type="dxa"/>
          </w:tcPr>
          <w:p w14:paraId="6E3DE49B" w14:textId="77777777" w:rsidR="009B17F7" w:rsidRPr="009B17F7" w:rsidRDefault="009B17F7" w:rsidP="009B17F7">
            <w:pPr>
              <w:jc w:val="center"/>
            </w:pPr>
            <w:r w:rsidRPr="009B17F7">
              <w:t>х</w:t>
            </w:r>
          </w:p>
        </w:tc>
        <w:tc>
          <w:tcPr>
            <w:tcW w:w="1842" w:type="dxa"/>
          </w:tcPr>
          <w:p w14:paraId="5778055F" w14:textId="77777777" w:rsidR="009B17F7" w:rsidRPr="009B17F7" w:rsidRDefault="009B17F7" w:rsidP="009B17F7">
            <w:pPr>
              <w:jc w:val="center"/>
            </w:pPr>
            <w:r w:rsidRPr="009B17F7">
              <w:t>1</w:t>
            </w:r>
          </w:p>
        </w:tc>
        <w:tc>
          <w:tcPr>
            <w:tcW w:w="1701" w:type="dxa"/>
            <w:vAlign w:val="center"/>
          </w:tcPr>
          <w:p w14:paraId="3272E4A8" w14:textId="77777777" w:rsidR="009B17F7" w:rsidRPr="009B17F7" w:rsidRDefault="009B17F7" w:rsidP="009B17F7">
            <w:pPr>
              <w:tabs>
                <w:tab w:val="left" w:pos="0"/>
              </w:tabs>
              <w:jc w:val="center"/>
            </w:pPr>
            <w:r w:rsidRPr="009B17F7">
              <w:t>0,26</w:t>
            </w:r>
          </w:p>
        </w:tc>
        <w:tc>
          <w:tcPr>
            <w:tcW w:w="1134" w:type="dxa"/>
          </w:tcPr>
          <w:p w14:paraId="7CBABE05" w14:textId="77777777" w:rsidR="009B17F7" w:rsidRPr="009B17F7" w:rsidRDefault="009B17F7" w:rsidP="009B17F7">
            <w:pPr>
              <w:jc w:val="center"/>
            </w:pPr>
            <w:r w:rsidRPr="009B17F7">
              <w:t>х</w:t>
            </w:r>
          </w:p>
        </w:tc>
        <w:tc>
          <w:tcPr>
            <w:tcW w:w="1276" w:type="dxa"/>
          </w:tcPr>
          <w:p w14:paraId="2318C07A" w14:textId="77777777" w:rsidR="009B17F7" w:rsidRPr="009B17F7" w:rsidRDefault="009B17F7" w:rsidP="009B17F7">
            <w:pPr>
              <w:jc w:val="center"/>
            </w:pPr>
            <w:r w:rsidRPr="009B17F7">
              <w:t>1,29</w:t>
            </w:r>
          </w:p>
        </w:tc>
      </w:tr>
      <w:tr w:rsidR="009B17F7" w:rsidRPr="009B17F7" w14:paraId="79333036" w14:textId="77777777" w:rsidTr="009B17F7">
        <w:trPr>
          <w:jc w:val="center"/>
        </w:trPr>
        <w:tc>
          <w:tcPr>
            <w:tcW w:w="567" w:type="dxa"/>
            <w:vMerge/>
          </w:tcPr>
          <w:p w14:paraId="24DCFBC3" w14:textId="77777777" w:rsidR="009B17F7" w:rsidRPr="009B17F7" w:rsidRDefault="009B17F7" w:rsidP="009B17F7">
            <w:pPr>
              <w:tabs>
                <w:tab w:val="left" w:pos="0"/>
              </w:tabs>
              <w:jc w:val="center"/>
            </w:pPr>
          </w:p>
        </w:tc>
        <w:tc>
          <w:tcPr>
            <w:tcW w:w="2127" w:type="dxa"/>
            <w:vMerge/>
          </w:tcPr>
          <w:p w14:paraId="4CB33C95" w14:textId="77777777" w:rsidR="009B17F7" w:rsidRPr="009B17F7" w:rsidRDefault="009B17F7" w:rsidP="009B17F7">
            <w:pPr>
              <w:tabs>
                <w:tab w:val="left" w:pos="0"/>
              </w:tabs>
              <w:jc w:val="center"/>
            </w:pPr>
          </w:p>
        </w:tc>
        <w:tc>
          <w:tcPr>
            <w:tcW w:w="851" w:type="dxa"/>
          </w:tcPr>
          <w:p w14:paraId="13280AAE" w14:textId="77777777" w:rsidR="009B17F7" w:rsidRPr="009B17F7" w:rsidRDefault="009B17F7" w:rsidP="009B17F7">
            <w:pPr>
              <w:tabs>
                <w:tab w:val="left" w:pos="0"/>
              </w:tabs>
              <w:jc w:val="center"/>
            </w:pPr>
            <w:r w:rsidRPr="009B17F7">
              <w:t>2025</w:t>
            </w:r>
          </w:p>
        </w:tc>
        <w:tc>
          <w:tcPr>
            <w:tcW w:w="1843" w:type="dxa"/>
          </w:tcPr>
          <w:p w14:paraId="022E73EE" w14:textId="77777777" w:rsidR="009B17F7" w:rsidRPr="009B17F7" w:rsidRDefault="009B17F7" w:rsidP="009B17F7">
            <w:pPr>
              <w:jc w:val="center"/>
            </w:pPr>
            <w:r w:rsidRPr="009B17F7">
              <w:t>х</w:t>
            </w:r>
          </w:p>
        </w:tc>
        <w:tc>
          <w:tcPr>
            <w:tcW w:w="1842" w:type="dxa"/>
          </w:tcPr>
          <w:p w14:paraId="4B222636" w14:textId="77777777" w:rsidR="009B17F7" w:rsidRPr="009B17F7" w:rsidRDefault="009B17F7" w:rsidP="009B17F7">
            <w:pPr>
              <w:jc w:val="center"/>
            </w:pPr>
            <w:r w:rsidRPr="009B17F7">
              <w:t>1</w:t>
            </w:r>
          </w:p>
        </w:tc>
        <w:tc>
          <w:tcPr>
            <w:tcW w:w="1701" w:type="dxa"/>
            <w:vAlign w:val="center"/>
          </w:tcPr>
          <w:p w14:paraId="7820BAA9" w14:textId="77777777" w:rsidR="009B17F7" w:rsidRPr="009B17F7" w:rsidRDefault="009B17F7" w:rsidP="009B17F7">
            <w:pPr>
              <w:tabs>
                <w:tab w:val="left" w:pos="0"/>
              </w:tabs>
              <w:jc w:val="center"/>
            </w:pPr>
            <w:r w:rsidRPr="009B17F7">
              <w:t>1,96</w:t>
            </w:r>
          </w:p>
        </w:tc>
        <w:tc>
          <w:tcPr>
            <w:tcW w:w="1134" w:type="dxa"/>
          </w:tcPr>
          <w:p w14:paraId="1AA5DC75" w14:textId="77777777" w:rsidR="009B17F7" w:rsidRPr="009B17F7" w:rsidRDefault="009B17F7" w:rsidP="009B17F7">
            <w:pPr>
              <w:jc w:val="center"/>
            </w:pPr>
            <w:r w:rsidRPr="009B17F7">
              <w:t>х</w:t>
            </w:r>
          </w:p>
        </w:tc>
        <w:tc>
          <w:tcPr>
            <w:tcW w:w="1276" w:type="dxa"/>
          </w:tcPr>
          <w:p w14:paraId="6807401B" w14:textId="77777777" w:rsidR="009B17F7" w:rsidRPr="009B17F7" w:rsidRDefault="009B17F7" w:rsidP="009B17F7">
            <w:pPr>
              <w:jc w:val="center"/>
            </w:pPr>
            <w:r w:rsidRPr="009B17F7">
              <w:t>1,29</w:t>
            </w:r>
          </w:p>
        </w:tc>
      </w:tr>
      <w:tr w:rsidR="009B17F7" w:rsidRPr="009B17F7" w14:paraId="163392B0" w14:textId="77777777" w:rsidTr="009B17F7">
        <w:trPr>
          <w:jc w:val="center"/>
        </w:trPr>
        <w:tc>
          <w:tcPr>
            <w:tcW w:w="567" w:type="dxa"/>
            <w:vMerge/>
          </w:tcPr>
          <w:p w14:paraId="3BCD70BE" w14:textId="77777777" w:rsidR="009B17F7" w:rsidRPr="009B17F7" w:rsidRDefault="009B17F7" w:rsidP="009B17F7">
            <w:pPr>
              <w:tabs>
                <w:tab w:val="left" w:pos="0"/>
              </w:tabs>
              <w:jc w:val="center"/>
            </w:pPr>
          </w:p>
        </w:tc>
        <w:tc>
          <w:tcPr>
            <w:tcW w:w="2127" w:type="dxa"/>
            <w:vMerge/>
          </w:tcPr>
          <w:p w14:paraId="536AFCDE" w14:textId="77777777" w:rsidR="009B17F7" w:rsidRPr="009B17F7" w:rsidRDefault="009B17F7" w:rsidP="009B17F7">
            <w:pPr>
              <w:tabs>
                <w:tab w:val="left" w:pos="0"/>
              </w:tabs>
              <w:jc w:val="center"/>
            </w:pPr>
          </w:p>
        </w:tc>
        <w:tc>
          <w:tcPr>
            <w:tcW w:w="851" w:type="dxa"/>
          </w:tcPr>
          <w:p w14:paraId="4A73B44E" w14:textId="77777777" w:rsidR="009B17F7" w:rsidRPr="009B17F7" w:rsidRDefault="009B17F7" w:rsidP="009B17F7">
            <w:pPr>
              <w:tabs>
                <w:tab w:val="left" w:pos="0"/>
              </w:tabs>
              <w:jc w:val="center"/>
            </w:pPr>
            <w:r w:rsidRPr="009B17F7">
              <w:t>2026</w:t>
            </w:r>
          </w:p>
        </w:tc>
        <w:tc>
          <w:tcPr>
            <w:tcW w:w="1843" w:type="dxa"/>
          </w:tcPr>
          <w:p w14:paraId="53D8DE24" w14:textId="77777777" w:rsidR="009B17F7" w:rsidRPr="009B17F7" w:rsidRDefault="009B17F7" w:rsidP="009B17F7">
            <w:pPr>
              <w:jc w:val="center"/>
            </w:pPr>
            <w:r w:rsidRPr="009B17F7">
              <w:t>х</w:t>
            </w:r>
          </w:p>
        </w:tc>
        <w:tc>
          <w:tcPr>
            <w:tcW w:w="1842" w:type="dxa"/>
          </w:tcPr>
          <w:p w14:paraId="41CEE1B2" w14:textId="77777777" w:rsidR="009B17F7" w:rsidRPr="009B17F7" w:rsidRDefault="009B17F7" w:rsidP="009B17F7">
            <w:pPr>
              <w:jc w:val="center"/>
            </w:pPr>
            <w:r w:rsidRPr="009B17F7">
              <w:t>1</w:t>
            </w:r>
          </w:p>
        </w:tc>
        <w:tc>
          <w:tcPr>
            <w:tcW w:w="1701" w:type="dxa"/>
            <w:vAlign w:val="center"/>
          </w:tcPr>
          <w:p w14:paraId="38B5429B" w14:textId="77777777" w:rsidR="009B17F7" w:rsidRPr="009B17F7" w:rsidRDefault="009B17F7" w:rsidP="009B17F7">
            <w:pPr>
              <w:tabs>
                <w:tab w:val="left" w:pos="0"/>
              </w:tabs>
              <w:jc w:val="center"/>
            </w:pPr>
            <w:r w:rsidRPr="009B17F7">
              <w:t>4,39</w:t>
            </w:r>
          </w:p>
        </w:tc>
        <w:tc>
          <w:tcPr>
            <w:tcW w:w="1134" w:type="dxa"/>
          </w:tcPr>
          <w:p w14:paraId="1CC8FF17" w14:textId="77777777" w:rsidR="009B17F7" w:rsidRPr="009B17F7" w:rsidRDefault="009B17F7" w:rsidP="009B17F7">
            <w:pPr>
              <w:jc w:val="center"/>
            </w:pPr>
            <w:r w:rsidRPr="009B17F7">
              <w:t>х</w:t>
            </w:r>
          </w:p>
        </w:tc>
        <w:tc>
          <w:tcPr>
            <w:tcW w:w="1276" w:type="dxa"/>
          </w:tcPr>
          <w:p w14:paraId="65EED378" w14:textId="77777777" w:rsidR="009B17F7" w:rsidRPr="009B17F7" w:rsidRDefault="009B17F7" w:rsidP="009B17F7">
            <w:pPr>
              <w:jc w:val="center"/>
            </w:pPr>
            <w:r w:rsidRPr="009B17F7">
              <w:t>1,29</w:t>
            </w:r>
          </w:p>
        </w:tc>
      </w:tr>
      <w:tr w:rsidR="009B17F7" w:rsidRPr="009B17F7" w14:paraId="70B60BDA" w14:textId="77777777" w:rsidTr="009B17F7">
        <w:trPr>
          <w:jc w:val="center"/>
        </w:trPr>
        <w:tc>
          <w:tcPr>
            <w:tcW w:w="567" w:type="dxa"/>
            <w:vMerge/>
          </w:tcPr>
          <w:p w14:paraId="538F3996" w14:textId="77777777" w:rsidR="009B17F7" w:rsidRPr="009B17F7" w:rsidRDefault="009B17F7" w:rsidP="009B17F7">
            <w:pPr>
              <w:tabs>
                <w:tab w:val="left" w:pos="0"/>
              </w:tabs>
              <w:jc w:val="center"/>
            </w:pPr>
          </w:p>
        </w:tc>
        <w:tc>
          <w:tcPr>
            <w:tcW w:w="2127" w:type="dxa"/>
            <w:vMerge/>
          </w:tcPr>
          <w:p w14:paraId="38A10C8E" w14:textId="77777777" w:rsidR="009B17F7" w:rsidRPr="009B17F7" w:rsidRDefault="009B17F7" w:rsidP="009B17F7">
            <w:pPr>
              <w:tabs>
                <w:tab w:val="left" w:pos="0"/>
              </w:tabs>
              <w:jc w:val="center"/>
            </w:pPr>
          </w:p>
        </w:tc>
        <w:tc>
          <w:tcPr>
            <w:tcW w:w="851" w:type="dxa"/>
          </w:tcPr>
          <w:p w14:paraId="156B6DFE" w14:textId="77777777" w:rsidR="009B17F7" w:rsidRPr="009B17F7" w:rsidRDefault="009B17F7" w:rsidP="009B17F7">
            <w:pPr>
              <w:tabs>
                <w:tab w:val="left" w:pos="0"/>
              </w:tabs>
              <w:jc w:val="center"/>
            </w:pPr>
            <w:r w:rsidRPr="009B17F7">
              <w:t>2027</w:t>
            </w:r>
          </w:p>
        </w:tc>
        <w:tc>
          <w:tcPr>
            <w:tcW w:w="1843" w:type="dxa"/>
          </w:tcPr>
          <w:p w14:paraId="55676AE9" w14:textId="77777777" w:rsidR="009B17F7" w:rsidRPr="009B17F7" w:rsidRDefault="009B17F7" w:rsidP="009B17F7">
            <w:pPr>
              <w:jc w:val="center"/>
            </w:pPr>
            <w:r w:rsidRPr="009B17F7">
              <w:t>х</w:t>
            </w:r>
          </w:p>
        </w:tc>
        <w:tc>
          <w:tcPr>
            <w:tcW w:w="1842" w:type="dxa"/>
          </w:tcPr>
          <w:p w14:paraId="7B7D4AFA" w14:textId="77777777" w:rsidR="009B17F7" w:rsidRPr="009B17F7" w:rsidRDefault="009B17F7" w:rsidP="009B17F7">
            <w:pPr>
              <w:jc w:val="center"/>
            </w:pPr>
            <w:r w:rsidRPr="009B17F7">
              <w:t>1</w:t>
            </w:r>
          </w:p>
        </w:tc>
        <w:tc>
          <w:tcPr>
            <w:tcW w:w="1701" w:type="dxa"/>
            <w:vAlign w:val="center"/>
          </w:tcPr>
          <w:p w14:paraId="10B24CF6" w14:textId="77777777" w:rsidR="009B17F7" w:rsidRPr="009B17F7" w:rsidRDefault="009B17F7" w:rsidP="009B17F7">
            <w:pPr>
              <w:tabs>
                <w:tab w:val="left" w:pos="0"/>
              </w:tabs>
              <w:jc w:val="center"/>
            </w:pPr>
            <w:r w:rsidRPr="009B17F7">
              <w:t>5,47</w:t>
            </w:r>
          </w:p>
        </w:tc>
        <w:tc>
          <w:tcPr>
            <w:tcW w:w="1134" w:type="dxa"/>
          </w:tcPr>
          <w:p w14:paraId="233F41D3" w14:textId="77777777" w:rsidR="009B17F7" w:rsidRPr="009B17F7" w:rsidRDefault="009B17F7" w:rsidP="009B17F7">
            <w:pPr>
              <w:jc w:val="center"/>
            </w:pPr>
            <w:r w:rsidRPr="009B17F7">
              <w:t>х</w:t>
            </w:r>
          </w:p>
        </w:tc>
        <w:tc>
          <w:tcPr>
            <w:tcW w:w="1276" w:type="dxa"/>
          </w:tcPr>
          <w:p w14:paraId="4CCD07EE" w14:textId="77777777" w:rsidR="009B17F7" w:rsidRPr="009B17F7" w:rsidRDefault="009B17F7" w:rsidP="009B17F7">
            <w:pPr>
              <w:jc w:val="center"/>
            </w:pPr>
            <w:r w:rsidRPr="009B17F7">
              <w:t>1,29</w:t>
            </w:r>
          </w:p>
        </w:tc>
      </w:tr>
      <w:tr w:rsidR="009B17F7" w:rsidRPr="009B17F7" w14:paraId="25A9C768" w14:textId="77777777" w:rsidTr="009B17F7">
        <w:trPr>
          <w:jc w:val="center"/>
        </w:trPr>
        <w:tc>
          <w:tcPr>
            <w:tcW w:w="567" w:type="dxa"/>
            <w:vMerge/>
          </w:tcPr>
          <w:p w14:paraId="12F19499" w14:textId="77777777" w:rsidR="009B17F7" w:rsidRPr="009B17F7" w:rsidRDefault="009B17F7" w:rsidP="009B17F7">
            <w:pPr>
              <w:tabs>
                <w:tab w:val="left" w:pos="0"/>
              </w:tabs>
              <w:jc w:val="center"/>
            </w:pPr>
          </w:p>
        </w:tc>
        <w:tc>
          <w:tcPr>
            <w:tcW w:w="2127" w:type="dxa"/>
            <w:vMerge/>
          </w:tcPr>
          <w:p w14:paraId="58DE625C" w14:textId="77777777" w:rsidR="009B17F7" w:rsidRPr="009B17F7" w:rsidRDefault="009B17F7" w:rsidP="009B17F7">
            <w:pPr>
              <w:tabs>
                <w:tab w:val="left" w:pos="0"/>
              </w:tabs>
              <w:jc w:val="center"/>
            </w:pPr>
          </w:p>
        </w:tc>
        <w:tc>
          <w:tcPr>
            <w:tcW w:w="851" w:type="dxa"/>
          </w:tcPr>
          <w:p w14:paraId="667046C6" w14:textId="77777777" w:rsidR="009B17F7" w:rsidRPr="009B17F7" w:rsidRDefault="009B17F7" w:rsidP="009B17F7">
            <w:pPr>
              <w:tabs>
                <w:tab w:val="left" w:pos="0"/>
              </w:tabs>
              <w:jc w:val="center"/>
            </w:pPr>
            <w:r w:rsidRPr="009B17F7">
              <w:t>2028</w:t>
            </w:r>
          </w:p>
        </w:tc>
        <w:tc>
          <w:tcPr>
            <w:tcW w:w="1843" w:type="dxa"/>
          </w:tcPr>
          <w:p w14:paraId="7C581495" w14:textId="77777777" w:rsidR="009B17F7" w:rsidRPr="009B17F7" w:rsidRDefault="009B17F7" w:rsidP="009B17F7">
            <w:pPr>
              <w:jc w:val="center"/>
            </w:pPr>
            <w:r w:rsidRPr="009B17F7">
              <w:t>х</w:t>
            </w:r>
          </w:p>
        </w:tc>
        <w:tc>
          <w:tcPr>
            <w:tcW w:w="1842" w:type="dxa"/>
          </w:tcPr>
          <w:p w14:paraId="5A1AA598" w14:textId="77777777" w:rsidR="009B17F7" w:rsidRPr="009B17F7" w:rsidRDefault="009B17F7" w:rsidP="009B17F7">
            <w:pPr>
              <w:jc w:val="center"/>
            </w:pPr>
            <w:r w:rsidRPr="009B17F7">
              <w:t>1</w:t>
            </w:r>
          </w:p>
        </w:tc>
        <w:tc>
          <w:tcPr>
            <w:tcW w:w="1701" w:type="dxa"/>
            <w:vAlign w:val="center"/>
          </w:tcPr>
          <w:p w14:paraId="4B4F8FA9" w14:textId="77777777" w:rsidR="009B17F7" w:rsidRPr="009B17F7" w:rsidRDefault="009B17F7" w:rsidP="009B17F7">
            <w:pPr>
              <w:tabs>
                <w:tab w:val="left" w:pos="0"/>
              </w:tabs>
              <w:jc w:val="center"/>
            </w:pPr>
            <w:r w:rsidRPr="009B17F7">
              <w:t>6,55</w:t>
            </w:r>
          </w:p>
        </w:tc>
        <w:tc>
          <w:tcPr>
            <w:tcW w:w="1134" w:type="dxa"/>
          </w:tcPr>
          <w:p w14:paraId="46471F42" w14:textId="77777777" w:rsidR="009B17F7" w:rsidRPr="009B17F7" w:rsidRDefault="009B17F7" w:rsidP="009B17F7">
            <w:pPr>
              <w:jc w:val="center"/>
            </w:pPr>
            <w:r w:rsidRPr="009B17F7">
              <w:t>х</w:t>
            </w:r>
          </w:p>
        </w:tc>
        <w:tc>
          <w:tcPr>
            <w:tcW w:w="1276" w:type="dxa"/>
          </w:tcPr>
          <w:p w14:paraId="31871127" w14:textId="77777777" w:rsidR="009B17F7" w:rsidRPr="009B17F7" w:rsidRDefault="009B17F7" w:rsidP="009B17F7">
            <w:pPr>
              <w:jc w:val="center"/>
            </w:pPr>
            <w:r w:rsidRPr="009B17F7">
              <w:t>1,29</w:t>
            </w:r>
          </w:p>
        </w:tc>
      </w:tr>
      <w:tr w:rsidR="009B17F7" w:rsidRPr="009B17F7" w14:paraId="0DC44F36" w14:textId="77777777" w:rsidTr="009B17F7">
        <w:trPr>
          <w:jc w:val="center"/>
        </w:trPr>
        <w:tc>
          <w:tcPr>
            <w:tcW w:w="567" w:type="dxa"/>
            <w:vMerge/>
          </w:tcPr>
          <w:p w14:paraId="7D53AA22" w14:textId="77777777" w:rsidR="009B17F7" w:rsidRPr="009B17F7" w:rsidRDefault="009B17F7" w:rsidP="009B17F7">
            <w:pPr>
              <w:tabs>
                <w:tab w:val="left" w:pos="0"/>
              </w:tabs>
              <w:jc w:val="center"/>
            </w:pPr>
          </w:p>
        </w:tc>
        <w:tc>
          <w:tcPr>
            <w:tcW w:w="2127" w:type="dxa"/>
            <w:vMerge/>
          </w:tcPr>
          <w:p w14:paraId="0DB2D3E3" w14:textId="77777777" w:rsidR="009B17F7" w:rsidRPr="009B17F7" w:rsidRDefault="009B17F7" w:rsidP="009B17F7">
            <w:pPr>
              <w:tabs>
                <w:tab w:val="left" w:pos="0"/>
              </w:tabs>
              <w:jc w:val="center"/>
            </w:pPr>
          </w:p>
        </w:tc>
        <w:tc>
          <w:tcPr>
            <w:tcW w:w="851" w:type="dxa"/>
          </w:tcPr>
          <w:p w14:paraId="207776EB" w14:textId="77777777" w:rsidR="009B17F7" w:rsidRPr="009B17F7" w:rsidRDefault="009B17F7" w:rsidP="009B17F7">
            <w:pPr>
              <w:tabs>
                <w:tab w:val="left" w:pos="0"/>
              </w:tabs>
              <w:jc w:val="center"/>
            </w:pPr>
            <w:r w:rsidRPr="009B17F7">
              <w:t>2029</w:t>
            </w:r>
          </w:p>
        </w:tc>
        <w:tc>
          <w:tcPr>
            <w:tcW w:w="1843" w:type="dxa"/>
          </w:tcPr>
          <w:p w14:paraId="2219EBD7" w14:textId="77777777" w:rsidR="009B17F7" w:rsidRPr="009B17F7" w:rsidRDefault="009B17F7" w:rsidP="009B17F7">
            <w:pPr>
              <w:jc w:val="center"/>
            </w:pPr>
            <w:r w:rsidRPr="009B17F7">
              <w:t>х</w:t>
            </w:r>
          </w:p>
        </w:tc>
        <w:tc>
          <w:tcPr>
            <w:tcW w:w="1842" w:type="dxa"/>
          </w:tcPr>
          <w:p w14:paraId="5779621C" w14:textId="77777777" w:rsidR="009B17F7" w:rsidRPr="009B17F7" w:rsidRDefault="009B17F7" w:rsidP="009B17F7">
            <w:pPr>
              <w:jc w:val="center"/>
            </w:pPr>
            <w:r w:rsidRPr="009B17F7">
              <w:t>1</w:t>
            </w:r>
          </w:p>
        </w:tc>
        <w:tc>
          <w:tcPr>
            <w:tcW w:w="1701" w:type="dxa"/>
            <w:vAlign w:val="center"/>
          </w:tcPr>
          <w:p w14:paraId="66B59F31" w14:textId="77777777" w:rsidR="009B17F7" w:rsidRPr="009B17F7" w:rsidRDefault="009B17F7" w:rsidP="009B17F7">
            <w:pPr>
              <w:tabs>
                <w:tab w:val="left" w:pos="0"/>
              </w:tabs>
              <w:jc w:val="center"/>
            </w:pPr>
            <w:r w:rsidRPr="009B17F7">
              <w:t>7,64</w:t>
            </w:r>
          </w:p>
        </w:tc>
        <w:tc>
          <w:tcPr>
            <w:tcW w:w="1134" w:type="dxa"/>
          </w:tcPr>
          <w:p w14:paraId="60A8FE87" w14:textId="77777777" w:rsidR="009B17F7" w:rsidRPr="009B17F7" w:rsidRDefault="009B17F7" w:rsidP="009B17F7">
            <w:pPr>
              <w:jc w:val="center"/>
            </w:pPr>
            <w:r w:rsidRPr="009B17F7">
              <w:t>х</w:t>
            </w:r>
          </w:p>
        </w:tc>
        <w:tc>
          <w:tcPr>
            <w:tcW w:w="1276" w:type="dxa"/>
          </w:tcPr>
          <w:p w14:paraId="4E39782E" w14:textId="77777777" w:rsidR="009B17F7" w:rsidRPr="009B17F7" w:rsidRDefault="009B17F7" w:rsidP="009B17F7">
            <w:pPr>
              <w:jc w:val="center"/>
            </w:pPr>
            <w:r w:rsidRPr="009B17F7">
              <w:t>1,29</w:t>
            </w:r>
          </w:p>
        </w:tc>
      </w:tr>
      <w:tr w:rsidR="009B17F7" w:rsidRPr="009B17F7" w14:paraId="470B08EF" w14:textId="77777777" w:rsidTr="009B17F7">
        <w:trPr>
          <w:jc w:val="center"/>
        </w:trPr>
        <w:tc>
          <w:tcPr>
            <w:tcW w:w="567" w:type="dxa"/>
            <w:vMerge/>
          </w:tcPr>
          <w:p w14:paraId="3F1F7D92" w14:textId="77777777" w:rsidR="009B17F7" w:rsidRPr="009B17F7" w:rsidRDefault="009B17F7" w:rsidP="009B17F7">
            <w:pPr>
              <w:tabs>
                <w:tab w:val="left" w:pos="0"/>
              </w:tabs>
              <w:jc w:val="center"/>
            </w:pPr>
          </w:p>
        </w:tc>
        <w:tc>
          <w:tcPr>
            <w:tcW w:w="2127" w:type="dxa"/>
            <w:vMerge/>
          </w:tcPr>
          <w:p w14:paraId="3621114C" w14:textId="77777777" w:rsidR="009B17F7" w:rsidRPr="009B17F7" w:rsidRDefault="009B17F7" w:rsidP="009B17F7">
            <w:pPr>
              <w:tabs>
                <w:tab w:val="left" w:pos="0"/>
              </w:tabs>
              <w:jc w:val="center"/>
            </w:pPr>
          </w:p>
        </w:tc>
        <w:tc>
          <w:tcPr>
            <w:tcW w:w="851" w:type="dxa"/>
          </w:tcPr>
          <w:p w14:paraId="2DA1607C" w14:textId="77777777" w:rsidR="009B17F7" w:rsidRPr="009B17F7" w:rsidRDefault="009B17F7" w:rsidP="009B17F7">
            <w:pPr>
              <w:tabs>
                <w:tab w:val="left" w:pos="0"/>
              </w:tabs>
              <w:jc w:val="center"/>
            </w:pPr>
            <w:r w:rsidRPr="009B17F7">
              <w:t>2030</w:t>
            </w:r>
          </w:p>
        </w:tc>
        <w:tc>
          <w:tcPr>
            <w:tcW w:w="1843" w:type="dxa"/>
          </w:tcPr>
          <w:p w14:paraId="22FF40A7" w14:textId="77777777" w:rsidR="009B17F7" w:rsidRPr="009B17F7" w:rsidRDefault="009B17F7" w:rsidP="009B17F7">
            <w:pPr>
              <w:jc w:val="center"/>
            </w:pPr>
            <w:r w:rsidRPr="009B17F7">
              <w:t>х</w:t>
            </w:r>
          </w:p>
        </w:tc>
        <w:tc>
          <w:tcPr>
            <w:tcW w:w="1842" w:type="dxa"/>
          </w:tcPr>
          <w:p w14:paraId="356004B6" w14:textId="77777777" w:rsidR="009B17F7" w:rsidRPr="009B17F7" w:rsidRDefault="009B17F7" w:rsidP="009B17F7">
            <w:pPr>
              <w:jc w:val="center"/>
            </w:pPr>
            <w:r w:rsidRPr="009B17F7">
              <w:t>1</w:t>
            </w:r>
          </w:p>
        </w:tc>
        <w:tc>
          <w:tcPr>
            <w:tcW w:w="1701" w:type="dxa"/>
            <w:vAlign w:val="center"/>
          </w:tcPr>
          <w:p w14:paraId="3FA17CE1" w14:textId="77777777" w:rsidR="009B17F7" w:rsidRPr="009B17F7" w:rsidRDefault="009B17F7" w:rsidP="009B17F7">
            <w:pPr>
              <w:tabs>
                <w:tab w:val="left" w:pos="0"/>
              </w:tabs>
              <w:jc w:val="center"/>
            </w:pPr>
            <w:r w:rsidRPr="009B17F7">
              <w:t>8,74</w:t>
            </w:r>
          </w:p>
        </w:tc>
        <w:tc>
          <w:tcPr>
            <w:tcW w:w="1134" w:type="dxa"/>
          </w:tcPr>
          <w:p w14:paraId="31409782" w14:textId="77777777" w:rsidR="009B17F7" w:rsidRPr="009B17F7" w:rsidRDefault="009B17F7" w:rsidP="009B17F7">
            <w:pPr>
              <w:jc w:val="center"/>
            </w:pPr>
            <w:r w:rsidRPr="009B17F7">
              <w:t>х</w:t>
            </w:r>
          </w:p>
        </w:tc>
        <w:tc>
          <w:tcPr>
            <w:tcW w:w="1276" w:type="dxa"/>
          </w:tcPr>
          <w:p w14:paraId="160132EA" w14:textId="77777777" w:rsidR="009B17F7" w:rsidRPr="009B17F7" w:rsidRDefault="009B17F7" w:rsidP="009B17F7">
            <w:pPr>
              <w:jc w:val="center"/>
            </w:pPr>
            <w:r w:rsidRPr="009B17F7">
              <w:t>1,29</w:t>
            </w:r>
          </w:p>
        </w:tc>
      </w:tr>
      <w:tr w:rsidR="009B17F7" w:rsidRPr="009B17F7" w14:paraId="067A3AEB" w14:textId="77777777" w:rsidTr="009B17F7">
        <w:trPr>
          <w:jc w:val="center"/>
        </w:trPr>
        <w:tc>
          <w:tcPr>
            <w:tcW w:w="567" w:type="dxa"/>
            <w:vMerge/>
          </w:tcPr>
          <w:p w14:paraId="0D628F12" w14:textId="77777777" w:rsidR="009B17F7" w:rsidRPr="009B17F7" w:rsidRDefault="009B17F7" w:rsidP="009B17F7">
            <w:pPr>
              <w:tabs>
                <w:tab w:val="left" w:pos="0"/>
              </w:tabs>
              <w:jc w:val="center"/>
            </w:pPr>
          </w:p>
        </w:tc>
        <w:tc>
          <w:tcPr>
            <w:tcW w:w="2127" w:type="dxa"/>
            <w:vMerge/>
          </w:tcPr>
          <w:p w14:paraId="19175BA4" w14:textId="77777777" w:rsidR="009B17F7" w:rsidRPr="009B17F7" w:rsidRDefault="009B17F7" w:rsidP="009B17F7">
            <w:pPr>
              <w:tabs>
                <w:tab w:val="left" w:pos="0"/>
              </w:tabs>
              <w:jc w:val="center"/>
            </w:pPr>
          </w:p>
        </w:tc>
        <w:tc>
          <w:tcPr>
            <w:tcW w:w="851" w:type="dxa"/>
          </w:tcPr>
          <w:p w14:paraId="30235B9A" w14:textId="77777777" w:rsidR="009B17F7" w:rsidRPr="009B17F7" w:rsidRDefault="009B17F7" w:rsidP="009B17F7">
            <w:pPr>
              <w:tabs>
                <w:tab w:val="left" w:pos="0"/>
              </w:tabs>
              <w:jc w:val="center"/>
            </w:pPr>
            <w:r w:rsidRPr="009B17F7">
              <w:t>2031</w:t>
            </w:r>
          </w:p>
        </w:tc>
        <w:tc>
          <w:tcPr>
            <w:tcW w:w="1843" w:type="dxa"/>
          </w:tcPr>
          <w:p w14:paraId="577DDF30" w14:textId="77777777" w:rsidR="009B17F7" w:rsidRPr="009B17F7" w:rsidRDefault="009B17F7" w:rsidP="009B17F7">
            <w:pPr>
              <w:jc w:val="center"/>
            </w:pPr>
            <w:r w:rsidRPr="009B17F7">
              <w:t>х</w:t>
            </w:r>
          </w:p>
        </w:tc>
        <w:tc>
          <w:tcPr>
            <w:tcW w:w="1842" w:type="dxa"/>
          </w:tcPr>
          <w:p w14:paraId="12E80FC7" w14:textId="77777777" w:rsidR="009B17F7" w:rsidRPr="009B17F7" w:rsidRDefault="009B17F7" w:rsidP="009B17F7">
            <w:pPr>
              <w:jc w:val="center"/>
            </w:pPr>
            <w:r w:rsidRPr="009B17F7">
              <w:t>1</w:t>
            </w:r>
          </w:p>
        </w:tc>
        <w:tc>
          <w:tcPr>
            <w:tcW w:w="1701" w:type="dxa"/>
            <w:vAlign w:val="center"/>
          </w:tcPr>
          <w:p w14:paraId="6BB208E0" w14:textId="77777777" w:rsidR="009B17F7" w:rsidRPr="009B17F7" w:rsidRDefault="009B17F7" w:rsidP="009B17F7">
            <w:pPr>
              <w:tabs>
                <w:tab w:val="left" w:pos="0"/>
              </w:tabs>
              <w:jc w:val="center"/>
            </w:pPr>
            <w:r w:rsidRPr="009B17F7">
              <w:t>9,84</w:t>
            </w:r>
          </w:p>
        </w:tc>
        <w:tc>
          <w:tcPr>
            <w:tcW w:w="1134" w:type="dxa"/>
          </w:tcPr>
          <w:p w14:paraId="280B736F" w14:textId="77777777" w:rsidR="009B17F7" w:rsidRPr="009B17F7" w:rsidRDefault="009B17F7" w:rsidP="009B17F7">
            <w:pPr>
              <w:jc w:val="center"/>
            </w:pPr>
            <w:r w:rsidRPr="009B17F7">
              <w:t>х</w:t>
            </w:r>
          </w:p>
        </w:tc>
        <w:tc>
          <w:tcPr>
            <w:tcW w:w="1276" w:type="dxa"/>
          </w:tcPr>
          <w:p w14:paraId="5A583F1E" w14:textId="77777777" w:rsidR="009B17F7" w:rsidRPr="009B17F7" w:rsidRDefault="009B17F7" w:rsidP="009B17F7">
            <w:pPr>
              <w:jc w:val="center"/>
            </w:pPr>
            <w:r w:rsidRPr="009B17F7">
              <w:t>1,29</w:t>
            </w:r>
          </w:p>
        </w:tc>
      </w:tr>
      <w:tr w:rsidR="009B17F7" w:rsidRPr="009B17F7" w14:paraId="54B5CE9A" w14:textId="77777777" w:rsidTr="009B17F7">
        <w:trPr>
          <w:jc w:val="center"/>
        </w:trPr>
        <w:tc>
          <w:tcPr>
            <w:tcW w:w="567" w:type="dxa"/>
            <w:vMerge/>
          </w:tcPr>
          <w:p w14:paraId="1A32F4C2" w14:textId="77777777" w:rsidR="009B17F7" w:rsidRPr="009B17F7" w:rsidRDefault="009B17F7" w:rsidP="009B17F7">
            <w:pPr>
              <w:tabs>
                <w:tab w:val="left" w:pos="0"/>
              </w:tabs>
              <w:jc w:val="center"/>
            </w:pPr>
          </w:p>
        </w:tc>
        <w:tc>
          <w:tcPr>
            <w:tcW w:w="2127" w:type="dxa"/>
            <w:vMerge/>
          </w:tcPr>
          <w:p w14:paraId="2FE47079" w14:textId="77777777" w:rsidR="009B17F7" w:rsidRPr="009B17F7" w:rsidRDefault="009B17F7" w:rsidP="009B17F7">
            <w:pPr>
              <w:tabs>
                <w:tab w:val="left" w:pos="0"/>
              </w:tabs>
              <w:jc w:val="center"/>
            </w:pPr>
          </w:p>
        </w:tc>
        <w:tc>
          <w:tcPr>
            <w:tcW w:w="851" w:type="dxa"/>
          </w:tcPr>
          <w:p w14:paraId="69BB9C0F" w14:textId="77777777" w:rsidR="009B17F7" w:rsidRPr="009B17F7" w:rsidRDefault="009B17F7" w:rsidP="009B17F7">
            <w:pPr>
              <w:tabs>
                <w:tab w:val="left" w:pos="0"/>
              </w:tabs>
              <w:jc w:val="center"/>
            </w:pPr>
            <w:r w:rsidRPr="009B17F7">
              <w:t>2032</w:t>
            </w:r>
          </w:p>
        </w:tc>
        <w:tc>
          <w:tcPr>
            <w:tcW w:w="1843" w:type="dxa"/>
          </w:tcPr>
          <w:p w14:paraId="5D5EDDF0" w14:textId="77777777" w:rsidR="009B17F7" w:rsidRPr="009B17F7" w:rsidRDefault="009B17F7" w:rsidP="009B17F7">
            <w:pPr>
              <w:jc w:val="center"/>
            </w:pPr>
            <w:r w:rsidRPr="009B17F7">
              <w:t>х</w:t>
            </w:r>
          </w:p>
        </w:tc>
        <w:tc>
          <w:tcPr>
            <w:tcW w:w="1842" w:type="dxa"/>
          </w:tcPr>
          <w:p w14:paraId="1B752F02" w14:textId="77777777" w:rsidR="009B17F7" w:rsidRPr="009B17F7" w:rsidRDefault="009B17F7" w:rsidP="009B17F7">
            <w:pPr>
              <w:jc w:val="center"/>
            </w:pPr>
            <w:r w:rsidRPr="009B17F7">
              <w:t>1</w:t>
            </w:r>
          </w:p>
        </w:tc>
        <w:tc>
          <w:tcPr>
            <w:tcW w:w="1701" w:type="dxa"/>
            <w:vAlign w:val="center"/>
          </w:tcPr>
          <w:p w14:paraId="79992C00" w14:textId="77777777" w:rsidR="009B17F7" w:rsidRPr="009B17F7" w:rsidRDefault="009B17F7" w:rsidP="009B17F7">
            <w:pPr>
              <w:tabs>
                <w:tab w:val="left" w:pos="0"/>
              </w:tabs>
              <w:jc w:val="center"/>
            </w:pPr>
            <w:r w:rsidRPr="009B17F7">
              <w:t>10,94</w:t>
            </w:r>
          </w:p>
        </w:tc>
        <w:tc>
          <w:tcPr>
            <w:tcW w:w="1134" w:type="dxa"/>
          </w:tcPr>
          <w:p w14:paraId="0439F8C2" w14:textId="77777777" w:rsidR="009B17F7" w:rsidRPr="009B17F7" w:rsidRDefault="009B17F7" w:rsidP="009B17F7">
            <w:pPr>
              <w:jc w:val="center"/>
            </w:pPr>
            <w:r w:rsidRPr="009B17F7">
              <w:t>х</w:t>
            </w:r>
          </w:p>
        </w:tc>
        <w:tc>
          <w:tcPr>
            <w:tcW w:w="1276" w:type="dxa"/>
          </w:tcPr>
          <w:p w14:paraId="3F08EE96" w14:textId="77777777" w:rsidR="009B17F7" w:rsidRPr="009B17F7" w:rsidRDefault="009B17F7" w:rsidP="009B17F7">
            <w:pPr>
              <w:jc w:val="center"/>
            </w:pPr>
            <w:r w:rsidRPr="009B17F7">
              <w:t>1,29</w:t>
            </w:r>
          </w:p>
        </w:tc>
      </w:tr>
      <w:tr w:rsidR="009B17F7" w:rsidRPr="009B17F7" w14:paraId="555C1F47" w14:textId="77777777" w:rsidTr="009B17F7">
        <w:trPr>
          <w:jc w:val="center"/>
        </w:trPr>
        <w:tc>
          <w:tcPr>
            <w:tcW w:w="567" w:type="dxa"/>
            <w:vMerge/>
          </w:tcPr>
          <w:p w14:paraId="5DC3C92D" w14:textId="77777777" w:rsidR="009B17F7" w:rsidRPr="009B17F7" w:rsidRDefault="009B17F7" w:rsidP="009B17F7">
            <w:pPr>
              <w:tabs>
                <w:tab w:val="left" w:pos="0"/>
              </w:tabs>
              <w:jc w:val="center"/>
            </w:pPr>
          </w:p>
        </w:tc>
        <w:tc>
          <w:tcPr>
            <w:tcW w:w="2127" w:type="dxa"/>
            <w:vMerge/>
          </w:tcPr>
          <w:p w14:paraId="3B09BE61" w14:textId="77777777" w:rsidR="009B17F7" w:rsidRPr="009B17F7" w:rsidRDefault="009B17F7" w:rsidP="009B17F7">
            <w:pPr>
              <w:tabs>
                <w:tab w:val="left" w:pos="0"/>
              </w:tabs>
              <w:jc w:val="center"/>
            </w:pPr>
          </w:p>
        </w:tc>
        <w:tc>
          <w:tcPr>
            <w:tcW w:w="851" w:type="dxa"/>
          </w:tcPr>
          <w:p w14:paraId="7FD972D0" w14:textId="77777777" w:rsidR="009B17F7" w:rsidRPr="009B17F7" w:rsidRDefault="009B17F7" w:rsidP="009B17F7">
            <w:pPr>
              <w:tabs>
                <w:tab w:val="left" w:pos="0"/>
              </w:tabs>
              <w:jc w:val="center"/>
            </w:pPr>
            <w:r w:rsidRPr="009B17F7">
              <w:t>2033</w:t>
            </w:r>
          </w:p>
        </w:tc>
        <w:tc>
          <w:tcPr>
            <w:tcW w:w="1843" w:type="dxa"/>
          </w:tcPr>
          <w:p w14:paraId="5416A520" w14:textId="77777777" w:rsidR="009B17F7" w:rsidRPr="009B17F7" w:rsidRDefault="009B17F7" w:rsidP="009B17F7">
            <w:pPr>
              <w:jc w:val="center"/>
            </w:pPr>
            <w:r w:rsidRPr="009B17F7">
              <w:t>х</w:t>
            </w:r>
          </w:p>
        </w:tc>
        <w:tc>
          <w:tcPr>
            <w:tcW w:w="1842" w:type="dxa"/>
          </w:tcPr>
          <w:p w14:paraId="03C9975E" w14:textId="77777777" w:rsidR="009B17F7" w:rsidRPr="009B17F7" w:rsidRDefault="009B17F7" w:rsidP="009B17F7">
            <w:pPr>
              <w:jc w:val="center"/>
            </w:pPr>
            <w:r w:rsidRPr="009B17F7">
              <w:t>1</w:t>
            </w:r>
          </w:p>
        </w:tc>
        <w:tc>
          <w:tcPr>
            <w:tcW w:w="1701" w:type="dxa"/>
            <w:vAlign w:val="center"/>
          </w:tcPr>
          <w:p w14:paraId="67C0A359" w14:textId="77777777" w:rsidR="009B17F7" w:rsidRPr="009B17F7" w:rsidRDefault="009B17F7" w:rsidP="009B17F7">
            <w:pPr>
              <w:tabs>
                <w:tab w:val="left" w:pos="0"/>
              </w:tabs>
              <w:jc w:val="center"/>
            </w:pPr>
            <w:r w:rsidRPr="009B17F7">
              <w:t>12,05</w:t>
            </w:r>
          </w:p>
        </w:tc>
        <w:tc>
          <w:tcPr>
            <w:tcW w:w="1134" w:type="dxa"/>
          </w:tcPr>
          <w:p w14:paraId="644781FE" w14:textId="77777777" w:rsidR="009B17F7" w:rsidRPr="009B17F7" w:rsidRDefault="009B17F7" w:rsidP="009B17F7">
            <w:pPr>
              <w:jc w:val="center"/>
            </w:pPr>
            <w:r w:rsidRPr="009B17F7">
              <w:t>х</w:t>
            </w:r>
          </w:p>
        </w:tc>
        <w:tc>
          <w:tcPr>
            <w:tcW w:w="1276" w:type="dxa"/>
          </w:tcPr>
          <w:p w14:paraId="2652E65C" w14:textId="77777777" w:rsidR="009B17F7" w:rsidRPr="009B17F7" w:rsidRDefault="009B17F7" w:rsidP="009B17F7">
            <w:pPr>
              <w:jc w:val="center"/>
            </w:pPr>
            <w:r w:rsidRPr="009B17F7">
              <w:t>1,29</w:t>
            </w:r>
          </w:p>
        </w:tc>
      </w:tr>
      <w:tr w:rsidR="009B17F7" w:rsidRPr="009B17F7" w14:paraId="76738F4B" w14:textId="77777777" w:rsidTr="009B17F7">
        <w:trPr>
          <w:jc w:val="center"/>
        </w:trPr>
        <w:tc>
          <w:tcPr>
            <w:tcW w:w="567" w:type="dxa"/>
            <w:vMerge/>
          </w:tcPr>
          <w:p w14:paraId="4A28C80D" w14:textId="77777777" w:rsidR="009B17F7" w:rsidRPr="009B17F7" w:rsidRDefault="009B17F7" w:rsidP="009B17F7">
            <w:pPr>
              <w:tabs>
                <w:tab w:val="left" w:pos="0"/>
              </w:tabs>
              <w:jc w:val="center"/>
            </w:pPr>
          </w:p>
        </w:tc>
        <w:tc>
          <w:tcPr>
            <w:tcW w:w="2127" w:type="dxa"/>
            <w:vMerge/>
          </w:tcPr>
          <w:p w14:paraId="198F6BB9" w14:textId="77777777" w:rsidR="009B17F7" w:rsidRPr="009B17F7" w:rsidRDefault="009B17F7" w:rsidP="009B17F7">
            <w:pPr>
              <w:tabs>
                <w:tab w:val="left" w:pos="0"/>
              </w:tabs>
              <w:jc w:val="center"/>
            </w:pPr>
          </w:p>
        </w:tc>
        <w:tc>
          <w:tcPr>
            <w:tcW w:w="851" w:type="dxa"/>
          </w:tcPr>
          <w:p w14:paraId="2E24593F" w14:textId="77777777" w:rsidR="009B17F7" w:rsidRPr="009B17F7" w:rsidRDefault="009B17F7" w:rsidP="009B17F7">
            <w:pPr>
              <w:tabs>
                <w:tab w:val="left" w:pos="0"/>
              </w:tabs>
              <w:jc w:val="center"/>
            </w:pPr>
            <w:r w:rsidRPr="009B17F7">
              <w:t>2034</w:t>
            </w:r>
          </w:p>
        </w:tc>
        <w:tc>
          <w:tcPr>
            <w:tcW w:w="1843" w:type="dxa"/>
          </w:tcPr>
          <w:p w14:paraId="438092D7" w14:textId="77777777" w:rsidR="009B17F7" w:rsidRPr="009B17F7" w:rsidRDefault="009B17F7" w:rsidP="009B17F7">
            <w:pPr>
              <w:jc w:val="center"/>
            </w:pPr>
            <w:r w:rsidRPr="009B17F7">
              <w:t>х</w:t>
            </w:r>
          </w:p>
        </w:tc>
        <w:tc>
          <w:tcPr>
            <w:tcW w:w="1842" w:type="dxa"/>
          </w:tcPr>
          <w:p w14:paraId="368E0A7D" w14:textId="77777777" w:rsidR="009B17F7" w:rsidRPr="009B17F7" w:rsidRDefault="009B17F7" w:rsidP="009B17F7">
            <w:pPr>
              <w:jc w:val="center"/>
            </w:pPr>
            <w:r w:rsidRPr="009B17F7">
              <w:t>1</w:t>
            </w:r>
          </w:p>
        </w:tc>
        <w:tc>
          <w:tcPr>
            <w:tcW w:w="1701" w:type="dxa"/>
            <w:vAlign w:val="center"/>
          </w:tcPr>
          <w:p w14:paraId="023522B9" w14:textId="77777777" w:rsidR="009B17F7" w:rsidRPr="009B17F7" w:rsidRDefault="009B17F7" w:rsidP="009B17F7">
            <w:pPr>
              <w:tabs>
                <w:tab w:val="left" w:pos="0"/>
              </w:tabs>
              <w:jc w:val="center"/>
            </w:pPr>
            <w:r w:rsidRPr="009B17F7">
              <w:t>13,16</w:t>
            </w:r>
          </w:p>
        </w:tc>
        <w:tc>
          <w:tcPr>
            <w:tcW w:w="1134" w:type="dxa"/>
          </w:tcPr>
          <w:p w14:paraId="4B81C75B" w14:textId="77777777" w:rsidR="009B17F7" w:rsidRPr="009B17F7" w:rsidRDefault="009B17F7" w:rsidP="009B17F7">
            <w:pPr>
              <w:jc w:val="center"/>
            </w:pPr>
            <w:r w:rsidRPr="009B17F7">
              <w:t>х</w:t>
            </w:r>
          </w:p>
        </w:tc>
        <w:tc>
          <w:tcPr>
            <w:tcW w:w="1276" w:type="dxa"/>
          </w:tcPr>
          <w:p w14:paraId="4CC9D816" w14:textId="77777777" w:rsidR="009B17F7" w:rsidRPr="009B17F7" w:rsidRDefault="009B17F7" w:rsidP="009B17F7">
            <w:pPr>
              <w:jc w:val="center"/>
            </w:pPr>
            <w:r w:rsidRPr="009B17F7">
              <w:t>1,29</w:t>
            </w:r>
          </w:p>
        </w:tc>
      </w:tr>
      <w:tr w:rsidR="009B17F7" w:rsidRPr="009B17F7" w14:paraId="00E55358" w14:textId="77777777" w:rsidTr="009B17F7">
        <w:trPr>
          <w:jc w:val="center"/>
        </w:trPr>
        <w:tc>
          <w:tcPr>
            <w:tcW w:w="567" w:type="dxa"/>
            <w:vMerge/>
          </w:tcPr>
          <w:p w14:paraId="4A4D1F24" w14:textId="77777777" w:rsidR="009B17F7" w:rsidRPr="009B17F7" w:rsidRDefault="009B17F7" w:rsidP="009B17F7">
            <w:pPr>
              <w:tabs>
                <w:tab w:val="left" w:pos="0"/>
              </w:tabs>
              <w:jc w:val="center"/>
            </w:pPr>
          </w:p>
        </w:tc>
        <w:tc>
          <w:tcPr>
            <w:tcW w:w="2127" w:type="dxa"/>
            <w:vMerge/>
          </w:tcPr>
          <w:p w14:paraId="0BB07B54" w14:textId="77777777" w:rsidR="009B17F7" w:rsidRPr="009B17F7" w:rsidRDefault="009B17F7" w:rsidP="009B17F7">
            <w:pPr>
              <w:tabs>
                <w:tab w:val="left" w:pos="0"/>
              </w:tabs>
              <w:jc w:val="center"/>
            </w:pPr>
          </w:p>
        </w:tc>
        <w:tc>
          <w:tcPr>
            <w:tcW w:w="851" w:type="dxa"/>
          </w:tcPr>
          <w:p w14:paraId="0C77F16D" w14:textId="77777777" w:rsidR="009B17F7" w:rsidRPr="009B17F7" w:rsidRDefault="009B17F7" w:rsidP="009B17F7">
            <w:pPr>
              <w:tabs>
                <w:tab w:val="left" w:pos="0"/>
              </w:tabs>
              <w:jc w:val="center"/>
            </w:pPr>
            <w:r w:rsidRPr="009B17F7">
              <w:t>2035</w:t>
            </w:r>
          </w:p>
        </w:tc>
        <w:tc>
          <w:tcPr>
            <w:tcW w:w="1843" w:type="dxa"/>
          </w:tcPr>
          <w:p w14:paraId="7075A701" w14:textId="77777777" w:rsidR="009B17F7" w:rsidRPr="009B17F7" w:rsidRDefault="009B17F7" w:rsidP="009B17F7">
            <w:pPr>
              <w:jc w:val="center"/>
            </w:pPr>
            <w:r w:rsidRPr="009B17F7">
              <w:t>х</w:t>
            </w:r>
          </w:p>
        </w:tc>
        <w:tc>
          <w:tcPr>
            <w:tcW w:w="1842" w:type="dxa"/>
          </w:tcPr>
          <w:p w14:paraId="6C94CB58" w14:textId="77777777" w:rsidR="009B17F7" w:rsidRPr="009B17F7" w:rsidRDefault="009B17F7" w:rsidP="009B17F7">
            <w:pPr>
              <w:jc w:val="center"/>
            </w:pPr>
            <w:r w:rsidRPr="009B17F7">
              <w:t>1</w:t>
            </w:r>
          </w:p>
        </w:tc>
        <w:tc>
          <w:tcPr>
            <w:tcW w:w="1701" w:type="dxa"/>
            <w:vAlign w:val="center"/>
          </w:tcPr>
          <w:p w14:paraId="2349E415" w14:textId="77777777" w:rsidR="009B17F7" w:rsidRPr="009B17F7" w:rsidRDefault="009B17F7" w:rsidP="009B17F7">
            <w:pPr>
              <w:tabs>
                <w:tab w:val="left" w:pos="0"/>
              </w:tabs>
              <w:jc w:val="center"/>
            </w:pPr>
            <w:r w:rsidRPr="009B17F7">
              <w:t>14,27</w:t>
            </w:r>
          </w:p>
        </w:tc>
        <w:tc>
          <w:tcPr>
            <w:tcW w:w="1134" w:type="dxa"/>
          </w:tcPr>
          <w:p w14:paraId="64BFCFDF" w14:textId="77777777" w:rsidR="009B17F7" w:rsidRPr="009B17F7" w:rsidRDefault="009B17F7" w:rsidP="009B17F7">
            <w:pPr>
              <w:jc w:val="center"/>
            </w:pPr>
            <w:r w:rsidRPr="009B17F7">
              <w:t>х</w:t>
            </w:r>
          </w:p>
        </w:tc>
        <w:tc>
          <w:tcPr>
            <w:tcW w:w="1276" w:type="dxa"/>
          </w:tcPr>
          <w:p w14:paraId="2D967A7A" w14:textId="77777777" w:rsidR="009B17F7" w:rsidRPr="009B17F7" w:rsidRDefault="009B17F7" w:rsidP="009B17F7">
            <w:pPr>
              <w:jc w:val="center"/>
            </w:pPr>
            <w:r w:rsidRPr="009B17F7">
              <w:t>1,29</w:t>
            </w:r>
          </w:p>
        </w:tc>
      </w:tr>
      <w:tr w:rsidR="009B17F7" w:rsidRPr="009B17F7" w14:paraId="20B0B857" w14:textId="77777777" w:rsidTr="009B17F7">
        <w:trPr>
          <w:jc w:val="center"/>
        </w:trPr>
        <w:tc>
          <w:tcPr>
            <w:tcW w:w="567" w:type="dxa"/>
            <w:vMerge/>
          </w:tcPr>
          <w:p w14:paraId="78BB1335" w14:textId="77777777" w:rsidR="009B17F7" w:rsidRPr="009B17F7" w:rsidRDefault="009B17F7" w:rsidP="009B17F7">
            <w:pPr>
              <w:tabs>
                <w:tab w:val="left" w:pos="0"/>
              </w:tabs>
              <w:jc w:val="center"/>
            </w:pPr>
          </w:p>
        </w:tc>
        <w:tc>
          <w:tcPr>
            <w:tcW w:w="2127" w:type="dxa"/>
            <w:vMerge/>
          </w:tcPr>
          <w:p w14:paraId="3BDCD9F5" w14:textId="77777777" w:rsidR="009B17F7" w:rsidRPr="009B17F7" w:rsidRDefault="009B17F7" w:rsidP="009B17F7">
            <w:pPr>
              <w:tabs>
                <w:tab w:val="left" w:pos="0"/>
              </w:tabs>
              <w:jc w:val="center"/>
            </w:pPr>
          </w:p>
        </w:tc>
        <w:tc>
          <w:tcPr>
            <w:tcW w:w="851" w:type="dxa"/>
          </w:tcPr>
          <w:p w14:paraId="22A25B35" w14:textId="77777777" w:rsidR="009B17F7" w:rsidRPr="009B17F7" w:rsidRDefault="009B17F7" w:rsidP="009B17F7">
            <w:pPr>
              <w:tabs>
                <w:tab w:val="left" w:pos="0"/>
              </w:tabs>
              <w:jc w:val="center"/>
            </w:pPr>
            <w:r w:rsidRPr="009B17F7">
              <w:t>2036</w:t>
            </w:r>
          </w:p>
        </w:tc>
        <w:tc>
          <w:tcPr>
            <w:tcW w:w="1843" w:type="dxa"/>
          </w:tcPr>
          <w:p w14:paraId="4991B381" w14:textId="77777777" w:rsidR="009B17F7" w:rsidRPr="009B17F7" w:rsidRDefault="009B17F7" w:rsidP="009B17F7">
            <w:pPr>
              <w:jc w:val="center"/>
            </w:pPr>
            <w:r w:rsidRPr="009B17F7">
              <w:t>х</w:t>
            </w:r>
          </w:p>
        </w:tc>
        <w:tc>
          <w:tcPr>
            <w:tcW w:w="1842" w:type="dxa"/>
          </w:tcPr>
          <w:p w14:paraId="75A03EFE" w14:textId="77777777" w:rsidR="009B17F7" w:rsidRPr="009B17F7" w:rsidRDefault="009B17F7" w:rsidP="009B17F7">
            <w:pPr>
              <w:jc w:val="center"/>
            </w:pPr>
            <w:r w:rsidRPr="009B17F7">
              <w:t>1</w:t>
            </w:r>
          </w:p>
        </w:tc>
        <w:tc>
          <w:tcPr>
            <w:tcW w:w="1701" w:type="dxa"/>
            <w:vAlign w:val="center"/>
          </w:tcPr>
          <w:p w14:paraId="1F9D7C07" w14:textId="77777777" w:rsidR="009B17F7" w:rsidRPr="009B17F7" w:rsidRDefault="009B17F7" w:rsidP="009B17F7">
            <w:pPr>
              <w:tabs>
                <w:tab w:val="left" w:pos="0"/>
              </w:tabs>
              <w:jc w:val="center"/>
            </w:pPr>
            <w:r w:rsidRPr="009B17F7">
              <w:t>15,40</w:t>
            </w:r>
          </w:p>
        </w:tc>
        <w:tc>
          <w:tcPr>
            <w:tcW w:w="1134" w:type="dxa"/>
          </w:tcPr>
          <w:p w14:paraId="77ABE5CA" w14:textId="77777777" w:rsidR="009B17F7" w:rsidRPr="009B17F7" w:rsidRDefault="009B17F7" w:rsidP="009B17F7">
            <w:pPr>
              <w:jc w:val="center"/>
            </w:pPr>
            <w:r w:rsidRPr="009B17F7">
              <w:t>х</w:t>
            </w:r>
          </w:p>
        </w:tc>
        <w:tc>
          <w:tcPr>
            <w:tcW w:w="1276" w:type="dxa"/>
          </w:tcPr>
          <w:p w14:paraId="189B8101" w14:textId="77777777" w:rsidR="009B17F7" w:rsidRPr="009B17F7" w:rsidRDefault="009B17F7" w:rsidP="009B17F7">
            <w:pPr>
              <w:jc w:val="center"/>
            </w:pPr>
            <w:r w:rsidRPr="009B17F7">
              <w:t>1,29</w:t>
            </w:r>
          </w:p>
        </w:tc>
      </w:tr>
      <w:tr w:rsidR="009B17F7" w:rsidRPr="009B17F7" w14:paraId="27E6A70F" w14:textId="77777777" w:rsidTr="009B17F7">
        <w:trPr>
          <w:jc w:val="center"/>
        </w:trPr>
        <w:tc>
          <w:tcPr>
            <w:tcW w:w="567" w:type="dxa"/>
            <w:vMerge/>
          </w:tcPr>
          <w:p w14:paraId="369CA531" w14:textId="77777777" w:rsidR="009B17F7" w:rsidRPr="009B17F7" w:rsidRDefault="009B17F7" w:rsidP="009B17F7">
            <w:pPr>
              <w:tabs>
                <w:tab w:val="left" w:pos="0"/>
              </w:tabs>
              <w:jc w:val="center"/>
            </w:pPr>
          </w:p>
        </w:tc>
        <w:tc>
          <w:tcPr>
            <w:tcW w:w="2127" w:type="dxa"/>
            <w:vMerge/>
          </w:tcPr>
          <w:p w14:paraId="327A1C7F" w14:textId="77777777" w:rsidR="009B17F7" w:rsidRPr="009B17F7" w:rsidRDefault="009B17F7" w:rsidP="009B17F7">
            <w:pPr>
              <w:tabs>
                <w:tab w:val="left" w:pos="0"/>
              </w:tabs>
              <w:jc w:val="center"/>
            </w:pPr>
          </w:p>
        </w:tc>
        <w:tc>
          <w:tcPr>
            <w:tcW w:w="851" w:type="dxa"/>
          </w:tcPr>
          <w:p w14:paraId="11A409DC" w14:textId="77777777" w:rsidR="009B17F7" w:rsidRPr="009B17F7" w:rsidRDefault="009B17F7" w:rsidP="009B17F7">
            <w:pPr>
              <w:tabs>
                <w:tab w:val="left" w:pos="0"/>
              </w:tabs>
              <w:jc w:val="center"/>
            </w:pPr>
            <w:r w:rsidRPr="009B17F7">
              <w:t>2037</w:t>
            </w:r>
          </w:p>
        </w:tc>
        <w:tc>
          <w:tcPr>
            <w:tcW w:w="1843" w:type="dxa"/>
          </w:tcPr>
          <w:p w14:paraId="5D1AE89B" w14:textId="77777777" w:rsidR="009B17F7" w:rsidRPr="009B17F7" w:rsidRDefault="009B17F7" w:rsidP="009B17F7">
            <w:pPr>
              <w:jc w:val="center"/>
            </w:pPr>
            <w:r w:rsidRPr="009B17F7">
              <w:t>х</w:t>
            </w:r>
          </w:p>
        </w:tc>
        <w:tc>
          <w:tcPr>
            <w:tcW w:w="1842" w:type="dxa"/>
          </w:tcPr>
          <w:p w14:paraId="6C5A582D" w14:textId="77777777" w:rsidR="009B17F7" w:rsidRPr="009B17F7" w:rsidRDefault="009B17F7" w:rsidP="009B17F7">
            <w:pPr>
              <w:jc w:val="center"/>
            </w:pPr>
            <w:r w:rsidRPr="009B17F7">
              <w:t>1</w:t>
            </w:r>
          </w:p>
        </w:tc>
        <w:tc>
          <w:tcPr>
            <w:tcW w:w="1701" w:type="dxa"/>
            <w:vAlign w:val="center"/>
          </w:tcPr>
          <w:p w14:paraId="60F59654" w14:textId="77777777" w:rsidR="009B17F7" w:rsidRPr="009B17F7" w:rsidRDefault="009B17F7" w:rsidP="009B17F7">
            <w:pPr>
              <w:tabs>
                <w:tab w:val="left" w:pos="0"/>
              </w:tabs>
              <w:jc w:val="center"/>
            </w:pPr>
            <w:r w:rsidRPr="009B17F7">
              <w:t>16,53</w:t>
            </w:r>
          </w:p>
        </w:tc>
        <w:tc>
          <w:tcPr>
            <w:tcW w:w="1134" w:type="dxa"/>
          </w:tcPr>
          <w:p w14:paraId="48950894" w14:textId="77777777" w:rsidR="009B17F7" w:rsidRPr="009B17F7" w:rsidRDefault="009B17F7" w:rsidP="009B17F7">
            <w:pPr>
              <w:jc w:val="center"/>
            </w:pPr>
            <w:r w:rsidRPr="009B17F7">
              <w:t>х</w:t>
            </w:r>
          </w:p>
        </w:tc>
        <w:tc>
          <w:tcPr>
            <w:tcW w:w="1276" w:type="dxa"/>
          </w:tcPr>
          <w:p w14:paraId="1876FD78" w14:textId="77777777" w:rsidR="009B17F7" w:rsidRPr="009B17F7" w:rsidRDefault="009B17F7" w:rsidP="009B17F7">
            <w:pPr>
              <w:jc w:val="center"/>
            </w:pPr>
            <w:r w:rsidRPr="009B17F7">
              <w:t>1,29</w:t>
            </w:r>
          </w:p>
        </w:tc>
      </w:tr>
      <w:tr w:rsidR="009B17F7" w:rsidRPr="009B17F7" w14:paraId="2FFF048C" w14:textId="77777777" w:rsidTr="009B17F7">
        <w:trPr>
          <w:jc w:val="center"/>
        </w:trPr>
        <w:tc>
          <w:tcPr>
            <w:tcW w:w="567" w:type="dxa"/>
            <w:vMerge/>
          </w:tcPr>
          <w:p w14:paraId="56A3A258" w14:textId="77777777" w:rsidR="009B17F7" w:rsidRPr="009B17F7" w:rsidRDefault="009B17F7" w:rsidP="009B17F7">
            <w:pPr>
              <w:tabs>
                <w:tab w:val="left" w:pos="0"/>
              </w:tabs>
              <w:jc w:val="center"/>
            </w:pPr>
          </w:p>
        </w:tc>
        <w:tc>
          <w:tcPr>
            <w:tcW w:w="2127" w:type="dxa"/>
            <w:vMerge/>
          </w:tcPr>
          <w:p w14:paraId="5E97F723" w14:textId="77777777" w:rsidR="009B17F7" w:rsidRPr="009B17F7" w:rsidRDefault="009B17F7" w:rsidP="009B17F7">
            <w:pPr>
              <w:tabs>
                <w:tab w:val="left" w:pos="0"/>
              </w:tabs>
              <w:jc w:val="center"/>
            </w:pPr>
          </w:p>
        </w:tc>
        <w:tc>
          <w:tcPr>
            <w:tcW w:w="851" w:type="dxa"/>
          </w:tcPr>
          <w:p w14:paraId="06F0EC82" w14:textId="77777777" w:rsidR="009B17F7" w:rsidRPr="009B17F7" w:rsidRDefault="009B17F7" w:rsidP="009B17F7">
            <w:pPr>
              <w:tabs>
                <w:tab w:val="left" w:pos="0"/>
              </w:tabs>
              <w:jc w:val="center"/>
            </w:pPr>
            <w:r w:rsidRPr="009B17F7">
              <w:t>2038</w:t>
            </w:r>
          </w:p>
        </w:tc>
        <w:tc>
          <w:tcPr>
            <w:tcW w:w="1843" w:type="dxa"/>
          </w:tcPr>
          <w:p w14:paraId="63ADF531" w14:textId="77777777" w:rsidR="009B17F7" w:rsidRPr="009B17F7" w:rsidRDefault="009B17F7" w:rsidP="009B17F7">
            <w:pPr>
              <w:jc w:val="center"/>
            </w:pPr>
            <w:r w:rsidRPr="009B17F7">
              <w:t>х</w:t>
            </w:r>
          </w:p>
        </w:tc>
        <w:tc>
          <w:tcPr>
            <w:tcW w:w="1842" w:type="dxa"/>
          </w:tcPr>
          <w:p w14:paraId="23A43AF5" w14:textId="77777777" w:rsidR="009B17F7" w:rsidRPr="009B17F7" w:rsidRDefault="009B17F7" w:rsidP="009B17F7">
            <w:pPr>
              <w:jc w:val="center"/>
            </w:pPr>
            <w:r w:rsidRPr="009B17F7">
              <w:t>1</w:t>
            </w:r>
          </w:p>
        </w:tc>
        <w:tc>
          <w:tcPr>
            <w:tcW w:w="1701" w:type="dxa"/>
            <w:vAlign w:val="center"/>
          </w:tcPr>
          <w:p w14:paraId="6E76A0E4" w14:textId="77777777" w:rsidR="009B17F7" w:rsidRPr="009B17F7" w:rsidRDefault="009B17F7" w:rsidP="009B17F7">
            <w:pPr>
              <w:tabs>
                <w:tab w:val="left" w:pos="0"/>
              </w:tabs>
              <w:jc w:val="center"/>
            </w:pPr>
            <w:r w:rsidRPr="009B17F7">
              <w:t>17,76</w:t>
            </w:r>
          </w:p>
        </w:tc>
        <w:tc>
          <w:tcPr>
            <w:tcW w:w="1134" w:type="dxa"/>
          </w:tcPr>
          <w:p w14:paraId="58074D80" w14:textId="77777777" w:rsidR="009B17F7" w:rsidRPr="009B17F7" w:rsidRDefault="009B17F7" w:rsidP="009B17F7">
            <w:pPr>
              <w:jc w:val="center"/>
            </w:pPr>
            <w:r w:rsidRPr="009B17F7">
              <w:t>х</w:t>
            </w:r>
          </w:p>
        </w:tc>
        <w:tc>
          <w:tcPr>
            <w:tcW w:w="1276" w:type="dxa"/>
          </w:tcPr>
          <w:p w14:paraId="2B351F50" w14:textId="77777777" w:rsidR="009B17F7" w:rsidRPr="009B17F7" w:rsidRDefault="009B17F7" w:rsidP="009B17F7">
            <w:pPr>
              <w:jc w:val="center"/>
            </w:pPr>
            <w:r w:rsidRPr="009B17F7">
              <w:t>1,29</w:t>
            </w:r>
          </w:p>
        </w:tc>
      </w:tr>
    </w:tbl>
    <w:p w14:paraId="655E4972" w14:textId="77777777" w:rsidR="009B17F7" w:rsidRPr="009B17F7" w:rsidRDefault="009B17F7" w:rsidP="009B17F7">
      <w:pPr>
        <w:tabs>
          <w:tab w:val="left" w:pos="0"/>
        </w:tabs>
        <w:ind w:left="3544"/>
        <w:jc w:val="center"/>
        <w:rPr>
          <w:sz w:val="28"/>
          <w:szCs w:val="28"/>
        </w:rPr>
      </w:pPr>
    </w:p>
    <w:p w14:paraId="6D348B67" w14:textId="5872E110" w:rsidR="009B17F7" w:rsidRPr="009B17F7" w:rsidRDefault="009B17F7" w:rsidP="009B17F7">
      <w:pPr>
        <w:ind w:firstLine="502"/>
        <w:jc w:val="both"/>
        <w:rPr>
          <w:sz w:val="28"/>
          <w:szCs w:val="28"/>
          <w:lang w:eastAsia="en-US"/>
        </w:rPr>
      </w:pPr>
      <w:r w:rsidRPr="009B17F7">
        <w:rPr>
          <w:sz w:val="28"/>
          <w:szCs w:val="28"/>
          <w:lang w:eastAsia="en-US"/>
        </w:rPr>
        <w:t>* Водоотведение сточных вод, отводимых потребителями за исключением потребителей, отводящих сточные воды в камеру гашения по ул. Волгоградской, 45 канализационного коллектора ДУ-1000 мм.</w:t>
      </w:r>
    </w:p>
    <w:p w14:paraId="13D4EB54" w14:textId="5505DC94" w:rsidR="009B17F7" w:rsidRPr="009B17F7" w:rsidRDefault="009B17F7" w:rsidP="009B17F7">
      <w:pPr>
        <w:ind w:firstLine="502"/>
        <w:jc w:val="both"/>
        <w:rPr>
          <w:sz w:val="28"/>
          <w:szCs w:val="28"/>
          <w:lang w:eastAsia="en-US"/>
        </w:rPr>
      </w:pPr>
      <w:r w:rsidRPr="009B17F7">
        <w:rPr>
          <w:sz w:val="28"/>
          <w:szCs w:val="28"/>
          <w:lang w:eastAsia="en-US"/>
        </w:rPr>
        <w:t xml:space="preserve">** Водоотведение сточных вод, отводимых потребителями в камеру гашения по ул. Волгоградской, 45 канализационного коллектора ДУ-1000 мм. </w:t>
      </w:r>
    </w:p>
    <w:p w14:paraId="6A54A132" w14:textId="77777777" w:rsidR="009B17F7" w:rsidRPr="009B17F7" w:rsidRDefault="009B17F7" w:rsidP="009B17F7">
      <w:pPr>
        <w:ind w:firstLine="502"/>
        <w:jc w:val="right"/>
        <w:rPr>
          <w:sz w:val="28"/>
          <w:szCs w:val="28"/>
        </w:rPr>
      </w:pPr>
      <w:r w:rsidRPr="009B17F7">
        <w:rPr>
          <w:sz w:val="28"/>
          <w:szCs w:val="28"/>
          <w:lang w:eastAsia="en-US"/>
        </w:rPr>
        <w:t>».</w:t>
      </w:r>
    </w:p>
    <w:p w14:paraId="3818F77E" w14:textId="77777777" w:rsidR="000C1EB9" w:rsidRDefault="000C1EB9" w:rsidP="00B94D37">
      <w:pPr>
        <w:contextualSpacing/>
        <w:rPr>
          <w:sz w:val="28"/>
          <w:szCs w:val="28"/>
        </w:rPr>
        <w:sectPr w:rsidR="000C1EB9" w:rsidSect="009573A4">
          <w:pgSz w:w="11906" w:h="16838"/>
          <w:pgMar w:top="851" w:right="707" w:bottom="993" w:left="1134" w:header="720" w:footer="414" w:gutter="0"/>
          <w:cols w:space="720"/>
          <w:docGrid w:linePitch="326"/>
        </w:sectPr>
      </w:pPr>
    </w:p>
    <w:p w14:paraId="30DB6D53" w14:textId="1C1811D9" w:rsidR="000C1EB9" w:rsidRPr="00081AD4" w:rsidRDefault="000C1EB9" w:rsidP="000C1EB9">
      <w:pPr>
        <w:tabs>
          <w:tab w:val="left" w:pos="5580"/>
          <w:tab w:val="left" w:pos="9498"/>
        </w:tabs>
        <w:ind w:left="-2629" w:right="-569" w:firstLine="8866"/>
        <w:rPr>
          <w:color w:val="000000" w:themeColor="text1"/>
        </w:rPr>
      </w:pPr>
      <w:r w:rsidRPr="00081AD4">
        <w:rPr>
          <w:color w:val="000000" w:themeColor="text1"/>
        </w:rPr>
        <w:lastRenderedPageBreak/>
        <w:t xml:space="preserve">Приложение № </w:t>
      </w:r>
      <w:r>
        <w:rPr>
          <w:color w:val="000000" w:themeColor="text1"/>
        </w:rPr>
        <w:t xml:space="preserve">11 </w:t>
      </w:r>
      <w:r w:rsidRPr="00081AD4">
        <w:rPr>
          <w:color w:val="000000" w:themeColor="text1"/>
        </w:rPr>
        <w:t xml:space="preserve">к протоколу № </w:t>
      </w:r>
      <w:r>
        <w:rPr>
          <w:color w:val="000000" w:themeColor="text1"/>
        </w:rPr>
        <w:t>6</w:t>
      </w:r>
    </w:p>
    <w:p w14:paraId="6CFDC6BE" w14:textId="77777777" w:rsidR="000C1EB9" w:rsidRPr="00081AD4" w:rsidRDefault="000C1EB9" w:rsidP="000C1EB9">
      <w:pPr>
        <w:tabs>
          <w:tab w:val="left" w:pos="5580"/>
          <w:tab w:val="left" w:pos="9498"/>
        </w:tabs>
        <w:ind w:left="-2629" w:right="-569" w:firstLine="8866"/>
        <w:rPr>
          <w:color w:val="000000" w:themeColor="text1"/>
        </w:rPr>
      </w:pPr>
      <w:r w:rsidRPr="00081AD4">
        <w:rPr>
          <w:color w:val="000000" w:themeColor="text1"/>
        </w:rPr>
        <w:t>заседания Правления Региональной</w:t>
      </w:r>
    </w:p>
    <w:p w14:paraId="5EBE4CB3" w14:textId="77777777" w:rsidR="000C1EB9" w:rsidRPr="00081AD4" w:rsidRDefault="000C1EB9" w:rsidP="000C1EB9">
      <w:pPr>
        <w:tabs>
          <w:tab w:val="left" w:pos="5580"/>
          <w:tab w:val="left" w:pos="9498"/>
        </w:tabs>
        <w:ind w:left="-2629" w:right="-569" w:firstLine="8866"/>
        <w:rPr>
          <w:color w:val="000000" w:themeColor="text1"/>
        </w:rPr>
      </w:pPr>
      <w:r w:rsidRPr="00081AD4">
        <w:rPr>
          <w:color w:val="000000" w:themeColor="text1"/>
        </w:rPr>
        <w:t>энергетической комиссии</w:t>
      </w:r>
    </w:p>
    <w:p w14:paraId="45915B99" w14:textId="44534AED" w:rsidR="000C1EB9" w:rsidRDefault="000C1EB9" w:rsidP="000C1EB9">
      <w:pPr>
        <w:tabs>
          <w:tab w:val="left" w:pos="5580"/>
          <w:tab w:val="left" w:pos="9498"/>
        </w:tabs>
        <w:ind w:left="-2629" w:right="-569" w:firstLine="8866"/>
        <w:rPr>
          <w:color w:val="000000" w:themeColor="text1"/>
        </w:rPr>
      </w:pPr>
      <w:r w:rsidRPr="00081AD4">
        <w:rPr>
          <w:color w:val="000000" w:themeColor="text1"/>
        </w:rPr>
        <w:t xml:space="preserve">Кузбасса от </w:t>
      </w:r>
      <w:r>
        <w:rPr>
          <w:color w:val="000000" w:themeColor="text1"/>
        </w:rPr>
        <w:t>02.02.2021</w:t>
      </w:r>
    </w:p>
    <w:p w14:paraId="4A6E4C26" w14:textId="77777777" w:rsidR="000C1EB9" w:rsidRDefault="000C1EB9" w:rsidP="000C1EB9">
      <w:pPr>
        <w:tabs>
          <w:tab w:val="left" w:pos="5580"/>
          <w:tab w:val="left" w:pos="9498"/>
        </w:tabs>
        <w:ind w:left="-2629" w:right="-569" w:firstLine="8866"/>
        <w:rPr>
          <w:color w:val="000000" w:themeColor="text1"/>
        </w:rPr>
      </w:pPr>
    </w:p>
    <w:p w14:paraId="7FCB1F8B" w14:textId="77777777" w:rsidR="000C1EB9" w:rsidRDefault="000C1EB9" w:rsidP="000C1EB9">
      <w:pPr>
        <w:jc w:val="center"/>
        <w:rPr>
          <w:b/>
          <w:sz w:val="28"/>
          <w:szCs w:val="28"/>
        </w:rPr>
      </w:pPr>
      <w:r>
        <w:rPr>
          <w:b/>
          <w:sz w:val="28"/>
          <w:szCs w:val="28"/>
        </w:rPr>
        <w:t>Долгосрочные параметры</w:t>
      </w:r>
    </w:p>
    <w:p w14:paraId="2E862556" w14:textId="77777777" w:rsidR="000C1EB9" w:rsidRDefault="000C1EB9" w:rsidP="000C1EB9">
      <w:pPr>
        <w:jc w:val="center"/>
        <w:rPr>
          <w:b/>
          <w:sz w:val="28"/>
          <w:szCs w:val="28"/>
        </w:rPr>
      </w:pPr>
      <w:r>
        <w:rPr>
          <w:b/>
          <w:sz w:val="28"/>
          <w:szCs w:val="28"/>
        </w:rPr>
        <w:t xml:space="preserve"> регулирования </w:t>
      </w:r>
      <w:r w:rsidRPr="00FE281F">
        <w:rPr>
          <w:b/>
          <w:sz w:val="28"/>
          <w:szCs w:val="28"/>
        </w:rPr>
        <w:t xml:space="preserve">тарифов на </w:t>
      </w:r>
      <w:r>
        <w:rPr>
          <w:b/>
          <w:sz w:val="28"/>
          <w:szCs w:val="28"/>
        </w:rPr>
        <w:t>питьевую воду</w:t>
      </w:r>
      <w:r w:rsidRPr="00A72266">
        <w:rPr>
          <w:b/>
          <w:color w:val="FF0000"/>
          <w:sz w:val="28"/>
          <w:szCs w:val="28"/>
        </w:rPr>
        <w:t xml:space="preserve"> </w:t>
      </w:r>
    </w:p>
    <w:p w14:paraId="6B53283C" w14:textId="77777777" w:rsidR="000C1EB9" w:rsidRPr="006C722A" w:rsidRDefault="000C1EB9" w:rsidP="000C1EB9">
      <w:pPr>
        <w:ind w:right="424"/>
        <w:jc w:val="center"/>
        <w:rPr>
          <w:b/>
          <w:color w:val="FF0000"/>
          <w:sz w:val="28"/>
          <w:szCs w:val="28"/>
        </w:rPr>
      </w:pPr>
      <w:r w:rsidRPr="00A832CD">
        <w:rPr>
          <w:b/>
          <w:bCs/>
          <w:sz w:val="28"/>
          <w:szCs w:val="28"/>
        </w:rPr>
        <w:t xml:space="preserve">ООО «Водоканал» </w:t>
      </w:r>
      <w:r>
        <w:rPr>
          <w:b/>
          <w:bCs/>
          <w:sz w:val="28"/>
          <w:szCs w:val="28"/>
        </w:rPr>
        <w:t>(Таштагольский муниципальный район)</w:t>
      </w:r>
    </w:p>
    <w:p w14:paraId="703B7763" w14:textId="77777777" w:rsidR="000C1EB9" w:rsidRDefault="000C1EB9" w:rsidP="000C1EB9">
      <w:pPr>
        <w:jc w:val="center"/>
        <w:rPr>
          <w:b/>
          <w:sz w:val="28"/>
          <w:szCs w:val="28"/>
        </w:rPr>
      </w:pPr>
      <w:r>
        <w:rPr>
          <w:b/>
          <w:sz w:val="28"/>
          <w:szCs w:val="28"/>
        </w:rPr>
        <w:t>на период с 07.02.2018</w:t>
      </w:r>
      <w:r w:rsidRPr="00CC5C1A">
        <w:rPr>
          <w:b/>
          <w:sz w:val="28"/>
          <w:szCs w:val="28"/>
        </w:rPr>
        <w:t xml:space="preserve"> по 31.12.20</w:t>
      </w:r>
      <w:r>
        <w:rPr>
          <w:b/>
          <w:sz w:val="28"/>
          <w:szCs w:val="28"/>
        </w:rPr>
        <w:t>32</w:t>
      </w:r>
    </w:p>
    <w:p w14:paraId="345FF8E4" w14:textId="77777777" w:rsidR="000C1EB9" w:rsidRDefault="000C1EB9" w:rsidP="000C1EB9">
      <w:pPr>
        <w:jc w:val="center"/>
        <w:rPr>
          <w:b/>
          <w:sz w:val="28"/>
          <w:szCs w:val="28"/>
        </w:rPr>
      </w:pPr>
    </w:p>
    <w:tbl>
      <w:tblPr>
        <w:tblpPr w:leftFromText="180" w:rightFromText="180" w:vertAnchor="text" w:horzAnchor="margin" w:tblpXSpec="center" w:tblpY="44"/>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531"/>
      </w:tblGrid>
      <w:tr w:rsidR="000C1EB9" w14:paraId="42281035" w14:textId="77777777" w:rsidTr="00F036CE">
        <w:trPr>
          <w:trHeight w:val="922"/>
        </w:trPr>
        <w:tc>
          <w:tcPr>
            <w:tcW w:w="1843" w:type="dxa"/>
            <w:vMerge w:val="restart"/>
            <w:shd w:val="clear" w:color="auto" w:fill="auto"/>
            <w:vAlign w:val="center"/>
          </w:tcPr>
          <w:p w14:paraId="60DC1A45" w14:textId="77777777" w:rsidR="000C1EB9" w:rsidRPr="00B710ED" w:rsidRDefault="000C1EB9" w:rsidP="00F036CE">
            <w:pPr>
              <w:tabs>
                <w:tab w:val="left" w:pos="0"/>
              </w:tabs>
              <w:jc w:val="center"/>
            </w:pPr>
            <w:r w:rsidRPr="00B710ED">
              <w:t>Наименование услуг</w:t>
            </w:r>
          </w:p>
        </w:tc>
        <w:tc>
          <w:tcPr>
            <w:tcW w:w="851" w:type="dxa"/>
            <w:vMerge w:val="restart"/>
            <w:shd w:val="clear" w:color="auto" w:fill="auto"/>
            <w:vAlign w:val="center"/>
          </w:tcPr>
          <w:p w14:paraId="76E8A1EE" w14:textId="77777777" w:rsidR="000C1EB9" w:rsidRPr="00B710ED" w:rsidRDefault="000C1EB9" w:rsidP="00F036CE">
            <w:pPr>
              <w:tabs>
                <w:tab w:val="left" w:pos="0"/>
              </w:tabs>
              <w:jc w:val="center"/>
            </w:pPr>
            <w:r w:rsidRPr="00B710ED">
              <w:t>Годы</w:t>
            </w:r>
          </w:p>
        </w:tc>
        <w:tc>
          <w:tcPr>
            <w:tcW w:w="1843" w:type="dxa"/>
            <w:vMerge w:val="restart"/>
            <w:shd w:val="clear" w:color="auto" w:fill="auto"/>
            <w:vAlign w:val="center"/>
          </w:tcPr>
          <w:p w14:paraId="559911A2" w14:textId="77777777" w:rsidR="000C1EB9" w:rsidRPr="00B710ED" w:rsidRDefault="000C1EB9" w:rsidP="00F036CE">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Merge w:val="restart"/>
            <w:shd w:val="clear" w:color="auto" w:fill="auto"/>
            <w:vAlign w:val="center"/>
          </w:tcPr>
          <w:p w14:paraId="6C465C86" w14:textId="77777777" w:rsidR="000C1EB9" w:rsidRPr="00B710ED" w:rsidRDefault="000C1EB9" w:rsidP="00F036CE">
            <w:pPr>
              <w:tabs>
                <w:tab w:val="left" w:pos="0"/>
              </w:tabs>
              <w:jc w:val="center"/>
            </w:pPr>
            <w:r w:rsidRPr="00B710ED">
              <w:t>Индекс эффективности операционных расходов, %</w:t>
            </w:r>
          </w:p>
        </w:tc>
        <w:tc>
          <w:tcPr>
            <w:tcW w:w="1701" w:type="dxa"/>
            <w:vMerge w:val="restart"/>
            <w:shd w:val="clear" w:color="auto" w:fill="auto"/>
            <w:vAlign w:val="center"/>
          </w:tcPr>
          <w:p w14:paraId="6258775D" w14:textId="77777777" w:rsidR="000C1EB9" w:rsidRPr="00B710ED" w:rsidRDefault="000C1EB9" w:rsidP="00F036CE">
            <w:pPr>
              <w:tabs>
                <w:tab w:val="left" w:pos="0"/>
              </w:tabs>
              <w:jc w:val="center"/>
            </w:pPr>
            <w:r w:rsidRPr="00B710ED">
              <w:t>Нормативный уровень прибыли, %</w:t>
            </w:r>
          </w:p>
        </w:tc>
        <w:tc>
          <w:tcPr>
            <w:tcW w:w="2665" w:type="dxa"/>
            <w:gridSpan w:val="2"/>
            <w:shd w:val="clear" w:color="auto" w:fill="auto"/>
            <w:vAlign w:val="center"/>
          </w:tcPr>
          <w:p w14:paraId="76E82032" w14:textId="77777777" w:rsidR="000C1EB9" w:rsidRPr="00B710ED" w:rsidRDefault="000C1EB9" w:rsidP="00F036CE">
            <w:pPr>
              <w:tabs>
                <w:tab w:val="left" w:pos="0"/>
              </w:tabs>
              <w:jc w:val="center"/>
            </w:pPr>
            <w:r w:rsidRPr="00B710ED">
              <w:t>Показатели энергосбережения и энергетической эффективности</w:t>
            </w:r>
          </w:p>
        </w:tc>
      </w:tr>
      <w:tr w:rsidR="000C1EB9" w14:paraId="73BDB6F7" w14:textId="77777777" w:rsidTr="00F036CE">
        <w:trPr>
          <w:trHeight w:val="897"/>
        </w:trPr>
        <w:tc>
          <w:tcPr>
            <w:tcW w:w="1843" w:type="dxa"/>
            <w:vMerge/>
            <w:shd w:val="clear" w:color="auto" w:fill="auto"/>
            <w:vAlign w:val="center"/>
          </w:tcPr>
          <w:p w14:paraId="1602866A" w14:textId="77777777" w:rsidR="000C1EB9" w:rsidRPr="00B710ED" w:rsidRDefault="000C1EB9" w:rsidP="00F036CE">
            <w:pPr>
              <w:tabs>
                <w:tab w:val="left" w:pos="0"/>
              </w:tabs>
              <w:jc w:val="center"/>
            </w:pPr>
          </w:p>
        </w:tc>
        <w:tc>
          <w:tcPr>
            <w:tcW w:w="851" w:type="dxa"/>
            <w:vMerge/>
            <w:shd w:val="clear" w:color="auto" w:fill="auto"/>
          </w:tcPr>
          <w:p w14:paraId="79EB5D15" w14:textId="77777777" w:rsidR="000C1EB9" w:rsidRPr="00B710ED" w:rsidRDefault="000C1EB9" w:rsidP="00F036CE">
            <w:pPr>
              <w:tabs>
                <w:tab w:val="left" w:pos="0"/>
              </w:tabs>
              <w:jc w:val="center"/>
            </w:pPr>
          </w:p>
        </w:tc>
        <w:tc>
          <w:tcPr>
            <w:tcW w:w="1843" w:type="dxa"/>
            <w:vMerge/>
            <w:shd w:val="clear" w:color="auto" w:fill="auto"/>
          </w:tcPr>
          <w:p w14:paraId="555EE0E5" w14:textId="77777777" w:rsidR="000C1EB9" w:rsidRPr="00B710ED" w:rsidRDefault="000C1EB9" w:rsidP="00F036CE">
            <w:pPr>
              <w:tabs>
                <w:tab w:val="left" w:pos="0"/>
              </w:tabs>
              <w:jc w:val="center"/>
            </w:pPr>
          </w:p>
        </w:tc>
        <w:tc>
          <w:tcPr>
            <w:tcW w:w="1842" w:type="dxa"/>
            <w:vMerge/>
            <w:shd w:val="clear" w:color="auto" w:fill="auto"/>
          </w:tcPr>
          <w:p w14:paraId="33E68B2E" w14:textId="77777777" w:rsidR="000C1EB9" w:rsidRPr="00B710ED" w:rsidRDefault="000C1EB9" w:rsidP="00F036CE">
            <w:pPr>
              <w:tabs>
                <w:tab w:val="left" w:pos="0"/>
              </w:tabs>
              <w:jc w:val="center"/>
            </w:pPr>
          </w:p>
        </w:tc>
        <w:tc>
          <w:tcPr>
            <w:tcW w:w="1701" w:type="dxa"/>
            <w:vMerge/>
            <w:shd w:val="clear" w:color="auto" w:fill="auto"/>
            <w:vAlign w:val="center"/>
          </w:tcPr>
          <w:p w14:paraId="2E764352" w14:textId="77777777" w:rsidR="000C1EB9" w:rsidRPr="00B710ED" w:rsidRDefault="000C1EB9" w:rsidP="00F036CE">
            <w:pPr>
              <w:tabs>
                <w:tab w:val="left" w:pos="0"/>
              </w:tabs>
              <w:jc w:val="center"/>
            </w:pPr>
          </w:p>
        </w:tc>
        <w:tc>
          <w:tcPr>
            <w:tcW w:w="1134" w:type="dxa"/>
            <w:shd w:val="clear" w:color="auto" w:fill="auto"/>
          </w:tcPr>
          <w:p w14:paraId="0A0171F1" w14:textId="77777777" w:rsidR="000C1EB9" w:rsidRPr="00B710ED" w:rsidRDefault="000C1EB9" w:rsidP="00F036CE">
            <w:pPr>
              <w:tabs>
                <w:tab w:val="left" w:pos="0"/>
              </w:tabs>
              <w:jc w:val="center"/>
            </w:pPr>
            <w:r w:rsidRPr="00B710ED">
              <w:t>Уровень потерь воды, %</w:t>
            </w:r>
          </w:p>
        </w:tc>
        <w:tc>
          <w:tcPr>
            <w:tcW w:w="1531" w:type="dxa"/>
            <w:shd w:val="clear" w:color="auto" w:fill="auto"/>
          </w:tcPr>
          <w:p w14:paraId="747CD329" w14:textId="77777777" w:rsidR="000C1EB9" w:rsidRPr="00B710ED" w:rsidRDefault="000C1EB9" w:rsidP="00F036CE">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1C0CA3">
              <w:rPr>
                <w:color w:val="000000"/>
              </w:rPr>
              <w:t>кВт*ч/ м</w:t>
            </w:r>
            <w:r w:rsidRPr="001C0CA3">
              <w:rPr>
                <w:color w:val="000000"/>
                <w:vertAlign w:val="superscript"/>
              </w:rPr>
              <w:t>3</w:t>
            </w:r>
          </w:p>
        </w:tc>
      </w:tr>
      <w:tr w:rsidR="000C1EB9" w14:paraId="481D823D" w14:textId="77777777" w:rsidTr="00F036CE">
        <w:tc>
          <w:tcPr>
            <w:tcW w:w="1843" w:type="dxa"/>
            <w:vMerge w:val="restart"/>
            <w:shd w:val="clear" w:color="auto" w:fill="auto"/>
            <w:vAlign w:val="center"/>
          </w:tcPr>
          <w:p w14:paraId="5021114C" w14:textId="77777777" w:rsidR="000C1EB9" w:rsidRPr="00B710ED" w:rsidRDefault="000C1EB9" w:rsidP="00F036CE">
            <w:pPr>
              <w:tabs>
                <w:tab w:val="left" w:pos="0"/>
              </w:tabs>
            </w:pPr>
            <w:r w:rsidRPr="00DF0E71">
              <w:t>Питьевая вода</w:t>
            </w:r>
          </w:p>
        </w:tc>
        <w:tc>
          <w:tcPr>
            <w:tcW w:w="851" w:type="dxa"/>
            <w:shd w:val="clear" w:color="auto" w:fill="auto"/>
          </w:tcPr>
          <w:p w14:paraId="1FA17C49" w14:textId="77777777" w:rsidR="000C1EB9" w:rsidRPr="00B710ED" w:rsidRDefault="000C1EB9" w:rsidP="00F036CE">
            <w:pPr>
              <w:tabs>
                <w:tab w:val="left" w:pos="0"/>
              </w:tabs>
              <w:jc w:val="center"/>
            </w:pPr>
            <w:r w:rsidRPr="00B710ED">
              <w:t>201</w:t>
            </w:r>
            <w:r>
              <w:t>8</w:t>
            </w:r>
          </w:p>
        </w:tc>
        <w:tc>
          <w:tcPr>
            <w:tcW w:w="1843" w:type="dxa"/>
            <w:shd w:val="clear" w:color="auto" w:fill="auto"/>
            <w:vAlign w:val="center"/>
          </w:tcPr>
          <w:p w14:paraId="1129B0AC" w14:textId="77777777" w:rsidR="000C1EB9" w:rsidRPr="00B710ED" w:rsidRDefault="000C1EB9" w:rsidP="00F036CE">
            <w:pPr>
              <w:tabs>
                <w:tab w:val="left" w:pos="0"/>
              </w:tabs>
              <w:jc w:val="center"/>
            </w:pPr>
            <w:r w:rsidRPr="0008286B">
              <w:t>83662,65</w:t>
            </w:r>
          </w:p>
        </w:tc>
        <w:tc>
          <w:tcPr>
            <w:tcW w:w="1842" w:type="dxa"/>
            <w:shd w:val="clear" w:color="auto" w:fill="auto"/>
            <w:vAlign w:val="center"/>
          </w:tcPr>
          <w:p w14:paraId="076B7A26" w14:textId="77777777" w:rsidR="000C1EB9" w:rsidRPr="00B710ED" w:rsidRDefault="000C1EB9" w:rsidP="00F036CE">
            <w:pPr>
              <w:tabs>
                <w:tab w:val="left" w:pos="0"/>
              </w:tabs>
              <w:jc w:val="center"/>
            </w:pPr>
            <w:r>
              <w:t>х</w:t>
            </w:r>
          </w:p>
        </w:tc>
        <w:tc>
          <w:tcPr>
            <w:tcW w:w="1701" w:type="dxa"/>
            <w:shd w:val="clear" w:color="auto" w:fill="auto"/>
            <w:vAlign w:val="center"/>
          </w:tcPr>
          <w:p w14:paraId="4139B81B"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5E58B567"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0C342935" w14:textId="77777777" w:rsidR="000C1EB9" w:rsidRPr="0008286B" w:rsidRDefault="000C1EB9" w:rsidP="00F036CE">
            <w:pPr>
              <w:tabs>
                <w:tab w:val="left" w:pos="0"/>
              </w:tabs>
              <w:jc w:val="center"/>
            </w:pPr>
            <w:r w:rsidRPr="0008286B">
              <w:t>3,13</w:t>
            </w:r>
          </w:p>
        </w:tc>
      </w:tr>
      <w:tr w:rsidR="000C1EB9" w14:paraId="378D673F" w14:textId="77777777" w:rsidTr="00F036CE">
        <w:tc>
          <w:tcPr>
            <w:tcW w:w="1843" w:type="dxa"/>
            <w:vMerge/>
            <w:shd w:val="clear" w:color="auto" w:fill="auto"/>
            <w:vAlign w:val="center"/>
          </w:tcPr>
          <w:p w14:paraId="2F1A298A" w14:textId="77777777" w:rsidR="000C1EB9" w:rsidRPr="00B710ED" w:rsidRDefault="000C1EB9" w:rsidP="00F036CE">
            <w:pPr>
              <w:tabs>
                <w:tab w:val="left" w:pos="0"/>
              </w:tabs>
              <w:jc w:val="center"/>
            </w:pPr>
          </w:p>
        </w:tc>
        <w:tc>
          <w:tcPr>
            <w:tcW w:w="851" w:type="dxa"/>
            <w:shd w:val="clear" w:color="auto" w:fill="auto"/>
          </w:tcPr>
          <w:p w14:paraId="19B862A2" w14:textId="77777777" w:rsidR="000C1EB9" w:rsidRPr="00B710ED" w:rsidRDefault="000C1EB9" w:rsidP="00F036CE">
            <w:pPr>
              <w:tabs>
                <w:tab w:val="left" w:pos="0"/>
              </w:tabs>
              <w:jc w:val="center"/>
            </w:pPr>
            <w:r w:rsidRPr="00B710ED">
              <w:t>201</w:t>
            </w:r>
            <w:r>
              <w:t>9</w:t>
            </w:r>
          </w:p>
        </w:tc>
        <w:tc>
          <w:tcPr>
            <w:tcW w:w="1843" w:type="dxa"/>
            <w:shd w:val="clear" w:color="auto" w:fill="auto"/>
            <w:vAlign w:val="center"/>
          </w:tcPr>
          <w:p w14:paraId="51ACAFFA" w14:textId="77777777" w:rsidR="000C1EB9" w:rsidRPr="00B710ED" w:rsidRDefault="000C1EB9" w:rsidP="00F036CE">
            <w:pPr>
              <w:tabs>
                <w:tab w:val="left" w:pos="0"/>
              </w:tabs>
              <w:jc w:val="center"/>
            </w:pPr>
            <w:r>
              <w:t>х</w:t>
            </w:r>
          </w:p>
        </w:tc>
        <w:tc>
          <w:tcPr>
            <w:tcW w:w="1842" w:type="dxa"/>
            <w:shd w:val="clear" w:color="auto" w:fill="auto"/>
            <w:vAlign w:val="center"/>
          </w:tcPr>
          <w:p w14:paraId="68E7DC77" w14:textId="77777777" w:rsidR="000C1EB9" w:rsidRPr="00B710ED" w:rsidRDefault="000C1EB9" w:rsidP="00F036CE">
            <w:pPr>
              <w:tabs>
                <w:tab w:val="left" w:pos="0"/>
              </w:tabs>
              <w:jc w:val="center"/>
            </w:pPr>
            <w:r>
              <w:t>1</w:t>
            </w:r>
          </w:p>
        </w:tc>
        <w:tc>
          <w:tcPr>
            <w:tcW w:w="1701" w:type="dxa"/>
            <w:shd w:val="clear" w:color="auto" w:fill="auto"/>
            <w:vAlign w:val="center"/>
          </w:tcPr>
          <w:p w14:paraId="2201A87C"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34A95C10"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603DA26F" w14:textId="77777777" w:rsidR="000C1EB9" w:rsidRPr="0008286B" w:rsidRDefault="000C1EB9" w:rsidP="00F036CE">
            <w:pPr>
              <w:tabs>
                <w:tab w:val="left" w:pos="0"/>
              </w:tabs>
              <w:jc w:val="center"/>
            </w:pPr>
            <w:r w:rsidRPr="0008286B">
              <w:t>3,13</w:t>
            </w:r>
          </w:p>
        </w:tc>
      </w:tr>
      <w:tr w:rsidR="000C1EB9" w14:paraId="5BF80EBE" w14:textId="77777777" w:rsidTr="00F036CE">
        <w:tc>
          <w:tcPr>
            <w:tcW w:w="1843" w:type="dxa"/>
            <w:vMerge/>
            <w:shd w:val="clear" w:color="auto" w:fill="auto"/>
            <w:vAlign w:val="center"/>
          </w:tcPr>
          <w:p w14:paraId="46BEBD71" w14:textId="77777777" w:rsidR="000C1EB9" w:rsidRPr="00B710ED" w:rsidRDefault="000C1EB9" w:rsidP="00F036CE">
            <w:pPr>
              <w:tabs>
                <w:tab w:val="left" w:pos="0"/>
              </w:tabs>
              <w:jc w:val="center"/>
            </w:pPr>
          </w:p>
        </w:tc>
        <w:tc>
          <w:tcPr>
            <w:tcW w:w="851" w:type="dxa"/>
            <w:shd w:val="clear" w:color="auto" w:fill="auto"/>
          </w:tcPr>
          <w:p w14:paraId="1E7684ED" w14:textId="77777777" w:rsidR="000C1EB9" w:rsidRPr="00B710ED" w:rsidRDefault="000C1EB9" w:rsidP="00F036CE">
            <w:pPr>
              <w:tabs>
                <w:tab w:val="left" w:pos="0"/>
              </w:tabs>
              <w:jc w:val="center"/>
            </w:pPr>
            <w:r w:rsidRPr="00B710ED">
              <w:t>20</w:t>
            </w:r>
            <w:r>
              <w:t>20</w:t>
            </w:r>
          </w:p>
        </w:tc>
        <w:tc>
          <w:tcPr>
            <w:tcW w:w="1843" w:type="dxa"/>
            <w:shd w:val="clear" w:color="auto" w:fill="auto"/>
            <w:vAlign w:val="center"/>
          </w:tcPr>
          <w:p w14:paraId="43D628A7" w14:textId="77777777" w:rsidR="000C1EB9" w:rsidRPr="00B710ED" w:rsidRDefault="000C1EB9" w:rsidP="00F036CE">
            <w:pPr>
              <w:tabs>
                <w:tab w:val="left" w:pos="0"/>
              </w:tabs>
              <w:jc w:val="center"/>
            </w:pPr>
            <w:r>
              <w:t>х</w:t>
            </w:r>
          </w:p>
        </w:tc>
        <w:tc>
          <w:tcPr>
            <w:tcW w:w="1842" w:type="dxa"/>
            <w:shd w:val="clear" w:color="auto" w:fill="auto"/>
            <w:vAlign w:val="center"/>
          </w:tcPr>
          <w:p w14:paraId="09E25D1F" w14:textId="77777777" w:rsidR="000C1EB9" w:rsidRPr="00B710ED" w:rsidRDefault="000C1EB9" w:rsidP="00F036CE">
            <w:pPr>
              <w:tabs>
                <w:tab w:val="left" w:pos="0"/>
              </w:tabs>
              <w:jc w:val="center"/>
            </w:pPr>
            <w:r>
              <w:t>1</w:t>
            </w:r>
          </w:p>
        </w:tc>
        <w:tc>
          <w:tcPr>
            <w:tcW w:w="1701" w:type="dxa"/>
            <w:shd w:val="clear" w:color="auto" w:fill="auto"/>
            <w:vAlign w:val="center"/>
          </w:tcPr>
          <w:p w14:paraId="4C1B288E"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48EFB590"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2F153752" w14:textId="77777777" w:rsidR="000C1EB9" w:rsidRPr="0008286B" w:rsidRDefault="000C1EB9" w:rsidP="00F036CE">
            <w:pPr>
              <w:tabs>
                <w:tab w:val="left" w:pos="0"/>
              </w:tabs>
              <w:jc w:val="center"/>
            </w:pPr>
            <w:r w:rsidRPr="0008286B">
              <w:t>3,13</w:t>
            </w:r>
          </w:p>
        </w:tc>
      </w:tr>
      <w:tr w:rsidR="000C1EB9" w14:paraId="16FB7269" w14:textId="77777777" w:rsidTr="00F036CE">
        <w:tc>
          <w:tcPr>
            <w:tcW w:w="1843" w:type="dxa"/>
            <w:vMerge/>
            <w:shd w:val="clear" w:color="auto" w:fill="auto"/>
            <w:vAlign w:val="center"/>
          </w:tcPr>
          <w:p w14:paraId="565A7393" w14:textId="77777777" w:rsidR="000C1EB9" w:rsidRPr="00B710ED" w:rsidRDefault="000C1EB9" w:rsidP="00F036CE">
            <w:pPr>
              <w:tabs>
                <w:tab w:val="left" w:pos="0"/>
              </w:tabs>
              <w:jc w:val="center"/>
            </w:pPr>
          </w:p>
        </w:tc>
        <w:tc>
          <w:tcPr>
            <w:tcW w:w="851" w:type="dxa"/>
            <w:shd w:val="clear" w:color="auto" w:fill="auto"/>
          </w:tcPr>
          <w:p w14:paraId="6710C576" w14:textId="77777777" w:rsidR="000C1EB9" w:rsidRPr="00B710ED" w:rsidRDefault="000C1EB9" w:rsidP="00F036CE">
            <w:pPr>
              <w:tabs>
                <w:tab w:val="left" w:pos="0"/>
              </w:tabs>
              <w:jc w:val="center"/>
            </w:pPr>
            <w:r>
              <w:t>2021</w:t>
            </w:r>
          </w:p>
        </w:tc>
        <w:tc>
          <w:tcPr>
            <w:tcW w:w="1843" w:type="dxa"/>
            <w:shd w:val="clear" w:color="auto" w:fill="auto"/>
            <w:vAlign w:val="center"/>
          </w:tcPr>
          <w:p w14:paraId="097431C3" w14:textId="77777777" w:rsidR="000C1EB9" w:rsidRPr="00B710ED" w:rsidRDefault="000C1EB9" w:rsidP="00F036CE">
            <w:pPr>
              <w:tabs>
                <w:tab w:val="left" w:pos="0"/>
              </w:tabs>
              <w:jc w:val="center"/>
            </w:pPr>
            <w:r>
              <w:t>х</w:t>
            </w:r>
          </w:p>
        </w:tc>
        <w:tc>
          <w:tcPr>
            <w:tcW w:w="1842" w:type="dxa"/>
            <w:shd w:val="clear" w:color="auto" w:fill="auto"/>
            <w:vAlign w:val="center"/>
          </w:tcPr>
          <w:p w14:paraId="49A5BCE9" w14:textId="77777777" w:rsidR="000C1EB9" w:rsidRPr="00B710ED" w:rsidRDefault="000C1EB9" w:rsidP="00F036CE">
            <w:pPr>
              <w:tabs>
                <w:tab w:val="left" w:pos="0"/>
              </w:tabs>
              <w:jc w:val="center"/>
            </w:pPr>
            <w:r>
              <w:t>1</w:t>
            </w:r>
          </w:p>
        </w:tc>
        <w:tc>
          <w:tcPr>
            <w:tcW w:w="1701" w:type="dxa"/>
            <w:shd w:val="clear" w:color="auto" w:fill="auto"/>
            <w:vAlign w:val="center"/>
          </w:tcPr>
          <w:p w14:paraId="764D23E3"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0866B53A"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67432BFD" w14:textId="77777777" w:rsidR="000C1EB9" w:rsidRPr="0008286B" w:rsidRDefault="000C1EB9" w:rsidP="00F036CE">
            <w:pPr>
              <w:tabs>
                <w:tab w:val="left" w:pos="0"/>
              </w:tabs>
              <w:jc w:val="center"/>
            </w:pPr>
            <w:r w:rsidRPr="0008286B">
              <w:t>3,13</w:t>
            </w:r>
          </w:p>
        </w:tc>
      </w:tr>
      <w:tr w:rsidR="000C1EB9" w14:paraId="7CAE5249" w14:textId="77777777" w:rsidTr="00F036CE">
        <w:tc>
          <w:tcPr>
            <w:tcW w:w="1843" w:type="dxa"/>
            <w:vMerge/>
            <w:shd w:val="clear" w:color="auto" w:fill="auto"/>
            <w:vAlign w:val="center"/>
          </w:tcPr>
          <w:p w14:paraId="4760F665" w14:textId="77777777" w:rsidR="000C1EB9" w:rsidRPr="00B710ED" w:rsidRDefault="000C1EB9" w:rsidP="00F036CE">
            <w:pPr>
              <w:tabs>
                <w:tab w:val="left" w:pos="0"/>
              </w:tabs>
              <w:jc w:val="center"/>
            </w:pPr>
          </w:p>
        </w:tc>
        <w:tc>
          <w:tcPr>
            <w:tcW w:w="851" w:type="dxa"/>
            <w:shd w:val="clear" w:color="auto" w:fill="auto"/>
          </w:tcPr>
          <w:p w14:paraId="6DD948C5" w14:textId="77777777" w:rsidR="000C1EB9" w:rsidRDefault="000C1EB9" w:rsidP="00F036CE">
            <w:pPr>
              <w:tabs>
                <w:tab w:val="left" w:pos="0"/>
              </w:tabs>
              <w:jc w:val="center"/>
            </w:pPr>
            <w:r>
              <w:t>2022</w:t>
            </w:r>
          </w:p>
        </w:tc>
        <w:tc>
          <w:tcPr>
            <w:tcW w:w="1843" w:type="dxa"/>
            <w:shd w:val="clear" w:color="auto" w:fill="auto"/>
            <w:vAlign w:val="center"/>
          </w:tcPr>
          <w:p w14:paraId="43C9A3BA" w14:textId="77777777" w:rsidR="000C1EB9" w:rsidRPr="00B710ED" w:rsidRDefault="000C1EB9" w:rsidP="00F036CE">
            <w:pPr>
              <w:tabs>
                <w:tab w:val="left" w:pos="0"/>
              </w:tabs>
              <w:jc w:val="center"/>
            </w:pPr>
            <w:r>
              <w:t>х</w:t>
            </w:r>
          </w:p>
        </w:tc>
        <w:tc>
          <w:tcPr>
            <w:tcW w:w="1842" w:type="dxa"/>
            <w:shd w:val="clear" w:color="auto" w:fill="auto"/>
            <w:vAlign w:val="center"/>
          </w:tcPr>
          <w:p w14:paraId="299B01A5" w14:textId="77777777" w:rsidR="000C1EB9" w:rsidRPr="00B710ED" w:rsidRDefault="000C1EB9" w:rsidP="00F036CE">
            <w:pPr>
              <w:tabs>
                <w:tab w:val="left" w:pos="0"/>
              </w:tabs>
              <w:jc w:val="center"/>
            </w:pPr>
            <w:r>
              <w:t>1</w:t>
            </w:r>
          </w:p>
        </w:tc>
        <w:tc>
          <w:tcPr>
            <w:tcW w:w="1701" w:type="dxa"/>
            <w:shd w:val="clear" w:color="auto" w:fill="auto"/>
            <w:vAlign w:val="center"/>
          </w:tcPr>
          <w:p w14:paraId="3A9AE012"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6292F72A"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3B21044A" w14:textId="77777777" w:rsidR="000C1EB9" w:rsidRPr="0008286B" w:rsidRDefault="000C1EB9" w:rsidP="00F036CE">
            <w:pPr>
              <w:tabs>
                <w:tab w:val="left" w:pos="0"/>
              </w:tabs>
              <w:jc w:val="center"/>
            </w:pPr>
            <w:r w:rsidRPr="0008286B">
              <w:t>3,13</w:t>
            </w:r>
          </w:p>
        </w:tc>
      </w:tr>
      <w:tr w:rsidR="000C1EB9" w14:paraId="0232DACF" w14:textId="77777777" w:rsidTr="00F036CE">
        <w:tc>
          <w:tcPr>
            <w:tcW w:w="1843" w:type="dxa"/>
            <w:vMerge/>
            <w:shd w:val="clear" w:color="auto" w:fill="auto"/>
            <w:vAlign w:val="center"/>
          </w:tcPr>
          <w:p w14:paraId="4697BEB1" w14:textId="77777777" w:rsidR="000C1EB9" w:rsidRPr="00B710ED" w:rsidRDefault="000C1EB9" w:rsidP="00F036CE">
            <w:pPr>
              <w:tabs>
                <w:tab w:val="left" w:pos="0"/>
              </w:tabs>
              <w:jc w:val="center"/>
            </w:pPr>
          </w:p>
        </w:tc>
        <w:tc>
          <w:tcPr>
            <w:tcW w:w="851" w:type="dxa"/>
            <w:shd w:val="clear" w:color="auto" w:fill="auto"/>
          </w:tcPr>
          <w:p w14:paraId="467B7606" w14:textId="77777777" w:rsidR="000C1EB9" w:rsidRDefault="000C1EB9" w:rsidP="00F036CE">
            <w:pPr>
              <w:tabs>
                <w:tab w:val="left" w:pos="0"/>
              </w:tabs>
              <w:jc w:val="center"/>
            </w:pPr>
            <w:r>
              <w:t>2023</w:t>
            </w:r>
          </w:p>
        </w:tc>
        <w:tc>
          <w:tcPr>
            <w:tcW w:w="1843" w:type="dxa"/>
            <w:shd w:val="clear" w:color="auto" w:fill="auto"/>
            <w:vAlign w:val="center"/>
          </w:tcPr>
          <w:p w14:paraId="096BA956" w14:textId="77777777" w:rsidR="000C1EB9" w:rsidRPr="00B710ED" w:rsidRDefault="000C1EB9" w:rsidP="00F036CE">
            <w:pPr>
              <w:tabs>
                <w:tab w:val="left" w:pos="0"/>
              </w:tabs>
              <w:jc w:val="center"/>
            </w:pPr>
            <w:r>
              <w:t>х</w:t>
            </w:r>
          </w:p>
        </w:tc>
        <w:tc>
          <w:tcPr>
            <w:tcW w:w="1842" w:type="dxa"/>
            <w:shd w:val="clear" w:color="auto" w:fill="auto"/>
            <w:vAlign w:val="center"/>
          </w:tcPr>
          <w:p w14:paraId="024C03F7" w14:textId="77777777" w:rsidR="000C1EB9" w:rsidRPr="00B710ED" w:rsidRDefault="000C1EB9" w:rsidP="00F036CE">
            <w:pPr>
              <w:tabs>
                <w:tab w:val="left" w:pos="0"/>
              </w:tabs>
              <w:jc w:val="center"/>
            </w:pPr>
            <w:r>
              <w:t>1</w:t>
            </w:r>
          </w:p>
        </w:tc>
        <w:tc>
          <w:tcPr>
            <w:tcW w:w="1701" w:type="dxa"/>
            <w:shd w:val="clear" w:color="auto" w:fill="auto"/>
            <w:vAlign w:val="center"/>
          </w:tcPr>
          <w:p w14:paraId="3940C54A"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04DD8852"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41C37380" w14:textId="77777777" w:rsidR="000C1EB9" w:rsidRPr="0008286B" w:rsidRDefault="000C1EB9" w:rsidP="00F036CE">
            <w:pPr>
              <w:tabs>
                <w:tab w:val="left" w:pos="0"/>
              </w:tabs>
              <w:jc w:val="center"/>
            </w:pPr>
            <w:r w:rsidRPr="0008286B">
              <w:t>3,13</w:t>
            </w:r>
          </w:p>
        </w:tc>
      </w:tr>
      <w:tr w:rsidR="000C1EB9" w14:paraId="77BD6863" w14:textId="77777777" w:rsidTr="00F036CE">
        <w:tc>
          <w:tcPr>
            <w:tcW w:w="1843" w:type="dxa"/>
            <w:vMerge/>
            <w:shd w:val="clear" w:color="auto" w:fill="auto"/>
            <w:vAlign w:val="center"/>
          </w:tcPr>
          <w:p w14:paraId="7400DA7D" w14:textId="77777777" w:rsidR="000C1EB9" w:rsidRPr="00B710ED" w:rsidRDefault="000C1EB9" w:rsidP="00F036CE">
            <w:pPr>
              <w:tabs>
                <w:tab w:val="left" w:pos="0"/>
              </w:tabs>
              <w:jc w:val="center"/>
            </w:pPr>
          </w:p>
        </w:tc>
        <w:tc>
          <w:tcPr>
            <w:tcW w:w="851" w:type="dxa"/>
            <w:shd w:val="clear" w:color="auto" w:fill="auto"/>
          </w:tcPr>
          <w:p w14:paraId="5FCADC74" w14:textId="77777777" w:rsidR="000C1EB9" w:rsidRDefault="000C1EB9" w:rsidP="00F036CE">
            <w:pPr>
              <w:tabs>
                <w:tab w:val="left" w:pos="0"/>
              </w:tabs>
              <w:jc w:val="center"/>
            </w:pPr>
            <w:r>
              <w:t>2024</w:t>
            </w:r>
          </w:p>
        </w:tc>
        <w:tc>
          <w:tcPr>
            <w:tcW w:w="1843" w:type="dxa"/>
            <w:shd w:val="clear" w:color="auto" w:fill="auto"/>
            <w:vAlign w:val="center"/>
          </w:tcPr>
          <w:p w14:paraId="04784668" w14:textId="77777777" w:rsidR="000C1EB9" w:rsidRPr="00B710ED" w:rsidRDefault="000C1EB9" w:rsidP="00F036CE">
            <w:pPr>
              <w:tabs>
                <w:tab w:val="left" w:pos="0"/>
              </w:tabs>
              <w:jc w:val="center"/>
            </w:pPr>
            <w:r>
              <w:t>х</w:t>
            </w:r>
          </w:p>
        </w:tc>
        <w:tc>
          <w:tcPr>
            <w:tcW w:w="1842" w:type="dxa"/>
            <w:shd w:val="clear" w:color="auto" w:fill="auto"/>
            <w:vAlign w:val="center"/>
          </w:tcPr>
          <w:p w14:paraId="1531A55A" w14:textId="77777777" w:rsidR="000C1EB9" w:rsidRPr="00B710ED" w:rsidRDefault="000C1EB9" w:rsidP="00F036CE">
            <w:pPr>
              <w:tabs>
                <w:tab w:val="left" w:pos="0"/>
              </w:tabs>
              <w:jc w:val="center"/>
            </w:pPr>
            <w:r>
              <w:t>1</w:t>
            </w:r>
          </w:p>
        </w:tc>
        <w:tc>
          <w:tcPr>
            <w:tcW w:w="1701" w:type="dxa"/>
            <w:shd w:val="clear" w:color="auto" w:fill="auto"/>
            <w:vAlign w:val="center"/>
          </w:tcPr>
          <w:p w14:paraId="2CA12F8F"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3EAA4DD3"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26787F6E" w14:textId="77777777" w:rsidR="000C1EB9" w:rsidRPr="0008286B" w:rsidRDefault="000C1EB9" w:rsidP="00F036CE">
            <w:pPr>
              <w:tabs>
                <w:tab w:val="left" w:pos="0"/>
              </w:tabs>
              <w:jc w:val="center"/>
            </w:pPr>
            <w:r w:rsidRPr="0008286B">
              <w:t>3,13</w:t>
            </w:r>
          </w:p>
        </w:tc>
      </w:tr>
      <w:tr w:rsidR="000C1EB9" w14:paraId="1001DFC9" w14:textId="77777777" w:rsidTr="00F036CE">
        <w:tc>
          <w:tcPr>
            <w:tcW w:w="1843" w:type="dxa"/>
            <w:vMerge/>
            <w:shd w:val="clear" w:color="auto" w:fill="auto"/>
            <w:vAlign w:val="center"/>
          </w:tcPr>
          <w:p w14:paraId="385A9E78" w14:textId="77777777" w:rsidR="000C1EB9" w:rsidRPr="00B710ED" w:rsidRDefault="000C1EB9" w:rsidP="00F036CE">
            <w:pPr>
              <w:tabs>
                <w:tab w:val="left" w:pos="0"/>
              </w:tabs>
              <w:jc w:val="center"/>
            </w:pPr>
          </w:p>
        </w:tc>
        <w:tc>
          <w:tcPr>
            <w:tcW w:w="851" w:type="dxa"/>
            <w:shd w:val="clear" w:color="auto" w:fill="auto"/>
          </w:tcPr>
          <w:p w14:paraId="077E28DB" w14:textId="77777777" w:rsidR="000C1EB9" w:rsidRDefault="000C1EB9" w:rsidP="00F036CE">
            <w:pPr>
              <w:tabs>
                <w:tab w:val="left" w:pos="0"/>
              </w:tabs>
              <w:jc w:val="center"/>
            </w:pPr>
            <w:r>
              <w:t>2025</w:t>
            </w:r>
          </w:p>
        </w:tc>
        <w:tc>
          <w:tcPr>
            <w:tcW w:w="1843" w:type="dxa"/>
            <w:shd w:val="clear" w:color="auto" w:fill="auto"/>
            <w:vAlign w:val="center"/>
          </w:tcPr>
          <w:p w14:paraId="0DF20312" w14:textId="77777777" w:rsidR="000C1EB9" w:rsidRPr="00B710ED" w:rsidRDefault="000C1EB9" w:rsidP="00F036CE">
            <w:pPr>
              <w:tabs>
                <w:tab w:val="left" w:pos="0"/>
              </w:tabs>
              <w:jc w:val="center"/>
            </w:pPr>
            <w:r>
              <w:t>х</w:t>
            </w:r>
          </w:p>
        </w:tc>
        <w:tc>
          <w:tcPr>
            <w:tcW w:w="1842" w:type="dxa"/>
            <w:shd w:val="clear" w:color="auto" w:fill="auto"/>
            <w:vAlign w:val="center"/>
          </w:tcPr>
          <w:p w14:paraId="186C9525" w14:textId="77777777" w:rsidR="000C1EB9" w:rsidRPr="00B710ED" w:rsidRDefault="000C1EB9" w:rsidP="00F036CE">
            <w:pPr>
              <w:tabs>
                <w:tab w:val="left" w:pos="0"/>
              </w:tabs>
              <w:jc w:val="center"/>
            </w:pPr>
            <w:r>
              <w:t>1</w:t>
            </w:r>
          </w:p>
        </w:tc>
        <w:tc>
          <w:tcPr>
            <w:tcW w:w="1701" w:type="dxa"/>
            <w:shd w:val="clear" w:color="auto" w:fill="auto"/>
            <w:vAlign w:val="center"/>
          </w:tcPr>
          <w:p w14:paraId="18A26A7C"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29DBD9CF"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723FADF7" w14:textId="77777777" w:rsidR="000C1EB9" w:rsidRPr="0008286B" w:rsidRDefault="000C1EB9" w:rsidP="00F036CE">
            <w:pPr>
              <w:tabs>
                <w:tab w:val="left" w:pos="0"/>
              </w:tabs>
              <w:jc w:val="center"/>
            </w:pPr>
            <w:r w:rsidRPr="0008286B">
              <w:t>3,13</w:t>
            </w:r>
          </w:p>
        </w:tc>
      </w:tr>
      <w:tr w:rsidR="000C1EB9" w14:paraId="28D791DE" w14:textId="77777777" w:rsidTr="00F036CE">
        <w:tc>
          <w:tcPr>
            <w:tcW w:w="1843" w:type="dxa"/>
            <w:vMerge/>
            <w:shd w:val="clear" w:color="auto" w:fill="auto"/>
            <w:vAlign w:val="center"/>
          </w:tcPr>
          <w:p w14:paraId="32F2C9A8" w14:textId="77777777" w:rsidR="000C1EB9" w:rsidRPr="00B710ED" w:rsidRDefault="000C1EB9" w:rsidP="00F036CE">
            <w:pPr>
              <w:tabs>
                <w:tab w:val="left" w:pos="0"/>
              </w:tabs>
              <w:jc w:val="center"/>
            </w:pPr>
          </w:p>
        </w:tc>
        <w:tc>
          <w:tcPr>
            <w:tcW w:w="851" w:type="dxa"/>
            <w:shd w:val="clear" w:color="auto" w:fill="auto"/>
          </w:tcPr>
          <w:p w14:paraId="272F0F3E" w14:textId="77777777" w:rsidR="000C1EB9" w:rsidRDefault="000C1EB9" w:rsidP="00F036CE">
            <w:pPr>
              <w:tabs>
                <w:tab w:val="left" w:pos="0"/>
              </w:tabs>
              <w:jc w:val="center"/>
            </w:pPr>
            <w:r>
              <w:t>2026</w:t>
            </w:r>
          </w:p>
        </w:tc>
        <w:tc>
          <w:tcPr>
            <w:tcW w:w="1843" w:type="dxa"/>
            <w:shd w:val="clear" w:color="auto" w:fill="auto"/>
            <w:vAlign w:val="center"/>
          </w:tcPr>
          <w:p w14:paraId="536895DD" w14:textId="77777777" w:rsidR="000C1EB9" w:rsidRPr="00B710ED" w:rsidRDefault="000C1EB9" w:rsidP="00F036CE">
            <w:pPr>
              <w:tabs>
                <w:tab w:val="left" w:pos="0"/>
              </w:tabs>
              <w:jc w:val="center"/>
            </w:pPr>
            <w:r>
              <w:t>х</w:t>
            </w:r>
          </w:p>
        </w:tc>
        <w:tc>
          <w:tcPr>
            <w:tcW w:w="1842" w:type="dxa"/>
            <w:shd w:val="clear" w:color="auto" w:fill="auto"/>
            <w:vAlign w:val="center"/>
          </w:tcPr>
          <w:p w14:paraId="6E4A1F0A" w14:textId="77777777" w:rsidR="000C1EB9" w:rsidRPr="00B710ED" w:rsidRDefault="000C1EB9" w:rsidP="00F036CE">
            <w:pPr>
              <w:tabs>
                <w:tab w:val="left" w:pos="0"/>
              </w:tabs>
              <w:jc w:val="center"/>
            </w:pPr>
            <w:r>
              <w:t>1</w:t>
            </w:r>
          </w:p>
        </w:tc>
        <w:tc>
          <w:tcPr>
            <w:tcW w:w="1701" w:type="dxa"/>
            <w:shd w:val="clear" w:color="auto" w:fill="auto"/>
            <w:vAlign w:val="center"/>
          </w:tcPr>
          <w:p w14:paraId="2C95C815"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09299471"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1B30591E" w14:textId="77777777" w:rsidR="000C1EB9" w:rsidRPr="0008286B" w:rsidRDefault="000C1EB9" w:rsidP="00F036CE">
            <w:pPr>
              <w:tabs>
                <w:tab w:val="left" w:pos="0"/>
              </w:tabs>
              <w:jc w:val="center"/>
            </w:pPr>
            <w:r w:rsidRPr="0008286B">
              <w:t>3,13</w:t>
            </w:r>
          </w:p>
        </w:tc>
      </w:tr>
      <w:tr w:rsidR="000C1EB9" w14:paraId="31AA4072" w14:textId="77777777" w:rsidTr="00F036CE">
        <w:tc>
          <w:tcPr>
            <w:tcW w:w="1843" w:type="dxa"/>
            <w:vMerge/>
            <w:shd w:val="clear" w:color="auto" w:fill="auto"/>
            <w:vAlign w:val="center"/>
          </w:tcPr>
          <w:p w14:paraId="7103AD70" w14:textId="77777777" w:rsidR="000C1EB9" w:rsidRPr="00B710ED" w:rsidRDefault="000C1EB9" w:rsidP="00F036CE">
            <w:pPr>
              <w:tabs>
                <w:tab w:val="left" w:pos="0"/>
              </w:tabs>
              <w:jc w:val="center"/>
            </w:pPr>
          </w:p>
        </w:tc>
        <w:tc>
          <w:tcPr>
            <w:tcW w:w="851" w:type="dxa"/>
            <w:shd w:val="clear" w:color="auto" w:fill="auto"/>
          </w:tcPr>
          <w:p w14:paraId="35219FF1" w14:textId="77777777" w:rsidR="000C1EB9" w:rsidRDefault="000C1EB9" w:rsidP="00F036CE">
            <w:pPr>
              <w:tabs>
                <w:tab w:val="left" w:pos="0"/>
              </w:tabs>
              <w:jc w:val="center"/>
            </w:pPr>
            <w:r>
              <w:t>2027</w:t>
            </w:r>
          </w:p>
        </w:tc>
        <w:tc>
          <w:tcPr>
            <w:tcW w:w="1843" w:type="dxa"/>
            <w:shd w:val="clear" w:color="auto" w:fill="auto"/>
            <w:vAlign w:val="center"/>
          </w:tcPr>
          <w:p w14:paraId="6601BCEF" w14:textId="77777777" w:rsidR="000C1EB9" w:rsidRPr="00B710ED" w:rsidRDefault="000C1EB9" w:rsidP="00F036CE">
            <w:pPr>
              <w:tabs>
                <w:tab w:val="left" w:pos="0"/>
              </w:tabs>
              <w:jc w:val="center"/>
            </w:pPr>
            <w:r>
              <w:t>х</w:t>
            </w:r>
          </w:p>
        </w:tc>
        <w:tc>
          <w:tcPr>
            <w:tcW w:w="1842" w:type="dxa"/>
            <w:shd w:val="clear" w:color="auto" w:fill="auto"/>
            <w:vAlign w:val="center"/>
          </w:tcPr>
          <w:p w14:paraId="6BBA1B9A" w14:textId="77777777" w:rsidR="000C1EB9" w:rsidRPr="00B710ED" w:rsidRDefault="000C1EB9" w:rsidP="00F036CE">
            <w:pPr>
              <w:tabs>
                <w:tab w:val="left" w:pos="0"/>
              </w:tabs>
              <w:jc w:val="center"/>
            </w:pPr>
            <w:r>
              <w:t>1</w:t>
            </w:r>
          </w:p>
        </w:tc>
        <w:tc>
          <w:tcPr>
            <w:tcW w:w="1701" w:type="dxa"/>
            <w:shd w:val="clear" w:color="auto" w:fill="auto"/>
            <w:vAlign w:val="center"/>
          </w:tcPr>
          <w:p w14:paraId="5DC1C9AC"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6E62A685"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599B30C1" w14:textId="77777777" w:rsidR="000C1EB9" w:rsidRPr="0008286B" w:rsidRDefault="000C1EB9" w:rsidP="00F036CE">
            <w:pPr>
              <w:tabs>
                <w:tab w:val="left" w:pos="0"/>
              </w:tabs>
              <w:jc w:val="center"/>
            </w:pPr>
            <w:r w:rsidRPr="0008286B">
              <w:t>3,13</w:t>
            </w:r>
          </w:p>
        </w:tc>
      </w:tr>
      <w:tr w:rsidR="000C1EB9" w14:paraId="30AA4139" w14:textId="77777777" w:rsidTr="00F036CE">
        <w:tc>
          <w:tcPr>
            <w:tcW w:w="1843" w:type="dxa"/>
            <w:vMerge/>
            <w:shd w:val="clear" w:color="auto" w:fill="auto"/>
            <w:vAlign w:val="center"/>
          </w:tcPr>
          <w:p w14:paraId="6B771134" w14:textId="77777777" w:rsidR="000C1EB9" w:rsidRPr="00B710ED" w:rsidRDefault="000C1EB9" w:rsidP="00F036CE">
            <w:pPr>
              <w:tabs>
                <w:tab w:val="left" w:pos="0"/>
              </w:tabs>
              <w:jc w:val="center"/>
            </w:pPr>
          </w:p>
        </w:tc>
        <w:tc>
          <w:tcPr>
            <w:tcW w:w="851" w:type="dxa"/>
            <w:shd w:val="clear" w:color="auto" w:fill="auto"/>
          </w:tcPr>
          <w:p w14:paraId="51DBF625" w14:textId="77777777" w:rsidR="000C1EB9" w:rsidRDefault="000C1EB9" w:rsidP="00F036CE">
            <w:pPr>
              <w:tabs>
                <w:tab w:val="left" w:pos="0"/>
              </w:tabs>
              <w:jc w:val="center"/>
            </w:pPr>
            <w:r>
              <w:t>2028</w:t>
            </w:r>
          </w:p>
        </w:tc>
        <w:tc>
          <w:tcPr>
            <w:tcW w:w="1843" w:type="dxa"/>
            <w:shd w:val="clear" w:color="auto" w:fill="auto"/>
            <w:vAlign w:val="center"/>
          </w:tcPr>
          <w:p w14:paraId="7E7EC5D3" w14:textId="77777777" w:rsidR="000C1EB9" w:rsidRPr="00B710ED" w:rsidRDefault="000C1EB9" w:rsidP="00F036CE">
            <w:pPr>
              <w:tabs>
                <w:tab w:val="left" w:pos="0"/>
              </w:tabs>
              <w:jc w:val="center"/>
            </w:pPr>
            <w:r>
              <w:t>х</w:t>
            </w:r>
          </w:p>
        </w:tc>
        <w:tc>
          <w:tcPr>
            <w:tcW w:w="1842" w:type="dxa"/>
            <w:shd w:val="clear" w:color="auto" w:fill="auto"/>
            <w:vAlign w:val="center"/>
          </w:tcPr>
          <w:p w14:paraId="60782E6E" w14:textId="77777777" w:rsidR="000C1EB9" w:rsidRPr="00B710ED" w:rsidRDefault="000C1EB9" w:rsidP="00F036CE">
            <w:pPr>
              <w:tabs>
                <w:tab w:val="left" w:pos="0"/>
              </w:tabs>
              <w:jc w:val="center"/>
            </w:pPr>
            <w:r>
              <w:t>1</w:t>
            </w:r>
          </w:p>
        </w:tc>
        <w:tc>
          <w:tcPr>
            <w:tcW w:w="1701" w:type="dxa"/>
            <w:shd w:val="clear" w:color="auto" w:fill="auto"/>
            <w:vAlign w:val="center"/>
          </w:tcPr>
          <w:p w14:paraId="7D9A18AF"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1BB1F2E7"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14C04F2E" w14:textId="77777777" w:rsidR="000C1EB9" w:rsidRPr="0008286B" w:rsidRDefault="000C1EB9" w:rsidP="00F036CE">
            <w:pPr>
              <w:tabs>
                <w:tab w:val="left" w:pos="0"/>
              </w:tabs>
              <w:jc w:val="center"/>
            </w:pPr>
            <w:r w:rsidRPr="0008286B">
              <w:t>3,13</w:t>
            </w:r>
          </w:p>
        </w:tc>
      </w:tr>
      <w:tr w:rsidR="000C1EB9" w14:paraId="788558BF" w14:textId="77777777" w:rsidTr="00F036CE">
        <w:tc>
          <w:tcPr>
            <w:tcW w:w="1843" w:type="dxa"/>
            <w:vMerge/>
            <w:shd w:val="clear" w:color="auto" w:fill="auto"/>
            <w:vAlign w:val="center"/>
          </w:tcPr>
          <w:p w14:paraId="0E94F350" w14:textId="77777777" w:rsidR="000C1EB9" w:rsidRPr="00B710ED" w:rsidRDefault="000C1EB9" w:rsidP="00F036CE">
            <w:pPr>
              <w:tabs>
                <w:tab w:val="left" w:pos="0"/>
              </w:tabs>
              <w:jc w:val="center"/>
            </w:pPr>
          </w:p>
        </w:tc>
        <w:tc>
          <w:tcPr>
            <w:tcW w:w="851" w:type="dxa"/>
            <w:shd w:val="clear" w:color="auto" w:fill="auto"/>
          </w:tcPr>
          <w:p w14:paraId="0347021B" w14:textId="77777777" w:rsidR="000C1EB9" w:rsidRDefault="000C1EB9" w:rsidP="00F036CE">
            <w:pPr>
              <w:tabs>
                <w:tab w:val="left" w:pos="0"/>
              </w:tabs>
              <w:jc w:val="center"/>
            </w:pPr>
            <w:r>
              <w:t>2029</w:t>
            </w:r>
          </w:p>
        </w:tc>
        <w:tc>
          <w:tcPr>
            <w:tcW w:w="1843" w:type="dxa"/>
            <w:shd w:val="clear" w:color="auto" w:fill="auto"/>
            <w:vAlign w:val="center"/>
          </w:tcPr>
          <w:p w14:paraId="56288892" w14:textId="77777777" w:rsidR="000C1EB9" w:rsidRPr="00B710ED" w:rsidRDefault="000C1EB9" w:rsidP="00F036CE">
            <w:pPr>
              <w:tabs>
                <w:tab w:val="left" w:pos="0"/>
              </w:tabs>
              <w:jc w:val="center"/>
            </w:pPr>
            <w:r>
              <w:t>х</w:t>
            </w:r>
          </w:p>
        </w:tc>
        <w:tc>
          <w:tcPr>
            <w:tcW w:w="1842" w:type="dxa"/>
            <w:shd w:val="clear" w:color="auto" w:fill="auto"/>
            <w:vAlign w:val="center"/>
          </w:tcPr>
          <w:p w14:paraId="6C0C1CCF" w14:textId="77777777" w:rsidR="000C1EB9" w:rsidRPr="00B710ED" w:rsidRDefault="000C1EB9" w:rsidP="00F036CE">
            <w:pPr>
              <w:tabs>
                <w:tab w:val="left" w:pos="0"/>
              </w:tabs>
              <w:jc w:val="center"/>
            </w:pPr>
            <w:r>
              <w:t>1</w:t>
            </w:r>
          </w:p>
        </w:tc>
        <w:tc>
          <w:tcPr>
            <w:tcW w:w="1701" w:type="dxa"/>
            <w:shd w:val="clear" w:color="auto" w:fill="auto"/>
            <w:vAlign w:val="center"/>
          </w:tcPr>
          <w:p w14:paraId="27BA24E4"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2B2603B0"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6C684E00" w14:textId="77777777" w:rsidR="000C1EB9" w:rsidRPr="0008286B" w:rsidRDefault="000C1EB9" w:rsidP="00F036CE">
            <w:pPr>
              <w:tabs>
                <w:tab w:val="left" w:pos="0"/>
              </w:tabs>
              <w:jc w:val="center"/>
            </w:pPr>
            <w:r w:rsidRPr="0008286B">
              <w:t>3,13</w:t>
            </w:r>
          </w:p>
        </w:tc>
      </w:tr>
      <w:tr w:rsidR="000C1EB9" w14:paraId="0130CD56" w14:textId="77777777" w:rsidTr="00F036CE">
        <w:tc>
          <w:tcPr>
            <w:tcW w:w="1843" w:type="dxa"/>
            <w:vMerge/>
            <w:shd w:val="clear" w:color="auto" w:fill="auto"/>
            <w:vAlign w:val="center"/>
          </w:tcPr>
          <w:p w14:paraId="2EAA963E" w14:textId="77777777" w:rsidR="000C1EB9" w:rsidRPr="00B710ED" w:rsidRDefault="000C1EB9" w:rsidP="00F036CE">
            <w:pPr>
              <w:tabs>
                <w:tab w:val="left" w:pos="0"/>
              </w:tabs>
              <w:jc w:val="center"/>
            </w:pPr>
          </w:p>
        </w:tc>
        <w:tc>
          <w:tcPr>
            <w:tcW w:w="851" w:type="dxa"/>
            <w:shd w:val="clear" w:color="auto" w:fill="auto"/>
          </w:tcPr>
          <w:p w14:paraId="61528FEE" w14:textId="77777777" w:rsidR="000C1EB9" w:rsidRDefault="000C1EB9" w:rsidP="00F036CE">
            <w:pPr>
              <w:tabs>
                <w:tab w:val="left" w:pos="0"/>
              </w:tabs>
              <w:jc w:val="center"/>
            </w:pPr>
            <w:r>
              <w:t>2030</w:t>
            </w:r>
          </w:p>
        </w:tc>
        <w:tc>
          <w:tcPr>
            <w:tcW w:w="1843" w:type="dxa"/>
            <w:shd w:val="clear" w:color="auto" w:fill="auto"/>
            <w:vAlign w:val="center"/>
          </w:tcPr>
          <w:p w14:paraId="37687B46" w14:textId="77777777" w:rsidR="000C1EB9" w:rsidRPr="00B710ED" w:rsidRDefault="000C1EB9" w:rsidP="00F036CE">
            <w:pPr>
              <w:tabs>
                <w:tab w:val="left" w:pos="0"/>
              </w:tabs>
              <w:jc w:val="center"/>
            </w:pPr>
            <w:r>
              <w:t>х</w:t>
            </w:r>
          </w:p>
        </w:tc>
        <w:tc>
          <w:tcPr>
            <w:tcW w:w="1842" w:type="dxa"/>
            <w:shd w:val="clear" w:color="auto" w:fill="auto"/>
            <w:vAlign w:val="center"/>
          </w:tcPr>
          <w:p w14:paraId="3E4DEFCA" w14:textId="77777777" w:rsidR="000C1EB9" w:rsidRPr="00B710ED" w:rsidRDefault="000C1EB9" w:rsidP="00F036CE">
            <w:pPr>
              <w:tabs>
                <w:tab w:val="left" w:pos="0"/>
              </w:tabs>
              <w:jc w:val="center"/>
            </w:pPr>
            <w:r>
              <w:t>1</w:t>
            </w:r>
          </w:p>
        </w:tc>
        <w:tc>
          <w:tcPr>
            <w:tcW w:w="1701" w:type="dxa"/>
            <w:shd w:val="clear" w:color="auto" w:fill="auto"/>
            <w:vAlign w:val="center"/>
          </w:tcPr>
          <w:p w14:paraId="4EF4FD89"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27AF52DA"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0C0A461F" w14:textId="77777777" w:rsidR="000C1EB9" w:rsidRPr="0008286B" w:rsidRDefault="000C1EB9" w:rsidP="00F036CE">
            <w:pPr>
              <w:tabs>
                <w:tab w:val="left" w:pos="0"/>
              </w:tabs>
              <w:jc w:val="center"/>
            </w:pPr>
            <w:r w:rsidRPr="0008286B">
              <w:t>3,13</w:t>
            </w:r>
          </w:p>
        </w:tc>
      </w:tr>
      <w:tr w:rsidR="000C1EB9" w14:paraId="636F9E12" w14:textId="77777777" w:rsidTr="00F036CE">
        <w:tc>
          <w:tcPr>
            <w:tcW w:w="1843" w:type="dxa"/>
            <w:vMerge/>
            <w:shd w:val="clear" w:color="auto" w:fill="auto"/>
            <w:vAlign w:val="center"/>
          </w:tcPr>
          <w:p w14:paraId="484206F3" w14:textId="77777777" w:rsidR="000C1EB9" w:rsidRPr="00B710ED" w:rsidRDefault="000C1EB9" w:rsidP="00F036CE">
            <w:pPr>
              <w:tabs>
                <w:tab w:val="left" w:pos="0"/>
              </w:tabs>
              <w:jc w:val="center"/>
            </w:pPr>
          </w:p>
        </w:tc>
        <w:tc>
          <w:tcPr>
            <w:tcW w:w="851" w:type="dxa"/>
            <w:shd w:val="clear" w:color="auto" w:fill="auto"/>
          </w:tcPr>
          <w:p w14:paraId="281186A6" w14:textId="77777777" w:rsidR="000C1EB9" w:rsidRDefault="000C1EB9" w:rsidP="00F036CE">
            <w:pPr>
              <w:tabs>
                <w:tab w:val="left" w:pos="0"/>
              </w:tabs>
              <w:jc w:val="center"/>
            </w:pPr>
            <w:r>
              <w:t>2031</w:t>
            </w:r>
          </w:p>
        </w:tc>
        <w:tc>
          <w:tcPr>
            <w:tcW w:w="1843" w:type="dxa"/>
            <w:shd w:val="clear" w:color="auto" w:fill="auto"/>
            <w:vAlign w:val="center"/>
          </w:tcPr>
          <w:p w14:paraId="43676299" w14:textId="77777777" w:rsidR="000C1EB9" w:rsidRPr="00B710ED" w:rsidRDefault="000C1EB9" w:rsidP="00F036CE">
            <w:pPr>
              <w:tabs>
                <w:tab w:val="left" w:pos="0"/>
              </w:tabs>
              <w:jc w:val="center"/>
            </w:pPr>
            <w:r>
              <w:t>х</w:t>
            </w:r>
          </w:p>
        </w:tc>
        <w:tc>
          <w:tcPr>
            <w:tcW w:w="1842" w:type="dxa"/>
            <w:shd w:val="clear" w:color="auto" w:fill="auto"/>
            <w:vAlign w:val="center"/>
          </w:tcPr>
          <w:p w14:paraId="703E6EAE" w14:textId="77777777" w:rsidR="000C1EB9" w:rsidRPr="00B710ED" w:rsidRDefault="000C1EB9" w:rsidP="00F036CE">
            <w:pPr>
              <w:tabs>
                <w:tab w:val="left" w:pos="0"/>
              </w:tabs>
              <w:jc w:val="center"/>
            </w:pPr>
            <w:r>
              <w:t>1</w:t>
            </w:r>
          </w:p>
        </w:tc>
        <w:tc>
          <w:tcPr>
            <w:tcW w:w="1701" w:type="dxa"/>
            <w:shd w:val="clear" w:color="auto" w:fill="auto"/>
            <w:vAlign w:val="center"/>
          </w:tcPr>
          <w:p w14:paraId="26290704"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0EFEFD65"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674BD678" w14:textId="77777777" w:rsidR="000C1EB9" w:rsidRPr="0008286B" w:rsidRDefault="000C1EB9" w:rsidP="00F036CE">
            <w:pPr>
              <w:tabs>
                <w:tab w:val="left" w:pos="0"/>
              </w:tabs>
              <w:jc w:val="center"/>
            </w:pPr>
            <w:r w:rsidRPr="0008286B">
              <w:t>3,13</w:t>
            </w:r>
          </w:p>
        </w:tc>
      </w:tr>
      <w:tr w:rsidR="000C1EB9" w14:paraId="434D569E" w14:textId="77777777" w:rsidTr="00F036CE">
        <w:tc>
          <w:tcPr>
            <w:tcW w:w="1843" w:type="dxa"/>
            <w:vMerge/>
            <w:shd w:val="clear" w:color="auto" w:fill="auto"/>
            <w:vAlign w:val="center"/>
          </w:tcPr>
          <w:p w14:paraId="4C1008A2" w14:textId="77777777" w:rsidR="000C1EB9" w:rsidRPr="00B710ED" w:rsidRDefault="000C1EB9" w:rsidP="00F036CE">
            <w:pPr>
              <w:tabs>
                <w:tab w:val="left" w:pos="0"/>
              </w:tabs>
              <w:jc w:val="center"/>
            </w:pPr>
          </w:p>
        </w:tc>
        <w:tc>
          <w:tcPr>
            <w:tcW w:w="851" w:type="dxa"/>
            <w:shd w:val="clear" w:color="auto" w:fill="auto"/>
          </w:tcPr>
          <w:p w14:paraId="1E27FE81" w14:textId="77777777" w:rsidR="000C1EB9" w:rsidRDefault="000C1EB9" w:rsidP="00F036CE">
            <w:pPr>
              <w:tabs>
                <w:tab w:val="left" w:pos="0"/>
              </w:tabs>
              <w:jc w:val="center"/>
            </w:pPr>
            <w:r>
              <w:t>2032</w:t>
            </w:r>
          </w:p>
        </w:tc>
        <w:tc>
          <w:tcPr>
            <w:tcW w:w="1843" w:type="dxa"/>
            <w:shd w:val="clear" w:color="auto" w:fill="auto"/>
            <w:vAlign w:val="center"/>
          </w:tcPr>
          <w:p w14:paraId="7F5B518F" w14:textId="77777777" w:rsidR="000C1EB9" w:rsidRPr="00B710ED" w:rsidRDefault="000C1EB9" w:rsidP="00F036CE">
            <w:pPr>
              <w:tabs>
                <w:tab w:val="left" w:pos="0"/>
              </w:tabs>
              <w:jc w:val="center"/>
            </w:pPr>
            <w:r>
              <w:t>х</w:t>
            </w:r>
          </w:p>
        </w:tc>
        <w:tc>
          <w:tcPr>
            <w:tcW w:w="1842" w:type="dxa"/>
            <w:shd w:val="clear" w:color="auto" w:fill="auto"/>
            <w:vAlign w:val="center"/>
          </w:tcPr>
          <w:p w14:paraId="6D54CBB7" w14:textId="77777777" w:rsidR="000C1EB9" w:rsidRPr="00B710ED" w:rsidRDefault="000C1EB9" w:rsidP="00F036CE">
            <w:pPr>
              <w:tabs>
                <w:tab w:val="left" w:pos="0"/>
              </w:tabs>
              <w:jc w:val="center"/>
            </w:pPr>
            <w:r>
              <w:t>1</w:t>
            </w:r>
          </w:p>
        </w:tc>
        <w:tc>
          <w:tcPr>
            <w:tcW w:w="1701" w:type="dxa"/>
            <w:shd w:val="clear" w:color="auto" w:fill="auto"/>
            <w:vAlign w:val="center"/>
          </w:tcPr>
          <w:p w14:paraId="6918138E" w14:textId="77777777" w:rsidR="000C1EB9" w:rsidRPr="0008286B" w:rsidRDefault="000C1EB9" w:rsidP="00F036CE">
            <w:pPr>
              <w:tabs>
                <w:tab w:val="left" w:pos="0"/>
              </w:tabs>
              <w:jc w:val="center"/>
            </w:pPr>
            <w:r w:rsidRPr="0008286B">
              <w:t>0</w:t>
            </w:r>
          </w:p>
        </w:tc>
        <w:tc>
          <w:tcPr>
            <w:tcW w:w="1134" w:type="dxa"/>
            <w:shd w:val="clear" w:color="auto" w:fill="auto"/>
            <w:vAlign w:val="center"/>
          </w:tcPr>
          <w:p w14:paraId="5BB313F6" w14:textId="77777777" w:rsidR="000C1EB9" w:rsidRPr="0008286B" w:rsidRDefault="000C1EB9" w:rsidP="00F036CE">
            <w:pPr>
              <w:tabs>
                <w:tab w:val="left" w:pos="0"/>
              </w:tabs>
              <w:jc w:val="center"/>
            </w:pPr>
            <w:r w:rsidRPr="0008286B">
              <w:t>7,79</w:t>
            </w:r>
          </w:p>
        </w:tc>
        <w:tc>
          <w:tcPr>
            <w:tcW w:w="1531" w:type="dxa"/>
            <w:shd w:val="clear" w:color="auto" w:fill="auto"/>
            <w:vAlign w:val="center"/>
          </w:tcPr>
          <w:p w14:paraId="0011BB5C" w14:textId="77777777" w:rsidR="000C1EB9" w:rsidRPr="0008286B" w:rsidRDefault="000C1EB9" w:rsidP="00F036CE">
            <w:pPr>
              <w:tabs>
                <w:tab w:val="left" w:pos="0"/>
              </w:tabs>
              <w:jc w:val="center"/>
            </w:pPr>
            <w:r w:rsidRPr="0008286B">
              <w:t>3,13</w:t>
            </w:r>
          </w:p>
        </w:tc>
      </w:tr>
    </w:tbl>
    <w:p w14:paraId="0900CCF6" w14:textId="77777777" w:rsidR="000C1EB9" w:rsidRPr="00E66F0C" w:rsidRDefault="000C1EB9" w:rsidP="000C1EB9">
      <w:pPr>
        <w:spacing w:line="480" w:lineRule="auto"/>
        <w:ind w:left="-284"/>
        <w:jc w:val="right"/>
        <w:rPr>
          <w:sz w:val="28"/>
          <w:szCs w:val="28"/>
        </w:rPr>
      </w:pPr>
      <w:r>
        <w:rPr>
          <w:sz w:val="28"/>
          <w:szCs w:val="28"/>
        </w:rPr>
        <w:t>».</w:t>
      </w:r>
    </w:p>
    <w:p w14:paraId="2E94590A" w14:textId="77777777" w:rsidR="00AB04CF" w:rsidRDefault="00AB04CF" w:rsidP="00B94D37">
      <w:pPr>
        <w:contextualSpacing/>
        <w:rPr>
          <w:sz w:val="28"/>
          <w:szCs w:val="28"/>
        </w:rPr>
        <w:sectPr w:rsidR="00AB04CF" w:rsidSect="009573A4">
          <w:pgSz w:w="11906" w:h="16838"/>
          <w:pgMar w:top="851" w:right="707" w:bottom="993" w:left="1134" w:header="720" w:footer="414" w:gutter="0"/>
          <w:cols w:space="720"/>
          <w:docGrid w:linePitch="326"/>
        </w:sectPr>
      </w:pPr>
    </w:p>
    <w:p w14:paraId="0C28960C" w14:textId="1C2B2387" w:rsidR="00AB04CF" w:rsidRPr="00081AD4" w:rsidRDefault="00AB04CF" w:rsidP="00AB04CF">
      <w:pPr>
        <w:tabs>
          <w:tab w:val="left" w:pos="5580"/>
          <w:tab w:val="left" w:pos="9498"/>
        </w:tabs>
        <w:ind w:left="-2629" w:right="-569" w:firstLine="8866"/>
        <w:rPr>
          <w:color w:val="000000" w:themeColor="text1"/>
        </w:rPr>
      </w:pPr>
      <w:r w:rsidRPr="00081AD4">
        <w:rPr>
          <w:color w:val="000000" w:themeColor="text1"/>
        </w:rPr>
        <w:lastRenderedPageBreak/>
        <w:t xml:space="preserve">Приложение № </w:t>
      </w:r>
      <w:r>
        <w:rPr>
          <w:color w:val="000000" w:themeColor="text1"/>
        </w:rPr>
        <w:t xml:space="preserve">12 </w:t>
      </w:r>
      <w:r w:rsidRPr="00081AD4">
        <w:rPr>
          <w:color w:val="000000" w:themeColor="text1"/>
        </w:rPr>
        <w:t xml:space="preserve">к протоколу № </w:t>
      </w:r>
      <w:r>
        <w:rPr>
          <w:color w:val="000000" w:themeColor="text1"/>
        </w:rPr>
        <w:t>6</w:t>
      </w:r>
    </w:p>
    <w:p w14:paraId="0C1113CB" w14:textId="77777777" w:rsidR="00AB04CF" w:rsidRPr="00081AD4" w:rsidRDefault="00AB04CF" w:rsidP="00AB04CF">
      <w:pPr>
        <w:tabs>
          <w:tab w:val="left" w:pos="5580"/>
          <w:tab w:val="left" w:pos="9498"/>
        </w:tabs>
        <w:ind w:left="-2629" w:right="-569" w:firstLine="8866"/>
        <w:rPr>
          <w:color w:val="000000" w:themeColor="text1"/>
        </w:rPr>
      </w:pPr>
      <w:r w:rsidRPr="00081AD4">
        <w:rPr>
          <w:color w:val="000000" w:themeColor="text1"/>
        </w:rPr>
        <w:t>заседания Правления Региональной</w:t>
      </w:r>
    </w:p>
    <w:p w14:paraId="06310687" w14:textId="77777777" w:rsidR="00AB04CF" w:rsidRPr="00081AD4" w:rsidRDefault="00AB04CF" w:rsidP="00AB04CF">
      <w:pPr>
        <w:tabs>
          <w:tab w:val="left" w:pos="5580"/>
          <w:tab w:val="left" w:pos="9498"/>
        </w:tabs>
        <w:ind w:left="-2629" w:right="-569" w:firstLine="8866"/>
        <w:rPr>
          <w:color w:val="000000" w:themeColor="text1"/>
        </w:rPr>
      </w:pPr>
      <w:r w:rsidRPr="00081AD4">
        <w:rPr>
          <w:color w:val="000000" w:themeColor="text1"/>
        </w:rPr>
        <w:t>энергетической комиссии</w:t>
      </w:r>
    </w:p>
    <w:p w14:paraId="21D409DD" w14:textId="407CE495" w:rsidR="00AB04CF" w:rsidRDefault="00AB04CF" w:rsidP="00AB04CF">
      <w:pPr>
        <w:tabs>
          <w:tab w:val="left" w:pos="5580"/>
          <w:tab w:val="left" w:pos="9498"/>
        </w:tabs>
        <w:ind w:left="-2629" w:right="-569" w:firstLine="8866"/>
        <w:rPr>
          <w:color w:val="000000" w:themeColor="text1"/>
        </w:rPr>
      </w:pPr>
      <w:r w:rsidRPr="00081AD4">
        <w:rPr>
          <w:color w:val="000000" w:themeColor="text1"/>
        </w:rPr>
        <w:t xml:space="preserve">Кузбасса от </w:t>
      </w:r>
      <w:r>
        <w:rPr>
          <w:color w:val="000000" w:themeColor="text1"/>
        </w:rPr>
        <w:t>02.02.2021</w:t>
      </w:r>
    </w:p>
    <w:p w14:paraId="1259EEA4" w14:textId="77777777" w:rsidR="00AB04CF" w:rsidRDefault="00AB04CF" w:rsidP="00AB04CF">
      <w:pPr>
        <w:tabs>
          <w:tab w:val="left" w:pos="5580"/>
          <w:tab w:val="left" w:pos="9498"/>
        </w:tabs>
        <w:ind w:left="-2629" w:right="-569" w:firstLine="8866"/>
        <w:rPr>
          <w:color w:val="000000" w:themeColor="text1"/>
        </w:rPr>
      </w:pPr>
    </w:p>
    <w:p w14:paraId="77DF28B5" w14:textId="77777777" w:rsidR="00AB04CF" w:rsidRPr="00AB04CF" w:rsidRDefault="00AB04CF" w:rsidP="00AB04CF">
      <w:pPr>
        <w:jc w:val="center"/>
        <w:rPr>
          <w:b/>
          <w:sz w:val="28"/>
          <w:szCs w:val="28"/>
          <w:lang w:eastAsia="en-US"/>
        </w:rPr>
      </w:pPr>
      <w:r w:rsidRPr="00AB04CF">
        <w:rPr>
          <w:b/>
          <w:sz w:val="28"/>
          <w:szCs w:val="28"/>
          <w:lang w:eastAsia="en-US"/>
        </w:rPr>
        <w:t>Долгосрочные параметры</w:t>
      </w:r>
    </w:p>
    <w:p w14:paraId="47299693" w14:textId="77777777" w:rsidR="00AB04CF" w:rsidRPr="00AB04CF" w:rsidRDefault="00AB04CF" w:rsidP="00AB04CF">
      <w:pPr>
        <w:jc w:val="center"/>
        <w:rPr>
          <w:b/>
          <w:sz w:val="28"/>
          <w:szCs w:val="28"/>
          <w:lang w:eastAsia="en-US"/>
        </w:rPr>
      </w:pPr>
      <w:r w:rsidRPr="00AB04CF">
        <w:rPr>
          <w:b/>
          <w:sz w:val="28"/>
          <w:szCs w:val="28"/>
          <w:lang w:eastAsia="en-US"/>
        </w:rPr>
        <w:t xml:space="preserve"> регулирования тарифов на питьевую воду, водоотведение </w:t>
      </w:r>
    </w:p>
    <w:p w14:paraId="218251C2" w14:textId="77777777" w:rsidR="00AB04CF" w:rsidRPr="00AB04CF" w:rsidRDefault="00AB04CF" w:rsidP="00AB04CF">
      <w:pPr>
        <w:jc w:val="center"/>
        <w:rPr>
          <w:b/>
          <w:sz w:val="28"/>
          <w:szCs w:val="28"/>
          <w:lang w:eastAsia="en-US"/>
        </w:rPr>
      </w:pPr>
      <w:r w:rsidRPr="00AB04CF">
        <w:rPr>
          <w:b/>
          <w:sz w:val="28"/>
          <w:szCs w:val="28"/>
          <w:lang w:eastAsia="en-US"/>
        </w:rPr>
        <w:t>ОАО «Северо-Кузбасская энергетическая компания»</w:t>
      </w:r>
    </w:p>
    <w:p w14:paraId="1F87367A" w14:textId="77777777" w:rsidR="00AB04CF" w:rsidRPr="00AB04CF" w:rsidRDefault="00AB04CF" w:rsidP="00AB04CF">
      <w:pPr>
        <w:jc w:val="center"/>
        <w:rPr>
          <w:b/>
          <w:sz w:val="28"/>
          <w:szCs w:val="28"/>
          <w:lang w:eastAsia="en-US"/>
        </w:rPr>
      </w:pPr>
      <w:r w:rsidRPr="00AB04CF">
        <w:rPr>
          <w:b/>
          <w:sz w:val="28"/>
          <w:szCs w:val="28"/>
          <w:lang w:eastAsia="en-US"/>
        </w:rPr>
        <w:t xml:space="preserve">(Ленинск-Кузнецкий городской округ, </w:t>
      </w:r>
    </w:p>
    <w:p w14:paraId="2141A63D" w14:textId="77777777" w:rsidR="00AB04CF" w:rsidRPr="00AB04CF" w:rsidRDefault="00AB04CF" w:rsidP="00AB04CF">
      <w:pPr>
        <w:jc w:val="center"/>
        <w:rPr>
          <w:b/>
          <w:sz w:val="28"/>
          <w:szCs w:val="28"/>
          <w:lang w:eastAsia="en-US"/>
        </w:rPr>
      </w:pPr>
      <w:proofErr w:type="spellStart"/>
      <w:r w:rsidRPr="00AB04CF">
        <w:rPr>
          <w:b/>
          <w:sz w:val="28"/>
          <w:szCs w:val="28"/>
          <w:lang w:eastAsia="en-US"/>
        </w:rPr>
        <w:t>Полысаевский</w:t>
      </w:r>
      <w:proofErr w:type="spellEnd"/>
      <w:r w:rsidRPr="00AB04CF">
        <w:rPr>
          <w:b/>
          <w:sz w:val="28"/>
          <w:szCs w:val="28"/>
          <w:lang w:eastAsia="en-US"/>
        </w:rPr>
        <w:t xml:space="preserve"> городской округ) </w:t>
      </w:r>
    </w:p>
    <w:p w14:paraId="6E932350" w14:textId="77777777" w:rsidR="00AB04CF" w:rsidRPr="00AB04CF" w:rsidRDefault="00AB04CF" w:rsidP="00AB04CF">
      <w:pPr>
        <w:jc w:val="center"/>
        <w:rPr>
          <w:b/>
          <w:sz w:val="28"/>
          <w:szCs w:val="28"/>
          <w:lang w:eastAsia="en-US"/>
        </w:rPr>
      </w:pPr>
      <w:r w:rsidRPr="00AB04CF">
        <w:rPr>
          <w:b/>
          <w:sz w:val="28"/>
          <w:szCs w:val="28"/>
          <w:lang w:eastAsia="en-US"/>
        </w:rPr>
        <w:t>на период с 18.12.2019 по 31.12.2028</w:t>
      </w:r>
    </w:p>
    <w:p w14:paraId="1DBE93E6" w14:textId="77777777" w:rsidR="00AB04CF" w:rsidRPr="00AB04CF" w:rsidRDefault="00AB04CF" w:rsidP="00AB04CF">
      <w:pPr>
        <w:jc w:val="center"/>
        <w:rPr>
          <w:b/>
          <w:sz w:val="20"/>
          <w:szCs w:val="28"/>
          <w:lang w:eastAsia="en-US"/>
        </w:rPr>
      </w:pPr>
    </w:p>
    <w:tbl>
      <w:tblPr>
        <w:tblStyle w:val="180"/>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AB04CF" w:rsidRPr="00AB04CF" w14:paraId="59158ECF" w14:textId="77777777" w:rsidTr="00B016B5">
        <w:trPr>
          <w:trHeight w:val="1436"/>
          <w:jc w:val="center"/>
        </w:trPr>
        <w:tc>
          <w:tcPr>
            <w:tcW w:w="567" w:type="dxa"/>
            <w:vMerge w:val="restart"/>
            <w:vAlign w:val="center"/>
          </w:tcPr>
          <w:p w14:paraId="333C9E52" w14:textId="77777777" w:rsidR="00AB04CF" w:rsidRPr="00AB04CF" w:rsidRDefault="00AB04CF" w:rsidP="00AB04CF">
            <w:pPr>
              <w:tabs>
                <w:tab w:val="left" w:pos="0"/>
              </w:tabs>
              <w:jc w:val="center"/>
            </w:pPr>
            <w:r w:rsidRPr="00AB04CF">
              <w:t>№ п/п</w:t>
            </w:r>
          </w:p>
        </w:tc>
        <w:tc>
          <w:tcPr>
            <w:tcW w:w="1843" w:type="dxa"/>
            <w:vMerge w:val="restart"/>
            <w:vAlign w:val="center"/>
          </w:tcPr>
          <w:p w14:paraId="3792795F" w14:textId="77777777" w:rsidR="00AB04CF" w:rsidRPr="00AB04CF" w:rsidRDefault="00AB04CF" w:rsidP="00AB04CF">
            <w:pPr>
              <w:tabs>
                <w:tab w:val="left" w:pos="0"/>
              </w:tabs>
              <w:jc w:val="center"/>
            </w:pPr>
            <w:r w:rsidRPr="00AB04CF">
              <w:t>Наименование услуг</w:t>
            </w:r>
          </w:p>
        </w:tc>
        <w:tc>
          <w:tcPr>
            <w:tcW w:w="851" w:type="dxa"/>
            <w:vMerge w:val="restart"/>
            <w:vAlign w:val="center"/>
          </w:tcPr>
          <w:p w14:paraId="0946F33A" w14:textId="77777777" w:rsidR="00AB04CF" w:rsidRPr="00AB04CF" w:rsidRDefault="00AB04CF" w:rsidP="00AB04CF">
            <w:pPr>
              <w:tabs>
                <w:tab w:val="left" w:pos="0"/>
              </w:tabs>
              <w:jc w:val="center"/>
            </w:pPr>
            <w:r w:rsidRPr="00AB04CF">
              <w:t>Годы</w:t>
            </w:r>
          </w:p>
        </w:tc>
        <w:tc>
          <w:tcPr>
            <w:tcW w:w="1843" w:type="dxa"/>
            <w:vMerge w:val="restart"/>
            <w:vAlign w:val="center"/>
          </w:tcPr>
          <w:p w14:paraId="01EDB704" w14:textId="77777777" w:rsidR="00AB04CF" w:rsidRPr="00AB04CF" w:rsidRDefault="00AB04CF" w:rsidP="00AB04CF">
            <w:pPr>
              <w:tabs>
                <w:tab w:val="left" w:pos="0"/>
              </w:tabs>
              <w:jc w:val="center"/>
            </w:pPr>
            <w:r w:rsidRPr="00AB04CF">
              <w:t>Базовый уровень операционных расходов,</w:t>
            </w:r>
          </w:p>
          <w:p w14:paraId="1792B7BF" w14:textId="77777777" w:rsidR="00AB04CF" w:rsidRPr="00AB04CF" w:rsidRDefault="00AB04CF" w:rsidP="00AB04CF">
            <w:pPr>
              <w:tabs>
                <w:tab w:val="left" w:pos="0"/>
              </w:tabs>
              <w:jc w:val="center"/>
            </w:pPr>
            <w:r w:rsidRPr="00AB04CF">
              <w:t>тыс. руб.</w:t>
            </w:r>
          </w:p>
        </w:tc>
        <w:tc>
          <w:tcPr>
            <w:tcW w:w="1842" w:type="dxa"/>
            <w:vMerge w:val="restart"/>
            <w:vAlign w:val="center"/>
          </w:tcPr>
          <w:p w14:paraId="729FE311" w14:textId="77777777" w:rsidR="00AB04CF" w:rsidRPr="00AB04CF" w:rsidRDefault="00AB04CF" w:rsidP="00AB04CF">
            <w:pPr>
              <w:tabs>
                <w:tab w:val="left" w:pos="0"/>
              </w:tabs>
              <w:jc w:val="center"/>
            </w:pPr>
            <w:r w:rsidRPr="00AB04CF">
              <w:t>Индекс эффективности операционных расходов, %</w:t>
            </w:r>
          </w:p>
        </w:tc>
        <w:tc>
          <w:tcPr>
            <w:tcW w:w="1701" w:type="dxa"/>
            <w:vMerge w:val="restart"/>
            <w:vAlign w:val="center"/>
          </w:tcPr>
          <w:p w14:paraId="7AD6FB5C" w14:textId="77777777" w:rsidR="00AB04CF" w:rsidRPr="00AB04CF" w:rsidRDefault="00AB04CF" w:rsidP="00AB04CF">
            <w:pPr>
              <w:tabs>
                <w:tab w:val="left" w:pos="0"/>
              </w:tabs>
              <w:jc w:val="center"/>
            </w:pPr>
            <w:r w:rsidRPr="00AB04CF">
              <w:t>Нормативный уровень прибыли, %</w:t>
            </w:r>
          </w:p>
        </w:tc>
        <w:tc>
          <w:tcPr>
            <w:tcW w:w="2410" w:type="dxa"/>
            <w:gridSpan w:val="2"/>
            <w:vAlign w:val="center"/>
          </w:tcPr>
          <w:p w14:paraId="2475DFC0" w14:textId="77777777" w:rsidR="00AB04CF" w:rsidRPr="00AB04CF" w:rsidRDefault="00AB04CF" w:rsidP="00AB04CF">
            <w:pPr>
              <w:tabs>
                <w:tab w:val="left" w:pos="0"/>
              </w:tabs>
              <w:jc w:val="center"/>
            </w:pPr>
            <w:r w:rsidRPr="00AB04CF">
              <w:t>Показатели энергосбережения и энергетической эффективности</w:t>
            </w:r>
          </w:p>
        </w:tc>
      </w:tr>
      <w:tr w:rsidR="00AB04CF" w:rsidRPr="00AB04CF" w14:paraId="1EE3234E" w14:textId="77777777" w:rsidTr="00B016B5">
        <w:trPr>
          <w:trHeight w:val="1872"/>
          <w:jc w:val="center"/>
        </w:trPr>
        <w:tc>
          <w:tcPr>
            <w:tcW w:w="567" w:type="dxa"/>
            <w:vMerge/>
            <w:vAlign w:val="center"/>
          </w:tcPr>
          <w:p w14:paraId="2B146EAC" w14:textId="77777777" w:rsidR="00AB04CF" w:rsidRPr="00AB04CF" w:rsidRDefault="00AB04CF" w:rsidP="00AB04CF">
            <w:pPr>
              <w:tabs>
                <w:tab w:val="left" w:pos="0"/>
              </w:tabs>
              <w:jc w:val="center"/>
            </w:pPr>
          </w:p>
        </w:tc>
        <w:tc>
          <w:tcPr>
            <w:tcW w:w="1843" w:type="dxa"/>
            <w:vMerge/>
            <w:vAlign w:val="center"/>
          </w:tcPr>
          <w:p w14:paraId="49E67D4C" w14:textId="77777777" w:rsidR="00AB04CF" w:rsidRPr="00AB04CF" w:rsidRDefault="00AB04CF" w:rsidP="00AB04CF">
            <w:pPr>
              <w:tabs>
                <w:tab w:val="left" w:pos="0"/>
              </w:tabs>
              <w:jc w:val="center"/>
            </w:pPr>
          </w:p>
        </w:tc>
        <w:tc>
          <w:tcPr>
            <w:tcW w:w="851" w:type="dxa"/>
            <w:vMerge/>
            <w:vAlign w:val="center"/>
          </w:tcPr>
          <w:p w14:paraId="2A61AB05" w14:textId="77777777" w:rsidR="00AB04CF" w:rsidRPr="00AB04CF" w:rsidRDefault="00AB04CF" w:rsidP="00AB04CF">
            <w:pPr>
              <w:tabs>
                <w:tab w:val="left" w:pos="0"/>
              </w:tabs>
              <w:jc w:val="center"/>
            </w:pPr>
          </w:p>
        </w:tc>
        <w:tc>
          <w:tcPr>
            <w:tcW w:w="1843" w:type="dxa"/>
            <w:vMerge/>
            <w:vAlign w:val="center"/>
          </w:tcPr>
          <w:p w14:paraId="7FEAB38F" w14:textId="77777777" w:rsidR="00AB04CF" w:rsidRPr="00AB04CF" w:rsidRDefault="00AB04CF" w:rsidP="00AB04CF">
            <w:pPr>
              <w:tabs>
                <w:tab w:val="left" w:pos="0"/>
              </w:tabs>
              <w:jc w:val="center"/>
            </w:pPr>
          </w:p>
        </w:tc>
        <w:tc>
          <w:tcPr>
            <w:tcW w:w="1842" w:type="dxa"/>
            <w:vMerge/>
            <w:vAlign w:val="center"/>
          </w:tcPr>
          <w:p w14:paraId="69F75F7F" w14:textId="77777777" w:rsidR="00AB04CF" w:rsidRPr="00AB04CF" w:rsidRDefault="00AB04CF" w:rsidP="00AB04CF">
            <w:pPr>
              <w:tabs>
                <w:tab w:val="left" w:pos="0"/>
              </w:tabs>
              <w:jc w:val="center"/>
            </w:pPr>
          </w:p>
        </w:tc>
        <w:tc>
          <w:tcPr>
            <w:tcW w:w="1701" w:type="dxa"/>
            <w:vMerge/>
            <w:vAlign w:val="center"/>
          </w:tcPr>
          <w:p w14:paraId="5217705D" w14:textId="77777777" w:rsidR="00AB04CF" w:rsidRPr="00AB04CF" w:rsidRDefault="00AB04CF" w:rsidP="00AB04CF">
            <w:pPr>
              <w:tabs>
                <w:tab w:val="left" w:pos="0"/>
              </w:tabs>
              <w:jc w:val="center"/>
            </w:pPr>
          </w:p>
        </w:tc>
        <w:tc>
          <w:tcPr>
            <w:tcW w:w="1134" w:type="dxa"/>
            <w:vAlign w:val="center"/>
          </w:tcPr>
          <w:p w14:paraId="683E88D5" w14:textId="77777777" w:rsidR="00AB04CF" w:rsidRPr="00AB04CF" w:rsidRDefault="00AB04CF" w:rsidP="00AB04CF">
            <w:pPr>
              <w:tabs>
                <w:tab w:val="left" w:pos="0"/>
              </w:tabs>
              <w:jc w:val="center"/>
            </w:pPr>
            <w:r w:rsidRPr="00AB04CF">
              <w:t>Уровень потерь воды, %</w:t>
            </w:r>
          </w:p>
        </w:tc>
        <w:tc>
          <w:tcPr>
            <w:tcW w:w="1276" w:type="dxa"/>
            <w:vAlign w:val="center"/>
          </w:tcPr>
          <w:p w14:paraId="4214468B" w14:textId="77777777" w:rsidR="00AB04CF" w:rsidRPr="00AB04CF" w:rsidRDefault="00AB04CF" w:rsidP="00AB04CF">
            <w:pPr>
              <w:tabs>
                <w:tab w:val="left" w:pos="0"/>
              </w:tabs>
              <w:jc w:val="center"/>
            </w:pPr>
            <w:r w:rsidRPr="00AB04CF">
              <w:t xml:space="preserve">Удельный расход </w:t>
            </w:r>
            <w:proofErr w:type="spellStart"/>
            <w:proofErr w:type="gramStart"/>
            <w:r w:rsidRPr="00AB04CF">
              <w:t>электри</w:t>
            </w:r>
            <w:proofErr w:type="spellEnd"/>
            <w:r w:rsidRPr="00AB04CF">
              <w:t>-ческой</w:t>
            </w:r>
            <w:proofErr w:type="gramEnd"/>
            <w:r w:rsidRPr="00AB04CF">
              <w:t xml:space="preserve"> энергии, кВт*ч/ м</w:t>
            </w:r>
            <w:r w:rsidRPr="00AB04CF">
              <w:rPr>
                <w:vertAlign w:val="superscript"/>
              </w:rPr>
              <w:t>3</w:t>
            </w:r>
          </w:p>
        </w:tc>
      </w:tr>
      <w:tr w:rsidR="00AB04CF" w:rsidRPr="00AB04CF" w14:paraId="40E182E2" w14:textId="77777777" w:rsidTr="00B016B5">
        <w:trPr>
          <w:trHeight w:val="299"/>
          <w:jc w:val="center"/>
        </w:trPr>
        <w:tc>
          <w:tcPr>
            <w:tcW w:w="567" w:type="dxa"/>
            <w:vAlign w:val="center"/>
          </w:tcPr>
          <w:p w14:paraId="0ACE34E4" w14:textId="77777777" w:rsidR="00AB04CF" w:rsidRPr="00AB04CF" w:rsidRDefault="00AB04CF" w:rsidP="00AB04CF">
            <w:pPr>
              <w:tabs>
                <w:tab w:val="left" w:pos="0"/>
              </w:tabs>
              <w:jc w:val="center"/>
            </w:pPr>
            <w:r w:rsidRPr="00AB04CF">
              <w:t>1</w:t>
            </w:r>
          </w:p>
        </w:tc>
        <w:tc>
          <w:tcPr>
            <w:tcW w:w="1843" w:type="dxa"/>
            <w:vAlign w:val="center"/>
          </w:tcPr>
          <w:p w14:paraId="23CFC23B" w14:textId="77777777" w:rsidR="00AB04CF" w:rsidRPr="00AB04CF" w:rsidRDefault="00AB04CF" w:rsidP="00AB04CF">
            <w:pPr>
              <w:tabs>
                <w:tab w:val="left" w:pos="0"/>
              </w:tabs>
              <w:jc w:val="center"/>
            </w:pPr>
            <w:r w:rsidRPr="00AB04CF">
              <w:t>2</w:t>
            </w:r>
          </w:p>
        </w:tc>
        <w:tc>
          <w:tcPr>
            <w:tcW w:w="851" w:type="dxa"/>
            <w:vAlign w:val="center"/>
          </w:tcPr>
          <w:p w14:paraId="745B1C22" w14:textId="77777777" w:rsidR="00AB04CF" w:rsidRPr="00AB04CF" w:rsidRDefault="00AB04CF" w:rsidP="00AB04CF">
            <w:pPr>
              <w:tabs>
                <w:tab w:val="left" w:pos="0"/>
              </w:tabs>
              <w:jc w:val="center"/>
            </w:pPr>
            <w:r w:rsidRPr="00AB04CF">
              <w:t>3</w:t>
            </w:r>
          </w:p>
        </w:tc>
        <w:tc>
          <w:tcPr>
            <w:tcW w:w="1843" w:type="dxa"/>
            <w:vAlign w:val="center"/>
          </w:tcPr>
          <w:p w14:paraId="66534839" w14:textId="77777777" w:rsidR="00AB04CF" w:rsidRPr="00AB04CF" w:rsidRDefault="00AB04CF" w:rsidP="00AB04CF">
            <w:pPr>
              <w:tabs>
                <w:tab w:val="left" w:pos="0"/>
              </w:tabs>
              <w:jc w:val="center"/>
            </w:pPr>
            <w:r w:rsidRPr="00AB04CF">
              <w:t>4</w:t>
            </w:r>
          </w:p>
        </w:tc>
        <w:tc>
          <w:tcPr>
            <w:tcW w:w="1842" w:type="dxa"/>
            <w:vAlign w:val="center"/>
          </w:tcPr>
          <w:p w14:paraId="2406A6EC" w14:textId="77777777" w:rsidR="00AB04CF" w:rsidRPr="00AB04CF" w:rsidRDefault="00AB04CF" w:rsidP="00AB04CF">
            <w:pPr>
              <w:tabs>
                <w:tab w:val="left" w:pos="0"/>
              </w:tabs>
              <w:jc w:val="center"/>
            </w:pPr>
            <w:r w:rsidRPr="00AB04CF">
              <w:t>5</w:t>
            </w:r>
          </w:p>
        </w:tc>
        <w:tc>
          <w:tcPr>
            <w:tcW w:w="1701" w:type="dxa"/>
            <w:vAlign w:val="center"/>
          </w:tcPr>
          <w:p w14:paraId="2E3E7B03" w14:textId="77777777" w:rsidR="00AB04CF" w:rsidRPr="00AB04CF" w:rsidRDefault="00AB04CF" w:rsidP="00AB04CF">
            <w:pPr>
              <w:tabs>
                <w:tab w:val="left" w:pos="0"/>
              </w:tabs>
              <w:jc w:val="center"/>
            </w:pPr>
            <w:r w:rsidRPr="00AB04CF">
              <w:t>6</w:t>
            </w:r>
          </w:p>
        </w:tc>
        <w:tc>
          <w:tcPr>
            <w:tcW w:w="1134" w:type="dxa"/>
            <w:vAlign w:val="center"/>
          </w:tcPr>
          <w:p w14:paraId="2E01DC50" w14:textId="77777777" w:rsidR="00AB04CF" w:rsidRPr="00AB04CF" w:rsidRDefault="00AB04CF" w:rsidP="00AB04CF">
            <w:pPr>
              <w:tabs>
                <w:tab w:val="left" w:pos="0"/>
              </w:tabs>
              <w:jc w:val="center"/>
            </w:pPr>
            <w:r w:rsidRPr="00AB04CF">
              <w:t>7</w:t>
            </w:r>
          </w:p>
        </w:tc>
        <w:tc>
          <w:tcPr>
            <w:tcW w:w="1276" w:type="dxa"/>
            <w:vAlign w:val="center"/>
          </w:tcPr>
          <w:p w14:paraId="186DA1B6" w14:textId="77777777" w:rsidR="00AB04CF" w:rsidRPr="00AB04CF" w:rsidRDefault="00AB04CF" w:rsidP="00AB04CF">
            <w:pPr>
              <w:tabs>
                <w:tab w:val="left" w:pos="0"/>
              </w:tabs>
              <w:jc w:val="center"/>
            </w:pPr>
            <w:r w:rsidRPr="00AB04CF">
              <w:t>8</w:t>
            </w:r>
          </w:p>
        </w:tc>
      </w:tr>
      <w:tr w:rsidR="00AB04CF" w:rsidRPr="00AB04CF" w14:paraId="1C8F1B58" w14:textId="77777777" w:rsidTr="00B016B5">
        <w:trPr>
          <w:jc w:val="center"/>
        </w:trPr>
        <w:tc>
          <w:tcPr>
            <w:tcW w:w="567" w:type="dxa"/>
            <w:vMerge w:val="restart"/>
            <w:vAlign w:val="center"/>
          </w:tcPr>
          <w:p w14:paraId="2666E1AF" w14:textId="77777777" w:rsidR="00AB04CF" w:rsidRPr="00AB04CF" w:rsidRDefault="00AB04CF" w:rsidP="00AB04CF">
            <w:pPr>
              <w:tabs>
                <w:tab w:val="left" w:pos="0"/>
              </w:tabs>
              <w:jc w:val="center"/>
            </w:pPr>
            <w:r w:rsidRPr="00AB04CF">
              <w:t>1.</w:t>
            </w:r>
          </w:p>
        </w:tc>
        <w:tc>
          <w:tcPr>
            <w:tcW w:w="1843" w:type="dxa"/>
            <w:vMerge w:val="restart"/>
            <w:vAlign w:val="center"/>
          </w:tcPr>
          <w:p w14:paraId="53ECB849" w14:textId="77777777" w:rsidR="00AB04CF" w:rsidRPr="00AB04CF" w:rsidRDefault="00AB04CF" w:rsidP="00AB04CF">
            <w:pPr>
              <w:tabs>
                <w:tab w:val="left" w:pos="0"/>
              </w:tabs>
            </w:pPr>
            <w:r w:rsidRPr="00AB04CF">
              <w:t xml:space="preserve">Питьевая </w:t>
            </w:r>
            <w:proofErr w:type="gramStart"/>
            <w:r w:rsidRPr="00AB04CF">
              <w:t>вода  (</w:t>
            </w:r>
            <w:proofErr w:type="gramEnd"/>
            <w:r w:rsidRPr="00AB04CF">
              <w:t>Ленинск-Кузнецкий городской округ)</w:t>
            </w:r>
          </w:p>
        </w:tc>
        <w:tc>
          <w:tcPr>
            <w:tcW w:w="851" w:type="dxa"/>
          </w:tcPr>
          <w:p w14:paraId="3B66ADD3" w14:textId="77777777" w:rsidR="00AB04CF" w:rsidRPr="00AB04CF" w:rsidRDefault="00AB04CF" w:rsidP="00AB04CF">
            <w:pPr>
              <w:tabs>
                <w:tab w:val="left" w:pos="0"/>
              </w:tabs>
              <w:jc w:val="center"/>
            </w:pPr>
            <w:r w:rsidRPr="00AB04CF">
              <w:t>2019</w:t>
            </w:r>
          </w:p>
        </w:tc>
        <w:tc>
          <w:tcPr>
            <w:tcW w:w="1843" w:type="dxa"/>
            <w:vAlign w:val="center"/>
          </w:tcPr>
          <w:p w14:paraId="6D27414E" w14:textId="77777777" w:rsidR="00AB04CF" w:rsidRPr="00AB04CF" w:rsidRDefault="00AB04CF" w:rsidP="00AB04CF">
            <w:pPr>
              <w:tabs>
                <w:tab w:val="left" w:pos="0"/>
              </w:tabs>
              <w:jc w:val="center"/>
            </w:pPr>
            <w:r w:rsidRPr="00AB04CF">
              <w:t>148248,93</w:t>
            </w:r>
          </w:p>
        </w:tc>
        <w:tc>
          <w:tcPr>
            <w:tcW w:w="1842" w:type="dxa"/>
            <w:vAlign w:val="center"/>
          </w:tcPr>
          <w:p w14:paraId="16013C62" w14:textId="77777777" w:rsidR="00AB04CF" w:rsidRPr="00AB04CF" w:rsidRDefault="00AB04CF" w:rsidP="00AB04CF">
            <w:pPr>
              <w:tabs>
                <w:tab w:val="left" w:pos="0"/>
              </w:tabs>
              <w:jc w:val="center"/>
            </w:pPr>
            <w:r w:rsidRPr="00AB04CF">
              <w:t>х</w:t>
            </w:r>
          </w:p>
        </w:tc>
        <w:tc>
          <w:tcPr>
            <w:tcW w:w="1701" w:type="dxa"/>
            <w:vAlign w:val="center"/>
          </w:tcPr>
          <w:p w14:paraId="48763692" w14:textId="77777777" w:rsidR="00AB04CF" w:rsidRPr="00AB04CF" w:rsidRDefault="00AB04CF" w:rsidP="00AB04CF">
            <w:pPr>
              <w:tabs>
                <w:tab w:val="left" w:pos="0"/>
              </w:tabs>
              <w:jc w:val="center"/>
            </w:pPr>
            <w:r w:rsidRPr="00AB04CF">
              <w:t>0,04</w:t>
            </w:r>
          </w:p>
        </w:tc>
        <w:tc>
          <w:tcPr>
            <w:tcW w:w="1134" w:type="dxa"/>
            <w:vAlign w:val="center"/>
          </w:tcPr>
          <w:p w14:paraId="7A185700" w14:textId="77777777" w:rsidR="00AB04CF" w:rsidRPr="00AB04CF" w:rsidRDefault="00AB04CF" w:rsidP="00AB04CF">
            <w:pPr>
              <w:tabs>
                <w:tab w:val="left" w:pos="0"/>
              </w:tabs>
              <w:jc w:val="center"/>
            </w:pPr>
            <w:r w:rsidRPr="00AB04CF">
              <w:t>43,26</w:t>
            </w:r>
          </w:p>
        </w:tc>
        <w:tc>
          <w:tcPr>
            <w:tcW w:w="1276" w:type="dxa"/>
            <w:vAlign w:val="center"/>
          </w:tcPr>
          <w:p w14:paraId="12CEA4A5" w14:textId="77777777" w:rsidR="00AB04CF" w:rsidRPr="00AB04CF" w:rsidRDefault="00AB04CF" w:rsidP="00AB04CF">
            <w:pPr>
              <w:tabs>
                <w:tab w:val="left" w:pos="0"/>
              </w:tabs>
              <w:jc w:val="center"/>
            </w:pPr>
            <w:r w:rsidRPr="00AB04CF">
              <w:t>1,44</w:t>
            </w:r>
          </w:p>
        </w:tc>
      </w:tr>
      <w:tr w:rsidR="00AB04CF" w:rsidRPr="00AB04CF" w14:paraId="72B4F5EA" w14:textId="77777777" w:rsidTr="00B016B5">
        <w:trPr>
          <w:jc w:val="center"/>
        </w:trPr>
        <w:tc>
          <w:tcPr>
            <w:tcW w:w="567" w:type="dxa"/>
            <w:vMerge/>
            <w:vAlign w:val="center"/>
          </w:tcPr>
          <w:p w14:paraId="3918CACC" w14:textId="77777777" w:rsidR="00AB04CF" w:rsidRPr="00AB04CF" w:rsidRDefault="00AB04CF" w:rsidP="00AB04CF">
            <w:pPr>
              <w:tabs>
                <w:tab w:val="left" w:pos="0"/>
              </w:tabs>
              <w:jc w:val="center"/>
            </w:pPr>
          </w:p>
        </w:tc>
        <w:tc>
          <w:tcPr>
            <w:tcW w:w="1843" w:type="dxa"/>
            <w:vMerge/>
            <w:vAlign w:val="center"/>
          </w:tcPr>
          <w:p w14:paraId="0728C70F" w14:textId="77777777" w:rsidR="00AB04CF" w:rsidRPr="00AB04CF" w:rsidRDefault="00AB04CF" w:rsidP="00AB04CF">
            <w:pPr>
              <w:tabs>
                <w:tab w:val="left" w:pos="0"/>
              </w:tabs>
              <w:jc w:val="center"/>
            </w:pPr>
          </w:p>
        </w:tc>
        <w:tc>
          <w:tcPr>
            <w:tcW w:w="851" w:type="dxa"/>
          </w:tcPr>
          <w:p w14:paraId="426940D9" w14:textId="77777777" w:rsidR="00AB04CF" w:rsidRPr="00AB04CF" w:rsidRDefault="00AB04CF" w:rsidP="00AB04CF">
            <w:pPr>
              <w:tabs>
                <w:tab w:val="left" w:pos="0"/>
              </w:tabs>
              <w:jc w:val="center"/>
            </w:pPr>
            <w:r w:rsidRPr="00AB04CF">
              <w:t>2020</w:t>
            </w:r>
          </w:p>
        </w:tc>
        <w:tc>
          <w:tcPr>
            <w:tcW w:w="1843" w:type="dxa"/>
          </w:tcPr>
          <w:p w14:paraId="5AE999B9" w14:textId="77777777" w:rsidR="00AB04CF" w:rsidRPr="00AB04CF" w:rsidRDefault="00AB04CF" w:rsidP="00AB04CF">
            <w:pPr>
              <w:jc w:val="center"/>
            </w:pPr>
            <w:r w:rsidRPr="00AB04CF">
              <w:t>х</w:t>
            </w:r>
          </w:p>
        </w:tc>
        <w:tc>
          <w:tcPr>
            <w:tcW w:w="1842" w:type="dxa"/>
            <w:vAlign w:val="center"/>
          </w:tcPr>
          <w:p w14:paraId="4EBB46B1" w14:textId="77777777" w:rsidR="00AB04CF" w:rsidRPr="00AB04CF" w:rsidRDefault="00AB04CF" w:rsidP="00AB04CF">
            <w:pPr>
              <w:tabs>
                <w:tab w:val="left" w:pos="0"/>
              </w:tabs>
              <w:jc w:val="center"/>
            </w:pPr>
            <w:r w:rsidRPr="00AB04CF">
              <w:t>1</w:t>
            </w:r>
          </w:p>
        </w:tc>
        <w:tc>
          <w:tcPr>
            <w:tcW w:w="1701" w:type="dxa"/>
            <w:vAlign w:val="center"/>
          </w:tcPr>
          <w:p w14:paraId="0193D124" w14:textId="77777777" w:rsidR="00AB04CF" w:rsidRPr="00AB04CF" w:rsidRDefault="00AB04CF" w:rsidP="00AB04CF">
            <w:pPr>
              <w:tabs>
                <w:tab w:val="left" w:pos="0"/>
              </w:tabs>
              <w:jc w:val="center"/>
            </w:pPr>
            <w:r w:rsidRPr="00AB04CF">
              <w:t>0,53</w:t>
            </w:r>
          </w:p>
        </w:tc>
        <w:tc>
          <w:tcPr>
            <w:tcW w:w="1134" w:type="dxa"/>
            <w:vAlign w:val="center"/>
          </w:tcPr>
          <w:p w14:paraId="1ECB0794" w14:textId="77777777" w:rsidR="00AB04CF" w:rsidRPr="00AB04CF" w:rsidRDefault="00AB04CF" w:rsidP="00AB04CF">
            <w:pPr>
              <w:tabs>
                <w:tab w:val="left" w:pos="0"/>
              </w:tabs>
              <w:jc w:val="center"/>
            </w:pPr>
            <w:r w:rsidRPr="00AB04CF">
              <w:t>43,21</w:t>
            </w:r>
          </w:p>
        </w:tc>
        <w:tc>
          <w:tcPr>
            <w:tcW w:w="1276" w:type="dxa"/>
            <w:vAlign w:val="center"/>
          </w:tcPr>
          <w:p w14:paraId="6DEE86C4" w14:textId="77777777" w:rsidR="00AB04CF" w:rsidRPr="00AB04CF" w:rsidRDefault="00AB04CF" w:rsidP="00AB04CF">
            <w:pPr>
              <w:tabs>
                <w:tab w:val="left" w:pos="0"/>
              </w:tabs>
              <w:jc w:val="center"/>
            </w:pPr>
            <w:r w:rsidRPr="00AB04CF">
              <w:t>1,44</w:t>
            </w:r>
          </w:p>
        </w:tc>
      </w:tr>
      <w:tr w:rsidR="00AB04CF" w:rsidRPr="00AB04CF" w14:paraId="2786D93D" w14:textId="77777777" w:rsidTr="00B016B5">
        <w:trPr>
          <w:jc w:val="center"/>
        </w:trPr>
        <w:tc>
          <w:tcPr>
            <w:tcW w:w="567" w:type="dxa"/>
            <w:vMerge/>
            <w:vAlign w:val="center"/>
          </w:tcPr>
          <w:p w14:paraId="234AF909" w14:textId="77777777" w:rsidR="00AB04CF" w:rsidRPr="00AB04CF" w:rsidRDefault="00AB04CF" w:rsidP="00AB04CF">
            <w:pPr>
              <w:tabs>
                <w:tab w:val="left" w:pos="0"/>
              </w:tabs>
              <w:jc w:val="center"/>
            </w:pPr>
          </w:p>
        </w:tc>
        <w:tc>
          <w:tcPr>
            <w:tcW w:w="1843" w:type="dxa"/>
            <w:vMerge/>
            <w:vAlign w:val="center"/>
          </w:tcPr>
          <w:p w14:paraId="0E409ED2" w14:textId="77777777" w:rsidR="00AB04CF" w:rsidRPr="00AB04CF" w:rsidRDefault="00AB04CF" w:rsidP="00AB04CF">
            <w:pPr>
              <w:tabs>
                <w:tab w:val="left" w:pos="0"/>
              </w:tabs>
              <w:jc w:val="center"/>
            </w:pPr>
          </w:p>
        </w:tc>
        <w:tc>
          <w:tcPr>
            <w:tcW w:w="851" w:type="dxa"/>
          </w:tcPr>
          <w:p w14:paraId="60199BE1" w14:textId="77777777" w:rsidR="00AB04CF" w:rsidRPr="00AB04CF" w:rsidRDefault="00AB04CF" w:rsidP="00AB04CF">
            <w:pPr>
              <w:tabs>
                <w:tab w:val="left" w:pos="0"/>
              </w:tabs>
              <w:jc w:val="center"/>
            </w:pPr>
            <w:r w:rsidRPr="00AB04CF">
              <w:t>2021</w:t>
            </w:r>
          </w:p>
        </w:tc>
        <w:tc>
          <w:tcPr>
            <w:tcW w:w="1843" w:type="dxa"/>
          </w:tcPr>
          <w:p w14:paraId="517DEC6A" w14:textId="77777777" w:rsidR="00AB04CF" w:rsidRPr="00AB04CF" w:rsidRDefault="00AB04CF" w:rsidP="00AB04CF">
            <w:pPr>
              <w:jc w:val="center"/>
            </w:pPr>
            <w:r w:rsidRPr="00AB04CF">
              <w:t>х</w:t>
            </w:r>
          </w:p>
        </w:tc>
        <w:tc>
          <w:tcPr>
            <w:tcW w:w="1842" w:type="dxa"/>
            <w:vAlign w:val="center"/>
          </w:tcPr>
          <w:p w14:paraId="66E38B00" w14:textId="77777777" w:rsidR="00AB04CF" w:rsidRPr="00AB04CF" w:rsidRDefault="00AB04CF" w:rsidP="00AB04CF">
            <w:pPr>
              <w:tabs>
                <w:tab w:val="left" w:pos="0"/>
              </w:tabs>
              <w:jc w:val="center"/>
            </w:pPr>
            <w:r w:rsidRPr="00AB04CF">
              <w:t>1</w:t>
            </w:r>
          </w:p>
        </w:tc>
        <w:tc>
          <w:tcPr>
            <w:tcW w:w="1701" w:type="dxa"/>
            <w:vAlign w:val="center"/>
          </w:tcPr>
          <w:p w14:paraId="42587FCD" w14:textId="77777777" w:rsidR="00AB04CF" w:rsidRPr="00AB04CF" w:rsidRDefault="00AB04CF" w:rsidP="00AB04CF">
            <w:pPr>
              <w:tabs>
                <w:tab w:val="left" w:pos="0"/>
              </w:tabs>
              <w:jc w:val="center"/>
            </w:pPr>
            <w:r w:rsidRPr="00AB04CF">
              <w:t>4,20</w:t>
            </w:r>
          </w:p>
        </w:tc>
        <w:tc>
          <w:tcPr>
            <w:tcW w:w="1134" w:type="dxa"/>
            <w:vAlign w:val="center"/>
          </w:tcPr>
          <w:p w14:paraId="582BBE87" w14:textId="77777777" w:rsidR="00AB04CF" w:rsidRPr="00AB04CF" w:rsidRDefault="00AB04CF" w:rsidP="00AB04CF">
            <w:pPr>
              <w:tabs>
                <w:tab w:val="left" w:pos="0"/>
              </w:tabs>
              <w:jc w:val="center"/>
            </w:pPr>
            <w:r w:rsidRPr="00AB04CF">
              <w:t>43,16</w:t>
            </w:r>
          </w:p>
        </w:tc>
        <w:tc>
          <w:tcPr>
            <w:tcW w:w="1276" w:type="dxa"/>
            <w:vAlign w:val="center"/>
          </w:tcPr>
          <w:p w14:paraId="21391FD4" w14:textId="77777777" w:rsidR="00AB04CF" w:rsidRPr="00AB04CF" w:rsidRDefault="00AB04CF" w:rsidP="00AB04CF">
            <w:pPr>
              <w:tabs>
                <w:tab w:val="left" w:pos="0"/>
              </w:tabs>
              <w:jc w:val="center"/>
            </w:pPr>
            <w:r w:rsidRPr="00AB04CF">
              <w:t>1,44</w:t>
            </w:r>
          </w:p>
        </w:tc>
      </w:tr>
      <w:tr w:rsidR="00AB04CF" w:rsidRPr="00AB04CF" w14:paraId="30F8CCC4" w14:textId="77777777" w:rsidTr="00B016B5">
        <w:trPr>
          <w:jc w:val="center"/>
        </w:trPr>
        <w:tc>
          <w:tcPr>
            <w:tcW w:w="567" w:type="dxa"/>
            <w:vMerge/>
            <w:vAlign w:val="center"/>
          </w:tcPr>
          <w:p w14:paraId="7B48CF1A" w14:textId="77777777" w:rsidR="00AB04CF" w:rsidRPr="00AB04CF" w:rsidRDefault="00AB04CF" w:rsidP="00AB04CF">
            <w:pPr>
              <w:tabs>
                <w:tab w:val="left" w:pos="0"/>
              </w:tabs>
              <w:jc w:val="center"/>
            </w:pPr>
          </w:p>
        </w:tc>
        <w:tc>
          <w:tcPr>
            <w:tcW w:w="1843" w:type="dxa"/>
            <w:vMerge/>
            <w:vAlign w:val="center"/>
          </w:tcPr>
          <w:p w14:paraId="333DFF66" w14:textId="77777777" w:rsidR="00AB04CF" w:rsidRPr="00AB04CF" w:rsidRDefault="00AB04CF" w:rsidP="00AB04CF">
            <w:pPr>
              <w:tabs>
                <w:tab w:val="left" w:pos="0"/>
              </w:tabs>
              <w:jc w:val="center"/>
            </w:pPr>
          </w:p>
        </w:tc>
        <w:tc>
          <w:tcPr>
            <w:tcW w:w="851" w:type="dxa"/>
          </w:tcPr>
          <w:p w14:paraId="6C7BB5B5" w14:textId="77777777" w:rsidR="00AB04CF" w:rsidRPr="00AB04CF" w:rsidRDefault="00AB04CF" w:rsidP="00AB04CF">
            <w:pPr>
              <w:tabs>
                <w:tab w:val="left" w:pos="0"/>
              </w:tabs>
              <w:jc w:val="center"/>
            </w:pPr>
            <w:r w:rsidRPr="00AB04CF">
              <w:t>2022</w:t>
            </w:r>
          </w:p>
        </w:tc>
        <w:tc>
          <w:tcPr>
            <w:tcW w:w="1843" w:type="dxa"/>
          </w:tcPr>
          <w:p w14:paraId="60F6CFCC" w14:textId="77777777" w:rsidR="00AB04CF" w:rsidRPr="00AB04CF" w:rsidRDefault="00AB04CF" w:rsidP="00AB04CF">
            <w:pPr>
              <w:jc w:val="center"/>
            </w:pPr>
            <w:r w:rsidRPr="00AB04CF">
              <w:t>х</w:t>
            </w:r>
          </w:p>
        </w:tc>
        <w:tc>
          <w:tcPr>
            <w:tcW w:w="1842" w:type="dxa"/>
            <w:vAlign w:val="center"/>
          </w:tcPr>
          <w:p w14:paraId="778EA670" w14:textId="77777777" w:rsidR="00AB04CF" w:rsidRPr="00AB04CF" w:rsidRDefault="00AB04CF" w:rsidP="00AB04CF">
            <w:pPr>
              <w:tabs>
                <w:tab w:val="left" w:pos="0"/>
              </w:tabs>
              <w:jc w:val="center"/>
            </w:pPr>
            <w:r w:rsidRPr="00AB04CF">
              <w:t>1</w:t>
            </w:r>
          </w:p>
        </w:tc>
        <w:tc>
          <w:tcPr>
            <w:tcW w:w="1701" w:type="dxa"/>
            <w:vAlign w:val="center"/>
          </w:tcPr>
          <w:p w14:paraId="36941504" w14:textId="77777777" w:rsidR="00AB04CF" w:rsidRPr="00AB04CF" w:rsidRDefault="00AB04CF" w:rsidP="00AB04CF">
            <w:pPr>
              <w:tabs>
                <w:tab w:val="left" w:pos="0"/>
              </w:tabs>
              <w:jc w:val="center"/>
            </w:pPr>
            <w:r w:rsidRPr="00AB04CF">
              <w:t>6,06</w:t>
            </w:r>
          </w:p>
        </w:tc>
        <w:tc>
          <w:tcPr>
            <w:tcW w:w="1134" w:type="dxa"/>
            <w:vAlign w:val="center"/>
          </w:tcPr>
          <w:p w14:paraId="69F71DE1" w14:textId="77777777" w:rsidR="00AB04CF" w:rsidRPr="00AB04CF" w:rsidRDefault="00AB04CF" w:rsidP="00AB04CF">
            <w:pPr>
              <w:tabs>
                <w:tab w:val="left" w:pos="0"/>
              </w:tabs>
              <w:jc w:val="center"/>
            </w:pPr>
            <w:r w:rsidRPr="00AB04CF">
              <w:t>43,11</w:t>
            </w:r>
          </w:p>
        </w:tc>
        <w:tc>
          <w:tcPr>
            <w:tcW w:w="1276" w:type="dxa"/>
            <w:vAlign w:val="center"/>
          </w:tcPr>
          <w:p w14:paraId="4842425D" w14:textId="77777777" w:rsidR="00AB04CF" w:rsidRPr="00AB04CF" w:rsidRDefault="00AB04CF" w:rsidP="00AB04CF">
            <w:pPr>
              <w:tabs>
                <w:tab w:val="left" w:pos="0"/>
              </w:tabs>
              <w:jc w:val="center"/>
            </w:pPr>
            <w:r w:rsidRPr="00AB04CF">
              <w:t>1,44</w:t>
            </w:r>
          </w:p>
        </w:tc>
      </w:tr>
      <w:tr w:rsidR="00AB04CF" w:rsidRPr="00AB04CF" w14:paraId="28FD232C" w14:textId="77777777" w:rsidTr="00B016B5">
        <w:trPr>
          <w:jc w:val="center"/>
        </w:trPr>
        <w:tc>
          <w:tcPr>
            <w:tcW w:w="567" w:type="dxa"/>
            <w:vMerge/>
            <w:vAlign w:val="center"/>
          </w:tcPr>
          <w:p w14:paraId="53D45305" w14:textId="77777777" w:rsidR="00AB04CF" w:rsidRPr="00AB04CF" w:rsidRDefault="00AB04CF" w:rsidP="00AB04CF">
            <w:pPr>
              <w:tabs>
                <w:tab w:val="left" w:pos="0"/>
              </w:tabs>
              <w:jc w:val="center"/>
            </w:pPr>
          </w:p>
        </w:tc>
        <w:tc>
          <w:tcPr>
            <w:tcW w:w="1843" w:type="dxa"/>
            <w:vMerge/>
            <w:vAlign w:val="center"/>
          </w:tcPr>
          <w:p w14:paraId="1381BC2A" w14:textId="77777777" w:rsidR="00AB04CF" w:rsidRPr="00AB04CF" w:rsidRDefault="00AB04CF" w:rsidP="00AB04CF">
            <w:pPr>
              <w:tabs>
                <w:tab w:val="left" w:pos="0"/>
              </w:tabs>
              <w:jc w:val="center"/>
            </w:pPr>
          </w:p>
        </w:tc>
        <w:tc>
          <w:tcPr>
            <w:tcW w:w="851" w:type="dxa"/>
          </w:tcPr>
          <w:p w14:paraId="731C4676" w14:textId="77777777" w:rsidR="00AB04CF" w:rsidRPr="00AB04CF" w:rsidRDefault="00AB04CF" w:rsidP="00AB04CF">
            <w:pPr>
              <w:tabs>
                <w:tab w:val="left" w:pos="0"/>
              </w:tabs>
              <w:jc w:val="center"/>
            </w:pPr>
            <w:r w:rsidRPr="00AB04CF">
              <w:t>2023</w:t>
            </w:r>
          </w:p>
        </w:tc>
        <w:tc>
          <w:tcPr>
            <w:tcW w:w="1843" w:type="dxa"/>
          </w:tcPr>
          <w:p w14:paraId="1EC80758" w14:textId="77777777" w:rsidR="00AB04CF" w:rsidRPr="00AB04CF" w:rsidRDefault="00AB04CF" w:rsidP="00AB04CF">
            <w:pPr>
              <w:jc w:val="center"/>
            </w:pPr>
            <w:r w:rsidRPr="00AB04CF">
              <w:t>х</w:t>
            </w:r>
          </w:p>
        </w:tc>
        <w:tc>
          <w:tcPr>
            <w:tcW w:w="1842" w:type="dxa"/>
            <w:vAlign w:val="center"/>
          </w:tcPr>
          <w:p w14:paraId="7ACE72C9" w14:textId="77777777" w:rsidR="00AB04CF" w:rsidRPr="00AB04CF" w:rsidRDefault="00AB04CF" w:rsidP="00AB04CF">
            <w:pPr>
              <w:tabs>
                <w:tab w:val="left" w:pos="0"/>
              </w:tabs>
              <w:jc w:val="center"/>
            </w:pPr>
            <w:r w:rsidRPr="00AB04CF">
              <w:t>1</w:t>
            </w:r>
          </w:p>
        </w:tc>
        <w:tc>
          <w:tcPr>
            <w:tcW w:w="1701" w:type="dxa"/>
            <w:vAlign w:val="center"/>
          </w:tcPr>
          <w:p w14:paraId="5D169595" w14:textId="77777777" w:rsidR="00AB04CF" w:rsidRPr="00AB04CF" w:rsidRDefault="00AB04CF" w:rsidP="00AB04CF">
            <w:pPr>
              <w:tabs>
                <w:tab w:val="left" w:pos="0"/>
              </w:tabs>
              <w:jc w:val="center"/>
            </w:pPr>
            <w:r w:rsidRPr="00AB04CF">
              <w:t>11,61</w:t>
            </w:r>
          </w:p>
        </w:tc>
        <w:tc>
          <w:tcPr>
            <w:tcW w:w="1134" w:type="dxa"/>
            <w:vAlign w:val="center"/>
          </w:tcPr>
          <w:p w14:paraId="46756C0A" w14:textId="77777777" w:rsidR="00AB04CF" w:rsidRPr="00AB04CF" w:rsidRDefault="00AB04CF" w:rsidP="00AB04CF">
            <w:pPr>
              <w:tabs>
                <w:tab w:val="left" w:pos="0"/>
              </w:tabs>
              <w:jc w:val="center"/>
            </w:pPr>
            <w:r w:rsidRPr="00AB04CF">
              <w:t>43,06</w:t>
            </w:r>
          </w:p>
        </w:tc>
        <w:tc>
          <w:tcPr>
            <w:tcW w:w="1276" w:type="dxa"/>
            <w:vAlign w:val="center"/>
          </w:tcPr>
          <w:p w14:paraId="21BE9F97" w14:textId="77777777" w:rsidR="00AB04CF" w:rsidRPr="00AB04CF" w:rsidRDefault="00AB04CF" w:rsidP="00AB04CF">
            <w:pPr>
              <w:tabs>
                <w:tab w:val="left" w:pos="0"/>
              </w:tabs>
              <w:jc w:val="center"/>
            </w:pPr>
            <w:r w:rsidRPr="00AB04CF">
              <w:t>1,44</w:t>
            </w:r>
          </w:p>
        </w:tc>
      </w:tr>
      <w:tr w:rsidR="00AB04CF" w:rsidRPr="00AB04CF" w14:paraId="1768EA2F" w14:textId="77777777" w:rsidTr="00B016B5">
        <w:trPr>
          <w:jc w:val="center"/>
        </w:trPr>
        <w:tc>
          <w:tcPr>
            <w:tcW w:w="567" w:type="dxa"/>
            <w:vMerge/>
            <w:vAlign w:val="center"/>
          </w:tcPr>
          <w:p w14:paraId="123B151F" w14:textId="77777777" w:rsidR="00AB04CF" w:rsidRPr="00AB04CF" w:rsidRDefault="00AB04CF" w:rsidP="00AB04CF">
            <w:pPr>
              <w:tabs>
                <w:tab w:val="left" w:pos="0"/>
              </w:tabs>
              <w:jc w:val="center"/>
            </w:pPr>
          </w:p>
        </w:tc>
        <w:tc>
          <w:tcPr>
            <w:tcW w:w="1843" w:type="dxa"/>
            <w:vMerge/>
            <w:vAlign w:val="center"/>
          </w:tcPr>
          <w:p w14:paraId="7FA5FA55" w14:textId="77777777" w:rsidR="00AB04CF" w:rsidRPr="00AB04CF" w:rsidRDefault="00AB04CF" w:rsidP="00AB04CF">
            <w:pPr>
              <w:tabs>
                <w:tab w:val="left" w:pos="0"/>
              </w:tabs>
              <w:jc w:val="center"/>
            </w:pPr>
          </w:p>
        </w:tc>
        <w:tc>
          <w:tcPr>
            <w:tcW w:w="851" w:type="dxa"/>
          </w:tcPr>
          <w:p w14:paraId="1D81984D" w14:textId="77777777" w:rsidR="00AB04CF" w:rsidRPr="00AB04CF" w:rsidRDefault="00AB04CF" w:rsidP="00AB04CF">
            <w:pPr>
              <w:tabs>
                <w:tab w:val="left" w:pos="0"/>
              </w:tabs>
              <w:jc w:val="center"/>
            </w:pPr>
            <w:r w:rsidRPr="00AB04CF">
              <w:t>2024</w:t>
            </w:r>
          </w:p>
        </w:tc>
        <w:tc>
          <w:tcPr>
            <w:tcW w:w="1843" w:type="dxa"/>
          </w:tcPr>
          <w:p w14:paraId="0FBC7A8C" w14:textId="77777777" w:rsidR="00AB04CF" w:rsidRPr="00AB04CF" w:rsidRDefault="00AB04CF" w:rsidP="00AB04CF">
            <w:pPr>
              <w:jc w:val="center"/>
            </w:pPr>
            <w:r w:rsidRPr="00AB04CF">
              <w:t>х</w:t>
            </w:r>
          </w:p>
        </w:tc>
        <w:tc>
          <w:tcPr>
            <w:tcW w:w="1842" w:type="dxa"/>
            <w:vAlign w:val="center"/>
          </w:tcPr>
          <w:p w14:paraId="4CB605A8" w14:textId="77777777" w:rsidR="00AB04CF" w:rsidRPr="00AB04CF" w:rsidRDefault="00AB04CF" w:rsidP="00AB04CF">
            <w:pPr>
              <w:tabs>
                <w:tab w:val="left" w:pos="0"/>
              </w:tabs>
              <w:jc w:val="center"/>
            </w:pPr>
            <w:r w:rsidRPr="00AB04CF">
              <w:t>1</w:t>
            </w:r>
          </w:p>
        </w:tc>
        <w:tc>
          <w:tcPr>
            <w:tcW w:w="1701" w:type="dxa"/>
            <w:vAlign w:val="center"/>
          </w:tcPr>
          <w:p w14:paraId="7E03CBBA" w14:textId="77777777" w:rsidR="00AB04CF" w:rsidRPr="00AB04CF" w:rsidRDefault="00AB04CF" w:rsidP="00AB04CF">
            <w:pPr>
              <w:tabs>
                <w:tab w:val="left" w:pos="0"/>
              </w:tabs>
              <w:jc w:val="center"/>
            </w:pPr>
            <w:r w:rsidRPr="00AB04CF">
              <w:t>9,70</w:t>
            </w:r>
          </w:p>
        </w:tc>
        <w:tc>
          <w:tcPr>
            <w:tcW w:w="1134" w:type="dxa"/>
            <w:vAlign w:val="center"/>
          </w:tcPr>
          <w:p w14:paraId="72ABACA2" w14:textId="77777777" w:rsidR="00AB04CF" w:rsidRPr="00AB04CF" w:rsidRDefault="00AB04CF" w:rsidP="00AB04CF">
            <w:pPr>
              <w:tabs>
                <w:tab w:val="left" w:pos="0"/>
              </w:tabs>
              <w:jc w:val="center"/>
            </w:pPr>
            <w:r w:rsidRPr="00AB04CF">
              <w:t>43,01</w:t>
            </w:r>
          </w:p>
        </w:tc>
        <w:tc>
          <w:tcPr>
            <w:tcW w:w="1276" w:type="dxa"/>
            <w:vAlign w:val="center"/>
          </w:tcPr>
          <w:p w14:paraId="3F0AABAD" w14:textId="77777777" w:rsidR="00AB04CF" w:rsidRPr="00AB04CF" w:rsidRDefault="00AB04CF" w:rsidP="00AB04CF">
            <w:pPr>
              <w:tabs>
                <w:tab w:val="left" w:pos="0"/>
              </w:tabs>
              <w:jc w:val="center"/>
            </w:pPr>
            <w:r w:rsidRPr="00AB04CF">
              <w:t>1,44</w:t>
            </w:r>
          </w:p>
        </w:tc>
      </w:tr>
      <w:tr w:rsidR="00AB04CF" w:rsidRPr="00AB04CF" w14:paraId="1ECAE824" w14:textId="77777777" w:rsidTr="00B016B5">
        <w:trPr>
          <w:jc w:val="center"/>
        </w:trPr>
        <w:tc>
          <w:tcPr>
            <w:tcW w:w="567" w:type="dxa"/>
            <w:vMerge/>
            <w:vAlign w:val="center"/>
          </w:tcPr>
          <w:p w14:paraId="2EECDADA" w14:textId="77777777" w:rsidR="00AB04CF" w:rsidRPr="00AB04CF" w:rsidRDefault="00AB04CF" w:rsidP="00AB04CF">
            <w:pPr>
              <w:tabs>
                <w:tab w:val="left" w:pos="0"/>
              </w:tabs>
              <w:jc w:val="center"/>
            </w:pPr>
          </w:p>
        </w:tc>
        <w:tc>
          <w:tcPr>
            <w:tcW w:w="1843" w:type="dxa"/>
            <w:vMerge/>
            <w:vAlign w:val="center"/>
          </w:tcPr>
          <w:p w14:paraId="4F94A580" w14:textId="77777777" w:rsidR="00AB04CF" w:rsidRPr="00AB04CF" w:rsidRDefault="00AB04CF" w:rsidP="00AB04CF">
            <w:pPr>
              <w:tabs>
                <w:tab w:val="left" w:pos="0"/>
              </w:tabs>
              <w:jc w:val="center"/>
            </w:pPr>
          </w:p>
        </w:tc>
        <w:tc>
          <w:tcPr>
            <w:tcW w:w="851" w:type="dxa"/>
          </w:tcPr>
          <w:p w14:paraId="149E0435" w14:textId="77777777" w:rsidR="00AB04CF" w:rsidRPr="00AB04CF" w:rsidRDefault="00AB04CF" w:rsidP="00AB04CF">
            <w:pPr>
              <w:tabs>
                <w:tab w:val="left" w:pos="0"/>
              </w:tabs>
              <w:jc w:val="center"/>
            </w:pPr>
            <w:r w:rsidRPr="00AB04CF">
              <w:t>2025</w:t>
            </w:r>
          </w:p>
        </w:tc>
        <w:tc>
          <w:tcPr>
            <w:tcW w:w="1843" w:type="dxa"/>
          </w:tcPr>
          <w:p w14:paraId="0D141D87" w14:textId="77777777" w:rsidR="00AB04CF" w:rsidRPr="00AB04CF" w:rsidRDefault="00AB04CF" w:rsidP="00AB04CF">
            <w:pPr>
              <w:jc w:val="center"/>
            </w:pPr>
            <w:r w:rsidRPr="00AB04CF">
              <w:t>х</w:t>
            </w:r>
          </w:p>
        </w:tc>
        <w:tc>
          <w:tcPr>
            <w:tcW w:w="1842" w:type="dxa"/>
            <w:vAlign w:val="center"/>
          </w:tcPr>
          <w:p w14:paraId="57BD8754" w14:textId="77777777" w:rsidR="00AB04CF" w:rsidRPr="00AB04CF" w:rsidRDefault="00AB04CF" w:rsidP="00AB04CF">
            <w:pPr>
              <w:tabs>
                <w:tab w:val="left" w:pos="0"/>
              </w:tabs>
              <w:jc w:val="center"/>
            </w:pPr>
            <w:r w:rsidRPr="00AB04CF">
              <w:t>1</w:t>
            </w:r>
          </w:p>
        </w:tc>
        <w:tc>
          <w:tcPr>
            <w:tcW w:w="1701" w:type="dxa"/>
            <w:vAlign w:val="center"/>
          </w:tcPr>
          <w:p w14:paraId="1CFD7FB4" w14:textId="77777777" w:rsidR="00AB04CF" w:rsidRPr="00AB04CF" w:rsidRDefault="00AB04CF" w:rsidP="00AB04CF">
            <w:pPr>
              <w:tabs>
                <w:tab w:val="left" w:pos="0"/>
              </w:tabs>
              <w:jc w:val="center"/>
            </w:pPr>
            <w:r w:rsidRPr="00AB04CF">
              <w:t>14,38</w:t>
            </w:r>
          </w:p>
        </w:tc>
        <w:tc>
          <w:tcPr>
            <w:tcW w:w="1134" w:type="dxa"/>
            <w:vAlign w:val="center"/>
          </w:tcPr>
          <w:p w14:paraId="4418DC3B" w14:textId="77777777" w:rsidR="00AB04CF" w:rsidRPr="00AB04CF" w:rsidRDefault="00AB04CF" w:rsidP="00AB04CF">
            <w:pPr>
              <w:tabs>
                <w:tab w:val="left" w:pos="0"/>
              </w:tabs>
              <w:jc w:val="center"/>
            </w:pPr>
            <w:r w:rsidRPr="00AB04CF">
              <w:t>42,96</w:t>
            </w:r>
          </w:p>
        </w:tc>
        <w:tc>
          <w:tcPr>
            <w:tcW w:w="1276" w:type="dxa"/>
            <w:vAlign w:val="center"/>
          </w:tcPr>
          <w:p w14:paraId="08C593FC" w14:textId="77777777" w:rsidR="00AB04CF" w:rsidRPr="00AB04CF" w:rsidRDefault="00AB04CF" w:rsidP="00AB04CF">
            <w:pPr>
              <w:tabs>
                <w:tab w:val="left" w:pos="0"/>
              </w:tabs>
              <w:jc w:val="center"/>
            </w:pPr>
            <w:r w:rsidRPr="00AB04CF">
              <w:t>1,44</w:t>
            </w:r>
          </w:p>
        </w:tc>
      </w:tr>
      <w:tr w:rsidR="00AB04CF" w:rsidRPr="00AB04CF" w14:paraId="6279A44E" w14:textId="77777777" w:rsidTr="00B016B5">
        <w:trPr>
          <w:jc w:val="center"/>
        </w:trPr>
        <w:tc>
          <w:tcPr>
            <w:tcW w:w="567" w:type="dxa"/>
            <w:vMerge/>
            <w:vAlign w:val="center"/>
          </w:tcPr>
          <w:p w14:paraId="69386C64" w14:textId="77777777" w:rsidR="00AB04CF" w:rsidRPr="00AB04CF" w:rsidRDefault="00AB04CF" w:rsidP="00AB04CF">
            <w:pPr>
              <w:tabs>
                <w:tab w:val="left" w:pos="0"/>
              </w:tabs>
              <w:jc w:val="center"/>
            </w:pPr>
          </w:p>
        </w:tc>
        <w:tc>
          <w:tcPr>
            <w:tcW w:w="1843" w:type="dxa"/>
            <w:vMerge/>
            <w:vAlign w:val="center"/>
          </w:tcPr>
          <w:p w14:paraId="34A324D3" w14:textId="77777777" w:rsidR="00AB04CF" w:rsidRPr="00AB04CF" w:rsidRDefault="00AB04CF" w:rsidP="00AB04CF">
            <w:pPr>
              <w:tabs>
                <w:tab w:val="left" w:pos="0"/>
              </w:tabs>
              <w:jc w:val="center"/>
            </w:pPr>
          </w:p>
        </w:tc>
        <w:tc>
          <w:tcPr>
            <w:tcW w:w="851" w:type="dxa"/>
          </w:tcPr>
          <w:p w14:paraId="71C88D17" w14:textId="77777777" w:rsidR="00AB04CF" w:rsidRPr="00AB04CF" w:rsidRDefault="00AB04CF" w:rsidP="00AB04CF">
            <w:pPr>
              <w:tabs>
                <w:tab w:val="left" w:pos="0"/>
              </w:tabs>
              <w:jc w:val="center"/>
            </w:pPr>
            <w:r w:rsidRPr="00AB04CF">
              <w:t>2026</w:t>
            </w:r>
          </w:p>
        </w:tc>
        <w:tc>
          <w:tcPr>
            <w:tcW w:w="1843" w:type="dxa"/>
          </w:tcPr>
          <w:p w14:paraId="35D98E69" w14:textId="77777777" w:rsidR="00AB04CF" w:rsidRPr="00AB04CF" w:rsidRDefault="00AB04CF" w:rsidP="00AB04CF">
            <w:pPr>
              <w:jc w:val="center"/>
            </w:pPr>
            <w:r w:rsidRPr="00AB04CF">
              <w:t>х</w:t>
            </w:r>
          </w:p>
        </w:tc>
        <w:tc>
          <w:tcPr>
            <w:tcW w:w="1842" w:type="dxa"/>
            <w:vAlign w:val="center"/>
          </w:tcPr>
          <w:p w14:paraId="76393113" w14:textId="77777777" w:rsidR="00AB04CF" w:rsidRPr="00AB04CF" w:rsidRDefault="00AB04CF" w:rsidP="00AB04CF">
            <w:pPr>
              <w:tabs>
                <w:tab w:val="left" w:pos="0"/>
              </w:tabs>
              <w:jc w:val="center"/>
            </w:pPr>
            <w:r w:rsidRPr="00AB04CF">
              <w:t>1</w:t>
            </w:r>
          </w:p>
        </w:tc>
        <w:tc>
          <w:tcPr>
            <w:tcW w:w="1701" w:type="dxa"/>
            <w:vAlign w:val="center"/>
          </w:tcPr>
          <w:p w14:paraId="0B1CAB6E" w14:textId="77777777" w:rsidR="00AB04CF" w:rsidRPr="00AB04CF" w:rsidRDefault="00AB04CF" w:rsidP="00AB04CF">
            <w:pPr>
              <w:tabs>
                <w:tab w:val="left" w:pos="0"/>
              </w:tabs>
              <w:jc w:val="center"/>
            </w:pPr>
            <w:r w:rsidRPr="00AB04CF">
              <w:t>17,60</w:t>
            </w:r>
          </w:p>
        </w:tc>
        <w:tc>
          <w:tcPr>
            <w:tcW w:w="1134" w:type="dxa"/>
            <w:vAlign w:val="center"/>
          </w:tcPr>
          <w:p w14:paraId="65E94272" w14:textId="77777777" w:rsidR="00AB04CF" w:rsidRPr="00AB04CF" w:rsidRDefault="00AB04CF" w:rsidP="00AB04CF">
            <w:pPr>
              <w:tabs>
                <w:tab w:val="left" w:pos="0"/>
              </w:tabs>
              <w:jc w:val="center"/>
            </w:pPr>
            <w:r w:rsidRPr="00AB04CF">
              <w:t>42,91</w:t>
            </w:r>
          </w:p>
        </w:tc>
        <w:tc>
          <w:tcPr>
            <w:tcW w:w="1276" w:type="dxa"/>
            <w:vAlign w:val="center"/>
          </w:tcPr>
          <w:p w14:paraId="40A7050D" w14:textId="77777777" w:rsidR="00AB04CF" w:rsidRPr="00AB04CF" w:rsidRDefault="00AB04CF" w:rsidP="00AB04CF">
            <w:pPr>
              <w:tabs>
                <w:tab w:val="left" w:pos="0"/>
              </w:tabs>
              <w:jc w:val="center"/>
            </w:pPr>
            <w:r w:rsidRPr="00AB04CF">
              <w:t>1,44</w:t>
            </w:r>
          </w:p>
        </w:tc>
      </w:tr>
      <w:tr w:rsidR="00AB04CF" w:rsidRPr="00AB04CF" w14:paraId="109B46CE" w14:textId="77777777" w:rsidTr="00B016B5">
        <w:trPr>
          <w:jc w:val="center"/>
        </w:trPr>
        <w:tc>
          <w:tcPr>
            <w:tcW w:w="567" w:type="dxa"/>
            <w:vMerge/>
            <w:vAlign w:val="center"/>
          </w:tcPr>
          <w:p w14:paraId="6FA12358" w14:textId="77777777" w:rsidR="00AB04CF" w:rsidRPr="00AB04CF" w:rsidRDefault="00AB04CF" w:rsidP="00AB04CF">
            <w:pPr>
              <w:tabs>
                <w:tab w:val="left" w:pos="0"/>
              </w:tabs>
              <w:jc w:val="center"/>
            </w:pPr>
          </w:p>
        </w:tc>
        <w:tc>
          <w:tcPr>
            <w:tcW w:w="1843" w:type="dxa"/>
            <w:vMerge/>
            <w:vAlign w:val="center"/>
          </w:tcPr>
          <w:p w14:paraId="13D5CD19" w14:textId="77777777" w:rsidR="00AB04CF" w:rsidRPr="00AB04CF" w:rsidRDefault="00AB04CF" w:rsidP="00AB04CF">
            <w:pPr>
              <w:tabs>
                <w:tab w:val="left" w:pos="0"/>
              </w:tabs>
              <w:jc w:val="center"/>
            </w:pPr>
          </w:p>
        </w:tc>
        <w:tc>
          <w:tcPr>
            <w:tcW w:w="851" w:type="dxa"/>
          </w:tcPr>
          <w:p w14:paraId="0C2A01BD" w14:textId="77777777" w:rsidR="00AB04CF" w:rsidRPr="00AB04CF" w:rsidRDefault="00AB04CF" w:rsidP="00AB04CF">
            <w:pPr>
              <w:tabs>
                <w:tab w:val="left" w:pos="0"/>
              </w:tabs>
              <w:jc w:val="center"/>
            </w:pPr>
            <w:r w:rsidRPr="00AB04CF">
              <w:t>2027</w:t>
            </w:r>
          </w:p>
        </w:tc>
        <w:tc>
          <w:tcPr>
            <w:tcW w:w="1843" w:type="dxa"/>
          </w:tcPr>
          <w:p w14:paraId="42917857" w14:textId="77777777" w:rsidR="00AB04CF" w:rsidRPr="00AB04CF" w:rsidRDefault="00AB04CF" w:rsidP="00AB04CF">
            <w:pPr>
              <w:jc w:val="center"/>
            </w:pPr>
            <w:r w:rsidRPr="00AB04CF">
              <w:t>х</w:t>
            </w:r>
          </w:p>
        </w:tc>
        <w:tc>
          <w:tcPr>
            <w:tcW w:w="1842" w:type="dxa"/>
            <w:vAlign w:val="center"/>
          </w:tcPr>
          <w:p w14:paraId="61C282C9" w14:textId="77777777" w:rsidR="00AB04CF" w:rsidRPr="00AB04CF" w:rsidRDefault="00AB04CF" w:rsidP="00AB04CF">
            <w:pPr>
              <w:tabs>
                <w:tab w:val="left" w:pos="0"/>
              </w:tabs>
              <w:jc w:val="center"/>
            </w:pPr>
            <w:r w:rsidRPr="00AB04CF">
              <w:t>1</w:t>
            </w:r>
          </w:p>
        </w:tc>
        <w:tc>
          <w:tcPr>
            <w:tcW w:w="1701" w:type="dxa"/>
            <w:vAlign w:val="center"/>
          </w:tcPr>
          <w:p w14:paraId="7E204969" w14:textId="77777777" w:rsidR="00AB04CF" w:rsidRPr="00AB04CF" w:rsidRDefault="00AB04CF" w:rsidP="00AB04CF">
            <w:pPr>
              <w:tabs>
                <w:tab w:val="left" w:pos="0"/>
              </w:tabs>
              <w:jc w:val="center"/>
            </w:pPr>
            <w:r w:rsidRPr="00AB04CF">
              <w:t>1,90</w:t>
            </w:r>
          </w:p>
        </w:tc>
        <w:tc>
          <w:tcPr>
            <w:tcW w:w="1134" w:type="dxa"/>
            <w:vAlign w:val="center"/>
          </w:tcPr>
          <w:p w14:paraId="37AD2CAB" w14:textId="77777777" w:rsidR="00AB04CF" w:rsidRPr="00AB04CF" w:rsidRDefault="00AB04CF" w:rsidP="00AB04CF">
            <w:pPr>
              <w:tabs>
                <w:tab w:val="left" w:pos="0"/>
              </w:tabs>
              <w:jc w:val="center"/>
            </w:pPr>
            <w:r w:rsidRPr="00AB04CF">
              <w:t>42,86</w:t>
            </w:r>
          </w:p>
        </w:tc>
        <w:tc>
          <w:tcPr>
            <w:tcW w:w="1276" w:type="dxa"/>
            <w:vAlign w:val="center"/>
          </w:tcPr>
          <w:p w14:paraId="099768C7" w14:textId="77777777" w:rsidR="00AB04CF" w:rsidRPr="00AB04CF" w:rsidRDefault="00AB04CF" w:rsidP="00AB04CF">
            <w:pPr>
              <w:tabs>
                <w:tab w:val="left" w:pos="0"/>
              </w:tabs>
              <w:jc w:val="center"/>
            </w:pPr>
            <w:r w:rsidRPr="00AB04CF">
              <w:t>1,44</w:t>
            </w:r>
          </w:p>
        </w:tc>
      </w:tr>
      <w:tr w:rsidR="00AB04CF" w:rsidRPr="00AB04CF" w14:paraId="017DFDA8" w14:textId="77777777" w:rsidTr="00B016B5">
        <w:trPr>
          <w:jc w:val="center"/>
        </w:trPr>
        <w:tc>
          <w:tcPr>
            <w:tcW w:w="567" w:type="dxa"/>
            <w:vMerge/>
            <w:vAlign w:val="center"/>
          </w:tcPr>
          <w:p w14:paraId="2FF7FC44" w14:textId="77777777" w:rsidR="00AB04CF" w:rsidRPr="00AB04CF" w:rsidRDefault="00AB04CF" w:rsidP="00AB04CF">
            <w:pPr>
              <w:tabs>
                <w:tab w:val="left" w:pos="0"/>
              </w:tabs>
              <w:jc w:val="center"/>
            </w:pPr>
          </w:p>
        </w:tc>
        <w:tc>
          <w:tcPr>
            <w:tcW w:w="1843" w:type="dxa"/>
            <w:vMerge/>
            <w:vAlign w:val="center"/>
          </w:tcPr>
          <w:p w14:paraId="579595B8" w14:textId="77777777" w:rsidR="00AB04CF" w:rsidRPr="00AB04CF" w:rsidRDefault="00AB04CF" w:rsidP="00AB04CF">
            <w:pPr>
              <w:tabs>
                <w:tab w:val="left" w:pos="0"/>
              </w:tabs>
              <w:jc w:val="center"/>
            </w:pPr>
          </w:p>
        </w:tc>
        <w:tc>
          <w:tcPr>
            <w:tcW w:w="851" w:type="dxa"/>
          </w:tcPr>
          <w:p w14:paraId="209D8598" w14:textId="77777777" w:rsidR="00AB04CF" w:rsidRPr="00AB04CF" w:rsidRDefault="00AB04CF" w:rsidP="00AB04CF">
            <w:pPr>
              <w:tabs>
                <w:tab w:val="left" w:pos="0"/>
              </w:tabs>
              <w:jc w:val="center"/>
            </w:pPr>
            <w:r w:rsidRPr="00AB04CF">
              <w:t>2028</w:t>
            </w:r>
          </w:p>
        </w:tc>
        <w:tc>
          <w:tcPr>
            <w:tcW w:w="1843" w:type="dxa"/>
          </w:tcPr>
          <w:p w14:paraId="561AD236" w14:textId="77777777" w:rsidR="00AB04CF" w:rsidRPr="00AB04CF" w:rsidRDefault="00AB04CF" w:rsidP="00AB04CF">
            <w:pPr>
              <w:jc w:val="center"/>
            </w:pPr>
            <w:r w:rsidRPr="00AB04CF">
              <w:t>х</w:t>
            </w:r>
          </w:p>
        </w:tc>
        <w:tc>
          <w:tcPr>
            <w:tcW w:w="1842" w:type="dxa"/>
            <w:vAlign w:val="center"/>
          </w:tcPr>
          <w:p w14:paraId="5DFF5215" w14:textId="77777777" w:rsidR="00AB04CF" w:rsidRPr="00AB04CF" w:rsidRDefault="00AB04CF" w:rsidP="00AB04CF">
            <w:pPr>
              <w:tabs>
                <w:tab w:val="left" w:pos="0"/>
              </w:tabs>
              <w:jc w:val="center"/>
            </w:pPr>
            <w:r w:rsidRPr="00AB04CF">
              <w:t>1</w:t>
            </w:r>
          </w:p>
        </w:tc>
        <w:tc>
          <w:tcPr>
            <w:tcW w:w="1701" w:type="dxa"/>
            <w:vAlign w:val="center"/>
          </w:tcPr>
          <w:p w14:paraId="26FCE21F" w14:textId="77777777" w:rsidR="00AB04CF" w:rsidRPr="00AB04CF" w:rsidRDefault="00AB04CF" w:rsidP="00AB04CF">
            <w:pPr>
              <w:tabs>
                <w:tab w:val="left" w:pos="0"/>
              </w:tabs>
              <w:jc w:val="center"/>
            </w:pPr>
            <w:r w:rsidRPr="00AB04CF">
              <w:t>3,53</w:t>
            </w:r>
          </w:p>
        </w:tc>
        <w:tc>
          <w:tcPr>
            <w:tcW w:w="1134" w:type="dxa"/>
            <w:vAlign w:val="center"/>
          </w:tcPr>
          <w:p w14:paraId="4E7B87B8" w14:textId="77777777" w:rsidR="00AB04CF" w:rsidRPr="00AB04CF" w:rsidRDefault="00AB04CF" w:rsidP="00AB04CF">
            <w:pPr>
              <w:tabs>
                <w:tab w:val="left" w:pos="0"/>
              </w:tabs>
              <w:jc w:val="center"/>
            </w:pPr>
            <w:r w:rsidRPr="00AB04CF">
              <w:t>42,81</w:t>
            </w:r>
          </w:p>
        </w:tc>
        <w:tc>
          <w:tcPr>
            <w:tcW w:w="1276" w:type="dxa"/>
            <w:vAlign w:val="center"/>
          </w:tcPr>
          <w:p w14:paraId="74126A1E" w14:textId="77777777" w:rsidR="00AB04CF" w:rsidRPr="00AB04CF" w:rsidRDefault="00AB04CF" w:rsidP="00AB04CF">
            <w:pPr>
              <w:tabs>
                <w:tab w:val="left" w:pos="0"/>
              </w:tabs>
              <w:jc w:val="center"/>
            </w:pPr>
            <w:r w:rsidRPr="00AB04CF">
              <w:t>1,44</w:t>
            </w:r>
          </w:p>
        </w:tc>
      </w:tr>
      <w:tr w:rsidR="00AB04CF" w:rsidRPr="00AB04CF" w14:paraId="1FC7EE57" w14:textId="77777777" w:rsidTr="00B016B5">
        <w:trPr>
          <w:jc w:val="center"/>
        </w:trPr>
        <w:tc>
          <w:tcPr>
            <w:tcW w:w="567" w:type="dxa"/>
            <w:vMerge w:val="restart"/>
            <w:vAlign w:val="center"/>
          </w:tcPr>
          <w:p w14:paraId="5978DA24" w14:textId="77777777" w:rsidR="00AB04CF" w:rsidRPr="00AB04CF" w:rsidRDefault="00AB04CF" w:rsidP="00AB04CF">
            <w:pPr>
              <w:tabs>
                <w:tab w:val="left" w:pos="0"/>
              </w:tabs>
              <w:jc w:val="center"/>
            </w:pPr>
            <w:r w:rsidRPr="00AB04CF">
              <w:t>2.</w:t>
            </w:r>
          </w:p>
        </w:tc>
        <w:tc>
          <w:tcPr>
            <w:tcW w:w="1843" w:type="dxa"/>
            <w:vMerge w:val="restart"/>
            <w:vAlign w:val="center"/>
          </w:tcPr>
          <w:p w14:paraId="0C557531" w14:textId="77777777" w:rsidR="00AB04CF" w:rsidRPr="00AB04CF" w:rsidRDefault="00AB04CF" w:rsidP="00AB04CF">
            <w:pPr>
              <w:tabs>
                <w:tab w:val="left" w:pos="0"/>
              </w:tabs>
            </w:pPr>
            <w:r w:rsidRPr="00AB04CF">
              <w:t>Питьевая вода (</w:t>
            </w:r>
            <w:proofErr w:type="spellStart"/>
            <w:r w:rsidRPr="00AB04CF">
              <w:t>Полысаевский</w:t>
            </w:r>
            <w:proofErr w:type="spellEnd"/>
            <w:r w:rsidRPr="00AB04CF">
              <w:t xml:space="preserve"> городской округ)</w:t>
            </w:r>
          </w:p>
        </w:tc>
        <w:tc>
          <w:tcPr>
            <w:tcW w:w="851" w:type="dxa"/>
          </w:tcPr>
          <w:p w14:paraId="457D9D23" w14:textId="77777777" w:rsidR="00AB04CF" w:rsidRPr="00AB04CF" w:rsidRDefault="00AB04CF" w:rsidP="00AB04CF">
            <w:pPr>
              <w:tabs>
                <w:tab w:val="left" w:pos="0"/>
              </w:tabs>
              <w:jc w:val="center"/>
            </w:pPr>
            <w:r w:rsidRPr="00AB04CF">
              <w:t>2019</w:t>
            </w:r>
          </w:p>
        </w:tc>
        <w:tc>
          <w:tcPr>
            <w:tcW w:w="1843" w:type="dxa"/>
            <w:vAlign w:val="center"/>
          </w:tcPr>
          <w:p w14:paraId="7F02145D" w14:textId="77777777" w:rsidR="00AB04CF" w:rsidRPr="00AB04CF" w:rsidRDefault="00AB04CF" w:rsidP="00AB04CF">
            <w:pPr>
              <w:tabs>
                <w:tab w:val="left" w:pos="0"/>
              </w:tabs>
              <w:jc w:val="center"/>
            </w:pPr>
            <w:r w:rsidRPr="00AB04CF">
              <w:t>74643,71</w:t>
            </w:r>
          </w:p>
        </w:tc>
        <w:tc>
          <w:tcPr>
            <w:tcW w:w="1842" w:type="dxa"/>
            <w:vAlign w:val="center"/>
          </w:tcPr>
          <w:p w14:paraId="0DD42D06" w14:textId="77777777" w:rsidR="00AB04CF" w:rsidRPr="00AB04CF" w:rsidRDefault="00AB04CF" w:rsidP="00AB04CF">
            <w:pPr>
              <w:tabs>
                <w:tab w:val="left" w:pos="0"/>
              </w:tabs>
              <w:jc w:val="center"/>
            </w:pPr>
            <w:r w:rsidRPr="00AB04CF">
              <w:t>х</w:t>
            </w:r>
          </w:p>
        </w:tc>
        <w:tc>
          <w:tcPr>
            <w:tcW w:w="1701" w:type="dxa"/>
            <w:vAlign w:val="center"/>
          </w:tcPr>
          <w:p w14:paraId="1FCFEEC3" w14:textId="77777777" w:rsidR="00AB04CF" w:rsidRPr="00AB04CF" w:rsidRDefault="00AB04CF" w:rsidP="00AB04CF">
            <w:pPr>
              <w:tabs>
                <w:tab w:val="left" w:pos="0"/>
              </w:tabs>
              <w:jc w:val="center"/>
            </w:pPr>
            <w:r w:rsidRPr="00AB04CF">
              <w:t>0,02</w:t>
            </w:r>
          </w:p>
        </w:tc>
        <w:tc>
          <w:tcPr>
            <w:tcW w:w="1134" w:type="dxa"/>
            <w:vAlign w:val="center"/>
          </w:tcPr>
          <w:p w14:paraId="07076F6F" w14:textId="77777777" w:rsidR="00AB04CF" w:rsidRPr="00AB04CF" w:rsidRDefault="00AB04CF" w:rsidP="00AB04CF">
            <w:pPr>
              <w:tabs>
                <w:tab w:val="left" w:pos="0"/>
              </w:tabs>
              <w:jc w:val="center"/>
            </w:pPr>
            <w:r w:rsidRPr="00AB04CF">
              <w:t>33,06</w:t>
            </w:r>
          </w:p>
        </w:tc>
        <w:tc>
          <w:tcPr>
            <w:tcW w:w="1276" w:type="dxa"/>
            <w:vAlign w:val="center"/>
          </w:tcPr>
          <w:p w14:paraId="434A9877" w14:textId="77777777" w:rsidR="00AB04CF" w:rsidRPr="00AB04CF" w:rsidRDefault="00AB04CF" w:rsidP="00AB04CF">
            <w:pPr>
              <w:tabs>
                <w:tab w:val="left" w:pos="0"/>
              </w:tabs>
              <w:jc w:val="center"/>
            </w:pPr>
            <w:r w:rsidRPr="00AB04CF">
              <w:t>0,63</w:t>
            </w:r>
          </w:p>
        </w:tc>
      </w:tr>
      <w:tr w:rsidR="00AB04CF" w:rsidRPr="00AB04CF" w14:paraId="377B5295" w14:textId="77777777" w:rsidTr="00B016B5">
        <w:trPr>
          <w:jc w:val="center"/>
        </w:trPr>
        <w:tc>
          <w:tcPr>
            <w:tcW w:w="567" w:type="dxa"/>
            <w:vMerge/>
            <w:vAlign w:val="center"/>
          </w:tcPr>
          <w:p w14:paraId="540F42AA" w14:textId="77777777" w:rsidR="00AB04CF" w:rsidRPr="00AB04CF" w:rsidRDefault="00AB04CF" w:rsidP="00AB04CF">
            <w:pPr>
              <w:tabs>
                <w:tab w:val="left" w:pos="0"/>
              </w:tabs>
              <w:jc w:val="center"/>
            </w:pPr>
          </w:p>
        </w:tc>
        <w:tc>
          <w:tcPr>
            <w:tcW w:w="1843" w:type="dxa"/>
            <w:vMerge/>
            <w:vAlign w:val="center"/>
          </w:tcPr>
          <w:p w14:paraId="687D6366" w14:textId="77777777" w:rsidR="00AB04CF" w:rsidRPr="00AB04CF" w:rsidRDefault="00AB04CF" w:rsidP="00AB04CF">
            <w:pPr>
              <w:tabs>
                <w:tab w:val="left" w:pos="0"/>
              </w:tabs>
              <w:jc w:val="center"/>
            </w:pPr>
          </w:p>
        </w:tc>
        <w:tc>
          <w:tcPr>
            <w:tcW w:w="851" w:type="dxa"/>
          </w:tcPr>
          <w:p w14:paraId="2D5B329F" w14:textId="77777777" w:rsidR="00AB04CF" w:rsidRPr="00AB04CF" w:rsidRDefault="00AB04CF" w:rsidP="00AB04CF">
            <w:pPr>
              <w:tabs>
                <w:tab w:val="left" w:pos="0"/>
              </w:tabs>
              <w:jc w:val="center"/>
            </w:pPr>
            <w:r w:rsidRPr="00AB04CF">
              <w:t>2020</w:t>
            </w:r>
          </w:p>
        </w:tc>
        <w:tc>
          <w:tcPr>
            <w:tcW w:w="1843" w:type="dxa"/>
          </w:tcPr>
          <w:p w14:paraId="1EB1CD30" w14:textId="77777777" w:rsidR="00AB04CF" w:rsidRPr="00AB04CF" w:rsidRDefault="00AB04CF" w:rsidP="00AB04CF">
            <w:pPr>
              <w:jc w:val="center"/>
            </w:pPr>
            <w:r w:rsidRPr="00AB04CF">
              <w:t>х</w:t>
            </w:r>
          </w:p>
        </w:tc>
        <w:tc>
          <w:tcPr>
            <w:tcW w:w="1842" w:type="dxa"/>
            <w:vAlign w:val="center"/>
          </w:tcPr>
          <w:p w14:paraId="26197298" w14:textId="77777777" w:rsidR="00AB04CF" w:rsidRPr="00AB04CF" w:rsidRDefault="00AB04CF" w:rsidP="00AB04CF">
            <w:pPr>
              <w:tabs>
                <w:tab w:val="left" w:pos="0"/>
              </w:tabs>
              <w:jc w:val="center"/>
            </w:pPr>
            <w:r w:rsidRPr="00AB04CF">
              <w:t>1</w:t>
            </w:r>
          </w:p>
        </w:tc>
        <w:tc>
          <w:tcPr>
            <w:tcW w:w="1701" w:type="dxa"/>
            <w:vAlign w:val="center"/>
          </w:tcPr>
          <w:p w14:paraId="394E07FD" w14:textId="77777777" w:rsidR="00AB04CF" w:rsidRPr="00AB04CF" w:rsidRDefault="00AB04CF" w:rsidP="00AB04CF">
            <w:pPr>
              <w:tabs>
                <w:tab w:val="left" w:pos="0"/>
              </w:tabs>
              <w:jc w:val="center"/>
            </w:pPr>
            <w:r w:rsidRPr="00AB04CF">
              <w:t>0,02</w:t>
            </w:r>
          </w:p>
        </w:tc>
        <w:tc>
          <w:tcPr>
            <w:tcW w:w="1134" w:type="dxa"/>
            <w:vAlign w:val="center"/>
          </w:tcPr>
          <w:p w14:paraId="0195356D" w14:textId="77777777" w:rsidR="00AB04CF" w:rsidRPr="00AB04CF" w:rsidRDefault="00AB04CF" w:rsidP="00AB04CF">
            <w:pPr>
              <w:tabs>
                <w:tab w:val="left" w:pos="0"/>
              </w:tabs>
              <w:jc w:val="center"/>
            </w:pPr>
            <w:r w:rsidRPr="00AB04CF">
              <w:t>33,01</w:t>
            </w:r>
          </w:p>
        </w:tc>
        <w:tc>
          <w:tcPr>
            <w:tcW w:w="1276" w:type="dxa"/>
            <w:vAlign w:val="center"/>
          </w:tcPr>
          <w:p w14:paraId="542F5922" w14:textId="77777777" w:rsidR="00AB04CF" w:rsidRPr="00AB04CF" w:rsidRDefault="00AB04CF" w:rsidP="00AB04CF">
            <w:pPr>
              <w:tabs>
                <w:tab w:val="left" w:pos="0"/>
              </w:tabs>
              <w:jc w:val="center"/>
            </w:pPr>
            <w:r w:rsidRPr="00AB04CF">
              <w:t>0,63</w:t>
            </w:r>
          </w:p>
        </w:tc>
      </w:tr>
      <w:tr w:rsidR="00AB04CF" w:rsidRPr="00AB04CF" w14:paraId="76DD31D6" w14:textId="77777777" w:rsidTr="00B016B5">
        <w:trPr>
          <w:jc w:val="center"/>
        </w:trPr>
        <w:tc>
          <w:tcPr>
            <w:tcW w:w="567" w:type="dxa"/>
            <w:vMerge/>
            <w:vAlign w:val="center"/>
          </w:tcPr>
          <w:p w14:paraId="111BEC48" w14:textId="77777777" w:rsidR="00AB04CF" w:rsidRPr="00AB04CF" w:rsidRDefault="00AB04CF" w:rsidP="00AB04CF">
            <w:pPr>
              <w:tabs>
                <w:tab w:val="left" w:pos="0"/>
              </w:tabs>
              <w:jc w:val="center"/>
            </w:pPr>
          </w:p>
        </w:tc>
        <w:tc>
          <w:tcPr>
            <w:tcW w:w="1843" w:type="dxa"/>
            <w:vMerge/>
            <w:vAlign w:val="center"/>
          </w:tcPr>
          <w:p w14:paraId="77444AF0" w14:textId="77777777" w:rsidR="00AB04CF" w:rsidRPr="00AB04CF" w:rsidRDefault="00AB04CF" w:rsidP="00AB04CF">
            <w:pPr>
              <w:tabs>
                <w:tab w:val="left" w:pos="0"/>
              </w:tabs>
              <w:jc w:val="center"/>
            </w:pPr>
          </w:p>
        </w:tc>
        <w:tc>
          <w:tcPr>
            <w:tcW w:w="851" w:type="dxa"/>
          </w:tcPr>
          <w:p w14:paraId="11FBCFA7" w14:textId="77777777" w:rsidR="00AB04CF" w:rsidRPr="00AB04CF" w:rsidRDefault="00AB04CF" w:rsidP="00AB04CF">
            <w:pPr>
              <w:tabs>
                <w:tab w:val="left" w:pos="0"/>
              </w:tabs>
              <w:jc w:val="center"/>
            </w:pPr>
            <w:r w:rsidRPr="00AB04CF">
              <w:t>2021</w:t>
            </w:r>
          </w:p>
        </w:tc>
        <w:tc>
          <w:tcPr>
            <w:tcW w:w="1843" w:type="dxa"/>
          </w:tcPr>
          <w:p w14:paraId="0459F3E4" w14:textId="77777777" w:rsidR="00AB04CF" w:rsidRPr="00AB04CF" w:rsidRDefault="00AB04CF" w:rsidP="00AB04CF">
            <w:pPr>
              <w:jc w:val="center"/>
            </w:pPr>
            <w:r w:rsidRPr="00AB04CF">
              <w:t>х</w:t>
            </w:r>
          </w:p>
        </w:tc>
        <w:tc>
          <w:tcPr>
            <w:tcW w:w="1842" w:type="dxa"/>
            <w:vAlign w:val="center"/>
          </w:tcPr>
          <w:p w14:paraId="09EE2A7A" w14:textId="77777777" w:rsidR="00AB04CF" w:rsidRPr="00AB04CF" w:rsidRDefault="00AB04CF" w:rsidP="00AB04CF">
            <w:pPr>
              <w:tabs>
                <w:tab w:val="left" w:pos="0"/>
              </w:tabs>
              <w:jc w:val="center"/>
            </w:pPr>
            <w:r w:rsidRPr="00AB04CF">
              <w:t>1</w:t>
            </w:r>
          </w:p>
        </w:tc>
        <w:tc>
          <w:tcPr>
            <w:tcW w:w="1701" w:type="dxa"/>
            <w:vAlign w:val="center"/>
          </w:tcPr>
          <w:p w14:paraId="10E04A16" w14:textId="77777777" w:rsidR="00AB04CF" w:rsidRPr="00AB04CF" w:rsidRDefault="00AB04CF" w:rsidP="00AB04CF">
            <w:pPr>
              <w:tabs>
                <w:tab w:val="left" w:pos="0"/>
              </w:tabs>
              <w:jc w:val="center"/>
            </w:pPr>
            <w:r w:rsidRPr="00AB04CF">
              <w:t>0,57</w:t>
            </w:r>
          </w:p>
        </w:tc>
        <w:tc>
          <w:tcPr>
            <w:tcW w:w="1134" w:type="dxa"/>
            <w:vAlign w:val="center"/>
          </w:tcPr>
          <w:p w14:paraId="0786F793" w14:textId="77777777" w:rsidR="00AB04CF" w:rsidRPr="00AB04CF" w:rsidRDefault="00AB04CF" w:rsidP="00AB04CF">
            <w:pPr>
              <w:tabs>
                <w:tab w:val="left" w:pos="0"/>
              </w:tabs>
              <w:jc w:val="center"/>
            </w:pPr>
            <w:r w:rsidRPr="00AB04CF">
              <w:t>32,96</w:t>
            </w:r>
          </w:p>
        </w:tc>
        <w:tc>
          <w:tcPr>
            <w:tcW w:w="1276" w:type="dxa"/>
            <w:vAlign w:val="center"/>
          </w:tcPr>
          <w:p w14:paraId="5FD4841D" w14:textId="77777777" w:rsidR="00AB04CF" w:rsidRPr="00AB04CF" w:rsidRDefault="00AB04CF" w:rsidP="00AB04CF">
            <w:pPr>
              <w:tabs>
                <w:tab w:val="left" w:pos="0"/>
              </w:tabs>
              <w:jc w:val="center"/>
            </w:pPr>
            <w:r w:rsidRPr="00AB04CF">
              <w:t>0,63</w:t>
            </w:r>
          </w:p>
        </w:tc>
      </w:tr>
      <w:tr w:rsidR="00AB04CF" w:rsidRPr="00AB04CF" w14:paraId="0E75B2F5" w14:textId="77777777" w:rsidTr="00B016B5">
        <w:trPr>
          <w:jc w:val="center"/>
        </w:trPr>
        <w:tc>
          <w:tcPr>
            <w:tcW w:w="567" w:type="dxa"/>
            <w:vMerge/>
            <w:vAlign w:val="center"/>
          </w:tcPr>
          <w:p w14:paraId="1ECDCEC3" w14:textId="77777777" w:rsidR="00AB04CF" w:rsidRPr="00AB04CF" w:rsidRDefault="00AB04CF" w:rsidP="00AB04CF">
            <w:pPr>
              <w:tabs>
                <w:tab w:val="left" w:pos="0"/>
              </w:tabs>
              <w:jc w:val="center"/>
            </w:pPr>
          </w:p>
        </w:tc>
        <w:tc>
          <w:tcPr>
            <w:tcW w:w="1843" w:type="dxa"/>
            <w:vMerge/>
            <w:vAlign w:val="center"/>
          </w:tcPr>
          <w:p w14:paraId="5881D798" w14:textId="77777777" w:rsidR="00AB04CF" w:rsidRPr="00AB04CF" w:rsidRDefault="00AB04CF" w:rsidP="00AB04CF">
            <w:pPr>
              <w:tabs>
                <w:tab w:val="left" w:pos="0"/>
              </w:tabs>
              <w:jc w:val="center"/>
            </w:pPr>
          </w:p>
        </w:tc>
        <w:tc>
          <w:tcPr>
            <w:tcW w:w="851" w:type="dxa"/>
          </w:tcPr>
          <w:p w14:paraId="0838CA5F" w14:textId="77777777" w:rsidR="00AB04CF" w:rsidRPr="00AB04CF" w:rsidRDefault="00AB04CF" w:rsidP="00AB04CF">
            <w:pPr>
              <w:tabs>
                <w:tab w:val="left" w:pos="0"/>
              </w:tabs>
              <w:jc w:val="center"/>
            </w:pPr>
            <w:r w:rsidRPr="00AB04CF">
              <w:t>2022</w:t>
            </w:r>
          </w:p>
        </w:tc>
        <w:tc>
          <w:tcPr>
            <w:tcW w:w="1843" w:type="dxa"/>
          </w:tcPr>
          <w:p w14:paraId="05B8646C" w14:textId="77777777" w:rsidR="00AB04CF" w:rsidRPr="00AB04CF" w:rsidRDefault="00AB04CF" w:rsidP="00AB04CF">
            <w:pPr>
              <w:jc w:val="center"/>
            </w:pPr>
            <w:r w:rsidRPr="00AB04CF">
              <w:t>х</w:t>
            </w:r>
          </w:p>
        </w:tc>
        <w:tc>
          <w:tcPr>
            <w:tcW w:w="1842" w:type="dxa"/>
            <w:vAlign w:val="center"/>
          </w:tcPr>
          <w:p w14:paraId="0DF148C5" w14:textId="77777777" w:rsidR="00AB04CF" w:rsidRPr="00AB04CF" w:rsidRDefault="00AB04CF" w:rsidP="00AB04CF">
            <w:pPr>
              <w:tabs>
                <w:tab w:val="left" w:pos="0"/>
              </w:tabs>
              <w:jc w:val="center"/>
            </w:pPr>
            <w:r w:rsidRPr="00AB04CF">
              <w:t>1</w:t>
            </w:r>
          </w:p>
        </w:tc>
        <w:tc>
          <w:tcPr>
            <w:tcW w:w="1701" w:type="dxa"/>
            <w:vAlign w:val="center"/>
          </w:tcPr>
          <w:p w14:paraId="7C81769E" w14:textId="77777777" w:rsidR="00AB04CF" w:rsidRPr="00AB04CF" w:rsidRDefault="00AB04CF" w:rsidP="00AB04CF">
            <w:pPr>
              <w:tabs>
                <w:tab w:val="left" w:pos="0"/>
              </w:tabs>
              <w:jc w:val="center"/>
            </w:pPr>
            <w:r w:rsidRPr="00AB04CF">
              <w:t>8,37</w:t>
            </w:r>
          </w:p>
        </w:tc>
        <w:tc>
          <w:tcPr>
            <w:tcW w:w="1134" w:type="dxa"/>
            <w:vAlign w:val="center"/>
          </w:tcPr>
          <w:p w14:paraId="0DB08F6D" w14:textId="77777777" w:rsidR="00AB04CF" w:rsidRPr="00AB04CF" w:rsidRDefault="00AB04CF" w:rsidP="00AB04CF">
            <w:pPr>
              <w:tabs>
                <w:tab w:val="left" w:pos="0"/>
              </w:tabs>
              <w:jc w:val="center"/>
            </w:pPr>
            <w:r w:rsidRPr="00AB04CF">
              <w:t>32,91</w:t>
            </w:r>
          </w:p>
        </w:tc>
        <w:tc>
          <w:tcPr>
            <w:tcW w:w="1276" w:type="dxa"/>
            <w:vAlign w:val="center"/>
          </w:tcPr>
          <w:p w14:paraId="497AFE2C" w14:textId="77777777" w:rsidR="00AB04CF" w:rsidRPr="00AB04CF" w:rsidRDefault="00AB04CF" w:rsidP="00AB04CF">
            <w:pPr>
              <w:tabs>
                <w:tab w:val="left" w:pos="0"/>
              </w:tabs>
              <w:jc w:val="center"/>
            </w:pPr>
            <w:r w:rsidRPr="00AB04CF">
              <w:t>0,63</w:t>
            </w:r>
          </w:p>
        </w:tc>
      </w:tr>
      <w:tr w:rsidR="00AB04CF" w:rsidRPr="00AB04CF" w14:paraId="474073CE" w14:textId="77777777" w:rsidTr="00B016B5">
        <w:trPr>
          <w:jc w:val="center"/>
        </w:trPr>
        <w:tc>
          <w:tcPr>
            <w:tcW w:w="567" w:type="dxa"/>
            <w:vMerge/>
            <w:vAlign w:val="center"/>
          </w:tcPr>
          <w:p w14:paraId="545F13BB" w14:textId="77777777" w:rsidR="00AB04CF" w:rsidRPr="00AB04CF" w:rsidRDefault="00AB04CF" w:rsidP="00AB04CF">
            <w:pPr>
              <w:tabs>
                <w:tab w:val="left" w:pos="0"/>
              </w:tabs>
              <w:jc w:val="center"/>
            </w:pPr>
          </w:p>
        </w:tc>
        <w:tc>
          <w:tcPr>
            <w:tcW w:w="1843" w:type="dxa"/>
            <w:vMerge/>
            <w:vAlign w:val="center"/>
          </w:tcPr>
          <w:p w14:paraId="5E84C5A6" w14:textId="77777777" w:rsidR="00AB04CF" w:rsidRPr="00AB04CF" w:rsidRDefault="00AB04CF" w:rsidP="00AB04CF">
            <w:pPr>
              <w:tabs>
                <w:tab w:val="left" w:pos="0"/>
              </w:tabs>
              <w:jc w:val="center"/>
            </w:pPr>
          </w:p>
        </w:tc>
        <w:tc>
          <w:tcPr>
            <w:tcW w:w="851" w:type="dxa"/>
          </w:tcPr>
          <w:p w14:paraId="269F4D8B" w14:textId="77777777" w:rsidR="00AB04CF" w:rsidRPr="00AB04CF" w:rsidRDefault="00AB04CF" w:rsidP="00AB04CF">
            <w:pPr>
              <w:tabs>
                <w:tab w:val="left" w:pos="0"/>
              </w:tabs>
              <w:jc w:val="center"/>
            </w:pPr>
            <w:r w:rsidRPr="00AB04CF">
              <w:t>2023</w:t>
            </w:r>
          </w:p>
        </w:tc>
        <w:tc>
          <w:tcPr>
            <w:tcW w:w="1843" w:type="dxa"/>
          </w:tcPr>
          <w:p w14:paraId="486E97FA" w14:textId="77777777" w:rsidR="00AB04CF" w:rsidRPr="00AB04CF" w:rsidRDefault="00AB04CF" w:rsidP="00AB04CF">
            <w:pPr>
              <w:jc w:val="center"/>
            </w:pPr>
            <w:r w:rsidRPr="00AB04CF">
              <w:t>х</w:t>
            </w:r>
          </w:p>
        </w:tc>
        <w:tc>
          <w:tcPr>
            <w:tcW w:w="1842" w:type="dxa"/>
            <w:vAlign w:val="center"/>
          </w:tcPr>
          <w:p w14:paraId="55C91A6D" w14:textId="77777777" w:rsidR="00AB04CF" w:rsidRPr="00AB04CF" w:rsidRDefault="00AB04CF" w:rsidP="00AB04CF">
            <w:pPr>
              <w:tabs>
                <w:tab w:val="left" w:pos="0"/>
              </w:tabs>
              <w:jc w:val="center"/>
            </w:pPr>
            <w:r w:rsidRPr="00AB04CF">
              <w:t>1</w:t>
            </w:r>
          </w:p>
        </w:tc>
        <w:tc>
          <w:tcPr>
            <w:tcW w:w="1701" w:type="dxa"/>
            <w:vAlign w:val="center"/>
          </w:tcPr>
          <w:p w14:paraId="1F07A1D0" w14:textId="77777777" w:rsidR="00AB04CF" w:rsidRPr="00AB04CF" w:rsidRDefault="00AB04CF" w:rsidP="00AB04CF">
            <w:pPr>
              <w:tabs>
                <w:tab w:val="left" w:pos="0"/>
              </w:tabs>
              <w:jc w:val="center"/>
            </w:pPr>
            <w:r w:rsidRPr="00AB04CF">
              <w:t>10,13</w:t>
            </w:r>
          </w:p>
        </w:tc>
        <w:tc>
          <w:tcPr>
            <w:tcW w:w="1134" w:type="dxa"/>
            <w:vAlign w:val="center"/>
          </w:tcPr>
          <w:p w14:paraId="02D776B7" w14:textId="77777777" w:rsidR="00AB04CF" w:rsidRPr="00AB04CF" w:rsidRDefault="00AB04CF" w:rsidP="00AB04CF">
            <w:pPr>
              <w:tabs>
                <w:tab w:val="left" w:pos="0"/>
              </w:tabs>
              <w:jc w:val="center"/>
            </w:pPr>
            <w:r w:rsidRPr="00AB04CF">
              <w:t>32,86</w:t>
            </w:r>
          </w:p>
        </w:tc>
        <w:tc>
          <w:tcPr>
            <w:tcW w:w="1276" w:type="dxa"/>
            <w:vAlign w:val="center"/>
          </w:tcPr>
          <w:p w14:paraId="1EF20F44" w14:textId="77777777" w:rsidR="00AB04CF" w:rsidRPr="00AB04CF" w:rsidRDefault="00AB04CF" w:rsidP="00AB04CF">
            <w:pPr>
              <w:tabs>
                <w:tab w:val="left" w:pos="0"/>
              </w:tabs>
              <w:jc w:val="center"/>
            </w:pPr>
            <w:r w:rsidRPr="00AB04CF">
              <w:t>0,63</w:t>
            </w:r>
          </w:p>
        </w:tc>
      </w:tr>
      <w:tr w:rsidR="00AB04CF" w:rsidRPr="00AB04CF" w14:paraId="21B5BB76" w14:textId="77777777" w:rsidTr="00B016B5">
        <w:trPr>
          <w:jc w:val="center"/>
        </w:trPr>
        <w:tc>
          <w:tcPr>
            <w:tcW w:w="567" w:type="dxa"/>
            <w:vMerge/>
            <w:vAlign w:val="center"/>
          </w:tcPr>
          <w:p w14:paraId="0EA776FD" w14:textId="77777777" w:rsidR="00AB04CF" w:rsidRPr="00AB04CF" w:rsidRDefault="00AB04CF" w:rsidP="00AB04CF">
            <w:pPr>
              <w:tabs>
                <w:tab w:val="left" w:pos="0"/>
              </w:tabs>
              <w:jc w:val="center"/>
            </w:pPr>
          </w:p>
        </w:tc>
        <w:tc>
          <w:tcPr>
            <w:tcW w:w="1843" w:type="dxa"/>
            <w:vMerge/>
            <w:vAlign w:val="center"/>
          </w:tcPr>
          <w:p w14:paraId="498C7085" w14:textId="77777777" w:rsidR="00AB04CF" w:rsidRPr="00AB04CF" w:rsidRDefault="00AB04CF" w:rsidP="00AB04CF">
            <w:pPr>
              <w:tabs>
                <w:tab w:val="left" w:pos="0"/>
              </w:tabs>
              <w:jc w:val="center"/>
            </w:pPr>
          </w:p>
        </w:tc>
        <w:tc>
          <w:tcPr>
            <w:tcW w:w="851" w:type="dxa"/>
          </w:tcPr>
          <w:p w14:paraId="2BC58964" w14:textId="77777777" w:rsidR="00AB04CF" w:rsidRPr="00AB04CF" w:rsidRDefault="00AB04CF" w:rsidP="00AB04CF">
            <w:pPr>
              <w:tabs>
                <w:tab w:val="left" w:pos="0"/>
              </w:tabs>
              <w:jc w:val="center"/>
            </w:pPr>
            <w:r w:rsidRPr="00AB04CF">
              <w:t>2024</w:t>
            </w:r>
          </w:p>
        </w:tc>
        <w:tc>
          <w:tcPr>
            <w:tcW w:w="1843" w:type="dxa"/>
          </w:tcPr>
          <w:p w14:paraId="54348A75" w14:textId="77777777" w:rsidR="00AB04CF" w:rsidRPr="00AB04CF" w:rsidRDefault="00AB04CF" w:rsidP="00AB04CF">
            <w:pPr>
              <w:jc w:val="center"/>
            </w:pPr>
            <w:r w:rsidRPr="00AB04CF">
              <w:t>х</w:t>
            </w:r>
          </w:p>
        </w:tc>
        <w:tc>
          <w:tcPr>
            <w:tcW w:w="1842" w:type="dxa"/>
            <w:vAlign w:val="center"/>
          </w:tcPr>
          <w:p w14:paraId="7EB08F21" w14:textId="77777777" w:rsidR="00AB04CF" w:rsidRPr="00AB04CF" w:rsidRDefault="00AB04CF" w:rsidP="00AB04CF">
            <w:pPr>
              <w:tabs>
                <w:tab w:val="left" w:pos="0"/>
              </w:tabs>
              <w:jc w:val="center"/>
            </w:pPr>
            <w:r w:rsidRPr="00AB04CF">
              <w:t>1</w:t>
            </w:r>
          </w:p>
        </w:tc>
        <w:tc>
          <w:tcPr>
            <w:tcW w:w="1701" w:type="dxa"/>
            <w:vAlign w:val="center"/>
          </w:tcPr>
          <w:p w14:paraId="566FE304" w14:textId="77777777" w:rsidR="00AB04CF" w:rsidRPr="00AB04CF" w:rsidRDefault="00AB04CF" w:rsidP="00AB04CF">
            <w:pPr>
              <w:tabs>
                <w:tab w:val="left" w:pos="0"/>
              </w:tabs>
              <w:jc w:val="center"/>
            </w:pPr>
            <w:r w:rsidRPr="00AB04CF">
              <w:t>16,73</w:t>
            </w:r>
          </w:p>
        </w:tc>
        <w:tc>
          <w:tcPr>
            <w:tcW w:w="1134" w:type="dxa"/>
            <w:vAlign w:val="center"/>
          </w:tcPr>
          <w:p w14:paraId="1D64FE60" w14:textId="77777777" w:rsidR="00AB04CF" w:rsidRPr="00AB04CF" w:rsidRDefault="00AB04CF" w:rsidP="00AB04CF">
            <w:pPr>
              <w:tabs>
                <w:tab w:val="left" w:pos="0"/>
              </w:tabs>
              <w:jc w:val="center"/>
            </w:pPr>
            <w:r w:rsidRPr="00AB04CF">
              <w:t>32,81</w:t>
            </w:r>
          </w:p>
        </w:tc>
        <w:tc>
          <w:tcPr>
            <w:tcW w:w="1276" w:type="dxa"/>
            <w:vAlign w:val="center"/>
          </w:tcPr>
          <w:p w14:paraId="467F6E42" w14:textId="77777777" w:rsidR="00AB04CF" w:rsidRPr="00AB04CF" w:rsidRDefault="00AB04CF" w:rsidP="00AB04CF">
            <w:pPr>
              <w:tabs>
                <w:tab w:val="left" w:pos="0"/>
              </w:tabs>
              <w:jc w:val="center"/>
            </w:pPr>
            <w:r w:rsidRPr="00AB04CF">
              <w:t>0,63</w:t>
            </w:r>
          </w:p>
        </w:tc>
      </w:tr>
      <w:tr w:rsidR="00AB04CF" w:rsidRPr="00AB04CF" w14:paraId="6FE9B24A" w14:textId="77777777" w:rsidTr="00B016B5">
        <w:trPr>
          <w:jc w:val="center"/>
        </w:trPr>
        <w:tc>
          <w:tcPr>
            <w:tcW w:w="567" w:type="dxa"/>
            <w:vMerge/>
            <w:vAlign w:val="center"/>
          </w:tcPr>
          <w:p w14:paraId="53E55D68" w14:textId="77777777" w:rsidR="00AB04CF" w:rsidRPr="00AB04CF" w:rsidRDefault="00AB04CF" w:rsidP="00AB04CF">
            <w:pPr>
              <w:tabs>
                <w:tab w:val="left" w:pos="0"/>
              </w:tabs>
              <w:jc w:val="center"/>
            </w:pPr>
          </w:p>
        </w:tc>
        <w:tc>
          <w:tcPr>
            <w:tcW w:w="1843" w:type="dxa"/>
            <w:vMerge/>
            <w:vAlign w:val="center"/>
          </w:tcPr>
          <w:p w14:paraId="213D39D2" w14:textId="77777777" w:rsidR="00AB04CF" w:rsidRPr="00AB04CF" w:rsidRDefault="00AB04CF" w:rsidP="00AB04CF">
            <w:pPr>
              <w:tabs>
                <w:tab w:val="left" w:pos="0"/>
              </w:tabs>
              <w:jc w:val="center"/>
            </w:pPr>
          </w:p>
        </w:tc>
        <w:tc>
          <w:tcPr>
            <w:tcW w:w="851" w:type="dxa"/>
          </w:tcPr>
          <w:p w14:paraId="44DFFB5D" w14:textId="77777777" w:rsidR="00AB04CF" w:rsidRPr="00AB04CF" w:rsidRDefault="00AB04CF" w:rsidP="00AB04CF">
            <w:pPr>
              <w:tabs>
                <w:tab w:val="left" w:pos="0"/>
              </w:tabs>
              <w:jc w:val="center"/>
            </w:pPr>
            <w:r w:rsidRPr="00AB04CF">
              <w:t>2025</w:t>
            </w:r>
          </w:p>
        </w:tc>
        <w:tc>
          <w:tcPr>
            <w:tcW w:w="1843" w:type="dxa"/>
          </w:tcPr>
          <w:p w14:paraId="5FBB02F6" w14:textId="77777777" w:rsidR="00AB04CF" w:rsidRPr="00AB04CF" w:rsidRDefault="00AB04CF" w:rsidP="00AB04CF">
            <w:pPr>
              <w:jc w:val="center"/>
            </w:pPr>
            <w:r w:rsidRPr="00AB04CF">
              <w:t>х</w:t>
            </w:r>
          </w:p>
        </w:tc>
        <w:tc>
          <w:tcPr>
            <w:tcW w:w="1842" w:type="dxa"/>
            <w:vAlign w:val="center"/>
          </w:tcPr>
          <w:p w14:paraId="246D91F4" w14:textId="77777777" w:rsidR="00AB04CF" w:rsidRPr="00AB04CF" w:rsidRDefault="00AB04CF" w:rsidP="00AB04CF">
            <w:pPr>
              <w:tabs>
                <w:tab w:val="left" w:pos="0"/>
              </w:tabs>
              <w:jc w:val="center"/>
            </w:pPr>
            <w:r w:rsidRPr="00AB04CF">
              <w:t>1</w:t>
            </w:r>
          </w:p>
        </w:tc>
        <w:tc>
          <w:tcPr>
            <w:tcW w:w="1701" w:type="dxa"/>
            <w:vAlign w:val="center"/>
          </w:tcPr>
          <w:p w14:paraId="1A84F76A" w14:textId="77777777" w:rsidR="00AB04CF" w:rsidRPr="00AB04CF" w:rsidRDefault="00AB04CF" w:rsidP="00AB04CF">
            <w:pPr>
              <w:tabs>
                <w:tab w:val="left" w:pos="0"/>
              </w:tabs>
              <w:jc w:val="center"/>
            </w:pPr>
            <w:r w:rsidRPr="00AB04CF">
              <w:t>28,18</w:t>
            </w:r>
          </w:p>
        </w:tc>
        <w:tc>
          <w:tcPr>
            <w:tcW w:w="1134" w:type="dxa"/>
            <w:vAlign w:val="center"/>
          </w:tcPr>
          <w:p w14:paraId="7A1452B4" w14:textId="77777777" w:rsidR="00AB04CF" w:rsidRPr="00AB04CF" w:rsidRDefault="00AB04CF" w:rsidP="00AB04CF">
            <w:pPr>
              <w:tabs>
                <w:tab w:val="left" w:pos="0"/>
              </w:tabs>
              <w:jc w:val="center"/>
            </w:pPr>
            <w:r w:rsidRPr="00AB04CF">
              <w:t>32,76</w:t>
            </w:r>
          </w:p>
        </w:tc>
        <w:tc>
          <w:tcPr>
            <w:tcW w:w="1276" w:type="dxa"/>
            <w:vAlign w:val="center"/>
          </w:tcPr>
          <w:p w14:paraId="78B5C23E" w14:textId="77777777" w:rsidR="00AB04CF" w:rsidRPr="00AB04CF" w:rsidRDefault="00AB04CF" w:rsidP="00AB04CF">
            <w:pPr>
              <w:tabs>
                <w:tab w:val="left" w:pos="0"/>
              </w:tabs>
              <w:jc w:val="center"/>
            </w:pPr>
            <w:r w:rsidRPr="00AB04CF">
              <w:t>0,63</w:t>
            </w:r>
          </w:p>
        </w:tc>
      </w:tr>
      <w:tr w:rsidR="00AB04CF" w:rsidRPr="00AB04CF" w14:paraId="4F679447" w14:textId="77777777" w:rsidTr="00B016B5">
        <w:trPr>
          <w:jc w:val="center"/>
        </w:trPr>
        <w:tc>
          <w:tcPr>
            <w:tcW w:w="567" w:type="dxa"/>
            <w:vMerge/>
            <w:vAlign w:val="center"/>
          </w:tcPr>
          <w:p w14:paraId="7369C521" w14:textId="77777777" w:rsidR="00AB04CF" w:rsidRPr="00AB04CF" w:rsidRDefault="00AB04CF" w:rsidP="00AB04CF">
            <w:pPr>
              <w:tabs>
                <w:tab w:val="left" w:pos="0"/>
              </w:tabs>
              <w:jc w:val="center"/>
            </w:pPr>
          </w:p>
        </w:tc>
        <w:tc>
          <w:tcPr>
            <w:tcW w:w="1843" w:type="dxa"/>
            <w:vMerge/>
            <w:vAlign w:val="center"/>
          </w:tcPr>
          <w:p w14:paraId="3BBC73C2" w14:textId="77777777" w:rsidR="00AB04CF" w:rsidRPr="00AB04CF" w:rsidRDefault="00AB04CF" w:rsidP="00AB04CF">
            <w:pPr>
              <w:tabs>
                <w:tab w:val="left" w:pos="0"/>
              </w:tabs>
              <w:jc w:val="center"/>
            </w:pPr>
          </w:p>
        </w:tc>
        <w:tc>
          <w:tcPr>
            <w:tcW w:w="851" w:type="dxa"/>
          </w:tcPr>
          <w:p w14:paraId="47B19B30" w14:textId="77777777" w:rsidR="00AB04CF" w:rsidRPr="00AB04CF" w:rsidRDefault="00AB04CF" w:rsidP="00AB04CF">
            <w:pPr>
              <w:tabs>
                <w:tab w:val="left" w:pos="0"/>
              </w:tabs>
              <w:jc w:val="center"/>
            </w:pPr>
            <w:r w:rsidRPr="00AB04CF">
              <w:t>2026</w:t>
            </w:r>
          </w:p>
        </w:tc>
        <w:tc>
          <w:tcPr>
            <w:tcW w:w="1843" w:type="dxa"/>
          </w:tcPr>
          <w:p w14:paraId="039B65BF" w14:textId="77777777" w:rsidR="00AB04CF" w:rsidRPr="00AB04CF" w:rsidRDefault="00AB04CF" w:rsidP="00AB04CF">
            <w:pPr>
              <w:jc w:val="center"/>
            </w:pPr>
            <w:r w:rsidRPr="00AB04CF">
              <w:t>х</w:t>
            </w:r>
          </w:p>
        </w:tc>
        <w:tc>
          <w:tcPr>
            <w:tcW w:w="1842" w:type="dxa"/>
            <w:vAlign w:val="center"/>
          </w:tcPr>
          <w:p w14:paraId="7B9AF3AD" w14:textId="77777777" w:rsidR="00AB04CF" w:rsidRPr="00AB04CF" w:rsidRDefault="00AB04CF" w:rsidP="00AB04CF">
            <w:pPr>
              <w:tabs>
                <w:tab w:val="left" w:pos="0"/>
              </w:tabs>
              <w:jc w:val="center"/>
            </w:pPr>
            <w:r w:rsidRPr="00AB04CF">
              <w:t>1</w:t>
            </w:r>
          </w:p>
        </w:tc>
        <w:tc>
          <w:tcPr>
            <w:tcW w:w="1701" w:type="dxa"/>
            <w:vAlign w:val="center"/>
          </w:tcPr>
          <w:p w14:paraId="028322E5" w14:textId="77777777" w:rsidR="00AB04CF" w:rsidRPr="00AB04CF" w:rsidRDefault="00AB04CF" w:rsidP="00AB04CF">
            <w:pPr>
              <w:tabs>
                <w:tab w:val="left" w:pos="0"/>
              </w:tabs>
              <w:jc w:val="center"/>
            </w:pPr>
            <w:r w:rsidRPr="00AB04CF">
              <w:t>20,16</w:t>
            </w:r>
          </w:p>
        </w:tc>
        <w:tc>
          <w:tcPr>
            <w:tcW w:w="1134" w:type="dxa"/>
            <w:vAlign w:val="center"/>
          </w:tcPr>
          <w:p w14:paraId="7BDE6628" w14:textId="77777777" w:rsidR="00AB04CF" w:rsidRPr="00AB04CF" w:rsidRDefault="00AB04CF" w:rsidP="00AB04CF">
            <w:pPr>
              <w:tabs>
                <w:tab w:val="left" w:pos="0"/>
              </w:tabs>
              <w:jc w:val="center"/>
            </w:pPr>
            <w:r w:rsidRPr="00AB04CF">
              <w:t>32,71</w:t>
            </w:r>
          </w:p>
        </w:tc>
        <w:tc>
          <w:tcPr>
            <w:tcW w:w="1276" w:type="dxa"/>
            <w:vAlign w:val="center"/>
          </w:tcPr>
          <w:p w14:paraId="1E020ADD" w14:textId="77777777" w:rsidR="00AB04CF" w:rsidRPr="00AB04CF" w:rsidRDefault="00AB04CF" w:rsidP="00AB04CF">
            <w:pPr>
              <w:tabs>
                <w:tab w:val="left" w:pos="0"/>
              </w:tabs>
              <w:jc w:val="center"/>
            </w:pPr>
            <w:r w:rsidRPr="00AB04CF">
              <w:t>0,63</w:t>
            </w:r>
          </w:p>
        </w:tc>
      </w:tr>
      <w:tr w:rsidR="00AB04CF" w:rsidRPr="00AB04CF" w14:paraId="619F4938" w14:textId="77777777" w:rsidTr="00B016B5">
        <w:trPr>
          <w:jc w:val="center"/>
        </w:trPr>
        <w:tc>
          <w:tcPr>
            <w:tcW w:w="567" w:type="dxa"/>
            <w:vMerge/>
            <w:vAlign w:val="center"/>
          </w:tcPr>
          <w:p w14:paraId="53B05962" w14:textId="77777777" w:rsidR="00AB04CF" w:rsidRPr="00AB04CF" w:rsidRDefault="00AB04CF" w:rsidP="00AB04CF">
            <w:pPr>
              <w:tabs>
                <w:tab w:val="left" w:pos="0"/>
              </w:tabs>
              <w:jc w:val="center"/>
            </w:pPr>
          </w:p>
        </w:tc>
        <w:tc>
          <w:tcPr>
            <w:tcW w:w="1843" w:type="dxa"/>
            <w:vMerge/>
            <w:vAlign w:val="center"/>
          </w:tcPr>
          <w:p w14:paraId="2F61EC87" w14:textId="77777777" w:rsidR="00AB04CF" w:rsidRPr="00AB04CF" w:rsidRDefault="00AB04CF" w:rsidP="00AB04CF">
            <w:pPr>
              <w:tabs>
                <w:tab w:val="left" w:pos="0"/>
              </w:tabs>
              <w:jc w:val="center"/>
            </w:pPr>
          </w:p>
        </w:tc>
        <w:tc>
          <w:tcPr>
            <w:tcW w:w="851" w:type="dxa"/>
          </w:tcPr>
          <w:p w14:paraId="5ABBCE68" w14:textId="77777777" w:rsidR="00AB04CF" w:rsidRPr="00AB04CF" w:rsidRDefault="00AB04CF" w:rsidP="00AB04CF">
            <w:pPr>
              <w:tabs>
                <w:tab w:val="left" w:pos="0"/>
              </w:tabs>
              <w:jc w:val="center"/>
            </w:pPr>
            <w:r w:rsidRPr="00AB04CF">
              <w:t>2027</w:t>
            </w:r>
          </w:p>
        </w:tc>
        <w:tc>
          <w:tcPr>
            <w:tcW w:w="1843" w:type="dxa"/>
          </w:tcPr>
          <w:p w14:paraId="71EA640A" w14:textId="77777777" w:rsidR="00AB04CF" w:rsidRPr="00AB04CF" w:rsidRDefault="00AB04CF" w:rsidP="00AB04CF">
            <w:pPr>
              <w:jc w:val="center"/>
            </w:pPr>
            <w:r w:rsidRPr="00AB04CF">
              <w:t>х</w:t>
            </w:r>
          </w:p>
        </w:tc>
        <w:tc>
          <w:tcPr>
            <w:tcW w:w="1842" w:type="dxa"/>
            <w:vAlign w:val="center"/>
          </w:tcPr>
          <w:p w14:paraId="480CC1ED" w14:textId="77777777" w:rsidR="00AB04CF" w:rsidRPr="00AB04CF" w:rsidRDefault="00AB04CF" w:rsidP="00AB04CF">
            <w:pPr>
              <w:tabs>
                <w:tab w:val="left" w:pos="0"/>
              </w:tabs>
              <w:jc w:val="center"/>
            </w:pPr>
            <w:r w:rsidRPr="00AB04CF">
              <w:t>1</w:t>
            </w:r>
          </w:p>
        </w:tc>
        <w:tc>
          <w:tcPr>
            <w:tcW w:w="1701" w:type="dxa"/>
            <w:vAlign w:val="center"/>
          </w:tcPr>
          <w:p w14:paraId="2C788953" w14:textId="77777777" w:rsidR="00AB04CF" w:rsidRPr="00AB04CF" w:rsidRDefault="00AB04CF" w:rsidP="00AB04CF">
            <w:pPr>
              <w:tabs>
                <w:tab w:val="left" w:pos="0"/>
              </w:tabs>
              <w:jc w:val="center"/>
            </w:pPr>
            <w:r w:rsidRPr="00AB04CF">
              <w:t>21,19</w:t>
            </w:r>
          </w:p>
        </w:tc>
        <w:tc>
          <w:tcPr>
            <w:tcW w:w="1134" w:type="dxa"/>
            <w:vAlign w:val="center"/>
          </w:tcPr>
          <w:p w14:paraId="27390208" w14:textId="77777777" w:rsidR="00AB04CF" w:rsidRPr="00AB04CF" w:rsidRDefault="00AB04CF" w:rsidP="00AB04CF">
            <w:pPr>
              <w:tabs>
                <w:tab w:val="left" w:pos="0"/>
              </w:tabs>
              <w:jc w:val="center"/>
            </w:pPr>
            <w:r w:rsidRPr="00AB04CF">
              <w:t>32,66</w:t>
            </w:r>
          </w:p>
        </w:tc>
        <w:tc>
          <w:tcPr>
            <w:tcW w:w="1276" w:type="dxa"/>
            <w:vAlign w:val="center"/>
          </w:tcPr>
          <w:p w14:paraId="510FAE51" w14:textId="77777777" w:rsidR="00AB04CF" w:rsidRPr="00AB04CF" w:rsidRDefault="00AB04CF" w:rsidP="00AB04CF">
            <w:pPr>
              <w:tabs>
                <w:tab w:val="left" w:pos="0"/>
              </w:tabs>
              <w:jc w:val="center"/>
            </w:pPr>
            <w:r w:rsidRPr="00AB04CF">
              <w:t>0,63</w:t>
            </w:r>
          </w:p>
        </w:tc>
      </w:tr>
      <w:tr w:rsidR="00AB04CF" w:rsidRPr="00AB04CF" w14:paraId="34C7C42D" w14:textId="77777777" w:rsidTr="00B016B5">
        <w:trPr>
          <w:jc w:val="center"/>
        </w:trPr>
        <w:tc>
          <w:tcPr>
            <w:tcW w:w="567" w:type="dxa"/>
            <w:vMerge/>
            <w:vAlign w:val="center"/>
          </w:tcPr>
          <w:p w14:paraId="36C8C37C" w14:textId="77777777" w:rsidR="00AB04CF" w:rsidRPr="00AB04CF" w:rsidRDefault="00AB04CF" w:rsidP="00AB04CF">
            <w:pPr>
              <w:tabs>
                <w:tab w:val="left" w:pos="0"/>
              </w:tabs>
              <w:jc w:val="center"/>
            </w:pPr>
          </w:p>
        </w:tc>
        <w:tc>
          <w:tcPr>
            <w:tcW w:w="1843" w:type="dxa"/>
            <w:vMerge/>
            <w:vAlign w:val="center"/>
          </w:tcPr>
          <w:p w14:paraId="4F00333A" w14:textId="77777777" w:rsidR="00AB04CF" w:rsidRPr="00AB04CF" w:rsidRDefault="00AB04CF" w:rsidP="00AB04CF">
            <w:pPr>
              <w:tabs>
                <w:tab w:val="left" w:pos="0"/>
              </w:tabs>
              <w:jc w:val="center"/>
            </w:pPr>
          </w:p>
        </w:tc>
        <w:tc>
          <w:tcPr>
            <w:tcW w:w="851" w:type="dxa"/>
          </w:tcPr>
          <w:p w14:paraId="55BA2756" w14:textId="77777777" w:rsidR="00AB04CF" w:rsidRPr="00AB04CF" w:rsidRDefault="00AB04CF" w:rsidP="00AB04CF">
            <w:pPr>
              <w:tabs>
                <w:tab w:val="left" w:pos="0"/>
              </w:tabs>
              <w:jc w:val="center"/>
            </w:pPr>
            <w:r w:rsidRPr="00AB04CF">
              <w:t>2028</w:t>
            </w:r>
          </w:p>
        </w:tc>
        <w:tc>
          <w:tcPr>
            <w:tcW w:w="1843" w:type="dxa"/>
          </w:tcPr>
          <w:p w14:paraId="61840454" w14:textId="77777777" w:rsidR="00AB04CF" w:rsidRPr="00AB04CF" w:rsidRDefault="00AB04CF" w:rsidP="00AB04CF">
            <w:pPr>
              <w:jc w:val="center"/>
            </w:pPr>
            <w:r w:rsidRPr="00AB04CF">
              <w:t>х</w:t>
            </w:r>
          </w:p>
        </w:tc>
        <w:tc>
          <w:tcPr>
            <w:tcW w:w="1842" w:type="dxa"/>
            <w:vAlign w:val="center"/>
          </w:tcPr>
          <w:p w14:paraId="20A6EE8C" w14:textId="77777777" w:rsidR="00AB04CF" w:rsidRPr="00AB04CF" w:rsidRDefault="00AB04CF" w:rsidP="00AB04CF">
            <w:pPr>
              <w:tabs>
                <w:tab w:val="left" w:pos="0"/>
              </w:tabs>
              <w:jc w:val="center"/>
            </w:pPr>
            <w:r w:rsidRPr="00AB04CF">
              <w:t>1</w:t>
            </w:r>
          </w:p>
        </w:tc>
        <w:tc>
          <w:tcPr>
            <w:tcW w:w="1701" w:type="dxa"/>
            <w:vAlign w:val="center"/>
          </w:tcPr>
          <w:p w14:paraId="3F1A3724" w14:textId="77777777" w:rsidR="00AB04CF" w:rsidRPr="00AB04CF" w:rsidRDefault="00AB04CF" w:rsidP="00AB04CF">
            <w:pPr>
              <w:tabs>
                <w:tab w:val="left" w:pos="0"/>
              </w:tabs>
              <w:jc w:val="center"/>
            </w:pPr>
            <w:r w:rsidRPr="00AB04CF">
              <w:t>16,92</w:t>
            </w:r>
          </w:p>
        </w:tc>
        <w:tc>
          <w:tcPr>
            <w:tcW w:w="1134" w:type="dxa"/>
            <w:vAlign w:val="center"/>
          </w:tcPr>
          <w:p w14:paraId="6BC24873" w14:textId="77777777" w:rsidR="00AB04CF" w:rsidRPr="00AB04CF" w:rsidRDefault="00AB04CF" w:rsidP="00AB04CF">
            <w:pPr>
              <w:tabs>
                <w:tab w:val="left" w:pos="0"/>
              </w:tabs>
              <w:jc w:val="center"/>
            </w:pPr>
            <w:r w:rsidRPr="00AB04CF">
              <w:t>32,61</w:t>
            </w:r>
          </w:p>
        </w:tc>
        <w:tc>
          <w:tcPr>
            <w:tcW w:w="1276" w:type="dxa"/>
            <w:vAlign w:val="center"/>
          </w:tcPr>
          <w:p w14:paraId="176264F5" w14:textId="77777777" w:rsidR="00AB04CF" w:rsidRPr="00AB04CF" w:rsidRDefault="00AB04CF" w:rsidP="00AB04CF">
            <w:pPr>
              <w:tabs>
                <w:tab w:val="left" w:pos="0"/>
              </w:tabs>
              <w:jc w:val="center"/>
            </w:pPr>
            <w:r w:rsidRPr="00AB04CF">
              <w:t>0,63</w:t>
            </w:r>
          </w:p>
        </w:tc>
      </w:tr>
      <w:tr w:rsidR="00AB04CF" w:rsidRPr="00AB04CF" w14:paraId="640415ED" w14:textId="77777777" w:rsidTr="00B016B5">
        <w:trPr>
          <w:trHeight w:val="296"/>
          <w:jc w:val="center"/>
        </w:trPr>
        <w:tc>
          <w:tcPr>
            <w:tcW w:w="567" w:type="dxa"/>
            <w:vAlign w:val="center"/>
          </w:tcPr>
          <w:p w14:paraId="6EBDBC86" w14:textId="77777777" w:rsidR="00AB04CF" w:rsidRPr="00AB04CF" w:rsidRDefault="00AB04CF" w:rsidP="00AB04CF">
            <w:pPr>
              <w:tabs>
                <w:tab w:val="left" w:pos="0"/>
              </w:tabs>
              <w:jc w:val="center"/>
            </w:pPr>
            <w:r w:rsidRPr="00AB04CF">
              <w:t>1</w:t>
            </w:r>
          </w:p>
        </w:tc>
        <w:tc>
          <w:tcPr>
            <w:tcW w:w="1843" w:type="dxa"/>
            <w:vAlign w:val="center"/>
          </w:tcPr>
          <w:p w14:paraId="7FF65A23" w14:textId="77777777" w:rsidR="00AB04CF" w:rsidRPr="00AB04CF" w:rsidRDefault="00AB04CF" w:rsidP="00AB04CF">
            <w:pPr>
              <w:tabs>
                <w:tab w:val="left" w:pos="0"/>
              </w:tabs>
              <w:jc w:val="center"/>
            </w:pPr>
            <w:r w:rsidRPr="00AB04CF">
              <w:t>2</w:t>
            </w:r>
          </w:p>
        </w:tc>
        <w:tc>
          <w:tcPr>
            <w:tcW w:w="851" w:type="dxa"/>
            <w:vAlign w:val="center"/>
          </w:tcPr>
          <w:p w14:paraId="28ECDB7D" w14:textId="77777777" w:rsidR="00AB04CF" w:rsidRPr="00AB04CF" w:rsidRDefault="00AB04CF" w:rsidP="00AB04CF">
            <w:pPr>
              <w:tabs>
                <w:tab w:val="left" w:pos="0"/>
              </w:tabs>
              <w:jc w:val="center"/>
            </w:pPr>
            <w:r w:rsidRPr="00AB04CF">
              <w:t>3</w:t>
            </w:r>
          </w:p>
        </w:tc>
        <w:tc>
          <w:tcPr>
            <w:tcW w:w="1843" w:type="dxa"/>
            <w:vAlign w:val="center"/>
          </w:tcPr>
          <w:p w14:paraId="21AD1E1B" w14:textId="77777777" w:rsidR="00AB04CF" w:rsidRPr="00AB04CF" w:rsidRDefault="00AB04CF" w:rsidP="00AB04CF">
            <w:pPr>
              <w:tabs>
                <w:tab w:val="left" w:pos="0"/>
              </w:tabs>
              <w:jc w:val="center"/>
            </w:pPr>
            <w:r w:rsidRPr="00AB04CF">
              <w:t>4</w:t>
            </w:r>
          </w:p>
        </w:tc>
        <w:tc>
          <w:tcPr>
            <w:tcW w:w="1842" w:type="dxa"/>
            <w:vAlign w:val="center"/>
          </w:tcPr>
          <w:p w14:paraId="0968C788" w14:textId="77777777" w:rsidR="00AB04CF" w:rsidRPr="00AB04CF" w:rsidRDefault="00AB04CF" w:rsidP="00AB04CF">
            <w:pPr>
              <w:tabs>
                <w:tab w:val="left" w:pos="0"/>
              </w:tabs>
              <w:jc w:val="center"/>
            </w:pPr>
            <w:r w:rsidRPr="00AB04CF">
              <w:t>5</w:t>
            </w:r>
          </w:p>
        </w:tc>
        <w:tc>
          <w:tcPr>
            <w:tcW w:w="1701" w:type="dxa"/>
            <w:vAlign w:val="center"/>
          </w:tcPr>
          <w:p w14:paraId="13BB5818" w14:textId="77777777" w:rsidR="00AB04CF" w:rsidRPr="00AB04CF" w:rsidRDefault="00AB04CF" w:rsidP="00AB04CF">
            <w:pPr>
              <w:tabs>
                <w:tab w:val="left" w:pos="0"/>
              </w:tabs>
              <w:jc w:val="center"/>
            </w:pPr>
            <w:r w:rsidRPr="00AB04CF">
              <w:t>6</w:t>
            </w:r>
          </w:p>
        </w:tc>
        <w:tc>
          <w:tcPr>
            <w:tcW w:w="1134" w:type="dxa"/>
            <w:vAlign w:val="center"/>
          </w:tcPr>
          <w:p w14:paraId="152F403A" w14:textId="77777777" w:rsidR="00AB04CF" w:rsidRPr="00AB04CF" w:rsidRDefault="00AB04CF" w:rsidP="00AB04CF">
            <w:pPr>
              <w:tabs>
                <w:tab w:val="left" w:pos="0"/>
              </w:tabs>
              <w:jc w:val="center"/>
            </w:pPr>
            <w:r w:rsidRPr="00AB04CF">
              <w:t>7</w:t>
            </w:r>
          </w:p>
        </w:tc>
        <w:tc>
          <w:tcPr>
            <w:tcW w:w="1276" w:type="dxa"/>
            <w:vAlign w:val="center"/>
          </w:tcPr>
          <w:p w14:paraId="50BFAAB1" w14:textId="77777777" w:rsidR="00AB04CF" w:rsidRPr="00AB04CF" w:rsidRDefault="00AB04CF" w:rsidP="00AB04CF">
            <w:pPr>
              <w:tabs>
                <w:tab w:val="left" w:pos="0"/>
              </w:tabs>
              <w:jc w:val="center"/>
            </w:pPr>
            <w:r w:rsidRPr="00AB04CF">
              <w:t>8</w:t>
            </w:r>
          </w:p>
        </w:tc>
      </w:tr>
      <w:tr w:rsidR="00AB04CF" w:rsidRPr="00AB04CF" w14:paraId="3D4D7EF7" w14:textId="77777777" w:rsidTr="00B016B5">
        <w:trPr>
          <w:jc w:val="center"/>
        </w:trPr>
        <w:tc>
          <w:tcPr>
            <w:tcW w:w="567" w:type="dxa"/>
            <w:vMerge w:val="restart"/>
            <w:vAlign w:val="center"/>
          </w:tcPr>
          <w:p w14:paraId="0BCA05D5" w14:textId="77777777" w:rsidR="00AB04CF" w:rsidRPr="00AB04CF" w:rsidRDefault="00AB04CF" w:rsidP="00AB04CF">
            <w:pPr>
              <w:tabs>
                <w:tab w:val="left" w:pos="0"/>
              </w:tabs>
              <w:jc w:val="center"/>
            </w:pPr>
            <w:r w:rsidRPr="00AB04CF">
              <w:t>3.</w:t>
            </w:r>
          </w:p>
        </w:tc>
        <w:tc>
          <w:tcPr>
            <w:tcW w:w="1843" w:type="dxa"/>
            <w:vMerge w:val="restart"/>
            <w:vAlign w:val="center"/>
          </w:tcPr>
          <w:p w14:paraId="604E82F6" w14:textId="77777777" w:rsidR="00AB04CF" w:rsidRPr="00AB04CF" w:rsidRDefault="00AB04CF" w:rsidP="00AB04CF">
            <w:pPr>
              <w:tabs>
                <w:tab w:val="left" w:pos="0"/>
              </w:tabs>
            </w:pPr>
            <w:r w:rsidRPr="00AB04CF">
              <w:t xml:space="preserve">Водоотведение (Ленинск-Кузнецкий </w:t>
            </w:r>
            <w:r w:rsidRPr="00AB04CF">
              <w:lastRenderedPageBreak/>
              <w:t>городской округ)</w:t>
            </w:r>
          </w:p>
        </w:tc>
        <w:tc>
          <w:tcPr>
            <w:tcW w:w="851" w:type="dxa"/>
          </w:tcPr>
          <w:p w14:paraId="3F02F541" w14:textId="77777777" w:rsidR="00AB04CF" w:rsidRPr="00AB04CF" w:rsidRDefault="00AB04CF" w:rsidP="00AB04CF">
            <w:pPr>
              <w:tabs>
                <w:tab w:val="left" w:pos="0"/>
              </w:tabs>
              <w:jc w:val="center"/>
            </w:pPr>
            <w:r w:rsidRPr="00AB04CF">
              <w:lastRenderedPageBreak/>
              <w:t>2019</w:t>
            </w:r>
          </w:p>
        </w:tc>
        <w:tc>
          <w:tcPr>
            <w:tcW w:w="1843" w:type="dxa"/>
            <w:vAlign w:val="center"/>
          </w:tcPr>
          <w:p w14:paraId="6F8788F1" w14:textId="77777777" w:rsidR="00AB04CF" w:rsidRPr="00AB04CF" w:rsidRDefault="00AB04CF" w:rsidP="00AB04CF">
            <w:pPr>
              <w:tabs>
                <w:tab w:val="left" w:pos="0"/>
              </w:tabs>
              <w:jc w:val="center"/>
            </w:pPr>
            <w:r w:rsidRPr="00AB04CF">
              <w:t>120490,55</w:t>
            </w:r>
          </w:p>
        </w:tc>
        <w:tc>
          <w:tcPr>
            <w:tcW w:w="1842" w:type="dxa"/>
            <w:vAlign w:val="center"/>
          </w:tcPr>
          <w:p w14:paraId="3D9D6695" w14:textId="77777777" w:rsidR="00AB04CF" w:rsidRPr="00AB04CF" w:rsidRDefault="00AB04CF" w:rsidP="00AB04CF">
            <w:pPr>
              <w:tabs>
                <w:tab w:val="left" w:pos="0"/>
              </w:tabs>
              <w:jc w:val="center"/>
            </w:pPr>
            <w:r w:rsidRPr="00AB04CF">
              <w:t>х</w:t>
            </w:r>
          </w:p>
        </w:tc>
        <w:tc>
          <w:tcPr>
            <w:tcW w:w="1701" w:type="dxa"/>
            <w:vAlign w:val="center"/>
          </w:tcPr>
          <w:p w14:paraId="5A7544A9" w14:textId="77777777" w:rsidR="00AB04CF" w:rsidRPr="00AB04CF" w:rsidRDefault="00AB04CF" w:rsidP="00AB04CF">
            <w:pPr>
              <w:tabs>
                <w:tab w:val="left" w:pos="0"/>
              </w:tabs>
              <w:jc w:val="center"/>
            </w:pPr>
            <w:r w:rsidRPr="00AB04CF">
              <w:t>0,03</w:t>
            </w:r>
          </w:p>
        </w:tc>
        <w:tc>
          <w:tcPr>
            <w:tcW w:w="1134" w:type="dxa"/>
          </w:tcPr>
          <w:p w14:paraId="5FD7DBC3" w14:textId="77777777" w:rsidR="00AB04CF" w:rsidRPr="00AB04CF" w:rsidRDefault="00AB04CF" w:rsidP="00AB04CF">
            <w:pPr>
              <w:jc w:val="center"/>
            </w:pPr>
            <w:r w:rsidRPr="00AB04CF">
              <w:t>х</w:t>
            </w:r>
          </w:p>
        </w:tc>
        <w:tc>
          <w:tcPr>
            <w:tcW w:w="1276" w:type="dxa"/>
            <w:vAlign w:val="center"/>
          </w:tcPr>
          <w:p w14:paraId="7716B5E8" w14:textId="77777777" w:rsidR="00AB04CF" w:rsidRPr="00AB04CF" w:rsidRDefault="00AB04CF" w:rsidP="00AB04CF">
            <w:pPr>
              <w:tabs>
                <w:tab w:val="left" w:pos="0"/>
              </w:tabs>
              <w:jc w:val="center"/>
            </w:pPr>
            <w:r w:rsidRPr="00AB04CF">
              <w:t>0,73</w:t>
            </w:r>
          </w:p>
        </w:tc>
      </w:tr>
      <w:tr w:rsidR="00AB04CF" w:rsidRPr="00AB04CF" w14:paraId="69DE84BB" w14:textId="77777777" w:rsidTr="00B016B5">
        <w:trPr>
          <w:jc w:val="center"/>
        </w:trPr>
        <w:tc>
          <w:tcPr>
            <w:tcW w:w="567" w:type="dxa"/>
            <w:vMerge/>
          </w:tcPr>
          <w:p w14:paraId="610CA2F8" w14:textId="77777777" w:rsidR="00AB04CF" w:rsidRPr="00AB04CF" w:rsidRDefault="00AB04CF" w:rsidP="00AB04CF">
            <w:pPr>
              <w:tabs>
                <w:tab w:val="left" w:pos="0"/>
              </w:tabs>
              <w:jc w:val="center"/>
            </w:pPr>
          </w:p>
        </w:tc>
        <w:tc>
          <w:tcPr>
            <w:tcW w:w="1843" w:type="dxa"/>
            <w:vMerge/>
          </w:tcPr>
          <w:p w14:paraId="3CD4EABF" w14:textId="77777777" w:rsidR="00AB04CF" w:rsidRPr="00AB04CF" w:rsidRDefault="00AB04CF" w:rsidP="00AB04CF">
            <w:pPr>
              <w:tabs>
                <w:tab w:val="left" w:pos="0"/>
              </w:tabs>
              <w:jc w:val="center"/>
            </w:pPr>
          </w:p>
        </w:tc>
        <w:tc>
          <w:tcPr>
            <w:tcW w:w="851" w:type="dxa"/>
          </w:tcPr>
          <w:p w14:paraId="4F3E7561" w14:textId="77777777" w:rsidR="00AB04CF" w:rsidRPr="00AB04CF" w:rsidRDefault="00AB04CF" w:rsidP="00AB04CF">
            <w:pPr>
              <w:tabs>
                <w:tab w:val="left" w:pos="0"/>
              </w:tabs>
              <w:jc w:val="center"/>
            </w:pPr>
            <w:r w:rsidRPr="00AB04CF">
              <w:t>2020</w:t>
            </w:r>
          </w:p>
        </w:tc>
        <w:tc>
          <w:tcPr>
            <w:tcW w:w="1843" w:type="dxa"/>
          </w:tcPr>
          <w:p w14:paraId="2A29FBD5" w14:textId="77777777" w:rsidR="00AB04CF" w:rsidRPr="00AB04CF" w:rsidRDefault="00AB04CF" w:rsidP="00AB04CF">
            <w:pPr>
              <w:jc w:val="center"/>
            </w:pPr>
            <w:r w:rsidRPr="00AB04CF">
              <w:t>х</w:t>
            </w:r>
          </w:p>
        </w:tc>
        <w:tc>
          <w:tcPr>
            <w:tcW w:w="1842" w:type="dxa"/>
            <w:vAlign w:val="center"/>
          </w:tcPr>
          <w:p w14:paraId="27AEDBF1" w14:textId="77777777" w:rsidR="00AB04CF" w:rsidRPr="00AB04CF" w:rsidRDefault="00AB04CF" w:rsidP="00AB04CF">
            <w:pPr>
              <w:tabs>
                <w:tab w:val="left" w:pos="0"/>
              </w:tabs>
              <w:jc w:val="center"/>
            </w:pPr>
            <w:r w:rsidRPr="00AB04CF">
              <w:t>1</w:t>
            </w:r>
          </w:p>
        </w:tc>
        <w:tc>
          <w:tcPr>
            <w:tcW w:w="1701" w:type="dxa"/>
            <w:vAlign w:val="center"/>
          </w:tcPr>
          <w:p w14:paraId="7A3883EA" w14:textId="77777777" w:rsidR="00AB04CF" w:rsidRPr="00AB04CF" w:rsidRDefault="00AB04CF" w:rsidP="00AB04CF">
            <w:pPr>
              <w:tabs>
                <w:tab w:val="left" w:pos="0"/>
              </w:tabs>
              <w:jc w:val="center"/>
            </w:pPr>
            <w:r w:rsidRPr="00AB04CF">
              <w:t>0,03</w:t>
            </w:r>
          </w:p>
        </w:tc>
        <w:tc>
          <w:tcPr>
            <w:tcW w:w="1134" w:type="dxa"/>
          </w:tcPr>
          <w:p w14:paraId="6529A044" w14:textId="77777777" w:rsidR="00AB04CF" w:rsidRPr="00AB04CF" w:rsidRDefault="00AB04CF" w:rsidP="00AB04CF">
            <w:pPr>
              <w:jc w:val="center"/>
            </w:pPr>
            <w:r w:rsidRPr="00AB04CF">
              <w:t>х</w:t>
            </w:r>
          </w:p>
        </w:tc>
        <w:tc>
          <w:tcPr>
            <w:tcW w:w="1276" w:type="dxa"/>
            <w:vAlign w:val="center"/>
          </w:tcPr>
          <w:p w14:paraId="08F63F14" w14:textId="77777777" w:rsidR="00AB04CF" w:rsidRPr="00AB04CF" w:rsidRDefault="00AB04CF" w:rsidP="00AB04CF">
            <w:pPr>
              <w:tabs>
                <w:tab w:val="left" w:pos="0"/>
              </w:tabs>
              <w:jc w:val="center"/>
            </w:pPr>
            <w:r w:rsidRPr="00AB04CF">
              <w:t>0,73</w:t>
            </w:r>
          </w:p>
        </w:tc>
      </w:tr>
      <w:tr w:rsidR="00AB04CF" w:rsidRPr="00AB04CF" w14:paraId="10E03584" w14:textId="77777777" w:rsidTr="00B016B5">
        <w:trPr>
          <w:jc w:val="center"/>
        </w:trPr>
        <w:tc>
          <w:tcPr>
            <w:tcW w:w="567" w:type="dxa"/>
            <w:vMerge/>
          </w:tcPr>
          <w:p w14:paraId="1896E90E" w14:textId="77777777" w:rsidR="00AB04CF" w:rsidRPr="00AB04CF" w:rsidRDefault="00AB04CF" w:rsidP="00AB04CF">
            <w:pPr>
              <w:tabs>
                <w:tab w:val="left" w:pos="0"/>
              </w:tabs>
              <w:jc w:val="center"/>
            </w:pPr>
          </w:p>
        </w:tc>
        <w:tc>
          <w:tcPr>
            <w:tcW w:w="1843" w:type="dxa"/>
            <w:vMerge/>
          </w:tcPr>
          <w:p w14:paraId="70777FDF" w14:textId="77777777" w:rsidR="00AB04CF" w:rsidRPr="00AB04CF" w:rsidRDefault="00AB04CF" w:rsidP="00AB04CF">
            <w:pPr>
              <w:tabs>
                <w:tab w:val="left" w:pos="0"/>
              </w:tabs>
              <w:jc w:val="center"/>
            </w:pPr>
          </w:p>
        </w:tc>
        <w:tc>
          <w:tcPr>
            <w:tcW w:w="851" w:type="dxa"/>
          </w:tcPr>
          <w:p w14:paraId="33717A49" w14:textId="77777777" w:rsidR="00AB04CF" w:rsidRPr="00AB04CF" w:rsidRDefault="00AB04CF" w:rsidP="00AB04CF">
            <w:pPr>
              <w:tabs>
                <w:tab w:val="left" w:pos="0"/>
              </w:tabs>
              <w:jc w:val="center"/>
            </w:pPr>
            <w:r w:rsidRPr="00AB04CF">
              <w:t>2021</w:t>
            </w:r>
          </w:p>
        </w:tc>
        <w:tc>
          <w:tcPr>
            <w:tcW w:w="1843" w:type="dxa"/>
          </w:tcPr>
          <w:p w14:paraId="236D0821" w14:textId="77777777" w:rsidR="00AB04CF" w:rsidRPr="00AB04CF" w:rsidRDefault="00AB04CF" w:rsidP="00AB04CF">
            <w:pPr>
              <w:jc w:val="center"/>
            </w:pPr>
            <w:r w:rsidRPr="00AB04CF">
              <w:t>х</w:t>
            </w:r>
          </w:p>
        </w:tc>
        <w:tc>
          <w:tcPr>
            <w:tcW w:w="1842" w:type="dxa"/>
            <w:vAlign w:val="center"/>
          </w:tcPr>
          <w:p w14:paraId="28DDAA03" w14:textId="77777777" w:rsidR="00AB04CF" w:rsidRPr="00AB04CF" w:rsidRDefault="00AB04CF" w:rsidP="00AB04CF">
            <w:pPr>
              <w:tabs>
                <w:tab w:val="left" w:pos="0"/>
              </w:tabs>
              <w:jc w:val="center"/>
            </w:pPr>
            <w:r w:rsidRPr="00AB04CF">
              <w:t>1</w:t>
            </w:r>
          </w:p>
        </w:tc>
        <w:tc>
          <w:tcPr>
            <w:tcW w:w="1701" w:type="dxa"/>
            <w:vAlign w:val="center"/>
          </w:tcPr>
          <w:p w14:paraId="5AD00EA1" w14:textId="77777777" w:rsidR="00AB04CF" w:rsidRPr="00AB04CF" w:rsidRDefault="00AB04CF" w:rsidP="00AB04CF">
            <w:pPr>
              <w:tabs>
                <w:tab w:val="left" w:pos="0"/>
              </w:tabs>
              <w:jc w:val="center"/>
            </w:pPr>
            <w:r w:rsidRPr="00AB04CF">
              <w:t>0,03</w:t>
            </w:r>
          </w:p>
        </w:tc>
        <w:tc>
          <w:tcPr>
            <w:tcW w:w="1134" w:type="dxa"/>
          </w:tcPr>
          <w:p w14:paraId="7ACE12A6" w14:textId="77777777" w:rsidR="00AB04CF" w:rsidRPr="00AB04CF" w:rsidRDefault="00AB04CF" w:rsidP="00AB04CF">
            <w:pPr>
              <w:jc w:val="center"/>
            </w:pPr>
            <w:r w:rsidRPr="00AB04CF">
              <w:t>х</w:t>
            </w:r>
          </w:p>
        </w:tc>
        <w:tc>
          <w:tcPr>
            <w:tcW w:w="1276" w:type="dxa"/>
            <w:vAlign w:val="center"/>
          </w:tcPr>
          <w:p w14:paraId="4EAE542E" w14:textId="77777777" w:rsidR="00AB04CF" w:rsidRPr="00AB04CF" w:rsidRDefault="00AB04CF" w:rsidP="00AB04CF">
            <w:pPr>
              <w:tabs>
                <w:tab w:val="left" w:pos="0"/>
              </w:tabs>
              <w:jc w:val="center"/>
            </w:pPr>
            <w:r w:rsidRPr="00AB04CF">
              <w:t>0,73</w:t>
            </w:r>
          </w:p>
        </w:tc>
      </w:tr>
      <w:tr w:rsidR="00AB04CF" w:rsidRPr="00AB04CF" w14:paraId="60445D03" w14:textId="77777777" w:rsidTr="00B016B5">
        <w:trPr>
          <w:jc w:val="center"/>
        </w:trPr>
        <w:tc>
          <w:tcPr>
            <w:tcW w:w="567" w:type="dxa"/>
            <w:vMerge/>
          </w:tcPr>
          <w:p w14:paraId="0471C367" w14:textId="77777777" w:rsidR="00AB04CF" w:rsidRPr="00AB04CF" w:rsidRDefault="00AB04CF" w:rsidP="00AB04CF">
            <w:pPr>
              <w:tabs>
                <w:tab w:val="left" w:pos="0"/>
              </w:tabs>
              <w:jc w:val="center"/>
            </w:pPr>
          </w:p>
        </w:tc>
        <w:tc>
          <w:tcPr>
            <w:tcW w:w="1843" w:type="dxa"/>
            <w:vMerge/>
          </w:tcPr>
          <w:p w14:paraId="1B61ED9C" w14:textId="77777777" w:rsidR="00AB04CF" w:rsidRPr="00AB04CF" w:rsidRDefault="00AB04CF" w:rsidP="00AB04CF">
            <w:pPr>
              <w:tabs>
                <w:tab w:val="left" w:pos="0"/>
              </w:tabs>
              <w:jc w:val="center"/>
            </w:pPr>
          </w:p>
        </w:tc>
        <w:tc>
          <w:tcPr>
            <w:tcW w:w="851" w:type="dxa"/>
          </w:tcPr>
          <w:p w14:paraId="16E52D13" w14:textId="77777777" w:rsidR="00AB04CF" w:rsidRPr="00AB04CF" w:rsidRDefault="00AB04CF" w:rsidP="00AB04CF">
            <w:pPr>
              <w:tabs>
                <w:tab w:val="left" w:pos="0"/>
              </w:tabs>
              <w:jc w:val="center"/>
            </w:pPr>
            <w:r w:rsidRPr="00AB04CF">
              <w:t>2022</w:t>
            </w:r>
          </w:p>
        </w:tc>
        <w:tc>
          <w:tcPr>
            <w:tcW w:w="1843" w:type="dxa"/>
          </w:tcPr>
          <w:p w14:paraId="70FEFC9A" w14:textId="77777777" w:rsidR="00AB04CF" w:rsidRPr="00AB04CF" w:rsidRDefault="00AB04CF" w:rsidP="00AB04CF">
            <w:pPr>
              <w:jc w:val="center"/>
            </w:pPr>
            <w:r w:rsidRPr="00AB04CF">
              <w:t>х</w:t>
            </w:r>
          </w:p>
        </w:tc>
        <w:tc>
          <w:tcPr>
            <w:tcW w:w="1842" w:type="dxa"/>
            <w:vAlign w:val="center"/>
          </w:tcPr>
          <w:p w14:paraId="012DA3D3" w14:textId="77777777" w:rsidR="00AB04CF" w:rsidRPr="00AB04CF" w:rsidRDefault="00AB04CF" w:rsidP="00AB04CF">
            <w:pPr>
              <w:tabs>
                <w:tab w:val="left" w:pos="0"/>
              </w:tabs>
              <w:jc w:val="center"/>
            </w:pPr>
            <w:r w:rsidRPr="00AB04CF">
              <w:t>1</w:t>
            </w:r>
          </w:p>
        </w:tc>
        <w:tc>
          <w:tcPr>
            <w:tcW w:w="1701" w:type="dxa"/>
            <w:vAlign w:val="center"/>
          </w:tcPr>
          <w:p w14:paraId="4EF27D24" w14:textId="77777777" w:rsidR="00AB04CF" w:rsidRPr="00AB04CF" w:rsidRDefault="00AB04CF" w:rsidP="00AB04CF">
            <w:pPr>
              <w:tabs>
                <w:tab w:val="left" w:pos="0"/>
              </w:tabs>
              <w:jc w:val="center"/>
            </w:pPr>
            <w:r w:rsidRPr="00AB04CF">
              <w:t>0,03</w:t>
            </w:r>
          </w:p>
        </w:tc>
        <w:tc>
          <w:tcPr>
            <w:tcW w:w="1134" w:type="dxa"/>
          </w:tcPr>
          <w:p w14:paraId="47B79D5A" w14:textId="77777777" w:rsidR="00AB04CF" w:rsidRPr="00AB04CF" w:rsidRDefault="00AB04CF" w:rsidP="00AB04CF">
            <w:pPr>
              <w:jc w:val="center"/>
            </w:pPr>
            <w:r w:rsidRPr="00AB04CF">
              <w:t>х</w:t>
            </w:r>
          </w:p>
        </w:tc>
        <w:tc>
          <w:tcPr>
            <w:tcW w:w="1276" w:type="dxa"/>
            <w:vAlign w:val="center"/>
          </w:tcPr>
          <w:p w14:paraId="6A1C71BD" w14:textId="77777777" w:rsidR="00AB04CF" w:rsidRPr="00AB04CF" w:rsidRDefault="00AB04CF" w:rsidP="00AB04CF">
            <w:pPr>
              <w:tabs>
                <w:tab w:val="left" w:pos="0"/>
              </w:tabs>
              <w:jc w:val="center"/>
            </w:pPr>
            <w:r w:rsidRPr="00AB04CF">
              <w:t>0,73</w:t>
            </w:r>
          </w:p>
        </w:tc>
      </w:tr>
      <w:tr w:rsidR="00AB04CF" w:rsidRPr="00AB04CF" w14:paraId="2F0B0186" w14:textId="77777777" w:rsidTr="00B016B5">
        <w:trPr>
          <w:jc w:val="center"/>
        </w:trPr>
        <w:tc>
          <w:tcPr>
            <w:tcW w:w="567" w:type="dxa"/>
            <w:vMerge/>
          </w:tcPr>
          <w:p w14:paraId="39B137DF" w14:textId="77777777" w:rsidR="00AB04CF" w:rsidRPr="00AB04CF" w:rsidRDefault="00AB04CF" w:rsidP="00AB04CF">
            <w:pPr>
              <w:tabs>
                <w:tab w:val="left" w:pos="0"/>
              </w:tabs>
              <w:jc w:val="center"/>
            </w:pPr>
          </w:p>
        </w:tc>
        <w:tc>
          <w:tcPr>
            <w:tcW w:w="1843" w:type="dxa"/>
            <w:vMerge/>
          </w:tcPr>
          <w:p w14:paraId="5EB9428C" w14:textId="77777777" w:rsidR="00AB04CF" w:rsidRPr="00AB04CF" w:rsidRDefault="00AB04CF" w:rsidP="00AB04CF">
            <w:pPr>
              <w:tabs>
                <w:tab w:val="left" w:pos="0"/>
              </w:tabs>
              <w:jc w:val="center"/>
            </w:pPr>
          </w:p>
        </w:tc>
        <w:tc>
          <w:tcPr>
            <w:tcW w:w="851" w:type="dxa"/>
          </w:tcPr>
          <w:p w14:paraId="043ADB37" w14:textId="77777777" w:rsidR="00AB04CF" w:rsidRPr="00AB04CF" w:rsidRDefault="00AB04CF" w:rsidP="00AB04CF">
            <w:pPr>
              <w:tabs>
                <w:tab w:val="left" w:pos="0"/>
              </w:tabs>
              <w:jc w:val="center"/>
            </w:pPr>
            <w:r w:rsidRPr="00AB04CF">
              <w:t>2023</w:t>
            </w:r>
          </w:p>
        </w:tc>
        <w:tc>
          <w:tcPr>
            <w:tcW w:w="1843" w:type="dxa"/>
          </w:tcPr>
          <w:p w14:paraId="60F8851A" w14:textId="77777777" w:rsidR="00AB04CF" w:rsidRPr="00AB04CF" w:rsidRDefault="00AB04CF" w:rsidP="00AB04CF">
            <w:pPr>
              <w:jc w:val="center"/>
            </w:pPr>
            <w:r w:rsidRPr="00AB04CF">
              <w:t>х</w:t>
            </w:r>
          </w:p>
        </w:tc>
        <w:tc>
          <w:tcPr>
            <w:tcW w:w="1842" w:type="dxa"/>
            <w:vAlign w:val="center"/>
          </w:tcPr>
          <w:p w14:paraId="39171229" w14:textId="77777777" w:rsidR="00AB04CF" w:rsidRPr="00AB04CF" w:rsidRDefault="00AB04CF" w:rsidP="00AB04CF">
            <w:pPr>
              <w:tabs>
                <w:tab w:val="left" w:pos="0"/>
              </w:tabs>
              <w:jc w:val="center"/>
            </w:pPr>
            <w:r w:rsidRPr="00AB04CF">
              <w:t>1</w:t>
            </w:r>
          </w:p>
        </w:tc>
        <w:tc>
          <w:tcPr>
            <w:tcW w:w="1701" w:type="dxa"/>
            <w:vAlign w:val="center"/>
          </w:tcPr>
          <w:p w14:paraId="45206EF5" w14:textId="77777777" w:rsidR="00AB04CF" w:rsidRPr="00AB04CF" w:rsidRDefault="00AB04CF" w:rsidP="00AB04CF">
            <w:pPr>
              <w:tabs>
                <w:tab w:val="left" w:pos="0"/>
              </w:tabs>
              <w:jc w:val="center"/>
            </w:pPr>
            <w:r w:rsidRPr="00AB04CF">
              <w:t>0,03</w:t>
            </w:r>
          </w:p>
        </w:tc>
        <w:tc>
          <w:tcPr>
            <w:tcW w:w="1134" w:type="dxa"/>
          </w:tcPr>
          <w:p w14:paraId="084D9276" w14:textId="77777777" w:rsidR="00AB04CF" w:rsidRPr="00AB04CF" w:rsidRDefault="00AB04CF" w:rsidP="00AB04CF">
            <w:pPr>
              <w:jc w:val="center"/>
            </w:pPr>
            <w:r w:rsidRPr="00AB04CF">
              <w:t>х</w:t>
            </w:r>
          </w:p>
        </w:tc>
        <w:tc>
          <w:tcPr>
            <w:tcW w:w="1276" w:type="dxa"/>
            <w:vAlign w:val="center"/>
          </w:tcPr>
          <w:p w14:paraId="22F86A19" w14:textId="77777777" w:rsidR="00AB04CF" w:rsidRPr="00AB04CF" w:rsidRDefault="00AB04CF" w:rsidP="00AB04CF">
            <w:pPr>
              <w:tabs>
                <w:tab w:val="left" w:pos="0"/>
              </w:tabs>
              <w:jc w:val="center"/>
            </w:pPr>
            <w:r w:rsidRPr="00AB04CF">
              <w:t>0,73</w:t>
            </w:r>
          </w:p>
        </w:tc>
      </w:tr>
      <w:tr w:rsidR="00AB04CF" w:rsidRPr="00AB04CF" w14:paraId="0427A8AE" w14:textId="77777777" w:rsidTr="00B016B5">
        <w:trPr>
          <w:jc w:val="center"/>
        </w:trPr>
        <w:tc>
          <w:tcPr>
            <w:tcW w:w="567" w:type="dxa"/>
            <w:vMerge/>
          </w:tcPr>
          <w:p w14:paraId="54462D3F" w14:textId="77777777" w:rsidR="00AB04CF" w:rsidRPr="00AB04CF" w:rsidRDefault="00AB04CF" w:rsidP="00AB04CF">
            <w:pPr>
              <w:tabs>
                <w:tab w:val="left" w:pos="0"/>
              </w:tabs>
              <w:jc w:val="center"/>
            </w:pPr>
          </w:p>
        </w:tc>
        <w:tc>
          <w:tcPr>
            <w:tcW w:w="1843" w:type="dxa"/>
            <w:vMerge/>
          </w:tcPr>
          <w:p w14:paraId="2342B33D" w14:textId="77777777" w:rsidR="00AB04CF" w:rsidRPr="00AB04CF" w:rsidRDefault="00AB04CF" w:rsidP="00AB04CF">
            <w:pPr>
              <w:tabs>
                <w:tab w:val="left" w:pos="0"/>
              </w:tabs>
              <w:jc w:val="center"/>
            </w:pPr>
          </w:p>
        </w:tc>
        <w:tc>
          <w:tcPr>
            <w:tcW w:w="851" w:type="dxa"/>
          </w:tcPr>
          <w:p w14:paraId="50E2ED79" w14:textId="77777777" w:rsidR="00AB04CF" w:rsidRPr="00AB04CF" w:rsidRDefault="00AB04CF" w:rsidP="00AB04CF">
            <w:pPr>
              <w:tabs>
                <w:tab w:val="left" w:pos="0"/>
              </w:tabs>
              <w:jc w:val="center"/>
            </w:pPr>
            <w:r w:rsidRPr="00AB04CF">
              <w:t>2024</w:t>
            </w:r>
          </w:p>
        </w:tc>
        <w:tc>
          <w:tcPr>
            <w:tcW w:w="1843" w:type="dxa"/>
          </w:tcPr>
          <w:p w14:paraId="2CBD0B48" w14:textId="77777777" w:rsidR="00AB04CF" w:rsidRPr="00AB04CF" w:rsidRDefault="00AB04CF" w:rsidP="00AB04CF">
            <w:pPr>
              <w:jc w:val="center"/>
            </w:pPr>
            <w:r w:rsidRPr="00AB04CF">
              <w:t>х</w:t>
            </w:r>
          </w:p>
        </w:tc>
        <w:tc>
          <w:tcPr>
            <w:tcW w:w="1842" w:type="dxa"/>
            <w:vAlign w:val="center"/>
          </w:tcPr>
          <w:p w14:paraId="6B669834" w14:textId="77777777" w:rsidR="00AB04CF" w:rsidRPr="00AB04CF" w:rsidRDefault="00AB04CF" w:rsidP="00AB04CF">
            <w:pPr>
              <w:tabs>
                <w:tab w:val="left" w:pos="0"/>
              </w:tabs>
              <w:jc w:val="center"/>
            </w:pPr>
            <w:r w:rsidRPr="00AB04CF">
              <w:t>1</w:t>
            </w:r>
          </w:p>
        </w:tc>
        <w:tc>
          <w:tcPr>
            <w:tcW w:w="1701" w:type="dxa"/>
            <w:vAlign w:val="center"/>
          </w:tcPr>
          <w:p w14:paraId="59E9F4EE" w14:textId="77777777" w:rsidR="00AB04CF" w:rsidRPr="00AB04CF" w:rsidRDefault="00AB04CF" w:rsidP="00AB04CF">
            <w:pPr>
              <w:tabs>
                <w:tab w:val="left" w:pos="0"/>
              </w:tabs>
              <w:jc w:val="center"/>
            </w:pPr>
            <w:r w:rsidRPr="00AB04CF">
              <w:t>0,77</w:t>
            </w:r>
          </w:p>
        </w:tc>
        <w:tc>
          <w:tcPr>
            <w:tcW w:w="1134" w:type="dxa"/>
          </w:tcPr>
          <w:p w14:paraId="7F6639FB" w14:textId="77777777" w:rsidR="00AB04CF" w:rsidRPr="00AB04CF" w:rsidRDefault="00AB04CF" w:rsidP="00AB04CF">
            <w:pPr>
              <w:jc w:val="center"/>
            </w:pPr>
            <w:r w:rsidRPr="00AB04CF">
              <w:t>х</w:t>
            </w:r>
          </w:p>
        </w:tc>
        <w:tc>
          <w:tcPr>
            <w:tcW w:w="1276" w:type="dxa"/>
            <w:vAlign w:val="center"/>
          </w:tcPr>
          <w:p w14:paraId="0FCB4520" w14:textId="77777777" w:rsidR="00AB04CF" w:rsidRPr="00AB04CF" w:rsidRDefault="00AB04CF" w:rsidP="00AB04CF">
            <w:pPr>
              <w:tabs>
                <w:tab w:val="left" w:pos="0"/>
              </w:tabs>
              <w:jc w:val="center"/>
            </w:pPr>
            <w:r w:rsidRPr="00AB04CF">
              <w:t>0,73</w:t>
            </w:r>
          </w:p>
        </w:tc>
      </w:tr>
      <w:tr w:rsidR="00AB04CF" w:rsidRPr="00AB04CF" w14:paraId="5E32638B" w14:textId="77777777" w:rsidTr="00B016B5">
        <w:trPr>
          <w:jc w:val="center"/>
        </w:trPr>
        <w:tc>
          <w:tcPr>
            <w:tcW w:w="567" w:type="dxa"/>
            <w:vMerge/>
          </w:tcPr>
          <w:p w14:paraId="007EDCB4" w14:textId="77777777" w:rsidR="00AB04CF" w:rsidRPr="00AB04CF" w:rsidRDefault="00AB04CF" w:rsidP="00AB04CF">
            <w:pPr>
              <w:tabs>
                <w:tab w:val="left" w:pos="0"/>
              </w:tabs>
              <w:jc w:val="center"/>
            </w:pPr>
          </w:p>
        </w:tc>
        <w:tc>
          <w:tcPr>
            <w:tcW w:w="1843" w:type="dxa"/>
            <w:vMerge/>
          </w:tcPr>
          <w:p w14:paraId="1DE58F6E" w14:textId="77777777" w:rsidR="00AB04CF" w:rsidRPr="00AB04CF" w:rsidRDefault="00AB04CF" w:rsidP="00AB04CF">
            <w:pPr>
              <w:tabs>
                <w:tab w:val="left" w:pos="0"/>
              </w:tabs>
              <w:jc w:val="center"/>
            </w:pPr>
          </w:p>
        </w:tc>
        <w:tc>
          <w:tcPr>
            <w:tcW w:w="851" w:type="dxa"/>
          </w:tcPr>
          <w:p w14:paraId="0ABC1E9F" w14:textId="77777777" w:rsidR="00AB04CF" w:rsidRPr="00AB04CF" w:rsidRDefault="00AB04CF" w:rsidP="00AB04CF">
            <w:pPr>
              <w:tabs>
                <w:tab w:val="left" w:pos="0"/>
              </w:tabs>
              <w:jc w:val="center"/>
            </w:pPr>
            <w:r w:rsidRPr="00AB04CF">
              <w:t>2025</w:t>
            </w:r>
          </w:p>
        </w:tc>
        <w:tc>
          <w:tcPr>
            <w:tcW w:w="1843" w:type="dxa"/>
          </w:tcPr>
          <w:p w14:paraId="6DEF6674" w14:textId="77777777" w:rsidR="00AB04CF" w:rsidRPr="00AB04CF" w:rsidRDefault="00AB04CF" w:rsidP="00AB04CF">
            <w:pPr>
              <w:jc w:val="center"/>
            </w:pPr>
            <w:r w:rsidRPr="00AB04CF">
              <w:t>х</w:t>
            </w:r>
          </w:p>
        </w:tc>
        <w:tc>
          <w:tcPr>
            <w:tcW w:w="1842" w:type="dxa"/>
            <w:vAlign w:val="center"/>
          </w:tcPr>
          <w:p w14:paraId="143A6A8A" w14:textId="77777777" w:rsidR="00AB04CF" w:rsidRPr="00AB04CF" w:rsidRDefault="00AB04CF" w:rsidP="00AB04CF">
            <w:pPr>
              <w:tabs>
                <w:tab w:val="left" w:pos="0"/>
              </w:tabs>
              <w:jc w:val="center"/>
            </w:pPr>
            <w:r w:rsidRPr="00AB04CF">
              <w:t>1</w:t>
            </w:r>
          </w:p>
        </w:tc>
        <w:tc>
          <w:tcPr>
            <w:tcW w:w="1701" w:type="dxa"/>
            <w:vAlign w:val="center"/>
          </w:tcPr>
          <w:p w14:paraId="2015EBB4" w14:textId="77777777" w:rsidR="00AB04CF" w:rsidRPr="00AB04CF" w:rsidRDefault="00AB04CF" w:rsidP="00AB04CF">
            <w:pPr>
              <w:tabs>
                <w:tab w:val="left" w:pos="0"/>
              </w:tabs>
              <w:jc w:val="center"/>
            </w:pPr>
            <w:r w:rsidRPr="00AB04CF">
              <w:t>0,73</w:t>
            </w:r>
          </w:p>
        </w:tc>
        <w:tc>
          <w:tcPr>
            <w:tcW w:w="1134" w:type="dxa"/>
          </w:tcPr>
          <w:p w14:paraId="04001B61" w14:textId="77777777" w:rsidR="00AB04CF" w:rsidRPr="00AB04CF" w:rsidRDefault="00AB04CF" w:rsidP="00AB04CF">
            <w:pPr>
              <w:jc w:val="center"/>
            </w:pPr>
            <w:r w:rsidRPr="00AB04CF">
              <w:t>х</w:t>
            </w:r>
          </w:p>
        </w:tc>
        <w:tc>
          <w:tcPr>
            <w:tcW w:w="1276" w:type="dxa"/>
            <w:vAlign w:val="center"/>
          </w:tcPr>
          <w:p w14:paraId="13271A8E" w14:textId="77777777" w:rsidR="00AB04CF" w:rsidRPr="00AB04CF" w:rsidRDefault="00AB04CF" w:rsidP="00AB04CF">
            <w:pPr>
              <w:tabs>
                <w:tab w:val="left" w:pos="0"/>
              </w:tabs>
              <w:jc w:val="center"/>
            </w:pPr>
            <w:r w:rsidRPr="00AB04CF">
              <w:t>0,73</w:t>
            </w:r>
          </w:p>
        </w:tc>
      </w:tr>
      <w:tr w:rsidR="00AB04CF" w:rsidRPr="00AB04CF" w14:paraId="278AE806" w14:textId="77777777" w:rsidTr="00B016B5">
        <w:trPr>
          <w:jc w:val="center"/>
        </w:trPr>
        <w:tc>
          <w:tcPr>
            <w:tcW w:w="567" w:type="dxa"/>
            <w:vMerge/>
          </w:tcPr>
          <w:p w14:paraId="4E21C0E8" w14:textId="77777777" w:rsidR="00AB04CF" w:rsidRPr="00AB04CF" w:rsidRDefault="00AB04CF" w:rsidP="00AB04CF">
            <w:pPr>
              <w:tabs>
                <w:tab w:val="left" w:pos="0"/>
              </w:tabs>
              <w:jc w:val="center"/>
            </w:pPr>
          </w:p>
        </w:tc>
        <w:tc>
          <w:tcPr>
            <w:tcW w:w="1843" w:type="dxa"/>
            <w:vMerge/>
          </w:tcPr>
          <w:p w14:paraId="7FF27652" w14:textId="77777777" w:rsidR="00AB04CF" w:rsidRPr="00AB04CF" w:rsidRDefault="00AB04CF" w:rsidP="00AB04CF">
            <w:pPr>
              <w:tabs>
                <w:tab w:val="left" w:pos="0"/>
              </w:tabs>
              <w:jc w:val="center"/>
            </w:pPr>
          </w:p>
        </w:tc>
        <w:tc>
          <w:tcPr>
            <w:tcW w:w="851" w:type="dxa"/>
          </w:tcPr>
          <w:p w14:paraId="13B2132A" w14:textId="77777777" w:rsidR="00AB04CF" w:rsidRPr="00AB04CF" w:rsidRDefault="00AB04CF" w:rsidP="00AB04CF">
            <w:pPr>
              <w:tabs>
                <w:tab w:val="left" w:pos="0"/>
              </w:tabs>
              <w:jc w:val="center"/>
            </w:pPr>
            <w:r w:rsidRPr="00AB04CF">
              <w:t>2026</w:t>
            </w:r>
          </w:p>
        </w:tc>
        <w:tc>
          <w:tcPr>
            <w:tcW w:w="1843" w:type="dxa"/>
          </w:tcPr>
          <w:p w14:paraId="3195F0F9" w14:textId="77777777" w:rsidR="00AB04CF" w:rsidRPr="00AB04CF" w:rsidRDefault="00AB04CF" w:rsidP="00AB04CF">
            <w:pPr>
              <w:jc w:val="center"/>
            </w:pPr>
            <w:r w:rsidRPr="00AB04CF">
              <w:t>х</w:t>
            </w:r>
          </w:p>
        </w:tc>
        <w:tc>
          <w:tcPr>
            <w:tcW w:w="1842" w:type="dxa"/>
            <w:vAlign w:val="center"/>
          </w:tcPr>
          <w:p w14:paraId="604A5B91" w14:textId="77777777" w:rsidR="00AB04CF" w:rsidRPr="00AB04CF" w:rsidRDefault="00AB04CF" w:rsidP="00AB04CF">
            <w:pPr>
              <w:tabs>
                <w:tab w:val="left" w:pos="0"/>
              </w:tabs>
              <w:jc w:val="center"/>
            </w:pPr>
            <w:r w:rsidRPr="00AB04CF">
              <w:t>1</w:t>
            </w:r>
          </w:p>
        </w:tc>
        <w:tc>
          <w:tcPr>
            <w:tcW w:w="1701" w:type="dxa"/>
            <w:vAlign w:val="center"/>
          </w:tcPr>
          <w:p w14:paraId="1FA7C516" w14:textId="77777777" w:rsidR="00AB04CF" w:rsidRPr="00AB04CF" w:rsidRDefault="00AB04CF" w:rsidP="00AB04CF">
            <w:pPr>
              <w:tabs>
                <w:tab w:val="left" w:pos="0"/>
              </w:tabs>
              <w:jc w:val="center"/>
            </w:pPr>
            <w:r w:rsidRPr="00AB04CF">
              <w:t>1,28</w:t>
            </w:r>
          </w:p>
        </w:tc>
        <w:tc>
          <w:tcPr>
            <w:tcW w:w="1134" w:type="dxa"/>
          </w:tcPr>
          <w:p w14:paraId="024096B1" w14:textId="77777777" w:rsidR="00AB04CF" w:rsidRPr="00AB04CF" w:rsidRDefault="00AB04CF" w:rsidP="00AB04CF">
            <w:pPr>
              <w:jc w:val="center"/>
            </w:pPr>
            <w:r w:rsidRPr="00AB04CF">
              <w:t>х</w:t>
            </w:r>
          </w:p>
        </w:tc>
        <w:tc>
          <w:tcPr>
            <w:tcW w:w="1276" w:type="dxa"/>
            <w:vAlign w:val="center"/>
          </w:tcPr>
          <w:p w14:paraId="02E1B289" w14:textId="77777777" w:rsidR="00AB04CF" w:rsidRPr="00AB04CF" w:rsidRDefault="00AB04CF" w:rsidP="00AB04CF">
            <w:pPr>
              <w:tabs>
                <w:tab w:val="left" w:pos="0"/>
              </w:tabs>
              <w:jc w:val="center"/>
            </w:pPr>
            <w:r w:rsidRPr="00AB04CF">
              <w:t>0,73</w:t>
            </w:r>
          </w:p>
        </w:tc>
      </w:tr>
      <w:tr w:rsidR="00AB04CF" w:rsidRPr="00AB04CF" w14:paraId="23960F41" w14:textId="77777777" w:rsidTr="00B016B5">
        <w:trPr>
          <w:jc w:val="center"/>
        </w:trPr>
        <w:tc>
          <w:tcPr>
            <w:tcW w:w="567" w:type="dxa"/>
            <w:vMerge/>
          </w:tcPr>
          <w:p w14:paraId="16F3E5C6" w14:textId="77777777" w:rsidR="00AB04CF" w:rsidRPr="00AB04CF" w:rsidRDefault="00AB04CF" w:rsidP="00AB04CF">
            <w:pPr>
              <w:tabs>
                <w:tab w:val="left" w:pos="0"/>
              </w:tabs>
              <w:jc w:val="center"/>
            </w:pPr>
          </w:p>
        </w:tc>
        <w:tc>
          <w:tcPr>
            <w:tcW w:w="1843" w:type="dxa"/>
            <w:vMerge/>
          </w:tcPr>
          <w:p w14:paraId="25C2A696" w14:textId="77777777" w:rsidR="00AB04CF" w:rsidRPr="00AB04CF" w:rsidRDefault="00AB04CF" w:rsidP="00AB04CF">
            <w:pPr>
              <w:tabs>
                <w:tab w:val="left" w:pos="0"/>
              </w:tabs>
              <w:jc w:val="center"/>
            </w:pPr>
          </w:p>
        </w:tc>
        <w:tc>
          <w:tcPr>
            <w:tcW w:w="851" w:type="dxa"/>
          </w:tcPr>
          <w:p w14:paraId="377D912C" w14:textId="77777777" w:rsidR="00AB04CF" w:rsidRPr="00AB04CF" w:rsidRDefault="00AB04CF" w:rsidP="00AB04CF">
            <w:pPr>
              <w:tabs>
                <w:tab w:val="left" w:pos="0"/>
              </w:tabs>
              <w:jc w:val="center"/>
            </w:pPr>
            <w:r w:rsidRPr="00AB04CF">
              <w:t>2027</w:t>
            </w:r>
          </w:p>
        </w:tc>
        <w:tc>
          <w:tcPr>
            <w:tcW w:w="1843" w:type="dxa"/>
          </w:tcPr>
          <w:p w14:paraId="6737262A" w14:textId="77777777" w:rsidR="00AB04CF" w:rsidRPr="00AB04CF" w:rsidRDefault="00AB04CF" w:rsidP="00AB04CF">
            <w:pPr>
              <w:jc w:val="center"/>
            </w:pPr>
            <w:r w:rsidRPr="00AB04CF">
              <w:t>х</w:t>
            </w:r>
          </w:p>
        </w:tc>
        <w:tc>
          <w:tcPr>
            <w:tcW w:w="1842" w:type="dxa"/>
            <w:vAlign w:val="center"/>
          </w:tcPr>
          <w:p w14:paraId="49C009A6" w14:textId="77777777" w:rsidR="00AB04CF" w:rsidRPr="00AB04CF" w:rsidRDefault="00AB04CF" w:rsidP="00AB04CF">
            <w:pPr>
              <w:tabs>
                <w:tab w:val="left" w:pos="0"/>
              </w:tabs>
              <w:jc w:val="center"/>
            </w:pPr>
            <w:r w:rsidRPr="00AB04CF">
              <w:t>1</w:t>
            </w:r>
          </w:p>
        </w:tc>
        <w:tc>
          <w:tcPr>
            <w:tcW w:w="1701" w:type="dxa"/>
            <w:vAlign w:val="center"/>
          </w:tcPr>
          <w:p w14:paraId="673F10D3" w14:textId="77777777" w:rsidR="00AB04CF" w:rsidRPr="00AB04CF" w:rsidRDefault="00AB04CF" w:rsidP="00AB04CF">
            <w:pPr>
              <w:tabs>
                <w:tab w:val="left" w:pos="0"/>
              </w:tabs>
              <w:jc w:val="center"/>
            </w:pPr>
            <w:r w:rsidRPr="00AB04CF">
              <w:t>1,63</w:t>
            </w:r>
          </w:p>
        </w:tc>
        <w:tc>
          <w:tcPr>
            <w:tcW w:w="1134" w:type="dxa"/>
          </w:tcPr>
          <w:p w14:paraId="79756197" w14:textId="77777777" w:rsidR="00AB04CF" w:rsidRPr="00AB04CF" w:rsidRDefault="00AB04CF" w:rsidP="00AB04CF">
            <w:pPr>
              <w:jc w:val="center"/>
            </w:pPr>
            <w:r w:rsidRPr="00AB04CF">
              <w:t>х</w:t>
            </w:r>
          </w:p>
        </w:tc>
        <w:tc>
          <w:tcPr>
            <w:tcW w:w="1276" w:type="dxa"/>
            <w:vAlign w:val="center"/>
          </w:tcPr>
          <w:p w14:paraId="272DD01F" w14:textId="77777777" w:rsidR="00AB04CF" w:rsidRPr="00AB04CF" w:rsidRDefault="00AB04CF" w:rsidP="00AB04CF">
            <w:pPr>
              <w:tabs>
                <w:tab w:val="left" w:pos="0"/>
              </w:tabs>
              <w:jc w:val="center"/>
            </w:pPr>
            <w:r w:rsidRPr="00AB04CF">
              <w:t>0,73</w:t>
            </w:r>
          </w:p>
        </w:tc>
      </w:tr>
      <w:tr w:rsidR="00AB04CF" w:rsidRPr="00AB04CF" w14:paraId="2AE44EC9" w14:textId="77777777" w:rsidTr="00B016B5">
        <w:trPr>
          <w:jc w:val="center"/>
        </w:trPr>
        <w:tc>
          <w:tcPr>
            <w:tcW w:w="567" w:type="dxa"/>
            <w:vMerge/>
          </w:tcPr>
          <w:p w14:paraId="4ED3E9DC" w14:textId="77777777" w:rsidR="00AB04CF" w:rsidRPr="00AB04CF" w:rsidRDefault="00AB04CF" w:rsidP="00AB04CF">
            <w:pPr>
              <w:tabs>
                <w:tab w:val="left" w:pos="0"/>
              </w:tabs>
              <w:jc w:val="center"/>
            </w:pPr>
          </w:p>
        </w:tc>
        <w:tc>
          <w:tcPr>
            <w:tcW w:w="1843" w:type="dxa"/>
            <w:vMerge/>
          </w:tcPr>
          <w:p w14:paraId="32BF6E12" w14:textId="77777777" w:rsidR="00AB04CF" w:rsidRPr="00AB04CF" w:rsidRDefault="00AB04CF" w:rsidP="00AB04CF">
            <w:pPr>
              <w:tabs>
                <w:tab w:val="left" w:pos="0"/>
              </w:tabs>
              <w:jc w:val="center"/>
            </w:pPr>
          </w:p>
        </w:tc>
        <w:tc>
          <w:tcPr>
            <w:tcW w:w="851" w:type="dxa"/>
          </w:tcPr>
          <w:p w14:paraId="74EE7783" w14:textId="77777777" w:rsidR="00AB04CF" w:rsidRPr="00AB04CF" w:rsidRDefault="00AB04CF" w:rsidP="00AB04CF">
            <w:pPr>
              <w:tabs>
                <w:tab w:val="left" w:pos="0"/>
              </w:tabs>
              <w:jc w:val="center"/>
            </w:pPr>
            <w:r w:rsidRPr="00AB04CF">
              <w:t>2028</w:t>
            </w:r>
          </w:p>
        </w:tc>
        <w:tc>
          <w:tcPr>
            <w:tcW w:w="1843" w:type="dxa"/>
          </w:tcPr>
          <w:p w14:paraId="7B6BC7A9" w14:textId="77777777" w:rsidR="00AB04CF" w:rsidRPr="00AB04CF" w:rsidRDefault="00AB04CF" w:rsidP="00AB04CF">
            <w:pPr>
              <w:jc w:val="center"/>
            </w:pPr>
            <w:r w:rsidRPr="00AB04CF">
              <w:t>х</w:t>
            </w:r>
          </w:p>
        </w:tc>
        <w:tc>
          <w:tcPr>
            <w:tcW w:w="1842" w:type="dxa"/>
            <w:vAlign w:val="center"/>
          </w:tcPr>
          <w:p w14:paraId="70D78DF6" w14:textId="77777777" w:rsidR="00AB04CF" w:rsidRPr="00AB04CF" w:rsidRDefault="00AB04CF" w:rsidP="00AB04CF">
            <w:pPr>
              <w:tabs>
                <w:tab w:val="left" w:pos="0"/>
              </w:tabs>
              <w:jc w:val="center"/>
            </w:pPr>
            <w:r w:rsidRPr="00AB04CF">
              <w:t>1</w:t>
            </w:r>
          </w:p>
        </w:tc>
        <w:tc>
          <w:tcPr>
            <w:tcW w:w="1701" w:type="dxa"/>
            <w:vAlign w:val="center"/>
          </w:tcPr>
          <w:p w14:paraId="186E020B" w14:textId="77777777" w:rsidR="00AB04CF" w:rsidRPr="00AB04CF" w:rsidRDefault="00AB04CF" w:rsidP="00AB04CF">
            <w:pPr>
              <w:tabs>
                <w:tab w:val="left" w:pos="0"/>
              </w:tabs>
              <w:jc w:val="center"/>
            </w:pPr>
            <w:r w:rsidRPr="00AB04CF">
              <w:t>3,33</w:t>
            </w:r>
          </w:p>
        </w:tc>
        <w:tc>
          <w:tcPr>
            <w:tcW w:w="1134" w:type="dxa"/>
          </w:tcPr>
          <w:p w14:paraId="4F511438" w14:textId="77777777" w:rsidR="00AB04CF" w:rsidRPr="00AB04CF" w:rsidRDefault="00AB04CF" w:rsidP="00AB04CF">
            <w:pPr>
              <w:jc w:val="center"/>
            </w:pPr>
            <w:r w:rsidRPr="00AB04CF">
              <w:t>х</w:t>
            </w:r>
          </w:p>
        </w:tc>
        <w:tc>
          <w:tcPr>
            <w:tcW w:w="1276" w:type="dxa"/>
            <w:vAlign w:val="center"/>
          </w:tcPr>
          <w:p w14:paraId="74819955" w14:textId="77777777" w:rsidR="00AB04CF" w:rsidRPr="00AB04CF" w:rsidRDefault="00AB04CF" w:rsidP="00AB04CF">
            <w:pPr>
              <w:tabs>
                <w:tab w:val="left" w:pos="0"/>
              </w:tabs>
              <w:jc w:val="center"/>
            </w:pPr>
            <w:r w:rsidRPr="00AB04CF">
              <w:t>0,73</w:t>
            </w:r>
          </w:p>
        </w:tc>
      </w:tr>
      <w:tr w:rsidR="00AB04CF" w:rsidRPr="00AB04CF" w14:paraId="3F207597" w14:textId="77777777" w:rsidTr="00B016B5">
        <w:trPr>
          <w:jc w:val="center"/>
        </w:trPr>
        <w:tc>
          <w:tcPr>
            <w:tcW w:w="567" w:type="dxa"/>
            <w:vMerge w:val="restart"/>
            <w:vAlign w:val="center"/>
          </w:tcPr>
          <w:p w14:paraId="13AF4712" w14:textId="77777777" w:rsidR="00AB04CF" w:rsidRPr="00AB04CF" w:rsidRDefault="00AB04CF" w:rsidP="00AB04CF">
            <w:pPr>
              <w:tabs>
                <w:tab w:val="left" w:pos="0"/>
              </w:tabs>
              <w:jc w:val="center"/>
            </w:pPr>
            <w:r w:rsidRPr="00AB04CF">
              <w:t>4.</w:t>
            </w:r>
          </w:p>
        </w:tc>
        <w:tc>
          <w:tcPr>
            <w:tcW w:w="1843" w:type="dxa"/>
            <w:vMerge w:val="restart"/>
            <w:vAlign w:val="center"/>
          </w:tcPr>
          <w:p w14:paraId="46462D0B" w14:textId="77777777" w:rsidR="00AB04CF" w:rsidRPr="00AB04CF" w:rsidRDefault="00AB04CF" w:rsidP="00AB04CF">
            <w:pPr>
              <w:tabs>
                <w:tab w:val="left" w:pos="0"/>
              </w:tabs>
            </w:pPr>
            <w:r w:rsidRPr="00AB04CF">
              <w:t>Водоотведение (</w:t>
            </w:r>
            <w:proofErr w:type="spellStart"/>
            <w:r w:rsidRPr="00AB04CF">
              <w:t>Полысаевский</w:t>
            </w:r>
            <w:proofErr w:type="spellEnd"/>
            <w:r w:rsidRPr="00AB04CF">
              <w:t xml:space="preserve"> городской округ)</w:t>
            </w:r>
          </w:p>
        </w:tc>
        <w:tc>
          <w:tcPr>
            <w:tcW w:w="851" w:type="dxa"/>
          </w:tcPr>
          <w:p w14:paraId="0D3ADEFC" w14:textId="77777777" w:rsidR="00AB04CF" w:rsidRPr="00AB04CF" w:rsidRDefault="00AB04CF" w:rsidP="00AB04CF">
            <w:pPr>
              <w:tabs>
                <w:tab w:val="left" w:pos="0"/>
              </w:tabs>
              <w:jc w:val="center"/>
            </w:pPr>
            <w:r w:rsidRPr="00AB04CF">
              <w:t>2019</w:t>
            </w:r>
          </w:p>
        </w:tc>
        <w:tc>
          <w:tcPr>
            <w:tcW w:w="1843" w:type="dxa"/>
          </w:tcPr>
          <w:p w14:paraId="268910D0" w14:textId="77777777" w:rsidR="00AB04CF" w:rsidRPr="00AB04CF" w:rsidRDefault="00AB04CF" w:rsidP="00AB04CF">
            <w:pPr>
              <w:tabs>
                <w:tab w:val="left" w:pos="0"/>
              </w:tabs>
              <w:jc w:val="center"/>
            </w:pPr>
            <w:r w:rsidRPr="00AB04CF">
              <w:t>39830,04</w:t>
            </w:r>
          </w:p>
        </w:tc>
        <w:tc>
          <w:tcPr>
            <w:tcW w:w="1842" w:type="dxa"/>
          </w:tcPr>
          <w:p w14:paraId="7356B5EE" w14:textId="77777777" w:rsidR="00AB04CF" w:rsidRPr="00AB04CF" w:rsidRDefault="00AB04CF" w:rsidP="00AB04CF">
            <w:pPr>
              <w:tabs>
                <w:tab w:val="left" w:pos="0"/>
              </w:tabs>
              <w:jc w:val="center"/>
            </w:pPr>
            <w:r w:rsidRPr="00AB04CF">
              <w:t>х</w:t>
            </w:r>
          </w:p>
        </w:tc>
        <w:tc>
          <w:tcPr>
            <w:tcW w:w="1701" w:type="dxa"/>
          </w:tcPr>
          <w:p w14:paraId="608E5868" w14:textId="77777777" w:rsidR="00AB04CF" w:rsidRPr="00AB04CF" w:rsidRDefault="00AB04CF" w:rsidP="00AB04CF">
            <w:pPr>
              <w:tabs>
                <w:tab w:val="left" w:pos="0"/>
              </w:tabs>
              <w:jc w:val="center"/>
            </w:pPr>
            <w:r w:rsidRPr="00AB04CF">
              <w:t>0,03</w:t>
            </w:r>
          </w:p>
        </w:tc>
        <w:tc>
          <w:tcPr>
            <w:tcW w:w="1134" w:type="dxa"/>
          </w:tcPr>
          <w:p w14:paraId="4FE26BD1" w14:textId="77777777" w:rsidR="00AB04CF" w:rsidRPr="00AB04CF" w:rsidRDefault="00AB04CF" w:rsidP="00AB04CF">
            <w:pPr>
              <w:jc w:val="center"/>
            </w:pPr>
            <w:r w:rsidRPr="00AB04CF">
              <w:t>х</w:t>
            </w:r>
          </w:p>
        </w:tc>
        <w:tc>
          <w:tcPr>
            <w:tcW w:w="1276" w:type="dxa"/>
          </w:tcPr>
          <w:p w14:paraId="3C4F0931" w14:textId="77777777" w:rsidR="00AB04CF" w:rsidRPr="00AB04CF" w:rsidRDefault="00AB04CF" w:rsidP="00AB04CF">
            <w:pPr>
              <w:tabs>
                <w:tab w:val="left" w:pos="0"/>
              </w:tabs>
              <w:jc w:val="center"/>
            </w:pPr>
            <w:r w:rsidRPr="00AB04CF">
              <w:t>0,63</w:t>
            </w:r>
          </w:p>
        </w:tc>
      </w:tr>
      <w:tr w:rsidR="00AB04CF" w:rsidRPr="00AB04CF" w14:paraId="57B6DDFD" w14:textId="77777777" w:rsidTr="00B016B5">
        <w:trPr>
          <w:jc w:val="center"/>
        </w:trPr>
        <w:tc>
          <w:tcPr>
            <w:tcW w:w="567" w:type="dxa"/>
            <w:vMerge/>
          </w:tcPr>
          <w:p w14:paraId="5B4C050F" w14:textId="77777777" w:rsidR="00AB04CF" w:rsidRPr="00AB04CF" w:rsidRDefault="00AB04CF" w:rsidP="00AB04CF">
            <w:pPr>
              <w:tabs>
                <w:tab w:val="left" w:pos="0"/>
              </w:tabs>
              <w:jc w:val="center"/>
            </w:pPr>
          </w:p>
        </w:tc>
        <w:tc>
          <w:tcPr>
            <w:tcW w:w="1843" w:type="dxa"/>
            <w:vMerge/>
          </w:tcPr>
          <w:p w14:paraId="0E6AFD2C" w14:textId="77777777" w:rsidR="00AB04CF" w:rsidRPr="00AB04CF" w:rsidRDefault="00AB04CF" w:rsidP="00AB04CF">
            <w:pPr>
              <w:tabs>
                <w:tab w:val="left" w:pos="0"/>
              </w:tabs>
              <w:jc w:val="center"/>
            </w:pPr>
          </w:p>
        </w:tc>
        <w:tc>
          <w:tcPr>
            <w:tcW w:w="851" w:type="dxa"/>
          </w:tcPr>
          <w:p w14:paraId="397F49F7" w14:textId="77777777" w:rsidR="00AB04CF" w:rsidRPr="00AB04CF" w:rsidRDefault="00AB04CF" w:rsidP="00AB04CF">
            <w:pPr>
              <w:tabs>
                <w:tab w:val="left" w:pos="0"/>
              </w:tabs>
              <w:jc w:val="center"/>
            </w:pPr>
            <w:r w:rsidRPr="00AB04CF">
              <w:t>2020</w:t>
            </w:r>
          </w:p>
        </w:tc>
        <w:tc>
          <w:tcPr>
            <w:tcW w:w="1843" w:type="dxa"/>
          </w:tcPr>
          <w:p w14:paraId="63455F6C" w14:textId="77777777" w:rsidR="00AB04CF" w:rsidRPr="00AB04CF" w:rsidRDefault="00AB04CF" w:rsidP="00AB04CF">
            <w:pPr>
              <w:jc w:val="center"/>
            </w:pPr>
            <w:r w:rsidRPr="00AB04CF">
              <w:t>х</w:t>
            </w:r>
          </w:p>
        </w:tc>
        <w:tc>
          <w:tcPr>
            <w:tcW w:w="1842" w:type="dxa"/>
          </w:tcPr>
          <w:p w14:paraId="776A9224" w14:textId="77777777" w:rsidR="00AB04CF" w:rsidRPr="00AB04CF" w:rsidRDefault="00AB04CF" w:rsidP="00AB04CF">
            <w:pPr>
              <w:tabs>
                <w:tab w:val="left" w:pos="0"/>
              </w:tabs>
              <w:jc w:val="center"/>
            </w:pPr>
            <w:r w:rsidRPr="00AB04CF">
              <w:t>1</w:t>
            </w:r>
          </w:p>
        </w:tc>
        <w:tc>
          <w:tcPr>
            <w:tcW w:w="1701" w:type="dxa"/>
          </w:tcPr>
          <w:p w14:paraId="4E755C19" w14:textId="77777777" w:rsidR="00AB04CF" w:rsidRPr="00AB04CF" w:rsidRDefault="00AB04CF" w:rsidP="00AB04CF">
            <w:pPr>
              <w:tabs>
                <w:tab w:val="left" w:pos="0"/>
              </w:tabs>
              <w:jc w:val="center"/>
            </w:pPr>
            <w:r w:rsidRPr="00AB04CF">
              <w:t>3,40</w:t>
            </w:r>
          </w:p>
        </w:tc>
        <w:tc>
          <w:tcPr>
            <w:tcW w:w="1134" w:type="dxa"/>
          </w:tcPr>
          <w:p w14:paraId="075B1004" w14:textId="77777777" w:rsidR="00AB04CF" w:rsidRPr="00AB04CF" w:rsidRDefault="00AB04CF" w:rsidP="00AB04CF">
            <w:pPr>
              <w:jc w:val="center"/>
            </w:pPr>
            <w:r w:rsidRPr="00AB04CF">
              <w:t>х</w:t>
            </w:r>
          </w:p>
        </w:tc>
        <w:tc>
          <w:tcPr>
            <w:tcW w:w="1276" w:type="dxa"/>
          </w:tcPr>
          <w:p w14:paraId="4B821044" w14:textId="77777777" w:rsidR="00AB04CF" w:rsidRPr="00AB04CF" w:rsidRDefault="00AB04CF" w:rsidP="00AB04CF">
            <w:pPr>
              <w:tabs>
                <w:tab w:val="left" w:pos="0"/>
              </w:tabs>
              <w:jc w:val="center"/>
            </w:pPr>
            <w:r w:rsidRPr="00AB04CF">
              <w:t>0,63</w:t>
            </w:r>
          </w:p>
        </w:tc>
      </w:tr>
      <w:tr w:rsidR="00AB04CF" w:rsidRPr="00AB04CF" w14:paraId="44E1507E" w14:textId="77777777" w:rsidTr="00B016B5">
        <w:trPr>
          <w:jc w:val="center"/>
        </w:trPr>
        <w:tc>
          <w:tcPr>
            <w:tcW w:w="567" w:type="dxa"/>
            <w:vMerge/>
          </w:tcPr>
          <w:p w14:paraId="1D6F1239" w14:textId="77777777" w:rsidR="00AB04CF" w:rsidRPr="00AB04CF" w:rsidRDefault="00AB04CF" w:rsidP="00AB04CF">
            <w:pPr>
              <w:tabs>
                <w:tab w:val="left" w:pos="0"/>
              </w:tabs>
              <w:jc w:val="center"/>
            </w:pPr>
          </w:p>
        </w:tc>
        <w:tc>
          <w:tcPr>
            <w:tcW w:w="1843" w:type="dxa"/>
            <w:vMerge/>
          </w:tcPr>
          <w:p w14:paraId="491AC9FB" w14:textId="77777777" w:rsidR="00AB04CF" w:rsidRPr="00AB04CF" w:rsidRDefault="00AB04CF" w:rsidP="00AB04CF">
            <w:pPr>
              <w:tabs>
                <w:tab w:val="left" w:pos="0"/>
              </w:tabs>
              <w:jc w:val="center"/>
            </w:pPr>
          </w:p>
        </w:tc>
        <w:tc>
          <w:tcPr>
            <w:tcW w:w="851" w:type="dxa"/>
          </w:tcPr>
          <w:p w14:paraId="23C381A5" w14:textId="77777777" w:rsidR="00AB04CF" w:rsidRPr="00AB04CF" w:rsidRDefault="00AB04CF" w:rsidP="00AB04CF">
            <w:pPr>
              <w:tabs>
                <w:tab w:val="left" w:pos="0"/>
              </w:tabs>
              <w:jc w:val="center"/>
            </w:pPr>
            <w:r w:rsidRPr="00AB04CF">
              <w:t>2021</w:t>
            </w:r>
          </w:p>
        </w:tc>
        <w:tc>
          <w:tcPr>
            <w:tcW w:w="1843" w:type="dxa"/>
          </w:tcPr>
          <w:p w14:paraId="1E515A28" w14:textId="77777777" w:rsidR="00AB04CF" w:rsidRPr="00AB04CF" w:rsidRDefault="00AB04CF" w:rsidP="00AB04CF">
            <w:pPr>
              <w:jc w:val="center"/>
            </w:pPr>
            <w:r w:rsidRPr="00AB04CF">
              <w:t>х</w:t>
            </w:r>
          </w:p>
        </w:tc>
        <w:tc>
          <w:tcPr>
            <w:tcW w:w="1842" w:type="dxa"/>
          </w:tcPr>
          <w:p w14:paraId="31FC6163" w14:textId="77777777" w:rsidR="00AB04CF" w:rsidRPr="00AB04CF" w:rsidRDefault="00AB04CF" w:rsidP="00AB04CF">
            <w:pPr>
              <w:tabs>
                <w:tab w:val="left" w:pos="0"/>
              </w:tabs>
              <w:jc w:val="center"/>
            </w:pPr>
            <w:r w:rsidRPr="00AB04CF">
              <w:t>1</w:t>
            </w:r>
          </w:p>
        </w:tc>
        <w:tc>
          <w:tcPr>
            <w:tcW w:w="1701" w:type="dxa"/>
          </w:tcPr>
          <w:p w14:paraId="3A30D6ED" w14:textId="77777777" w:rsidR="00AB04CF" w:rsidRPr="00AB04CF" w:rsidRDefault="00AB04CF" w:rsidP="00AB04CF">
            <w:pPr>
              <w:tabs>
                <w:tab w:val="left" w:pos="0"/>
              </w:tabs>
              <w:jc w:val="center"/>
            </w:pPr>
            <w:r w:rsidRPr="00AB04CF">
              <w:t>9,31</w:t>
            </w:r>
          </w:p>
        </w:tc>
        <w:tc>
          <w:tcPr>
            <w:tcW w:w="1134" w:type="dxa"/>
          </w:tcPr>
          <w:p w14:paraId="7EB21244" w14:textId="77777777" w:rsidR="00AB04CF" w:rsidRPr="00AB04CF" w:rsidRDefault="00AB04CF" w:rsidP="00AB04CF">
            <w:pPr>
              <w:jc w:val="center"/>
            </w:pPr>
            <w:r w:rsidRPr="00AB04CF">
              <w:t>х</w:t>
            </w:r>
          </w:p>
        </w:tc>
        <w:tc>
          <w:tcPr>
            <w:tcW w:w="1276" w:type="dxa"/>
          </w:tcPr>
          <w:p w14:paraId="1073C88C" w14:textId="77777777" w:rsidR="00AB04CF" w:rsidRPr="00AB04CF" w:rsidRDefault="00AB04CF" w:rsidP="00AB04CF">
            <w:pPr>
              <w:tabs>
                <w:tab w:val="left" w:pos="0"/>
              </w:tabs>
              <w:jc w:val="center"/>
            </w:pPr>
            <w:r w:rsidRPr="00AB04CF">
              <w:t>0,63</w:t>
            </w:r>
          </w:p>
        </w:tc>
      </w:tr>
      <w:tr w:rsidR="00AB04CF" w:rsidRPr="00AB04CF" w14:paraId="4AA23F96" w14:textId="77777777" w:rsidTr="00B016B5">
        <w:trPr>
          <w:jc w:val="center"/>
        </w:trPr>
        <w:tc>
          <w:tcPr>
            <w:tcW w:w="567" w:type="dxa"/>
            <w:vMerge/>
          </w:tcPr>
          <w:p w14:paraId="12D9BD01" w14:textId="77777777" w:rsidR="00AB04CF" w:rsidRPr="00AB04CF" w:rsidRDefault="00AB04CF" w:rsidP="00AB04CF">
            <w:pPr>
              <w:tabs>
                <w:tab w:val="left" w:pos="0"/>
              </w:tabs>
              <w:jc w:val="center"/>
            </w:pPr>
          </w:p>
        </w:tc>
        <w:tc>
          <w:tcPr>
            <w:tcW w:w="1843" w:type="dxa"/>
            <w:vMerge/>
          </w:tcPr>
          <w:p w14:paraId="463490ED" w14:textId="77777777" w:rsidR="00AB04CF" w:rsidRPr="00AB04CF" w:rsidRDefault="00AB04CF" w:rsidP="00AB04CF">
            <w:pPr>
              <w:tabs>
                <w:tab w:val="left" w:pos="0"/>
              </w:tabs>
              <w:jc w:val="center"/>
            </w:pPr>
          </w:p>
        </w:tc>
        <w:tc>
          <w:tcPr>
            <w:tcW w:w="851" w:type="dxa"/>
          </w:tcPr>
          <w:p w14:paraId="69A8AB76" w14:textId="77777777" w:rsidR="00AB04CF" w:rsidRPr="00AB04CF" w:rsidRDefault="00AB04CF" w:rsidP="00AB04CF">
            <w:pPr>
              <w:tabs>
                <w:tab w:val="left" w:pos="0"/>
              </w:tabs>
              <w:jc w:val="center"/>
            </w:pPr>
            <w:r w:rsidRPr="00AB04CF">
              <w:t>2022</w:t>
            </w:r>
          </w:p>
        </w:tc>
        <w:tc>
          <w:tcPr>
            <w:tcW w:w="1843" w:type="dxa"/>
          </w:tcPr>
          <w:p w14:paraId="06C6C622" w14:textId="77777777" w:rsidR="00AB04CF" w:rsidRPr="00AB04CF" w:rsidRDefault="00AB04CF" w:rsidP="00AB04CF">
            <w:pPr>
              <w:jc w:val="center"/>
            </w:pPr>
            <w:r w:rsidRPr="00AB04CF">
              <w:t>х</w:t>
            </w:r>
          </w:p>
        </w:tc>
        <w:tc>
          <w:tcPr>
            <w:tcW w:w="1842" w:type="dxa"/>
          </w:tcPr>
          <w:p w14:paraId="12ABA7EC" w14:textId="77777777" w:rsidR="00AB04CF" w:rsidRPr="00AB04CF" w:rsidRDefault="00AB04CF" w:rsidP="00AB04CF">
            <w:pPr>
              <w:tabs>
                <w:tab w:val="left" w:pos="0"/>
              </w:tabs>
              <w:jc w:val="center"/>
            </w:pPr>
            <w:r w:rsidRPr="00AB04CF">
              <w:t>1</w:t>
            </w:r>
          </w:p>
        </w:tc>
        <w:tc>
          <w:tcPr>
            <w:tcW w:w="1701" w:type="dxa"/>
          </w:tcPr>
          <w:p w14:paraId="5E55CA98" w14:textId="77777777" w:rsidR="00AB04CF" w:rsidRPr="00AB04CF" w:rsidRDefault="00AB04CF" w:rsidP="00AB04CF">
            <w:pPr>
              <w:tabs>
                <w:tab w:val="left" w:pos="0"/>
              </w:tabs>
              <w:jc w:val="center"/>
            </w:pPr>
            <w:r w:rsidRPr="00AB04CF">
              <w:t>20,79</w:t>
            </w:r>
          </w:p>
        </w:tc>
        <w:tc>
          <w:tcPr>
            <w:tcW w:w="1134" w:type="dxa"/>
          </w:tcPr>
          <w:p w14:paraId="1C4A1C76" w14:textId="77777777" w:rsidR="00AB04CF" w:rsidRPr="00AB04CF" w:rsidRDefault="00AB04CF" w:rsidP="00AB04CF">
            <w:pPr>
              <w:jc w:val="center"/>
            </w:pPr>
            <w:r w:rsidRPr="00AB04CF">
              <w:t>х</w:t>
            </w:r>
          </w:p>
        </w:tc>
        <w:tc>
          <w:tcPr>
            <w:tcW w:w="1276" w:type="dxa"/>
          </w:tcPr>
          <w:p w14:paraId="62329C47" w14:textId="77777777" w:rsidR="00AB04CF" w:rsidRPr="00AB04CF" w:rsidRDefault="00AB04CF" w:rsidP="00AB04CF">
            <w:pPr>
              <w:tabs>
                <w:tab w:val="left" w:pos="0"/>
              </w:tabs>
              <w:jc w:val="center"/>
            </w:pPr>
            <w:r w:rsidRPr="00AB04CF">
              <w:t>0,63</w:t>
            </w:r>
          </w:p>
        </w:tc>
      </w:tr>
      <w:tr w:rsidR="00AB04CF" w:rsidRPr="00AB04CF" w14:paraId="080BE014" w14:textId="77777777" w:rsidTr="00B016B5">
        <w:trPr>
          <w:jc w:val="center"/>
        </w:trPr>
        <w:tc>
          <w:tcPr>
            <w:tcW w:w="567" w:type="dxa"/>
            <w:vMerge/>
          </w:tcPr>
          <w:p w14:paraId="4D6E37A1" w14:textId="77777777" w:rsidR="00AB04CF" w:rsidRPr="00AB04CF" w:rsidRDefault="00AB04CF" w:rsidP="00AB04CF">
            <w:pPr>
              <w:tabs>
                <w:tab w:val="left" w:pos="0"/>
              </w:tabs>
              <w:jc w:val="center"/>
            </w:pPr>
          </w:p>
        </w:tc>
        <w:tc>
          <w:tcPr>
            <w:tcW w:w="1843" w:type="dxa"/>
            <w:vMerge/>
          </w:tcPr>
          <w:p w14:paraId="18590909" w14:textId="77777777" w:rsidR="00AB04CF" w:rsidRPr="00AB04CF" w:rsidRDefault="00AB04CF" w:rsidP="00AB04CF">
            <w:pPr>
              <w:tabs>
                <w:tab w:val="left" w:pos="0"/>
              </w:tabs>
              <w:jc w:val="center"/>
            </w:pPr>
          </w:p>
        </w:tc>
        <w:tc>
          <w:tcPr>
            <w:tcW w:w="851" w:type="dxa"/>
          </w:tcPr>
          <w:p w14:paraId="2ABC672D" w14:textId="77777777" w:rsidR="00AB04CF" w:rsidRPr="00AB04CF" w:rsidRDefault="00AB04CF" w:rsidP="00AB04CF">
            <w:pPr>
              <w:tabs>
                <w:tab w:val="left" w:pos="0"/>
              </w:tabs>
              <w:jc w:val="center"/>
            </w:pPr>
            <w:r w:rsidRPr="00AB04CF">
              <w:t>2023</w:t>
            </w:r>
          </w:p>
        </w:tc>
        <w:tc>
          <w:tcPr>
            <w:tcW w:w="1843" w:type="dxa"/>
          </w:tcPr>
          <w:p w14:paraId="18CEF913" w14:textId="77777777" w:rsidR="00AB04CF" w:rsidRPr="00AB04CF" w:rsidRDefault="00AB04CF" w:rsidP="00AB04CF">
            <w:pPr>
              <w:jc w:val="center"/>
            </w:pPr>
            <w:r w:rsidRPr="00AB04CF">
              <w:t>х</w:t>
            </w:r>
          </w:p>
        </w:tc>
        <w:tc>
          <w:tcPr>
            <w:tcW w:w="1842" w:type="dxa"/>
          </w:tcPr>
          <w:p w14:paraId="57360B91" w14:textId="77777777" w:rsidR="00AB04CF" w:rsidRPr="00AB04CF" w:rsidRDefault="00AB04CF" w:rsidP="00AB04CF">
            <w:pPr>
              <w:tabs>
                <w:tab w:val="left" w:pos="0"/>
              </w:tabs>
              <w:jc w:val="center"/>
            </w:pPr>
            <w:r w:rsidRPr="00AB04CF">
              <w:t>1</w:t>
            </w:r>
          </w:p>
        </w:tc>
        <w:tc>
          <w:tcPr>
            <w:tcW w:w="1701" w:type="dxa"/>
          </w:tcPr>
          <w:p w14:paraId="4F66A652" w14:textId="77777777" w:rsidR="00AB04CF" w:rsidRPr="00AB04CF" w:rsidRDefault="00AB04CF" w:rsidP="00AB04CF">
            <w:pPr>
              <w:tabs>
                <w:tab w:val="left" w:pos="0"/>
              </w:tabs>
              <w:jc w:val="center"/>
            </w:pPr>
            <w:r w:rsidRPr="00AB04CF">
              <w:t>26,34</w:t>
            </w:r>
          </w:p>
        </w:tc>
        <w:tc>
          <w:tcPr>
            <w:tcW w:w="1134" w:type="dxa"/>
          </w:tcPr>
          <w:p w14:paraId="3007802A" w14:textId="77777777" w:rsidR="00AB04CF" w:rsidRPr="00AB04CF" w:rsidRDefault="00AB04CF" w:rsidP="00AB04CF">
            <w:pPr>
              <w:jc w:val="center"/>
            </w:pPr>
            <w:r w:rsidRPr="00AB04CF">
              <w:t>х</w:t>
            </w:r>
          </w:p>
        </w:tc>
        <w:tc>
          <w:tcPr>
            <w:tcW w:w="1276" w:type="dxa"/>
          </w:tcPr>
          <w:p w14:paraId="2ACCA613" w14:textId="77777777" w:rsidR="00AB04CF" w:rsidRPr="00AB04CF" w:rsidRDefault="00AB04CF" w:rsidP="00AB04CF">
            <w:pPr>
              <w:tabs>
                <w:tab w:val="left" w:pos="0"/>
              </w:tabs>
              <w:jc w:val="center"/>
            </w:pPr>
            <w:r w:rsidRPr="00AB04CF">
              <w:t>0,63</w:t>
            </w:r>
          </w:p>
        </w:tc>
      </w:tr>
      <w:tr w:rsidR="00AB04CF" w:rsidRPr="00AB04CF" w14:paraId="4D2E3E9A" w14:textId="77777777" w:rsidTr="00B016B5">
        <w:trPr>
          <w:jc w:val="center"/>
        </w:trPr>
        <w:tc>
          <w:tcPr>
            <w:tcW w:w="567" w:type="dxa"/>
            <w:vMerge/>
          </w:tcPr>
          <w:p w14:paraId="4AA00315" w14:textId="77777777" w:rsidR="00AB04CF" w:rsidRPr="00AB04CF" w:rsidRDefault="00AB04CF" w:rsidP="00AB04CF">
            <w:pPr>
              <w:tabs>
                <w:tab w:val="left" w:pos="0"/>
              </w:tabs>
              <w:jc w:val="center"/>
            </w:pPr>
          </w:p>
        </w:tc>
        <w:tc>
          <w:tcPr>
            <w:tcW w:w="1843" w:type="dxa"/>
            <w:vMerge/>
          </w:tcPr>
          <w:p w14:paraId="77A30FB9" w14:textId="77777777" w:rsidR="00AB04CF" w:rsidRPr="00AB04CF" w:rsidRDefault="00AB04CF" w:rsidP="00AB04CF">
            <w:pPr>
              <w:tabs>
                <w:tab w:val="left" w:pos="0"/>
              </w:tabs>
              <w:jc w:val="center"/>
            </w:pPr>
          </w:p>
        </w:tc>
        <w:tc>
          <w:tcPr>
            <w:tcW w:w="851" w:type="dxa"/>
          </w:tcPr>
          <w:p w14:paraId="459F16E8" w14:textId="77777777" w:rsidR="00AB04CF" w:rsidRPr="00AB04CF" w:rsidRDefault="00AB04CF" w:rsidP="00AB04CF">
            <w:pPr>
              <w:tabs>
                <w:tab w:val="left" w:pos="0"/>
              </w:tabs>
              <w:jc w:val="center"/>
            </w:pPr>
            <w:r w:rsidRPr="00AB04CF">
              <w:t>2024</w:t>
            </w:r>
          </w:p>
        </w:tc>
        <w:tc>
          <w:tcPr>
            <w:tcW w:w="1843" w:type="dxa"/>
          </w:tcPr>
          <w:p w14:paraId="033E8EF0" w14:textId="77777777" w:rsidR="00AB04CF" w:rsidRPr="00AB04CF" w:rsidRDefault="00AB04CF" w:rsidP="00AB04CF">
            <w:pPr>
              <w:jc w:val="center"/>
            </w:pPr>
            <w:r w:rsidRPr="00AB04CF">
              <w:t>х</w:t>
            </w:r>
          </w:p>
        </w:tc>
        <w:tc>
          <w:tcPr>
            <w:tcW w:w="1842" w:type="dxa"/>
            <w:vAlign w:val="center"/>
          </w:tcPr>
          <w:p w14:paraId="11FE39B3" w14:textId="77777777" w:rsidR="00AB04CF" w:rsidRPr="00AB04CF" w:rsidRDefault="00AB04CF" w:rsidP="00AB04CF">
            <w:pPr>
              <w:tabs>
                <w:tab w:val="left" w:pos="0"/>
              </w:tabs>
              <w:jc w:val="center"/>
            </w:pPr>
            <w:r w:rsidRPr="00AB04CF">
              <w:t>1</w:t>
            </w:r>
          </w:p>
        </w:tc>
        <w:tc>
          <w:tcPr>
            <w:tcW w:w="1701" w:type="dxa"/>
          </w:tcPr>
          <w:p w14:paraId="60F83775" w14:textId="77777777" w:rsidR="00AB04CF" w:rsidRPr="00AB04CF" w:rsidRDefault="00AB04CF" w:rsidP="00AB04CF">
            <w:pPr>
              <w:tabs>
                <w:tab w:val="left" w:pos="0"/>
              </w:tabs>
              <w:jc w:val="center"/>
            </w:pPr>
            <w:r w:rsidRPr="00AB04CF">
              <w:t>28,08</w:t>
            </w:r>
          </w:p>
        </w:tc>
        <w:tc>
          <w:tcPr>
            <w:tcW w:w="1134" w:type="dxa"/>
          </w:tcPr>
          <w:p w14:paraId="2D747386" w14:textId="77777777" w:rsidR="00AB04CF" w:rsidRPr="00AB04CF" w:rsidRDefault="00AB04CF" w:rsidP="00AB04CF">
            <w:pPr>
              <w:jc w:val="center"/>
            </w:pPr>
            <w:r w:rsidRPr="00AB04CF">
              <w:t>х</w:t>
            </w:r>
          </w:p>
        </w:tc>
        <w:tc>
          <w:tcPr>
            <w:tcW w:w="1276" w:type="dxa"/>
          </w:tcPr>
          <w:p w14:paraId="6780A45C" w14:textId="77777777" w:rsidR="00AB04CF" w:rsidRPr="00AB04CF" w:rsidRDefault="00AB04CF" w:rsidP="00AB04CF">
            <w:pPr>
              <w:tabs>
                <w:tab w:val="left" w:pos="0"/>
              </w:tabs>
              <w:jc w:val="center"/>
            </w:pPr>
            <w:r w:rsidRPr="00AB04CF">
              <w:t>0,63</w:t>
            </w:r>
          </w:p>
        </w:tc>
      </w:tr>
      <w:tr w:rsidR="00AB04CF" w:rsidRPr="00AB04CF" w14:paraId="18669B43" w14:textId="77777777" w:rsidTr="00B016B5">
        <w:trPr>
          <w:jc w:val="center"/>
        </w:trPr>
        <w:tc>
          <w:tcPr>
            <w:tcW w:w="567" w:type="dxa"/>
            <w:vMerge/>
          </w:tcPr>
          <w:p w14:paraId="02248A58" w14:textId="77777777" w:rsidR="00AB04CF" w:rsidRPr="00AB04CF" w:rsidRDefault="00AB04CF" w:rsidP="00AB04CF">
            <w:pPr>
              <w:tabs>
                <w:tab w:val="left" w:pos="0"/>
              </w:tabs>
              <w:jc w:val="center"/>
            </w:pPr>
          </w:p>
        </w:tc>
        <w:tc>
          <w:tcPr>
            <w:tcW w:w="1843" w:type="dxa"/>
            <w:vMerge/>
          </w:tcPr>
          <w:p w14:paraId="4EDBF0C4" w14:textId="77777777" w:rsidR="00AB04CF" w:rsidRPr="00AB04CF" w:rsidRDefault="00AB04CF" w:rsidP="00AB04CF">
            <w:pPr>
              <w:tabs>
                <w:tab w:val="left" w:pos="0"/>
              </w:tabs>
              <w:jc w:val="center"/>
            </w:pPr>
          </w:p>
        </w:tc>
        <w:tc>
          <w:tcPr>
            <w:tcW w:w="851" w:type="dxa"/>
          </w:tcPr>
          <w:p w14:paraId="66B05BC8" w14:textId="77777777" w:rsidR="00AB04CF" w:rsidRPr="00AB04CF" w:rsidRDefault="00AB04CF" w:rsidP="00AB04CF">
            <w:pPr>
              <w:tabs>
                <w:tab w:val="left" w:pos="0"/>
              </w:tabs>
              <w:jc w:val="center"/>
            </w:pPr>
            <w:r w:rsidRPr="00AB04CF">
              <w:t>2025</w:t>
            </w:r>
          </w:p>
        </w:tc>
        <w:tc>
          <w:tcPr>
            <w:tcW w:w="1843" w:type="dxa"/>
          </w:tcPr>
          <w:p w14:paraId="16BDEA90" w14:textId="77777777" w:rsidR="00AB04CF" w:rsidRPr="00AB04CF" w:rsidRDefault="00AB04CF" w:rsidP="00AB04CF">
            <w:pPr>
              <w:jc w:val="center"/>
            </w:pPr>
            <w:r w:rsidRPr="00AB04CF">
              <w:t>х</w:t>
            </w:r>
          </w:p>
        </w:tc>
        <w:tc>
          <w:tcPr>
            <w:tcW w:w="1842" w:type="dxa"/>
            <w:vAlign w:val="center"/>
          </w:tcPr>
          <w:p w14:paraId="0EDC672A" w14:textId="77777777" w:rsidR="00AB04CF" w:rsidRPr="00AB04CF" w:rsidRDefault="00AB04CF" w:rsidP="00AB04CF">
            <w:pPr>
              <w:tabs>
                <w:tab w:val="left" w:pos="0"/>
              </w:tabs>
              <w:jc w:val="center"/>
            </w:pPr>
            <w:r w:rsidRPr="00AB04CF">
              <w:t>1</w:t>
            </w:r>
          </w:p>
        </w:tc>
        <w:tc>
          <w:tcPr>
            <w:tcW w:w="1701" w:type="dxa"/>
          </w:tcPr>
          <w:p w14:paraId="386E695C" w14:textId="77777777" w:rsidR="00AB04CF" w:rsidRPr="00AB04CF" w:rsidRDefault="00AB04CF" w:rsidP="00AB04CF">
            <w:pPr>
              <w:tabs>
                <w:tab w:val="left" w:pos="0"/>
              </w:tabs>
              <w:jc w:val="center"/>
            </w:pPr>
            <w:r w:rsidRPr="00AB04CF">
              <w:t>42,85</w:t>
            </w:r>
          </w:p>
        </w:tc>
        <w:tc>
          <w:tcPr>
            <w:tcW w:w="1134" w:type="dxa"/>
          </w:tcPr>
          <w:p w14:paraId="7ECCC39D" w14:textId="77777777" w:rsidR="00AB04CF" w:rsidRPr="00AB04CF" w:rsidRDefault="00AB04CF" w:rsidP="00AB04CF">
            <w:pPr>
              <w:jc w:val="center"/>
            </w:pPr>
            <w:r w:rsidRPr="00AB04CF">
              <w:t>х</w:t>
            </w:r>
          </w:p>
        </w:tc>
        <w:tc>
          <w:tcPr>
            <w:tcW w:w="1276" w:type="dxa"/>
          </w:tcPr>
          <w:p w14:paraId="10794C08" w14:textId="77777777" w:rsidR="00AB04CF" w:rsidRPr="00AB04CF" w:rsidRDefault="00AB04CF" w:rsidP="00AB04CF">
            <w:pPr>
              <w:tabs>
                <w:tab w:val="left" w:pos="0"/>
              </w:tabs>
              <w:jc w:val="center"/>
            </w:pPr>
            <w:r w:rsidRPr="00AB04CF">
              <w:t>0,63</w:t>
            </w:r>
          </w:p>
        </w:tc>
      </w:tr>
      <w:tr w:rsidR="00AB04CF" w:rsidRPr="00AB04CF" w14:paraId="2C595C5D" w14:textId="77777777" w:rsidTr="00B016B5">
        <w:trPr>
          <w:jc w:val="center"/>
        </w:trPr>
        <w:tc>
          <w:tcPr>
            <w:tcW w:w="567" w:type="dxa"/>
            <w:vMerge/>
          </w:tcPr>
          <w:p w14:paraId="335F1057" w14:textId="77777777" w:rsidR="00AB04CF" w:rsidRPr="00AB04CF" w:rsidRDefault="00AB04CF" w:rsidP="00AB04CF">
            <w:pPr>
              <w:tabs>
                <w:tab w:val="left" w:pos="0"/>
              </w:tabs>
              <w:jc w:val="center"/>
            </w:pPr>
          </w:p>
        </w:tc>
        <w:tc>
          <w:tcPr>
            <w:tcW w:w="1843" w:type="dxa"/>
            <w:vMerge/>
          </w:tcPr>
          <w:p w14:paraId="61029985" w14:textId="77777777" w:rsidR="00AB04CF" w:rsidRPr="00AB04CF" w:rsidRDefault="00AB04CF" w:rsidP="00AB04CF">
            <w:pPr>
              <w:tabs>
                <w:tab w:val="left" w:pos="0"/>
              </w:tabs>
              <w:jc w:val="center"/>
            </w:pPr>
          </w:p>
        </w:tc>
        <w:tc>
          <w:tcPr>
            <w:tcW w:w="851" w:type="dxa"/>
          </w:tcPr>
          <w:p w14:paraId="3BC85AD5" w14:textId="77777777" w:rsidR="00AB04CF" w:rsidRPr="00AB04CF" w:rsidRDefault="00AB04CF" w:rsidP="00AB04CF">
            <w:pPr>
              <w:tabs>
                <w:tab w:val="left" w:pos="0"/>
              </w:tabs>
              <w:jc w:val="center"/>
            </w:pPr>
            <w:r w:rsidRPr="00AB04CF">
              <w:t>2026</w:t>
            </w:r>
          </w:p>
        </w:tc>
        <w:tc>
          <w:tcPr>
            <w:tcW w:w="1843" w:type="dxa"/>
          </w:tcPr>
          <w:p w14:paraId="10517D37" w14:textId="77777777" w:rsidR="00AB04CF" w:rsidRPr="00AB04CF" w:rsidRDefault="00AB04CF" w:rsidP="00AB04CF">
            <w:pPr>
              <w:jc w:val="center"/>
            </w:pPr>
            <w:r w:rsidRPr="00AB04CF">
              <w:t>х</w:t>
            </w:r>
          </w:p>
        </w:tc>
        <w:tc>
          <w:tcPr>
            <w:tcW w:w="1842" w:type="dxa"/>
            <w:vAlign w:val="center"/>
          </w:tcPr>
          <w:p w14:paraId="213D66AC" w14:textId="77777777" w:rsidR="00AB04CF" w:rsidRPr="00AB04CF" w:rsidRDefault="00AB04CF" w:rsidP="00AB04CF">
            <w:pPr>
              <w:tabs>
                <w:tab w:val="left" w:pos="0"/>
              </w:tabs>
              <w:jc w:val="center"/>
            </w:pPr>
            <w:r w:rsidRPr="00AB04CF">
              <w:t>1</w:t>
            </w:r>
          </w:p>
        </w:tc>
        <w:tc>
          <w:tcPr>
            <w:tcW w:w="1701" w:type="dxa"/>
          </w:tcPr>
          <w:p w14:paraId="4B989718" w14:textId="77777777" w:rsidR="00AB04CF" w:rsidRPr="00AB04CF" w:rsidRDefault="00AB04CF" w:rsidP="00AB04CF">
            <w:pPr>
              <w:tabs>
                <w:tab w:val="left" w:pos="0"/>
              </w:tabs>
              <w:jc w:val="center"/>
            </w:pPr>
            <w:r w:rsidRPr="00AB04CF">
              <w:t>60,47</w:t>
            </w:r>
          </w:p>
        </w:tc>
        <w:tc>
          <w:tcPr>
            <w:tcW w:w="1134" w:type="dxa"/>
          </w:tcPr>
          <w:p w14:paraId="37E95FEB" w14:textId="77777777" w:rsidR="00AB04CF" w:rsidRPr="00AB04CF" w:rsidRDefault="00AB04CF" w:rsidP="00AB04CF">
            <w:pPr>
              <w:jc w:val="center"/>
            </w:pPr>
            <w:r w:rsidRPr="00AB04CF">
              <w:t>х</w:t>
            </w:r>
          </w:p>
        </w:tc>
        <w:tc>
          <w:tcPr>
            <w:tcW w:w="1276" w:type="dxa"/>
          </w:tcPr>
          <w:p w14:paraId="0F1178F1" w14:textId="77777777" w:rsidR="00AB04CF" w:rsidRPr="00AB04CF" w:rsidRDefault="00AB04CF" w:rsidP="00AB04CF">
            <w:pPr>
              <w:tabs>
                <w:tab w:val="left" w:pos="0"/>
              </w:tabs>
              <w:jc w:val="center"/>
            </w:pPr>
            <w:r w:rsidRPr="00AB04CF">
              <w:t>0,63</w:t>
            </w:r>
          </w:p>
        </w:tc>
      </w:tr>
      <w:tr w:rsidR="00AB04CF" w:rsidRPr="00AB04CF" w14:paraId="1795C8C1" w14:textId="77777777" w:rsidTr="00B016B5">
        <w:trPr>
          <w:jc w:val="center"/>
        </w:trPr>
        <w:tc>
          <w:tcPr>
            <w:tcW w:w="567" w:type="dxa"/>
            <w:vMerge/>
          </w:tcPr>
          <w:p w14:paraId="7B393911" w14:textId="77777777" w:rsidR="00AB04CF" w:rsidRPr="00AB04CF" w:rsidRDefault="00AB04CF" w:rsidP="00AB04CF">
            <w:pPr>
              <w:tabs>
                <w:tab w:val="left" w:pos="0"/>
              </w:tabs>
              <w:jc w:val="center"/>
            </w:pPr>
          </w:p>
        </w:tc>
        <w:tc>
          <w:tcPr>
            <w:tcW w:w="1843" w:type="dxa"/>
            <w:vMerge/>
          </w:tcPr>
          <w:p w14:paraId="5D4F46D9" w14:textId="77777777" w:rsidR="00AB04CF" w:rsidRPr="00AB04CF" w:rsidRDefault="00AB04CF" w:rsidP="00AB04CF">
            <w:pPr>
              <w:tabs>
                <w:tab w:val="left" w:pos="0"/>
              </w:tabs>
              <w:jc w:val="center"/>
            </w:pPr>
          </w:p>
        </w:tc>
        <w:tc>
          <w:tcPr>
            <w:tcW w:w="851" w:type="dxa"/>
          </w:tcPr>
          <w:p w14:paraId="455DCE78" w14:textId="77777777" w:rsidR="00AB04CF" w:rsidRPr="00AB04CF" w:rsidRDefault="00AB04CF" w:rsidP="00AB04CF">
            <w:pPr>
              <w:tabs>
                <w:tab w:val="left" w:pos="0"/>
              </w:tabs>
              <w:jc w:val="center"/>
            </w:pPr>
            <w:r w:rsidRPr="00AB04CF">
              <w:t>2027</w:t>
            </w:r>
          </w:p>
        </w:tc>
        <w:tc>
          <w:tcPr>
            <w:tcW w:w="1843" w:type="dxa"/>
          </w:tcPr>
          <w:p w14:paraId="3AC6B10E" w14:textId="77777777" w:rsidR="00AB04CF" w:rsidRPr="00AB04CF" w:rsidRDefault="00AB04CF" w:rsidP="00AB04CF">
            <w:pPr>
              <w:jc w:val="center"/>
            </w:pPr>
            <w:r w:rsidRPr="00AB04CF">
              <w:t>х</w:t>
            </w:r>
          </w:p>
        </w:tc>
        <w:tc>
          <w:tcPr>
            <w:tcW w:w="1842" w:type="dxa"/>
            <w:vAlign w:val="center"/>
          </w:tcPr>
          <w:p w14:paraId="7383294B" w14:textId="77777777" w:rsidR="00AB04CF" w:rsidRPr="00AB04CF" w:rsidRDefault="00AB04CF" w:rsidP="00AB04CF">
            <w:pPr>
              <w:tabs>
                <w:tab w:val="left" w:pos="0"/>
              </w:tabs>
              <w:jc w:val="center"/>
            </w:pPr>
            <w:r w:rsidRPr="00AB04CF">
              <w:t>1</w:t>
            </w:r>
          </w:p>
        </w:tc>
        <w:tc>
          <w:tcPr>
            <w:tcW w:w="1701" w:type="dxa"/>
          </w:tcPr>
          <w:p w14:paraId="09D41FD4" w14:textId="77777777" w:rsidR="00AB04CF" w:rsidRPr="00AB04CF" w:rsidRDefault="00AB04CF" w:rsidP="00AB04CF">
            <w:pPr>
              <w:tabs>
                <w:tab w:val="left" w:pos="0"/>
              </w:tabs>
              <w:jc w:val="center"/>
            </w:pPr>
            <w:r w:rsidRPr="00AB04CF">
              <w:t>80,99</w:t>
            </w:r>
          </w:p>
        </w:tc>
        <w:tc>
          <w:tcPr>
            <w:tcW w:w="1134" w:type="dxa"/>
          </w:tcPr>
          <w:p w14:paraId="29D5CBFA" w14:textId="77777777" w:rsidR="00AB04CF" w:rsidRPr="00AB04CF" w:rsidRDefault="00AB04CF" w:rsidP="00AB04CF">
            <w:pPr>
              <w:jc w:val="center"/>
            </w:pPr>
            <w:r w:rsidRPr="00AB04CF">
              <w:t>х</w:t>
            </w:r>
          </w:p>
        </w:tc>
        <w:tc>
          <w:tcPr>
            <w:tcW w:w="1276" w:type="dxa"/>
          </w:tcPr>
          <w:p w14:paraId="09FF05FF" w14:textId="77777777" w:rsidR="00AB04CF" w:rsidRPr="00AB04CF" w:rsidRDefault="00AB04CF" w:rsidP="00AB04CF">
            <w:pPr>
              <w:tabs>
                <w:tab w:val="left" w:pos="0"/>
              </w:tabs>
              <w:jc w:val="center"/>
            </w:pPr>
            <w:r w:rsidRPr="00AB04CF">
              <w:t>0,63</w:t>
            </w:r>
          </w:p>
        </w:tc>
      </w:tr>
      <w:tr w:rsidR="00AB04CF" w:rsidRPr="00AB04CF" w14:paraId="3232392F" w14:textId="77777777" w:rsidTr="00B016B5">
        <w:trPr>
          <w:jc w:val="center"/>
        </w:trPr>
        <w:tc>
          <w:tcPr>
            <w:tcW w:w="567" w:type="dxa"/>
            <w:vMerge/>
          </w:tcPr>
          <w:p w14:paraId="684341AB" w14:textId="77777777" w:rsidR="00AB04CF" w:rsidRPr="00AB04CF" w:rsidRDefault="00AB04CF" w:rsidP="00AB04CF">
            <w:pPr>
              <w:tabs>
                <w:tab w:val="left" w:pos="0"/>
              </w:tabs>
              <w:jc w:val="center"/>
            </w:pPr>
          </w:p>
        </w:tc>
        <w:tc>
          <w:tcPr>
            <w:tcW w:w="1843" w:type="dxa"/>
            <w:vMerge/>
          </w:tcPr>
          <w:p w14:paraId="773B27BE" w14:textId="77777777" w:rsidR="00AB04CF" w:rsidRPr="00AB04CF" w:rsidRDefault="00AB04CF" w:rsidP="00AB04CF">
            <w:pPr>
              <w:tabs>
                <w:tab w:val="left" w:pos="0"/>
              </w:tabs>
              <w:jc w:val="center"/>
            </w:pPr>
          </w:p>
        </w:tc>
        <w:tc>
          <w:tcPr>
            <w:tcW w:w="851" w:type="dxa"/>
          </w:tcPr>
          <w:p w14:paraId="33709012" w14:textId="77777777" w:rsidR="00AB04CF" w:rsidRPr="00AB04CF" w:rsidRDefault="00AB04CF" w:rsidP="00AB04CF">
            <w:pPr>
              <w:tabs>
                <w:tab w:val="left" w:pos="0"/>
              </w:tabs>
              <w:jc w:val="center"/>
            </w:pPr>
            <w:r w:rsidRPr="00AB04CF">
              <w:t>2028</w:t>
            </w:r>
          </w:p>
        </w:tc>
        <w:tc>
          <w:tcPr>
            <w:tcW w:w="1843" w:type="dxa"/>
          </w:tcPr>
          <w:p w14:paraId="0053D9AF" w14:textId="77777777" w:rsidR="00AB04CF" w:rsidRPr="00AB04CF" w:rsidRDefault="00AB04CF" w:rsidP="00AB04CF">
            <w:pPr>
              <w:jc w:val="center"/>
            </w:pPr>
            <w:r w:rsidRPr="00AB04CF">
              <w:t>х</w:t>
            </w:r>
          </w:p>
        </w:tc>
        <w:tc>
          <w:tcPr>
            <w:tcW w:w="1842" w:type="dxa"/>
            <w:vAlign w:val="center"/>
          </w:tcPr>
          <w:p w14:paraId="2BD2CB91" w14:textId="77777777" w:rsidR="00AB04CF" w:rsidRPr="00AB04CF" w:rsidRDefault="00AB04CF" w:rsidP="00AB04CF">
            <w:pPr>
              <w:tabs>
                <w:tab w:val="left" w:pos="0"/>
              </w:tabs>
              <w:jc w:val="center"/>
            </w:pPr>
            <w:r w:rsidRPr="00AB04CF">
              <w:t>1</w:t>
            </w:r>
          </w:p>
        </w:tc>
        <w:tc>
          <w:tcPr>
            <w:tcW w:w="1701" w:type="dxa"/>
          </w:tcPr>
          <w:p w14:paraId="50D84DF9" w14:textId="77777777" w:rsidR="00AB04CF" w:rsidRPr="00AB04CF" w:rsidRDefault="00AB04CF" w:rsidP="00AB04CF">
            <w:pPr>
              <w:tabs>
                <w:tab w:val="left" w:pos="0"/>
              </w:tabs>
              <w:jc w:val="center"/>
            </w:pPr>
            <w:r w:rsidRPr="00AB04CF">
              <w:t>87,50</w:t>
            </w:r>
          </w:p>
        </w:tc>
        <w:tc>
          <w:tcPr>
            <w:tcW w:w="1134" w:type="dxa"/>
          </w:tcPr>
          <w:p w14:paraId="15341896" w14:textId="77777777" w:rsidR="00AB04CF" w:rsidRPr="00AB04CF" w:rsidRDefault="00AB04CF" w:rsidP="00AB04CF">
            <w:pPr>
              <w:jc w:val="center"/>
            </w:pPr>
            <w:r w:rsidRPr="00AB04CF">
              <w:t>х</w:t>
            </w:r>
          </w:p>
        </w:tc>
        <w:tc>
          <w:tcPr>
            <w:tcW w:w="1276" w:type="dxa"/>
          </w:tcPr>
          <w:p w14:paraId="0A9FDEC7" w14:textId="77777777" w:rsidR="00AB04CF" w:rsidRPr="00AB04CF" w:rsidRDefault="00AB04CF" w:rsidP="00AB04CF">
            <w:pPr>
              <w:tabs>
                <w:tab w:val="left" w:pos="0"/>
              </w:tabs>
              <w:jc w:val="center"/>
            </w:pPr>
            <w:r w:rsidRPr="00AB04CF">
              <w:t>0,63</w:t>
            </w:r>
          </w:p>
        </w:tc>
      </w:tr>
    </w:tbl>
    <w:p w14:paraId="4BC87F17" w14:textId="77777777" w:rsidR="00AB04CF" w:rsidRPr="00AB04CF" w:rsidRDefault="00AB04CF" w:rsidP="00AB04CF">
      <w:pPr>
        <w:tabs>
          <w:tab w:val="left" w:pos="0"/>
        </w:tabs>
        <w:ind w:left="3544"/>
        <w:jc w:val="right"/>
        <w:rPr>
          <w:sz w:val="28"/>
          <w:szCs w:val="28"/>
        </w:rPr>
      </w:pPr>
    </w:p>
    <w:p w14:paraId="65C065FA" w14:textId="77777777" w:rsidR="00AB04CF" w:rsidRPr="00AB04CF" w:rsidRDefault="00AB04CF" w:rsidP="00AB04CF">
      <w:pPr>
        <w:tabs>
          <w:tab w:val="left" w:pos="0"/>
        </w:tabs>
        <w:ind w:left="3544"/>
        <w:jc w:val="right"/>
        <w:rPr>
          <w:sz w:val="28"/>
          <w:szCs w:val="28"/>
        </w:rPr>
      </w:pPr>
      <w:r w:rsidRPr="00AB04CF">
        <w:rPr>
          <w:sz w:val="28"/>
          <w:szCs w:val="28"/>
        </w:rPr>
        <w:t>».</w:t>
      </w:r>
    </w:p>
    <w:p w14:paraId="211512BF" w14:textId="77777777" w:rsidR="00AB04CF" w:rsidRPr="00AB04CF" w:rsidRDefault="00AB04CF" w:rsidP="00AB04CF">
      <w:pPr>
        <w:tabs>
          <w:tab w:val="left" w:pos="0"/>
        </w:tabs>
        <w:ind w:left="3119"/>
        <w:jc w:val="center"/>
        <w:rPr>
          <w:color w:val="000000"/>
          <w:sz w:val="28"/>
          <w:szCs w:val="28"/>
        </w:rPr>
      </w:pPr>
    </w:p>
    <w:p w14:paraId="3327F17C" w14:textId="77777777" w:rsidR="00AB04CF" w:rsidRDefault="00AB04CF" w:rsidP="00B94D37">
      <w:pPr>
        <w:contextualSpacing/>
        <w:rPr>
          <w:sz w:val="28"/>
          <w:szCs w:val="28"/>
        </w:rPr>
        <w:sectPr w:rsidR="00AB04CF" w:rsidSect="009573A4">
          <w:pgSz w:w="11906" w:h="16838"/>
          <w:pgMar w:top="851" w:right="707" w:bottom="993" w:left="1134" w:header="720" w:footer="414" w:gutter="0"/>
          <w:cols w:space="720"/>
          <w:docGrid w:linePitch="326"/>
        </w:sectPr>
      </w:pPr>
    </w:p>
    <w:p w14:paraId="2E66F5DE" w14:textId="4BA279D0" w:rsidR="00383E4F" w:rsidRPr="00383E4F" w:rsidRDefault="00383E4F" w:rsidP="00B94D37">
      <w:pPr>
        <w:contextualSpacing/>
        <w:rPr>
          <w:sz w:val="28"/>
          <w:szCs w:val="28"/>
        </w:rPr>
      </w:pPr>
    </w:p>
    <w:sectPr w:rsidR="00383E4F" w:rsidRPr="00383E4F" w:rsidSect="009573A4">
      <w:pgSz w:w="11906" w:h="16838"/>
      <w:pgMar w:top="851" w:right="707" w:bottom="993" w:left="1134" w:header="720" w:footer="4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B016B5" w:rsidRDefault="00B016B5" w:rsidP="00EC619F">
      <w:r>
        <w:separator/>
      </w:r>
    </w:p>
  </w:endnote>
  <w:endnote w:type="continuationSeparator" w:id="0">
    <w:p w14:paraId="2BABE560" w14:textId="77777777" w:rsidR="00B016B5" w:rsidRDefault="00B016B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Content>
      <w:p w14:paraId="548A070E" w14:textId="28373D38" w:rsidR="00B016B5" w:rsidRDefault="00B016B5">
        <w:pPr>
          <w:pStyle w:val="a8"/>
          <w:jc w:val="right"/>
        </w:pPr>
        <w:r>
          <w:fldChar w:fldCharType="begin"/>
        </w:r>
        <w:r>
          <w:instrText>PAGE   \* MERGEFORMAT</w:instrText>
        </w:r>
        <w:r>
          <w:fldChar w:fldCharType="separate"/>
        </w:r>
        <w:r>
          <w:t>2</w:t>
        </w:r>
        <w:r>
          <w:fldChar w:fldCharType="end"/>
        </w:r>
      </w:p>
    </w:sdtContent>
  </w:sdt>
  <w:p w14:paraId="6E07428C" w14:textId="77777777" w:rsidR="00B016B5" w:rsidRDefault="00B016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CF6D2" w14:textId="77777777" w:rsidR="00B016B5" w:rsidRDefault="00B016B5">
    <w:pPr>
      <w:pStyle w:val="a8"/>
      <w:jc w:val="right"/>
    </w:pPr>
    <w:r>
      <w:fldChar w:fldCharType="begin"/>
    </w:r>
    <w:r>
      <w:instrText>PAGE   \* MERGEFORMAT</w:instrText>
    </w:r>
    <w:r>
      <w:fldChar w:fldCharType="separate"/>
    </w:r>
    <w:r>
      <w:rPr>
        <w:noProof/>
      </w:rPr>
      <w:t>1</w:t>
    </w:r>
    <w:r>
      <w:fldChar w:fldCharType="end"/>
    </w:r>
  </w:p>
  <w:p w14:paraId="73C5BA51" w14:textId="77777777" w:rsidR="00B016B5" w:rsidRDefault="00B016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B016B5" w:rsidRDefault="00B016B5" w:rsidP="00EC619F">
      <w:r>
        <w:separator/>
      </w:r>
    </w:p>
  </w:footnote>
  <w:footnote w:type="continuationSeparator" w:id="0">
    <w:p w14:paraId="0E19AED6" w14:textId="77777777" w:rsidR="00B016B5" w:rsidRDefault="00B016B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169758"/>
      <w:docPartObj>
        <w:docPartGallery w:val="Page Numbers (Top of Page)"/>
        <w:docPartUnique/>
      </w:docPartObj>
    </w:sdtPr>
    <w:sdtContent>
      <w:p w14:paraId="4829E88A" w14:textId="77777777" w:rsidR="00B016B5" w:rsidRDefault="00B016B5">
        <w:pPr>
          <w:pStyle w:val="a6"/>
          <w:jc w:val="center"/>
        </w:pPr>
        <w:r>
          <w:fldChar w:fldCharType="begin"/>
        </w:r>
        <w:r>
          <w:instrText>PAGE   \* MERGEFORMAT</w:instrText>
        </w:r>
        <w:r>
          <w:fldChar w:fldCharType="separate"/>
        </w:r>
        <w:r>
          <w:rPr>
            <w:noProof/>
          </w:rPr>
          <w:t>11</w:t>
        </w:r>
        <w:r>
          <w:fldChar w:fldCharType="end"/>
        </w:r>
      </w:p>
    </w:sdtContent>
  </w:sdt>
  <w:p w14:paraId="0ACAE388" w14:textId="77777777" w:rsidR="00B016B5" w:rsidRDefault="00B016B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04454"/>
      <w:docPartObj>
        <w:docPartGallery w:val="Page Numbers (Top of Page)"/>
        <w:docPartUnique/>
      </w:docPartObj>
    </w:sdtPr>
    <w:sdtContent>
      <w:p w14:paraId="002DA1D8" w14:textId="77777777" w:rsidR="00B016B5" w:rsidRDefault="00B016B5">
        <w:pPr>
          <w:pStyle w:val="a6"/>
          <w:jc w:val="center"/>
        </w:pPr>
        <w:r>
          <w:fldChar w:fldCharType="begin"/>
        </w:r>
        <w:r>
          <w:instrText>PAGE   \* MERGEFORMAT</w:instrText>
        </w:r>
        <w:r>
          <w:fldChar w:fldCharType="separate"/>
        </w:r>
        <w:r>
          <w:rPr>
            <w:noProof/>
          </w:rPr>
          <w:t>12</w:t>
        </w:r>
        <w:r>
          <w:fldChar w:fldCharType="end"/>
        </w:r>
      </w:p>
    </w:sdtContent>
  </w:sdt>
  <w:p w14:paraId="71A69862" w14:textId="77777777" w:rsidR="00B016B5" w:rsidRDefault="00B016B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06332" w14:textId="77777777" w:rsidR="00B016B5" w:rsidRDefault="00B016B5">
    <w:pPr>
      <w:pStyle w:val="a6"/>
      <w:jc w:val="center"/>
    </w:pPr>
    <w:r>
      <w:fldChar w:fldCharType="begin"/>
    </w:r>
    <w:r>
      <w:instrText>PAGE   \* MERGEFORMAT</w:instrText>
    </w:r>
    <w:r>
      <w:fldChar w:fldCharType="separate"/>
    </w:r>
    <w:r>
      <w:rPr>
        <w:noProof/>
      </w:rPr>
      <w:t>21</w:t>
    </w:r>
    <w:r>
      <w:fldChar w:fldCharType="end"/>
    </w:r>
  </w:p>
  <w:p w14:paraId="282A26D8" w14:textId="77777777" w:rsidR="00B016B5" w:rsidRDefault="00B016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6BCD"/>
    <w:multiLevelType w:val="hybridMultilevel"/>
    <w:tmpl w:val="FACAC954"/>
    <w:lvl w:ilvl="0" w:tplc="1A601E0E">
      <w:start w:val="1"/>
      <w:numFmt w:val="decimal"/>
      <w:lvlText w:val="Таблица %1."/>
      <w:lvlJc w:val="left"/>
      <w:pPr>
        <w:ind w:left="720" w:hanging="360"/>
      </w:pPr>
      <w:rPr>
        <w:rFonts w:hint="default"/>
        <w:b w:val="0"/>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7" w15:restartNumberingAfterBreak="0">
    <w:nsid w:val="1F6B71F1"/>
    <w:multiLevelType w:val="hybridMultilevel"/>
    <w:tmpl w:val="E99A4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1"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12" w15:restartNumberingAfterBreak="0">
    <w:nsid w:val="2F760B18"/>
    <w:multiLevelType w:val="hybridMultilevel"/>
    <w:tmpl w:val="1CC4F97C"/>
    <w:lvl w:ilvl="0" w:tplc="BF2C6A78">
      <w:start w:val="1"/>
      <w:numFmt w:val="decimal"/>
      <w:lvlText w:val="Таблица %1."/>
      <w:lvlJc w:val="left"/>
      <w:pPr>
        <w:ind w:left="720" w:hanging="360"/>
      </w:pPr>
      <w:rPr>
        <w:rFonts w:hint="default"/>
        <w:b w:val="0"/>
        <w:b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5"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3C7836"/>
    <w:multiLevelType w:val="hybridMultilevel"/>
    <w:tmpl w:val="4E1A8A06"/>
    <w:lvl w:ilvl="0" w:tplc="B52AC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8B0DFC"/>
    <w:multiLevelType w:val="hybridMultilevel"/>
    <w:tmpl w:val="AABEC7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446E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49B7472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E967754"/>
    <w:multiLevelType w:val="multilevel"/>
    <w:tmpl w:val="43F6B55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69A527D8"/>
    <w:multiLevelType w:val="hybridMultilevel"/>
    <w:tmpl w:val="5674306C"/>
    <w:lvl w:ilvl="0" w:tplc="495005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6A2034"/>
    <w:multiLevelType w:val="hybridMultilevel"/>
    <w:tmpl w:val="25C2C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803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F0C5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6777D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5"/>
  </w:num>
  <w:num w:numId="4">
    <w:abstractNumId w:val="21"/>
  </w:num>
  <w:num w:numId="5">
    <w:abstractNumId w:val="33"/>
  </w:num>
  <w:num w:numId="6">
    <w:abstractNumId w:val="19"/>
  </w:num>
  <w:num w:numId="7">
    <w:abstractNumId w:val="18"/>
  </w:num>
  <w:num w:numId="8">
    <w:abstractNumId w:val="32"/>
  </w:num>
  <w:num w:numId="9">
    <w:abstractNumId w:val="10"/>
  </w:num>
  <w:num w:numId="10">
    <w:abstractNumId w:val="13"/>
  </w:num>
  <w:num w:numId="11">
    <w:abstractNumId w:val="11"/>
  </w:num>
  <w:num w:numId="12">
    <w:abstractNumId w:val="22"/>
  </w:num>
  <w:num w:numId="13">
    <w:abstractNumId w:val="25"/>
  </w:num>
  <w:num w:numId="14">
    <w:abstractNumId w:val="15"/>
  </w:num>
  <w:num w:numId="15">
    <w:abstractNumId w:val="8"/>
  </w:num>
  <w:num w:numId="16">
    <w:abstractNumId w:val="14"/>
  </w:num>
  <w:num w:numId="17">
    <w:abstractNumId w:val="6"/>
  </w:num>
  <w:num w:numId="18">
    <w:abstractNumId w:val="30"/>
  </w:num>
  <w:num w:numId="19">
    <w:abstractNumId w:val="7"/>
  </w:num>
  <w:num w:numId="20">
    <w:abstractNumId w:val="20"/>
  </w:num>
  <w:num w:numId="21">
    <w:abstractNumId w:val="3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7"/>
  </w:num>
  <w:num w:numId="25">
    <w:abstractNumId w:val="2"/>
  </w:num>
  <w:num w:numId="26">
    <w:abstractNumId w:val="26"/>
  </w:num>
  <w:num w:numId="27">
    <w:abstractNumId w:val="16"/>
  </w:num>
  <w:num w:numId="28">
    <w:abstractNumId w:val="9"/>
  </w:num>
  <w:num w:numId="29">
    <w:abstractNumId w:val="28"/>
  </w:num>
  <w:num w:numId="30">
    <w:abstractNumId w:val="4"/>
  </w:num>
  <w:num w:numId="31">
    <w:abstractNumId w:val="12"/>
  </w:num>
  <w:num w:numId="32">
    <w:abstractNumId w:val="17"/>
  </w:num>
  <w:num w:numId="33">
    <w:abstractNumId w:val="23"/>
  </w:num>
  <w:num w:numId="3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2691E"/>
    <w:rsid w:val="0013079E"/>
    <w:rsid w:val="001519E8"/>
    <w:rsid w:val="00161EB1"/>
    <w:rsid w:val="00175F94"/>
    <w:rsid w:val="0018048A"/>
    <w:rsid w:val="0018075F"/>
    <w:rsid w:val="001B144B"/>
    <w:rsid w:val="001C1AF3"/>
    <w:rsid w:val="001D0122"/>
    <w:rsid w:val="001D33E7"/>
    <w:rsid w:val="001D39FE"/>
    <w:rsid w:val="001E2948"/>
    <w:rsid w:val="001E3F55"/>
    <w:rsid w:val="001F7AE4"/>
    <w:rsid w:val="00210134"/>
    <w:rsid w:val="00214773"/>
    <w:rsid w:val="00217BD1"/>
    <w:rsid w:val="002208BC"/>
    <w:rsid w:val="002311D7"/>
    <w:rsid w:val="0023495B"/>
    <w:rsid w:val="002372B6"/>
    <w:rsid w:val="002740FC"/>
    <w:rsid w:val="00282A5D"/>
    <w:rsid w:val="00283A63"/>
    <w:rsid w:val="002857F7"/>
    <w:rsid w:val="002A676B"/>
    <w:rsid w:val="002E1842"/>
    <w:rsid w:val="002E7BAA"/>
    <w:rsid w:val="002E7BB4"/>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77E0"/>
    <w:rsid w:val="004A1268"/>
    <w:rsid w:val="004A6D12"/>
    <w:rsid w:val="004C7AC7"/>
    <w:rsid w:val="004D150A"/>
    <w:rsid w:val="004D455E"/>
    <w:rsid w:val="004D59C1"/>
    <w:rsid w:val="004F02B8"/>
    <w:rsid w:val="004F1235"/>
    <w:rsid w:val="00501685"/>
    <w:rsid w:val="00504648"/>
    <w:rsid w:val="005111AF"/>
    <w:rsid w:val="00512250"/>
    <w:rsid w:val="005123D0"/>
    <w:rsid w:val="00527E70"/>
    <w:rsid w:val="005358C0"/>
    <w:rsid w:val="0053738E"/>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B410E"/>
    <w:rsid w:val="006B441B"/>
    <w:rsid w:val="006C235F"/>
    <w:rsid w:val="006C3F7B"/>
    <w:rsid w:val="006C5F90"/>
    <w:rsid w:val="006C7A08"/>
    <w:rsid w:val="0071107A"/>
    <w:rsid w:val="00716B47"/>
    <w:rsid w:val="00716E0B"/>
    <w:rsid w:val="0074160F"/>
    <w:rsid w:val="0074674D"/>
    <w:rsid w:val="007533E5"/>
    <w:rsid w:val="00754618"/>
    <w:rsid w:val="00765BFC"/>
    <w:rsid w:val="00766591"/>
    <w:rsid w:val="00771E8A"/>
    <w:rsid w:val="00774B43"/>
    <w:rsid w:val="007B2120"/>
    <w:rsid w:val="007B5974"/>
    <w:rsid w:val="007D2B38"/>
    <w:rsid w:val="007D4E43"/>
    <w:rsid w:val="007D60D6"/>
    <w:rsid w:val="0081663E"/>
    <w:rsid w:val="00825B72"/>
    <w:rsid w:val="00842DB8"/>
    <w:rsid w:val="00846F7D"/>
    <w:rsid w:val="00851B87"/>
    <w:rsid w:val="00855F95"/>
    <w:rsid w:val="008567AB"/>
    <w:rsid w:val="00856F54"/>
    <w:rsid w:val="00872E88"/>
    <w:rsid w:val="008A5B64"/>
    <w:rsid w:val="008B55A5"/>
    <w:rsid w:val="008B7884"/>
    <w:rsid w:val="008C712F"/>
    <w:rsid w:val="008D39F2"/>
    <w:rsid w:val="008D4C58"/>
    <w:rsid w:val="008E07F9"/>
    <w:rsid w:val="008F38EF"/>
    <w:rsid w:val="008F48B1"/>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A3358"/>
    <w:rsid w:val="009A3E30"/>
    <w:rsid w:val="009A6797"/>
    <w:rsid w:val="009B17F7"/>
    <w:rsid w:val="009B469E"/>
    <w:rsid w:val="009C0AED"/>
    <w:rsid w:val="009C1EF3"/>
    <w:rsid w:val="009F396D"/>
    <w:rsid w:val="00A0293B"/>
    <w:rsid w:val="00A02BDE"/>
    <w:rsid w:val="00A277DC"/>
    <w:rsid w:val="00A32EE6"/>
    <w:rsid w:val="00A33E9A"/>
    <w:rsid w:val="00A35C9E"/>
    <w:rsid w:val="00A35E3E"/>
    <w:rsid w:val="00A45C51"/>
    <w:rsid w:val="00A50649"/>
    <w:rsid w:val="00A53BC1"/>
    <w:rsid w:val="00A62B72"/>
    <w:rsid w:val="00A831CF"/>
    <w:rsid w:val="00A849F7"/>
    <w:rsid w:val="00A865B9"/>
    <w:rsid w:val="00A94FE2"/>
    <w:rsid w:val="00A97B7F"/>
    <w:rsid w:val="00AA0E49"/>
    <w:rsid w:val="00AB04CF"/>
    <w:rsid w:val="00AB0D82"/>
    <w:rsid w:val="00AC2463"/>
    <w:rsid w:val="00AC2C53"/>
    <w:rsid w:val="00AC3FC2"/>
    <w:rsid w:val="00AD6D25"/>
    <w:rsid w:val="00AE36DF"/>
    <w:rsid w:val="00B016B5"/>
    <w:rsid w:val="00B118B5"/>
    <w:rsid w:val="00B23A6A"/>
    <w:rsid w:val="00B26D97"/>
    <w:rsid w:val="00B36999"/>
    <w:rsid w:val="00B522E1"/>
    <w:rsid w:val="00B70D38"/>
    <w:rsid w:val="00B76381"/>
    <w:rsid w:val="00B9212E"/>
    <w:rsid w:val="00B94D37"/>
    <w:rsid w:val="00BA15B5"/>
    <w:rsid w:val="00BB0828"/>
    <w:rsid w:val="00BB52E5"/>
    <w:rsid w:val="00BC2232"/>
    <w:rsid w:val="00BD78CB"/>
    <w:rsid w:val="00BE3E04"/>
    <w:rsid w:val="00BE58B1"/>
    <w:rsid w:val="00BF20A4"/>
    <w:rsid w:val="00BF3D43"/>
    <w:rsid w:val="00C0566A"/>
    <w:rsid w:val="00C2386B"/>
    <w:rsid w:val="00C24445"/>
    <w:rsid w:val="00C348EB"/>
    <w:rsid w:val="00C406B2"/>
    <w:rsid w:val="00C77052"/>
    <w:rsid w:val="00C90803"/>
    <w:rsid w:val="00C91A5F"/>
    <w:rsid w:val="00CA2B25"/>
    <w:rsid w:val="00CA6729"/>
    <w:rsid w:val="00CA6A27"/>
    <w:rsid w:val="00CA72A3"/>
    <w:rsid w:val="00CA7FE6"/>
    <w:rsid w:val="00CB7687"/>
    <w:rsid w:val="00CC2DEE"/>
    <w:rsid w:val="00CE0E02"/>
    <w:rsid w:val="00CE2EEA"/>
    <w:rsid w:val="00CF3AAE"/>
    <w:rsid w:val="00CF583A"/>
    <w:rsid w:val="00CF5E8F"/>
    <w:rsid w:val="00D0562F"/>
    <w:rsid w:val="00D11BC3"/>
    <w:rsid w:val="00D2445C"/>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C619F"/>
    <w:rsid w:val="00ED19F9"/>
    <w:rsid w:val="00ED2104"/>
    <w:rsid w:val="00ED535E"/>
    <w:rsid w:val="00EE48CB"/>
    <w:rsid w:val="00F036CE"/>
    <w:rsid w:val="00F05EA6"/>
    <w:rsid w:val="00F13142"/>
    <w:rsid w:val="00F150BB"/>
    <w:rsid w:val="00F42A87"/>
    <w:rsid w:val="00F55DCB"/>
    <w:rsid w:val="00F63035"/>
    <w:rsid w:val="00F95545"/>
    <w:rsid w:val="00FE11CA"/>
    <w:rsid w:val="00FE11F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uiPriority w:val="99"/>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iPriority w:val="99"/>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 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8AB1048A1067342140D9E93B2F3056034818C6C975AF9F9352697172777B472AE622CBDC219F08FF62C701171A00F2053676FA06w7tAC" TargetMode="External"/><Relationship Id="rId18" Type="http://schemas.openxmlformats.org/officeDocument/2006/relationships/hyperlink" Target="consultantplus://offline/ref=288AB1048A1067342140D9E93B2F3056034B11C3C471AF9F9352697172777B472AE622C9DB23935EAD2DC65D514D13F1053675F81A785067w6t3C" TargetMode="External"/><Relationship Id="rId26" Type="http://schemas.openxmlformats.org/officeDocument/2006/relationships/hyperlink" Target="consultantplus://offline/ref=288AB1048A1067342140D9E93B2F3056034B11C3C471AF9F9352697172777B472AE622C9DB23935EAD2DC65D514D13F1053675F81A785067w6t3C" TargetMode="External"/><Relationship Id="rId39" Type="http://schemas.openxmlformats.org/officeDocument/2006/relationships/hyperlink" Target="consultantplus://offline/ref=288AB1048A1067342140D9E93B2F3056034818C6C975AF9F9352697172777B472AE622CBDC249F08FF62C701171A00F2053676FA06w7tAC" TargetMode="External"/><Relationship Id="rId21" Type="http://schemas.openxmlformats.org/officeDocument/2006/relationships/hyperlink" Target="consultantplus://offline/ref=288AB1048A1067342140D9E93B2F3056034818C6C975AF9F9352697172777B472AE622CBDC219F08FF62C701171A00F2053676FA06w7tAC" TargetMode="External"/><Relationship Id="rId34" Type="http://schemas.openxmlformats.org/officeDocument/2006/relationships/hyperlink" Target="consultantplus://offline/ref=288AB1048A1067342140D9E93B2F3056034B11C3C471AF9F9352697172777B472AE622C9DB23935EAD2DC65D514D13F1053675F81A785067w6t3C" TargetMode="External"/><Relationship Id="rId42" Type="http://schemas.openxmlformats.org/officeDocument/2006/relationships/header" Target="header2.xml"/><Relationship Id="rId47" Type="http://schemas.openxmlformats.org/officeDocument/2006/relationships/hyperlink" Target="consultantplus://offline/ref=0DC7F746B8699DCD18F8093BA8B9901025B425E3EE97649999ACE1AC6F87CF2C2D9D211FE2FA3DE8F8A601BB9740468F1D7730E76994B48941E5C" TargetMode="External"/><Relationship Id="rId50" Type="http://schemas.openxmlformats.org/officeDocument/2006/relationships/image" Target="media/image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88AB1048A1067342140D9E93B2F3056034818C6C975AF9F9352697172777B472AE622CBDC2A9F08FF62C701171A00F2053676FA06w7tAC" TargetMode="External"/><Relationship Id="rId29" Type="http://schemas.openxmlformats.org/officeDocument/2006/relationships/hyperlink" Target="consultantplus://offline/ref=288AB1048A1067342140D9E93B2F3056034818C6C975AF9F9352697172777B472AE622CBDC219F08FF62C701171A00F2053676FA06w7tAC" TargetMode="External"/><Relationship Id="rId11" Type="http://schemas.openxmlformats.org/officeDocument/2006/relationships/hyperlink" Target="consultantplus://offline/ref=288AB1048A1067342140D9E93B2F3056034B11C3C471AF9F9352697172777B472AE622C9DB23935EA62DC65D514D13F1053675F81A785067w6t3C" TargetMode="External"/><Relationship Id="rId24" Type="http://schemas.openxmlformats.org/officeDocument/2006/relationships/hyperlink" Target="consultantplus://offline/ref=288AB1048A1067342140D9E93B2F3056034818C6C975AF9F9352697172777B472AE622CBDC2A9F08FF62C701171A00F2053676FA06w7tAC" TargetMode="External"/><Relationship Id="rId32" Type="http://schemas.openxmlformats.org/officeDocument/2006/relationships/hyperlink" Target="consultantplus://offline/ref=288AB1048A1067342140D9E93B2F3056034818C6C975AF9F9352697172777B472AE622CBDC2A9F08FF62C701171A00F2053676FA06w7tAC" TargetMode="External"/><Relationship Id="rId37" Type="http://schemas.openxmlformats.org/officeDocument/2006/relationships/hyperlink" Target="consultantplus://offline/ref=288AB1048A1067342140D9E93B2F3056034818C6C975AF9F9352697172777B472AE622CBDC219F08FF62C701171A00F2053676FA06w7tAC" TargetMode="External"/><Relationship Id="rId40" Type="http://schemas.openxmlformats.org/officeDocument/2006/relationships/hyperlink" Target="consultantplus://offline/ref=288AB1048A1067342140D9E93B2F3056034818C6C975AF9F9352697172777B472AE622CBDC2A9F08FF62C701171A00F2053676FA06w7tAC" TargetMode="External"/><Relationship Id="rId45" Type="http://schemas.openxmlformats.org/officeDocument/2006/relationships/hyperlink" Target="https://legalacts.ru/doc/prikaz-fst-rossii-ot-13062013-n-760-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88AB1048A1067342140D9E93B2F3056034B11C3C471AF9F9352697172777B472AE622C9DB23935EAD2DC65D514D13F1053675F81A785067w6t3C" TargetMode="External"/><Relationship Id="rId19" Type="http://schemas.openxmlformats.org/officeDocument/2006/relationships/hyperlink" Target="consultantplus://offline/ref=288AB1048A1067342140D9E93B2F3056034B11C3C471AF9F9352697172777B472AE622C9DB23935EA62DC65D514D13F1053675F81A785067w6t3C" TargetMode="External"/><Relationship Id="rId31" Type="http://schemas.openxmlformats.org/officeDocument/2006/relationships/hyperlink" Target="consultantplus://offline/ref=288AB1048A1067342140D9E93B2F3056034818C6C975AF9F9352697172777B472AE622CBDC249F08FF62C701171A00F2053676FA06w7tAC" TargetMode="External"/><Relationship Id="rId44" Type="http://schemas.openxmlformats.org/officeDocument/2006/relationships/hyperlink" Target="https://legalacts.ru/doc/postanovlenie-pravitelstva-rf-ot-22102012-n-1075/"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288AB1048A1067342140D9E93B2F3056034B11C3C471AF9F9352697172777B472AE622C9DB23935DA92DC65D514D13F1053675F81A785067w6t3C" TargetMode="External"/><Relationship Id="rId14" Type="http://schemas.openxmlformats.org/officeDocument/2006/relationships/hyperlink" Target="consultantplus://offline/ref=288AB1048A1067342140D9E93B2F3056034818C6C975AF9F9352697172777B472AE622CBDC269F08FF62C701171A00F2053676FA06w7tAC" TargetMode="External"/><Relationship Id="rId22" Type="http://schemas.openxmlformats.org/officeDocument/2006/relationships/hyperlink" Target="consultantplus://offline/ref=288AB1048A1067342140D9E93B2F3056034818C6C975AF9F9352697172777B472AE622CBDC269F08FF62C701171A00F2053676FA06w7tAC" TargetMode="External"/><Relationship Id="rId27" Type="http://schemas.openxmlformats.org/officeDocument/2006/relationships/hyperlink" Target="consultantplus://offline/ref=288AB1048A1067342140D9E93B2F3056034B11C3C471AF9F9352697172777B472AE622C9DB23935EA62DC65D514D13F1053675F81A785067w6t3C" TargetMode="External"/><Relationship Id="rId30" Type="http://schemas.openxmlformats.org/officeDocument/2006/relationships/hyperlink" Target="consultantplus://offline/ref=288AB1048A1067342140D9E93B2F3056034818C6C975AF9F9352697172777B472AE622CBDC269F08FF62C701171A00F2053676FA06w7tAC" TargetMode="External"/><Relationship Id="rId35" Type="http://schemas.openxmlformats.org/officeDocument/2006/relationships/hyperlink" Target="consultantplus://offline/ref=288AB1048A1067342140D9E93B2F3056034B11C3C471AF9F9352697172777B472AE622C9DB23935EA62DC65D514D13F1053675F81A785067w6t3C" TargetMode="External"/><Relationship Id="rId43" Type="http://schemas.openxmlformats.org/officeDocument/2006/relationships/footer" Target="footer2.xml"/><Relationship Id="rId48" Type="http://schemas.openxmlformats.org/officeDocument/2006/relationships/hyperlink" Target="consultantplus://offline/ref=0DC7F746B8699DCD18F8093BA8B9901025B425E3EE97649999ACE1AC6F87CF2C2D9D211FE2FA3DEEFEA601BB9740468F1D7730E76994B48941E5C" TargetMode="External"/><Relationship Id="rId8" Type="http://schemas.openxmlformats.org/officeDocument/2006/relationships/footer" Target="footer1.xml"/><Relationship Id="rId51" Type="http://schemas.openxmlformats.org/officeDocument/2006/relationships/hyperlink" Target="consultantplus://offline/ref=6158D1BEC5B5B6331C82BA7DBED92440A5261479B45AE3AFA9CDDB609589EE5E3DE235612A55DF89k273L" TargetMode="External"/><Relationship Id="rId3" Type="http://schemas.openxmlformats.org/officeDocument/2006/relationships/styles" Target="styles.xml"/><Relationship Id="rId12" Type="http://schemas.openxmlformats.org/officeDocument/2006/relationships/hyperlink" Target="consultantplus://offline/ref=288AB1048A1067342140D9E93B2F3056034818C6C975AF9F9352697172777B472AE622CBDD2A9F08FF62C701171A00F2053676FA06w7tAC" TargetMode="External"/><Relationship Id="rId17" Type="http://schemas.openxmlformats.org/officeDocument/2006/relationships/hyperlink" Target="consultantplus://offline/ref=288AB1048A1067342140D9E93B2F3056034B11C3C471AF9F9352697172777B472AE622C9DB23935DA92DC65D514D13F1053675F81A785067w6t3C" TargetMode="External"/><Relationship Id="rId25" Type="http://schemas.openxmlformats.org/officeDocument/2006/relationships/hyperlink" Target="consultantplus://offline/ref=288AB1048A1067342140D9E93B2F3056034B11C3C471AF9F9352697172777B472AE622C9DB23935DA92DC65D514D13F1053675F81A785067w6t3C" TargetMode="External"/><Relationship Id="rId33" Type="http://schemas.openxmlformats.org/officeDocument/2006/relationships/hyperlink" Target="consultantplus://offline/ref=288AB1048A1067342140D9E93B2F3056034B11C3C471AF9F9352697172777B472AE622C9DB23935DA92DC65D514D13F1053675F81A785067w6t3C" TargetMode="External"/><Relationship Id="rId38" Type="http://schemas.openxmlformats.org/officeDocument/2006/relationships/hyperlink" Target="consultantplus://offline/ref=288AB1048A1067342140D9E93B2F3056034818C6C975AF9F9352697172777B472AE622CBDC269F08FF62C701171A00F2053676FA06w7tAC" TargetMode="External"/><Relationship Id="rId46" Type="http://schemas.openxmlformats.org/officeDocument/2006/relationships/hyperlink" Target="consultantplus://offline/ref=CC8FDA125BF46C53BE7DBAEC35FEBA123B673111B89584BDDD43EE23573BA46493DF34975CA7BFD9CC86339758939DB667438642127733C6T1Y5L" TargetMode="External"/><Relationship Id="rId20" Type="http://schemas.openxmlformats.org/officeDocument/2006/relationships/hyperlink" Target="consultantplus://offline/ref=288AB1048A1067342140D9E93B2F3056034818C6C975AF9F9352697172777B472AE622CBDD2A9F08FF62C701171A00F2053676FA06w7tAC"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88AB1048A1067342140D9E93B2F3056034818C6C975AF9F9352697172777B472AE622CBDC249F08FF62C701171A00F2053676FA06w7tAC" TargetMode="External"/><Relationship Id="rId23" Type="http://schemas.openxmlformats.org/officeDocument/2006/relationships/hyperlink" Target="consultantplus://offline/ref=288AB1048A1067342140D9E93B2F3056034818C6C975AF9F9352697172777B472AE622CBDC249F08FF62C701171A00F2053676FA06w7tAC" TargetMode="External"/><Relationship Id="rId28" Type="http://schemas.openxmlformats.org/officeDocument/2006/relationships/hyperlink" Target="consultantplus://offline/ref=288AB1048A1067342140D9E93B2F3056034818C6C975AF9F9352697172777B472AE622CBDD2A9F08FF62C701171A00F2053676FA06w7tAC" TargetMode="External"/><Relationship Id="rId36" Type="http://schemas.openxmlformats.org/officeDocument/2006/relationships/hyperlink" Target="consultantplus://offline/ref=288AB1048A1067342140D9E93B2F3056034818C6C975AF9F9352697172777B472AE622CBDD2A9F08FF62C701171A00F2053676FA06w7tAC" TargetMode="External"/><Relationship Id="rId49" Type="http://schemas.openxmlformats.org/officeDocument/2006/relationships/hyperlink" Target="consultantplus://offline/ref=CC8FDA125BF46C53BE7DBAEC35FEBA123B673111B89584BDDD43EE23573BA46493DF34975CA7BFD9CC86339758939DB667438642127733C6T1Y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3997</TotalTime>
  <Pages>60</Pages>
  <Words>18389</Words>
  <Characters>104823</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165</cp:revision>
  <cp:lastPrinted>2021-02-05T06:26:00Z</cp:lastPrinted>
  <dcterms:created xsi:type="dcterms:W3CDTF">2020-12-26T16:42:00Z</dcterms:created>
  <dcterms:modified xsi:type="dcterms:W3CDTF">2021-02-05T06:34:00Z</dcterms:modified>
</cp:coreProperties>
</file>