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F6386" w14:textId="77777777" w:rsidR="0044217A" w:rsidRPr="00E54BE9" w:rsidRDefault="0044217A" w:rsidP="0044217A">
      <w:pPr>
        <w:jc w:val="right"/>
      </w:pPr>
      <w:r w:rsidRPr="00E54BE9">
        <w:rPr>
          <w:b/>
        </w:rPr>
        <w:t>УТВЕРЖДАЮ</w:t>
      </w:r>
    </w:p>
    <w:p w14:paraId="5D09DCC0" w14:textId="4B47F482" w:rsidR="0044217A" w:rsidRPr="00E54BE9" w:rsidRDefault="005F403B" w:rsidP="0044217A">
      <w:pPr>
        <w:ind w:left="5580"/>
        <w:jc w:val="right"/>
      </w:pPr>
      <w:r>
        <w:t>п</w:t>
      </w:r>
      <w:r w:rsidR="0044217A">
        <w:t>редседател</w:t>
      </w:r>
      <w:r>
        <w:t xml:space="preserve">ь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1D367CAE" w:rsidR="0044217A" w:rsidRDefault="0044217A" w:rsidP="0044217A">
      <w:pPr>
        <w:ind w:left="5580"/>
        <w:jc w:val="right"/>
      </w:pPr>
      <w:r w:rsidRPr="00E54BE9">
        <w:t xml:space="preserve">_________________ </w:t>
      </w:r>
      <w:r w:rsidR="005F403B">
        <w:t>Д.В. Малюта</w:t>
      </w:r>
    </w:p>
    <w:p w14:paraId="72BC8914" w14:textId="77777777" w:rsidR="0044217A" w:rsidRDefault="0044217A" w:rsidP="0044217A">
      <w:pPr>
        <w:ind w:left="5580"/>
        <w:jc w:val="right"/>
      </w:pPr>
    </w:p>
    <w:p w14:paraId="45E3B03D" w14:textId="5C6C1FE1" w:rsidR="0044217A" w:rsidRPr="00604275" w:rsidRDefault="0044217A" w:rsidP="0044217A">
      <w:pPr>
        <w:tabs>
          <w:tab w:val="left" w:pos="540"/>
        </w:tabs>
        <w:jc w:val="center"/>
        <w:rPr>
          <w:b/>
        </w:rPr>
      </w:pPr>
      <w:r w:rsidRPr="00C73561">
        <w:rPr>
          <w:b/>
        </w:rPr>
        <w:t xml:space="preserve">ПРОТОКОЛ № </w:t>
      </w:r>
      <w:r w:rsidR="00C70854">
        <w:rPr>
          <w:b/>
        </w:rPr>
        <w:t>9</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77777777" w:rsidR="0044217A" w:rsidRPr="00C73561" w:rsidRDefault="0044217A" w:rsidP="0044217A">
      <w:pPr>
        <w:tabs>
          <w:tab w:val="left" w:pos="540"/>
        </w:tabs>
        <w:jc w:val="center"/>
        <w:rPr>
          <w:b/>
        </w:rPr>
      </w:pPr>
      <w:r>
        <w:rPr>
          <w:b/>
        </w:rPr>
        <w:t>КУЗБАССА</w:t>
      </w:r>
    </w:p>
    <w:p w14:paraId="01DA1E9A" w14:textId="0C5E4643" w:rsidR="0044217A" w:rsidRPr="00C73561" w:rsidRDefault="00C70854" w:rsidP="0044217A">
      <w:pPr>
        <w:tabs>
          <w:tab w:val="left" w:pos="8619"/>
        </w:tabs>
        <w:jc w:val="both"/>
      </w:pPr>
      <w:r>
        <w:t>11</w:t>
      </w:r>
      <w:r w:rsidR="0044217A">
        <w:t>.</w:t>
      </w:r>
      <w:r w:rsidR="00950998">
        <w:t>0</w:t>
      </w:r>
      <w:r w:rsidR="00FE11F4">
        <w:t>2</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4644CA1B" w:rsidR="0044217A" w:rsidRPr="004F3BAD" w:rsidRDefault="0044217A" w:rsidP="0044217A">
      <w:pPr>
        <w:jc w:val="both"/>
        <w:rPr>
          <w:bCs/>
        </w:rPr>
      </w:pPr>
      <w:r w:rsidRPr="004F3BAD">
        <w:t xml:space="preserve">Председательствующий – </w:t>
      </w:r>
      <w:r w:rsidR="005F403B">
        <w:rPr>
          <w:b/>
        </w:rPr>
        <w:t>Малюта Д.В.</w:t>
      </w:r>
    </w:p>
    <w:p w14:paraId="057CD1C7" w14:textId="7990B3F6" w:rsidR="0044217A" w:rsidRPr="004F3BAD" w:rsidRDefault="0044217A" w:rsidP="0044217A">
      <w:pPr>
        <w:jc w:val="both"/>
        <w:rPr>
          <w:b/>
          <w:bCs/>
        </w:rPr>
      </w:pPr>
      <w:r w:rsidRPr="004F3BAD">
        <w:t xml:space="preserve">Секретарь – </w:t>
      </w:r>
      <w:r w:rsidR="00CE0E02">
        <w:rPr>
          <w:b/>
        </w:rPr>
        <w:t>Сафина Т.А.</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8E91C6E" w14:textId="78A7352F" w:rsidR="00C70854" w:rsidRDefault="0044217A" w:rsidP="00C70854">
      <w:pPr>
        <w:ind w:right="-142"/>
        <w:jc w:val="both"/>
        <w:rPr>
          <w:bCs/>
        </w:rPr>
      </w:pPr>
      <w:r w:rsidRPr="004F3BAD">
        <w:rPr>
          <w:b/>
        </w:rPr>
        <w:t xml:space="preserve">Члены Правления: </w:t>
      </w:r>
      <w:bookmarkStart w:id="0" w:name="_Hlk40447995"/>
      <w:r w:rsidR="009349C8">
        <w:t xml:space="preserve">Чурсина О.А., </w:t>
      </w:r>
      <w:r w:rsidRPr="004F3BAD">
        <w:rPr>
          <w:bCs/>
        </w:rPr>
        <w:t>Гусельщиков Э.Б.</w:t>
      </w:r>
      <w:bookmarkEnd w:id="0"/>
      <w:r w:rsidRPr="004F3BAD">
        <w:rPr>
          <w:bCs/>
        </w:rPr>
        <w:t>, Игонин С.Е.</w:t>
      </w:r>
      <w:r w:rsidR="009349C8">
        <w:rPr>
          <w:bCs/>
        </w:rPr>
        <w:t xml:space="preserve">, </w:t>
      </w:r>
      <w:r w:rsidR="009349C8">
        <w:rPr>
          <w:bCs/>
        </w:rPr>
        <w:br/>
      </w:r>
      <w:r w:rsidR="004953DD">
        <w:rPr>
          <w:bCs/>
        </w:rPr>
        <w:t>Зинченко М.В.</w:t>
      </w:r>
      <w:r w:rsidR="00C70854">
        <w:rPr>
          <w:bCs/>
        </w:rPr>
        <w:t xml:space="preserve"> (голосовала заочно), </w:t>
      </w:r>
      <w:r w:rsidR="00C70854" w:rsidRPr="004F3BAD">
        <w:rPr>
          <w:bCs/>
        </w:rPr>
        <w:t>Полякова Ю.А. (участие с помощью видеоконференцсвязи), (с правом совещательного голоса (</w:t>
      </w:r>
      <w:r w:rsidR="00C70854" w:rsidRPr="00035AB3">
        <w:rPr>
          <w:bCs/>
        </w:rPr>
        <w:t>не принимает участие в голосовании))</w:t>
      </w:r>
      <w:r w:rsidR="00C70854">
        <w:rPr>
          <w:bCs/>
        </w:rPr>
        <w:t>.</w:t>
      </w:r>
    </w:p>
    <w:p w14:paraId="38748C35" w14:textId="77777777" w:rsidR="00C70854" w:rsidRPr="004F3BAD" w:rsidRDefault="00C70854" w:rsidP="00C70854">
      <w:pPr>
        <w:ind w:right="-142"/>
        <w:jc w:val="both"/>
        <w:rPr>
          <w:bCs/>
        </w:rPr>
      </w:pPr>
    </w:p>
    <w:p w14:paraId="3798C40C" w14:textId="71F44F72" w:rsidR="0044217A" w:rsidRPr="004F3BAD" w:rsidRDefault="0044217A" w:rsidP="00C70854">
      <w:pPr>
        <w:ind w:right="-142"/>
        <w:jc w:val="both"/>
        <w:rPr>
          <w:bCs/>
        </w:rPr>
      </w:pPr>
      <w:r w:rsidRPr="004F3BAD">
        <w:rPr>
          <w:bCs/>
        </w:rPr>
        <w:t>Кворум имеется.</w:t>
      </w:r>
    </w:p>
    <w:p w14:paraId="7AA5C045" w14:textId="77777777" w:rsidR="0044217A" w:rsidRPr="004F3BAD" w:rsidRDefault="0044217A" w:rsidP="0044217A">
      <w:pPr>
        <w:rPr>
          <w:b/>
        </w:rPr>
      </w:pPr>
    </w:p>
    <w:p w14:paraId="43CE14F2" w14:textId="77777777" w:rsidR="0044217A" w:rsidRPr="004F3BAD" w:rsidRDefault="0044217A" w:rsidP="0044217A">
      <w:pPr>
        <w:rPr>
          <w:b/>
        </w:rPr>
      </w:pPr>
      <w:r w:rsidRPr="004F3BAD">
        <w:rPr>
          <w:b/>
        </w:rPr>
        <w:t>Приглашенные:</w:t>
      </w:r>
    </w:p>
    <w:p w14:paraId="540667BF" w14:textId="77777777" w:rsidR="0044217A" w:rsidRPr="004F3BAD" w:rsidRDefault="0044217A" w:rsidP="0044217A">
      <w:pPr>
        <w:rPr>
          <w:bCs/>
        </w:rPr>
      </w:pPr>
    </w:p>
    <w:p w14:paraId="14C6F071" w14:textId="4E7D1E38" w:rsidR="0044217A" w:rsidRDefault="0044217A" w:rsidP="0044217A">
      <w:pPr>
        <w:jc w:val="both"/>
        <w:rPr>
          <w:bCs/>
        </w:rPr>
      </w:pPr>
      <w:r w:rsidRPr="004F3BAD">
        <w:rPr>
          <w:b/>
        </w:rPr>
        <w:t>Бушуева О.В.</w:t>
      </w:r>
      <w:r w:rsidRPr="004F3BAD">
        <w:rPr>
          <w:bCs/>
        </w:rPr>
        <w:t xml:space="preserve"> – начальник контрольно - правового управления Региональной энергетической комиссии Кузбасса;</w:t>
      </w:r>
    </w:p>
    <w:p w14:paraId="30FD1AE5" w14:textId="6E9A6395" w:rsidR="009349C8" w:rsidRDefault="009349C8" w:rsidP="009349C8">
      <w:pPr>
        <w:rPr>
          <w:bCs/>
        </w:rPr>
      </w:pPr>
      <w:r w:rsidRPr="004F3BAD">
        <w:rPr>
          <w:b/>
        </w:rPr>
        <w:t>Щеглов С.В.</w:t>
      </w:r>
      <w:r w:rsidRPr="004F3BAD">
        <w:rPr>
          <w:bCs/>
        </w:rPr>
        <w:t xml:space="preserve"> –</w:t>
      </w:r>
      <w:r>
        <w:rPr>
          <w:bCs/>
        </w:rPr>
        <w:t xml:space="preserve"> генеральный директор ОАО «АЭЭ»;</w:t>
      </w:r>
    </w:p>
    <w:p w14:paraId="1129E1A3" w14:textId="77777777" w:rsidR="00C70854" w:rsidRDefault="00C70854" w:rsidP="00C70854">
      <w:pPr>
        <w:jc w:val="both"/>
        <w:rPr>
          <w:bCs/>
        </w:rPr>
      </w:pPr>
      <w:r>
        <w:rPr>
          <w:b/>
        </w:rPr>
        <w:t xml:space="preserve">Чоботар Н.В. – </w:t>
      </w:r>
      <w:r w:rsidRPr="00B9212E">
        <w:rPr>
          <w:bCs/>
        </w:rPr>
        <w:t>начальник отдела контроля и мониторинга Региональной энергетической комиссии Кузбасса</w:t>
      </w:r>
      <w:r>
        <w:rPr>
          <w:bCs/>
        </w:rPr>
        <w:t>;</w:t>
      </w:r>
    </w:p>
    <w:p w14:paraId="0EC1D3A7" w14:textId="77777777" w:rsidR="00C70854" w:rsidRPr="00FE11F4" w:rsidRDefault="00C70854" w:rsidP="00C70854">
      <w:pPr>
        <w:jc w:val="both"/>
        <w:rPr>
          <w:bCs/>
        </w:rPr>
      </w:pPr>
      <w:r w:rsidRPr="00E35CC5">
        <w:rPr>
          <w:b/>
        </w:rPr>
        <w:t>Белоусова И.А.</w:t>
      </w:r>
      <w:r>
        <w:rPr>
          <w:bCs/>
        </w:rPr>
        <w:t xml:space="preserve"> – ведущий </w:t>
      </w:r>
      <w:r w:rsidRPr="00FE11F4">
        <w:rPr>
          <w:bCs/>
        </w:rPr>
        <w:t xml:space="preserve">консультант отдела ценообразования </w:t>
      </w:r>
      <w:r>
        <w:rPr>
          <w:bCs/>
        </w:rPr>
        <w:t xml:space="preserve">в сфере водоснабжения и водоотведения, и утилизации отходов </w:t>
      </w:r>
      <w:r w:rsidRPr="00FE11F4">
        <w:rPr>
          <w:bCs/>
        </w:rPr>
        <w:t>Региональной энергетической комиссии Кузбасса</w:t>
      </w:r>
      <w:r>
        <w:rPr>
          <w:bCs/>
        </w:rPr>
        <w:t>.</w:t>
      </w:r>
    </w:p>
    <w:p w14:paraId="2207C5F9" w14:textId="1F429336" w:rsidR="004953DD" w:rsidRDefault="004953DD" w:rsidP="007533E5">
      <w:pPr>
        <w:jc w:val="both"/>
        <w:rPr>
          <w:bCs/>
        </w:rPr>
      </w:pPr>
    </w:p>
    <w:p w14:paraId="7506CB15" w14:textId="565A33DB" w:rsidR="0044217A" w:rsidRDefault="0044217A" w:rsidP="0044217A">
      <w:pPr>
        <w:ind w:firstLine="709"/>
        <w:jc w:val="both"/>
        <w:rPr>
          <w:b/>
          <w:bCs/>
          <w:sz w:val="23"/>
          <w:szCs w:val="23"/>
        </w:rPr>
      </w:pPr>
      <w:r w:rsidRPr="00C30A1A">
        <w:rPr>
          <w:b/>
          <w:bCs/>
          <w:sz w:val="23"/>
          <w:szCs w:val="23"/>
        </w:rPr>
        <w:t>Повестка дня:</w:t>
      </w:r>
    </w:p>
    <w:p w14:paraId="32D137D1" w14:textId="1F5729B0" w:rsidR="00AB0D82" w:rsidRDefault="00AB0D82" w:rsidP="0044217A">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431C96" w14:paraId="6414A01A" w14:textId="77777777" w:rsidTr="00E84023">
        <w:trPr>
          <w:trHeight w:val="477"/>
          <w:jc w:val="center"/>
        </w:trPr>
        <w:tc>
          <w:tcPr>
            <w:tcW w:w="468" w:type="dxa"/>
            <w:vMerge w:val="restart"/>
            <w:shd w:val="clear" w:color="auto" w:fill="auto"/>
            <w:vAlign w:val="center"/>
          </w:tcPr>
          <w:p w14:paraId="55D6D280" w14:textId="77777777" w:rsidR="00AB0D82" w:rsidRPr="00EE697B" w:rsidRDefault="00AB0D82" w:rsidP="00765BFC">
            <w:pPr>
              <w:jc w:val="center"/>
            </w:pPr>
            <w:r w:rsidRPr="00EE697B">
              <w:t>№</w:t>
            </w:r>
          </w:p>
        </w:tc>
        <w:tc>
          <w:tcPr>
            <w:tcW w:w="8877" w:type="dxa"/>
            <w:vMerge w:val="restart"/>
            <w:shd w:val="clear" w:color="auto" w:fill="auto"/>
            <w:vAlign w:val="center"/>
          </w:tcPr>
          <w:p w14:paraId="2D565556" w14:textId="77777777" w:rsidR="00AB0D82" w:rsidRPr="00EE697B" w:rsidRDefault="00AB0D82" w:rsidP="00765BFC">
            <w:pPr>
              <w:jc w:val="center"/>
            </w:pPr>
            <w:r w:rsidRPr="00EE697B">
              <w:t>Вопрос</w:t>
            </w:r>
          </w:p>
        </w:tc>
      </w:tr>
      <w:tr w:rsidR="00AB0D82" w:rsidRPr="00431C96" w14:paraId="06702F7D" w14:textId="77777777" w:rsidTr="00E84023">
        <w:trPr>
          <w:trHeight w:val="322"/>
          <w:jc w:val="center"/>
        </w:trPr>
        <w:tc>
          <w:tcPr>
            <w:tcW w:w="468" w:type="dxa"/>
            <w:vMerge/>
            <w:shd w:val="clear" w:color="auto" w:fill="auto"/>
          </w:tcPr>
          <w:p w14:paraId="064EF9D0" w14:textId="77777777" w:rsidR="00AB0D82" w:rsidRPr="00431C96" w:rsidRDefault="00AB0D82" w:rsidP="00765BFC">
            <w:pPr>
              <w:jc w:val="center"/>
              <w:rPr>
                <w:sz w:val="28"/>
                <w:szCs w:val="28"/>
              </w:rPr>
            </w:pPr>
          </w:p>
        </w:tc>
        <w:tc>
          <w:tcPr>
            <w:tcW w:w="8877" w:type="dxa"/>
            <w:vMerge/>
            <w:shd w:val="clear" w:color="auto" w:fill="auto"/>
          </w:tcPr>
          <w:p w14:paraId="1ED2576A" w14:textId="77777777" w:rsidR="00AB0D82" w:rsidRPr="00431C96" w:rsidRDefault="00AB0D82" w:rsidP="00765BFC">
            <w:pPr>
              <w:jc w:val="center"/>
              <w:rPr>
                <w:sz w:val="28"/>
                <w:szCs w:val="28"/>
              </w:rPr>
            </w:pPr>
          </w:p>
        </w:tc>
      </w:tr>
      <w:tr w:rsidR="00D72FE1" w:rsidRPr="00524D6E" w14:paraId="0A60CC78" w14:textId="77777777" w:rsidTr="00E84023">
        <w:trPr>
          <w:trHeight w:val="622"/>
          <w:jc w:val="center"/>
        </w:trPr>
        <w:tc>
          <w:tcPr>
            <w:tcW w:w="468" w:type="dxa"/>
            <w:shd w:val="clear" w:color="auto" w:fill="auto"/>
            <w:vAlign w:val="center"/>
          </w:tcPr>
          <w:p w14:paraId="18DA87CF" w14:textId="2ACED22C" w:rsidR="00D72FE1" w:rsidRDefault="00D72FE1" w:rsidP="00D72FE1">
            <w:pPr>
              <w:jc w:val="center"/>
            </w:pPr>
            <w:r>
              <w:t>1.</w:t>
            </w:r>
          </w:p>
        </w:tc>
        <w:tc>
          <w:tcPr>
            <w:tcW w:w="8877" w:type="dxa"/>
            <w:shd w:val="clear" w:color="auto" w:fill="auto"/>
          </w:tcPr>
          <w:p w14:paraId="1298C8EC" w14:textId="5B61A438" w:rsidR="00D72FE1" w:rsidRPr="0073752E" w:rsidRDefault="00D72FE1" w:rsidP="00D72FE1">
            <w:pPr>
              <w:jc w:val="both"/>
            </w:pPr>
            <w:r w:rsidRPr="005A6414">
              <w:rPr>
                <w:color w:val="000000"/>
                <w:kern w:val="32"/>
              </w:rPr>
              <w:t xml:space="preserve">Об установлении МП «ГУЖКХ» тарифов на тепловую энергию, реализуемую на коллекторах на потребительском рынке Новокузнецкого городского округа, на 2020 год </w:t>
            </w:r>
          </w:p>
        </w:tc>
      </w:tr>
      <w:tr w:rsidR="00D72FE1" w:rsidRPr="00524D6E" w14:paraId="19E18DC5" w14:textId="77777777" w:rsidTr="00E84023">
        <w:trPr>
          <w:trHeight w:val="622"/>
          <w:jc w:val="center"/>
        </w:trPr>
        <w:tc>
          <w:tcPr>
            <w:tcW w:w="468" w:type="dxa"/>
            <w:shd w:val="clear" w:color="auto" w:fill="auto"/>
            <w:vAlign w:val="center"/>
          </w:tcPr>
          <w:p w14:paraId="3E90DD0D" w14:textId="4E0480FB" w:rsidR="00D72FE1" w:rsidRDefault="00D72FE1" w:rsidP="00D72FE1">
            <w:pPr>
              <w:jc w:val="center"/>
            </w:pPr>
            <w:r>
              <w:t>2.</w:t>
            </w:r>
          </w:p>
        </w:tc>
        <w:tc>
          <w:tcPr>
            <w:tcW w:w="8877" w:type="dxa"/>
            <w:shd w:val="clear" w:color="auto" w:fill="auto"/>
          </w:tcPr>
          <w:p w14:paraId="567D242C" w14:textId="1DD50EDA" w:rsidR="00D72FE1" w:rsidRPr="00354637" w:rsidRDefault="00D72FE1" w:rsidP="00D72FE1">
            <w:pPr>
              <w:jc w:val="both"/>
            </w:pPr>
            <w:r w:rsidRPr="005A6414">
              <w:rPr>
                <w:color w:val="000000"/>
                <w:kern w:val="32"/>
              </w:rPr>
              <w:t xml:space="preserve">Об установлении ОАО «Кемеровомежрайгаз» розничной цены </w:t>
            </w:r>
            <w:r w:rsidRPr="005A6414">
              <w:rPr>
                <w:color w:val="000000"/>
                <w:kern w:val="32"/>
              </w:rPr>
              <w:br/>
              <w:t xml:space="preserve">на сжиженный газ, реализуемый населению для бытовых нужд, </w:t>
            </w:r>
            <w:r w:rsidRPr="005A6414">
              <w:rPr>
                <w:color w:val="000000"/>
                <w:kern w:val="32"/>
              </w:rPr>
              <w:br/>
              <w:t xml:space="preserve">на 2021 год </w:t>
            </w:r>
          </w:p>
        </w:tc>
      </w:tr>
      <w:tr w:rsidR="00D72FE1" w:rsidRPr="00524D6E" w14:paraId="06A37B57" w14:textId="77777777" w:rsidTr="00E84023">
        <w:trPr>
          <w:trHeight w:val="622"/>
          <w:jc w:val="center"/>
        </w:trPr>
        <w:tc>
          <w:tcPr>
            <w:tcW w:w="468" w:type="dxa"/>
            <w:shd w:val="clear" w:color="auto" w:fill="auto"/>
            <w:vAlign w:val="center"/>
          </w:tcPr>
          <w:p w14:paraId="599F9925" w14:textId="11A789BB" w:rsidR="00D72FE1" w:rsidRDefault="00D72FE1" w:rsidP="00D72FE1">
            <w:pPr>
              <w:jc w:val="center"/>
            </w:pPr>
            <w:r>
              <w:t>3.</w:t>
            </w:r>
          </w:p>
        </w:tc>
        <w:tc>
          <w:tcPr>
            <w:tcW w:w="8877" w:type="dxa"/>
            <w:shd w:val="clear" w:color="auto" w:fill="auto"/>
          </w:tcPr>
          <w:p w14:paraId="5AC304FE" w14:textId="635B77D0" w:rsidR="00D72FE1" w:rsidRPr="00354637" w:rsidRDefault="00D72FE1" w:rsidP="00D72FE1">
            <w:pPr>
              <w:jc w:val="both"/>
            </w:pPr>
            <w:r w:rsidRPr="005A6414">
              <w:rPr>
                <w:color w:val="000000"/>
                <w:kern w:val="32"/>
              </w:rPr>
              <w:t xml:space="preserve">Об установлении ОАО «Промышленнаярайгаз» розничных цен  </w:t>
            </w:r>
            <w:r w:rsidRPr="005A6414">
              <w:rPr>
                <w:color w:val="000000"/>
                <w:kern w:val="32"/>
              </w:rPr>
              <w:br/>
              <w:t xml:space="preserve">на сжиженный газ, реализуемый населению для бытовых нужд </w:t>
            </w:r>
            <w:r w:rsidRPr="005A6414">
              <w:rPr>
                <w:color w:val="000000"/>
                <w:kern w:val="32"/>
              </w:rPr>
              <w:br/>
              <w:t xml:space="preserve">на 2021 год </w:t>
            </w:r>
          </w:p>
        </w:tc>
      </w:tr>
      <w:tr w:rsidR="00D72FE1" w:rsidRPr="00524D6E" w14:paraId="5914DCBF" w14:textId="77777777" w:rsidTr="00E84023">
        <w:trPr>
          <w:trHeight w:val="622"/>
          <w:jc w:val="center"/>
        </w:trPr>
        <w:tc>
          <w:tcPr>
            <w:tcW w:w="468" w:type="dxa"/>
            <w:shd w:val="clear" w:color="auto" w:fill="auto"/>
            <w:vAlign w:val="center"/>
          </w:tcPr>
          <w:p w14:paraId="21488C27" w14:textId="47105F32" w:rsidR="00D72FE1" w:rsidRDefault="00D72FE1" w:rsidP="00D72FE1">
            <w:pPr>
              <w:jc w:val="center"/>
            </w:pPr>
            <w:r>
              <w:t>4.</w:t>
            </w:r>
          </w:p>
        </w:tc>
        <w:tc>
          <w:tcPr>
            <w:tcW w:w="8877" w:type="dxa"/>
            <w:shd w:val="clear" w:color="auto" w:fill="auto"/>
          </w:tcPr>
          <w:p w14:paraId="5A20EBF0" w14:textId="77777777" w:rsidR="00D72FE1" w:rsidRPr="00B90989" w:rsidRDefault="00D72FE1" w:rsidP="00D72FE1">
            <w:pPr>
              <w:tabs>
                <w:tab w:val="left" w:pos="851"/>
                <w:tab w:val="left" w:pos="8647"/>
                <w:tab w:val="left" w:pos="9072"/>
              </w:tabs>
              <w:jc w:val="both"/>
              <w:rPr>
                <w:color w:val="000000"/>
                <w:kern w:val="32"/>
              </w:rPr>
            </w:pPr>
            <w:r w:rsidRPr="00B90989">
              <w:rPr>
                <w:color w:val="000000"/>
                <w:kern w:val="32"/>
              </w:rPr>
              <w:t xml:space="preserve">О внесении изменений в постановление региональной энергетической комиссии Кемеровской области от 29.12.2018 № 759 «Об установлении долгосрочных параметров регулирования тарифов в сфере водоотведения </w:t>
            </w:r>
          </w:p>
          <w:p w14:paraId="773576A0" w14:textId="3C0829CF" w:rsidR="00D72FE1" w:rsidRPr="00354637" w:rsidRDefault="00D72FE1" w:rsidP="00D72FE1">
            <w:pPr>
              <w:jc w:val="both"/>
            </w:pPr>
            <w:r w:rsidRPr="00B90989">
              <w:rPr>
                <w:color w:val="000000"/>
                <w:kern w:val="32"/>
              </w:rPr>
              <w:t>ООО «Беловские Городские Очистные сооружения» (Беловский городской округ)»</w:t>
            </w:r>
          </w:p>
        </w:tc>
      </w:tr>
      <w:tr w:rsidR="00D72FE1" w:rsidRPr="00524D6E" w14:paraId="2A6F17BF" w14:textId="77777777" w:rsidTr="00E84023">
        <w:trPr>
          <w:trHeight w:val="622"/>
          <w:jc w:val="center"/>
        </w:trPr>
        <w:tc>
          <w:tcPr>
            <w:tcW w:w="468" w:type="dxa"/>
            <w:shd w:val="clear" w:color="auto" w:fill="auto"/>
            <w:vAlign w:val="center"/>
          </w:tcPr>
          <w:p w14:paraId="1170D540" w14:textId="2038B8F3" w:rsidR="00D72FE1" w:rsidRDefault="00D72FE1" w:rsidP="00D72FE1">
            <w:pPr>
              <w:jc w:val="center"/>
            </w:pPr>
            <w:r>
              <w:lastRenderedPageBreak/>
              <w:t>5.</w:t>
            </w:r>
          </w:p>
        </w:tc>
        <w:tc>
          <w:tcPr>
            <w:tcW w:w="8877" w:type="dxa"/>
            <w:shd w:val="clear" w:color="auto" w:fill="auto"/>
          </w:tcPr>
          <w:p w14:paraId="30B1A762" w14:textId="3B1C1872" w:rsidR="00D72FE1" w:rsidRPr="00354637" w:rsidRDefault="00D72FE1" w:rsidP="00D72FE1">
            <w:pPr>
              <w:jc w:val="both"/>
            </w:pPr>
            <w:r w:rsidRPr="00B90989">
              <w:rPr>
                <w:color w:val="000000"/>
                <w:kern w:val="32"/>
              </w:rPr>
              <w:t>О внесении изменений в постановление региональной энергетической комиссии Кемеровской области от 08.02.2019 № 40 «Об установлении долгосрочных параметров регулирования тарифов в сфере холодного водоснабжения, водоотведения ООО «ЭнергоКомпания» (Беловский городской округ)»</w:t>
            </w:r>
          </w:p>
        </w:tc>
      </w:tr>
      <w:tr w:rsidR="00D72FE1" w:rsidRPr="00524D6E" w14:paraId="78961018" w14:textId="77777777" w:rsidTr="00E84023">
        <w:trPr>
          <w:trHeight w:val="622"/>
          <w:jc w:val="center"/>
        </w:trPr>
        <w:tc>
          <w:tcPr>
            <w:tcW w:w="468" w:type="dxa"/>
            <w:shd w:val="clear" w:color="auto" w:fill="auto"/>
            <w:vAlign w:val="center"/>
          </w:tcPr>
          <w:p w14:paraId="51395B32" w14:textId="3FE2A2E8" w:rsidR="00D72FE1" w:rsidRDefault="00D72FE1" w:rsidP="00D72FE1">
            <w:pPr>
              <w:jc w:val="center"/>
            </w:pPr>
            <w:r>
              <w:t>6.</w:t>
            </w:r>
          </w:p>
        </w:tc>
        <w:tc>
          <w:tcPr>
            <w:tcW w:w="8877" w:type="dxa"/>
            <w:shd w:val="clear" w:color="auto" w:fill="auto"/>
          </w:tcPr>
          <w:p w14:paraId="206C5F70" w14:textId="749081C8" w:rsidR="00D72FE1" w:rsidRPr="00354637" w:rsidRDefault="00D72FE1" w:rsidP="00D72FE1">
            <w:pPr>
              <w:jc w:val="both"/>
            </w:pPr>
            <w:r w:rsidRPr="00B90989">
              <w:rPr>
                <w:color w:val="000000"/>
                <w:kern w:val="32"/>
              </w:rPr>
              <w:t>О признании утратившими силу некоторых постановлений региональной</w:t>
            </w:r>
            <w:r>
              <w:rPr>
                <w:color w:val="000000"/>
                <w:kern w:val="32"/>
              </w:rPr>
              <w:t xml:space="preserve"> </w:t>
            </w:r>
            <w:r w:rsidRPr="00B90989">
              <w:rPr>
                <w:color w:val="000000"/>
                <w:kern w:val="32"/>
              </w:rPr>
              <w:t>энергетической комиссии Кемеровской области</w:t>
            </w:r>
            <w:r>
              <w:rPr>
                <w:color w:val="000000"/>
                <w:kern w:val="32"/>
              </w:rPr>
              <w:t xml:space="preserve"> </w:t>
            </w:r>
            <w:r w:rsidRPr="00B90989">
              <w:rPr>
                <w:color w:val="000000"/>
                <w:kern w:val="32"/>
              </w:rPr>
              <w:t>(ООО «Панфиловец»)</w:t>
            </w:r>
          </w:p>
        </w:tc>
      </w:tr>
      <w:tr w:rsidR="00D72FE1" w:rsidRPr="00524D6E" w14:paraId="2A074C33" w14:textId="77777777" w:rsidTr="00E84023">
        <w:trPr>
          <w:trHeight w:val="622"/>
          <w:jc w:val="center"/>
        </w:trPr>
        <w:tc>
          <w:tcPr>
            <w:tcW w:w="468" w:type="dxa"/>
            <w:shd w:val="clear" w:color="auto" w:fill="auto"/>
            <w:vAlign w:val="center"/>
          </w:tcPr>
          <w:p w14:paraId="49928855" w14:textId="66CFDE40" w:rsidR="00D72FE1" w:rsidRDefault="00D72FE1" w:rsidP="00D72FE1">
            <w:pPr>
              <w:jc w:val="center"/>
            </w:pPr>
            <w:r w:rsidRPr="00105736">
              <w:t>7.</w:t>
            </w:r>
          </w:p>
        </w:tc>
        <w:tc>
          <w:tcPr>
            <w:tcW w:w="8877" w:type="dxa"/>
            <w:shd w:val="clear" w:color="auto" w:fill="auto"/>
          </w:tcPr>
          <w:p w14:paraId="1584FDBF" w14:textId="4F8E1C2F" w:rsidR="00D72FE1" w:rsidRPr="00354637" w:rsidRDefault="00D72FE1" w:rsidP="00D72FE1">
            <w:pPr>
              <w:jc w:val="both"/>
            </w:pPr>
            <w:r w:rsidRPr="00105736">
              <w:rPr>
                <w:color w:val="000000"/>
                <w:kern w:val="32"/>
              </w:rPr>
              <w:t>О внесении изменения в постановление Региональной</w:t>
            </w:r>
            <w:r>
              <w:rPr>
                <w:color w:val="000000"/>
                <w:kern w:val="32"/>
              </w:rPr>
              <w:t xml:space="preserve"> </w:t>
            </w:r>
            <w:r w:rsidRPr="00105736">
              <w:rPr>
                <w:color w:val="000000"/>
                <w:kern w:val="32"/>
              </w:rPr>
              <w:t xml:space="preserve">энергетической комиссии Кузбасса от 18.12.2020 № 723 «Об установлении льготных тарифов на коммунальные услуги, оказываемые на территории </w:t>
            </w:r>
            <w:bookmarkStart w:id="1" w:name="_Hlk63780185"/>
            <w:r w:rsidRPr="00105736">
              <w:rPr>
                <w:color w:val="000000"/>
                <w:kern w:val="32"/>
              </w:rPr>
              <w:t xml:space="preserve">Ижморского муниципального </w:t>
            </w:r>
            <w:bookmarkEnd w:id="1"/>
            <w:r w:rsidRPr="00105736">
              <w:rPr>
                <w:color w:val="000000"/>
                <w:kern w:val="32"/>
              </w:rPr>
              <w:t>округа на 2021 год»</w:t>
            </w:r>
          </w:p>
        </w:tc>
      </w:tr>
      <w:tr w:rsidR="00D72FE1" w:rsidRPr="00524D6E" w14:paraId="3C211883" w14:textId="77777777" w:rsidTr="00E84023">
        <w:trPr>
          <w:trHeight w:val="622"/>
          <w:jc w:val="center"/>
        </w:trPr>
        <w:tc>
          <w:tcPr>
            <w:tcW w:w="468" w:type="dxa"/>
            <w:shd w:val="clear" w:color="auto" w:fill="auto"/>
            <w:vAlign w:val="center"/>
          </w:tcPr>
          <w:p w14:paraId="05F60675" w14:textId="19DC163C" w:rsidR="00D72FE1" w:rsidRDefault="00D72FE1" w:rsidP="00D72FE1">
            <w:pPr>
              <w:jc w:val="center"/>
            </w:pPr>
            <w:r w:rsidRPr="00105736">
              <w:t>8.</w:t>
            </w:r>
          </w:p>
        </w:tc>
        <w:tc>
          <w:tcPr>
            <w:tcW w:w="8877" w:type="dxa"/>
            <w:shd w:val="clear" w:color="auto" w:fill="auto"/>
          </w:tcPr>
          <w:p w14:paraId="4A626748" w14:textId="2B4DC980" w:rsidR="00D72FE1" w:rsidRPr="00354637" w:rsidRDefault="00D72FE1" w:rsidP="00D72FE1">
            <w:pPr>
              <w:jc w:val="both"/>
            </w:pPr>
            <w:r w:rsidRPr="00105736">
              <w:rPr>
                <w:color w:val="000000"/>
                <w:kern w:val="32"/>
              </w:rPr>
              <w:t xml:space="preserve">О внесении изменений в постановление Региональной энергетической комиссии Кузбасса от 18.12.2020 № 727 «Об установлении льготных тарифов на коммунальные услуги, оказываемые на территории </w:t>
            </w:r>
            <w:bookmarkStart w:id="2" w:name="_Hlk61274703"/>
            <w:r w:rsidRPr="00105736">
              <w:rPr>
                <w:color w:val="000000"/>
                <w:kern w:val="32"/>
              </w:rPr>
              <w:t xml:space="preserve">Кемеровского муниципального </w:t>
            </w:r>
            <w:bookmarkEnd w:id="2"/>
            <w:r w:rsidRPr="00105736">
              <w:rPr>
                <w:color w:val="000000"/>
                <w:kern w:val="32"/>
              </w:rPr>
              <w:t>округа на 2021 год»</w:t>
            </w:r>
          </w:p>
        </w:tc>
      </w:tr>
      <w:tr w:rsidR="00D72FE1" w:rsidRPr="00524D6E" w14:paraId="7AACEE0F" w14:textId="77777777" w:rsidTr="00E84023">
        <w:trPr>
          <w:trHeight w:val="622"/>
          <w:jc w:val="center"/>
        </w:trPr>
        <w:tc>
          <w:tcPr>
            <w:tcW w:w="468" w:type="dxa"/>
            <w:shd w:val="clear" w:color="auto" w:fill="auto"/>
            <w:vAlign w:val="center"/>
          </w:tcPr>
          <w:p w14:paraId="0C85584D" w14:textId="6237F4D6" w:rsidR="00D72FE1" w:rsidRDefault="00D72FE1" w:rsidP="00D72FE1">
            <w:pPr>
              <w:jc w:val="center"/>
            </w:pPr>
            <w:r w:rsidRPr="00105736">
              <w:t>9.</w:t>
            </w:r>
          </w:p>
        </w:tc>
        <w:tc>
          <w:tcPr>
            <w:tcW w:w="8877" w:type="dxa"/>
            <w:shd w:val="clear" w:color="auto" w:fill="auto"/>
          </w:tcPr>
          <w:p w14:paraId="729935AC" w14:textId="17B89E92" w:rsidR="00D72FE1" w:rsidRPr="00354637" w:rsidRDefault="00D72FE1" w:rsidP="00D72FE1">
            <w:pPr>
              <w:jc w:val="both"/>
            </w:pPr>
            <w:r w:rsidRPr="00105736">
              <w:rPr>
                <w:color w:val="000000"/>
                <w:kern w:val="32"/>
              </w:rPr>
              <w:t>О внесении изменений в постановление Региональной энергетической комиссии Кузбасса от 18.12.2020 № 730 «Об установлении льготных тарифов на коммунальные услуги, оказываемые на территории Прокопьевского городского округа на 2021 год»</w:t>
            </w:r>
          </w:p>
        </w:tc>
      </w:tr>
      <w:tr w:rsidR="00D72FE1" w:rsidRPr="00524D6E" w14:paraId="3063CB75" w14:textId="77777777" w:rsidTr="00E84023">
        <w:trPr>
          <w:trHeight w:val="622"/>
          <w:jc w:val="center"/>
        </w:trPr>
        <w:tc>
          <w:tcPr>
            <w:tcW w:w="468" w:type="dxa"/>
            <w:shd w:val="clear" w:color="auto" w:fill="auto"/>
            <w:vAlign w:val="center"/>
          </w:tcPr>
          <w:p w14:paraId="326C28F8" w14:textId="20A7FEF0" w:rsidR="00D72FE1" w:rsidRDefault="00D72FE1" w:rsidP="00D72FE1">
            <w:pPr>
              <w:jc w:val="center"/>
            </w:pPr>
            <w:r w:rsidRPr="00105736">
              <w:t>10.</w:t>
            </w:r>
          </w:p>
        </w:tc>
        <w:tc>
          <w:tcPr>
            <w:tcW w:w="8877" w:type="dxa"/>
            <w:shd w:val="clear" w:color="auto" w:fill="auto"/>
          </w:tcPr>
          <w:p w14:paraId="7A6C8629" w14:textId="67EC03FE" w:rsidR="00D72FE1" w:rsidRPr="00354637" w:rsidRDefault="00D72FE1" w:rsidP="00D72FE1">
            <w:pPr>
              <w:jc w:val="both"/>
            </w:pPr>
            <w:r w:rsidRPr="00105736">
              <w:rPr>
                <w:color w:val="000000"/>
                <w:kern w:val="32"/>
              </w:rPr>
              <w:t>О внесении изменений в постановление Региональной энергетической комиссии Кузбасса от 20.12.2020 № 769 «Об установлении льготных тарифов на коммунальные услуги, оказываемые на территории Кемеровского городского округа на 2021 год»</w:t>
            </w:r>
          </w:p>
        </w:tc>
      </w:tr>
      <w:tr w:rsidR="00D72FE1" w:rsidRPr="00524D6E" w14:paraId="333E4E71" w14:textId="77777777" w:rsidTr="00E84023">
        <w:trPr>
          <w:trHeight w:val="622"/>
          <w:jc w:val="center"/>
        </w:trPr>
        <w:tc>
          <w:tcPr>
            <w:tcW w:w="468" w:type="dxa"/>
            <w:shd w:val="clear" w:color="auto" w:fill="auto"/>
            <w:vAlign w:val="center"/>
          </w:tcPr>
          <w:p w14:paraId="27D38AB1" w14:textId="64621A10" w:rsidR="00D72FE1" w:rsidRDefault="00D72FE1" w:rsidP="00D72FE1">
            <w:pPr>
              <w:jc w:val="center"/>
            </w:pPr>
            <w:r w:rsidRPr="00105736">
              <w:t>11.</w:t>
            </w:r>
          </w:p>
        </w:tc>
        <w:tc>
          <w:tcPr>
            <w:tcW w:w="8877" w:type="dxa"/>
            <w:shd w:val="clear" w:color="auto" w:fill="auto"/>
          </w:tcPr>
          <w:p w14:paraId="797C5E65" w14:textId="228EBC25" w:rsidR="00D72FE1" w:rsidRPr="00354637" w:rsidRDefault="00D72FE1" w:rsidP="00D72FE1">
            <w:pPr>
              <w:jc w:val="both"/>
            </w:pPr>
            <w:r w:rsidRPr="00105736">
              <w:rPr>
                <w:color w:val="000000"/>
                <w:kern w:val="32"/>
              </w:rPr>
              <w:t>О внесении изменения в постановление Региональной энергетической комиссии Кузбасса от 20.12.2020 № 772 «Об установлении льготных тарифов на коммунальные услуги, оказываемые на территории</w:t>
            </w:r>
            <w:r>
              <w:rPr>
                <w:color w:val="000000"/>
                <w:kern w:val="32"/>
              </w:rPr>
              <w:t xml:space="preserve"> </w:t>
            </w:r>
            <w:r w:rsidRPr="00105736">
              <w:rPr>
                <w:color w:val="000000"/>
                <w:kern w:val="32"/>
              </w:rPr>
              <w:t>Крапивинского муниципального округа на 2021 год»</w:t>
            </w:r>
          </w:p>
        </w:tc>
      </w:tr>
      <w:tr w:rsidR="00D72FE1" w:rsidRPr="00524D6E" w14:paraId="65BED1D5" w14:textId="77777777" w:rsidTr="00E84023">
        <w:trPr>
          <w:trHeight w:val="622"/>
          <w:jc w:val="center"/>
        </w:trPr>
        <w:tc>
          <w:tcPr>
            <w:tcW w:w="468" w:type="dxa"/>
            <w:shd w:val="clear" w:color="auto" w:fill="auto"/>
            <w:vAlign w:val="center"/>
          </w:tcPr>
          <w:p w14:paraId="543C19F0" w14:textId="58D4933C" w:rsidR="00D72FE1" w:rsidRDefault="00D72FE1" w:rsidP="00D72FE1">
            <w:pPr>
              <w:jc w:val="center"/>
            </w:pPr>
            <w:r w:rsidRPr="00105736">
              <w:t>12.</w:t>
            </w:r>
          </w:p>
        </w:tc>
        <w:tc>
          <w:tcPr>
            <w:tcW w:w="8877" w:type="dxa"/>
            <w:shd w:val="clear" w:color="auto" w:fill="auto"/>
          </w:tcPr>
          <w:p w14:paraId="20BBF550" w14:textId="6E213CAF" w:rsidR="00D72FE1" w:rsidRPr="00354637" w:rsidRDefault="00D72FE1" w:rsidP="00D72FE1">
            <w:pPr>
              <w:jc w:val="both"/>
            </w:pPr>
            <w:r w:rsidRPr="00105736">
              <w:rPr>
                <w:color w:val="000000"/>
                <w:kern w:val="32"/>
              </w:rPr>
              <w:t>О внесении изменения в постановление Региональной энергетической комиссии Кузбасса от 20.12.2020 № 775 «Об установлении льготных тарифов на коммунальные услуги, оказываемые на территории Новокузнецкого городского округа на 2021 год»</w:t>
            </w:r>
          </w:p>
        </w:tc>
      </w:tr>
      <w:tr w:rsidR="00D72FE1" w:rsidRPr="00524D6E" w14:paraId="049A3D8C" w14:textId="77777777" w:rsidTr="00E84023">
        <w:trPr>
          <w:trHeight w:val="622"/>
          <w:jc w:val="center"/>
        </w:trPr>
        <w:tc>
          <w:tcPr>
            <w:tcW w:w="468" w:type="dxa"/>
            <w:shd w:val="clear" w:color="auto" w:fill="auto"/>
            <w:vAlign w:val="center"/>
          </w:tcPr>
          <w:p w14:paraId="513A4CFC" w14:textId="0C220841" w:rsidR="00D72FE1" w:rsidRDefault="00D72FE1" w:rsidP="00D72FE1">
            <w:pPr>
              <w:jc w:val="center"/>
            </w:pPr>
            <w:r w:rsidRPr="00105736">
              <w:t>13.</w:t>
            </w:r>
          </w:p>
        </w:tc>
        <w:tc>
          <w:tcPr>
            <w:tcW w:w="8877" w:type="dxa"/>
            <w:shd w:val="clear" w:color="auto" w:fill="auto"/>
          </w:tcPr>
          <w:p w14:paraId="44A838DD" w14:textId="10A350B3" w:rsidR="00D72FE1" w:rsidRPr="00354637" w:rsidRDefault="00D72FE1" w:rsidP="00D72FE1">
            <w:pPr>
              <w:jc w:val="both"/>
            </w:pPr>
            <w:r w:rsidRPr="00105736">
              <w:rPr>
                <w:color w:val="000000"/>
                <w:kern w:val="32"/>
              </w:rPr>
              <w:t>О внесении изменений в постановление Региональной энергетической комиссии Кузбасса от 20.12.2020 № 776 «Об установлении льготных тарифов на коммунальные услуги, оказываемые на территории Промышленновского муниципального округа на 2021 год»</w:t>
            </w:r>
          </w:p>
        </w:tc>
      </w:tr>
      <w:tr w:rsidR="00D72FE1" w:rsidRPr="00524D6E" w14:paraId="21682BD0" w14:textId="77777777" w:rsidTr="00E84023">
        <w:trPr>
          <w:trHeight w:val="622"/>
          <w:jc w:val="center"/>
        </w:trPr>
        <w:tc>
          <w:tcPr>
            <w:tcW w:w="468" w:type="dxa"/>
            <w:shd w:val="clear" w:color="auto" w:fill="auto"/>
            <w:vAlign w:val="center"/>
          </w:tcPr>
          <w:p w14:paraId="3B2B21D9" w14:textId="645BA783" w:rsidR="00D72FE1" w:rsidRDefault="00D72FE1" w:rsidP="00D72FE1">
            <w:pPr>
              <w:jc w:val="center"/>
            </w:pPr>
            <w:r w:rsidRPr="00105736">
              <w:t>14.</w:t>
            </w:r>
          </w:p>
        </w:tc>
        <w:tc>
          <w:tcPr>
            <w:tcW w:w="8877" w:type="dxa"/>
            <w:shd w:val="clear" w:color="auto" w:fill="auto"/>
          </w:tcPr>
          <w:p w14:paraId="00BE58FA" w14:textId="2B36272E" w:rsidR="00D72FE1" w:rsidRPr="00354637" w:rsidRDefault="00D72FE1" w:rsidP="00D72FE1">
            <w:pPr>
              <w:jc w:val="both"/>
            </w:pPr>
            <w:r w:rsidRPr="00105736">
              <w:rPr>
                <w:color w:val="000000"/>
                <w:kern w:val="32"/>
              </w:rPr>
              <w:t>О внесении изменений в постановление Региональной энергетической комиссии Кузбасса от 20.12.2020 № 778 «Об установлении льготных тарифов на коммунальные услуги, оказываемые на территории Тайгинского городского округа на 2021 год»</w:t>
            </w:r>
          </w:p>
        </w:tc>
      </w:tr>
      <w:tr w:rsidR="00D72FE1" w:rsidRPr="00524D6E" w14:paraId="22FC22E0" w14:textId="77777777" w:rsidTr="00E84023">
        <w:trPr>
          <w:trHeight w:val="622"/>
          <w:jc w:val="center"/>
        </w:trPr>
        <w:tc>
          <w:tcPr>
            <w:tcW w:w="468" w:type="dxa"/>
            <w:shd w:val="clear" w:color="auto" w:fill="auto"/>
            <w:vAlign w:val="center"/>
          </w:tcPr>
          <w:p w14:paraId="718DA61F" w14:textId="5789DA57" w:rsidR="00D72FE1" w:rsidRDefault="00D72FE1" w:rsidP="00D72FE1">
            <w:pPr>
              <w:jc w:val="center"/>
            </w:pPr>
            <w:r w:rsidRPr="00105736">
              <w:t>15.</w:t>
            </w:r>
          </w:p>
        </w:tc>
        <w:tc>
          <w:tcPr>
            <w:tcW w:w="8877" w:type="dxa"/>
            <w:shd w:val="clear" w:color="auto" w:fill="auto"/>
          </w:tcPr>
          <w:p w14:paraId="622AE766" w14:textId="5E8A1225" w:rsidR="00D72FE1" w:rsidRPr="00354637" w:rsidRDefault="00D72FE1" w:rsidP="00D72FE1">
            <w:pPr>
              <w:jc w:val="both"/>
            </w:pPr>
            <w:r w:rsidRPr="00105736">
              <w:rPr>
                <w:color w:val="000000"/>
                <w:kern w:val="32"/>
              </w:rPr>
              <w:t>О внесении изменений в постановление Региональной энергетической комиссии Кузбасса от 20.12.2020 № 780 «Об установлении льготных тарифов на коммунальные услуги, оказываемые на территории Яшкинского муниципального округа на 2021 год»</w:t>
            </w:r>
          </w:p>
        </w:tc>
      </w:tr>
    </w:tbl>
    <w:p w14:paraId="35CA9B2B" w14:textId="77777777" w:rsidR="0025717B" w:rsidRDefault="0025717B" w:rsidP="00E35CC5">
      <w:pPr>
        <w:ind w:firstLine="709"/>
        <w:jc w:val="both"/>
        <w:rPr>
          <w:b/>
        </w:rPr>
      </w:pPr>
    </w:p>
    <w:p w14:paraId="39B7674D" w14:textId="56180E59" w:rsidR="00E35CC5" w:rsidRDefault="00EC619F" w:rsidP="00E35CC5">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73EB426C" w14:textId="77777777" w:rsidR="00D72FE1" w:rsidRDefault="00D72FE1" w:rsidP="00E35CC5">
      <w:pPr>
        <w:ind w:firstLine="709"/>
        <w:jc w:val="both"/>
        <w:rPr>
          <w:bCs/>
        </w:rPr>
      </w:pPr>
    </w:p>
    <w:p w14:paraId="280E07AB" w14:textId="2FA32A6B" w:rsidR="00E35CC5" w:rsidRPr="00D72FE1" w:rsidRDefault="00EC619F" w:rsidP="00E35CC5">
      <w:pPr>
        <w:ind w:firstLine="709"/>
        <w:jc w:val="both"/>
        <w:rPr>
          <w:b/>
        </w:rPr>
      </w:pPr>
      <w:r w:rsidRPr="00E35CC5">
        <w:rPr>
          <w:bCs/>
        </w:rPr>
        <w:t>Вопрос 1.</w:t>
      </w:r>
      <w:r w:rsidRPr="009349C8">
        <w:rPr>
          <w:b/>
        </w:rPr>
        <w:t xml:space="preserve"> </w:t>
      </w:r>
      <w:r w:rsidRPr="00D72FE1">
        <w:rPr>
          <w:b/>
        </w:rPr>
        <w:t>«</w:t>
      </w:r>
      <w:r w:rsidR="00D72FE1" w:rsidRPr="00D72FE1">
        <w:rPr>
          <w:b/>
          <w:color w:val="000000"/>
          <w:kern w:val="32"/>
        </w:rPr>
        <w:t>Об установлении МП «ГУЖКХ» тарифов на тепловую энергию, реализуемую на коллекторах на потребительском рынке Новокузнецкого городского округа, на 2020 год</w:t>
      </w:r>
      <w:r w:rsidRPr="00D72FE1">
        <w:rPr>
          <w:b/>
        </w:rPr>
        <w:t>»</w:t>
      </w:r>
    </w:p>
    <w:p w14:paraId="351F453D" w14:textId="77777777" w:rsidR="00E35CC5" w:rsidRPr="00D72FE1" w:rsidRDefault="00E35CC5" w:rsidP="00E35CC5">
      <w:pPr>
        <w:ind w:firstLine="709"/>
        <w:jc w:val="both"/>
        <w:rPr>
          <w:b/>
        </w:rPr>
      </w:pPr>
    </w:p>
    <w:p w14:paraId="6F6BA45D" w14:textId="05ED38DD" w:rsidR="00D72FE1" w:rsidRPr="00D72FE1" w:rsidRDefault="00563073" w:rsidP="00D72FE1">
      <w:pPr>
        <w:pStyle w:val="afa"/>
        <w:tabs>
          <w:tab w:val="left" w:pos="1134"/>
        </w:tabs>
        <w:ind w:left="0" w:right="-2" w:firstLine="709"/>
        <w:jc w:val="both"/>
      </w:pPr>
      <w:r w:rsidRPr="009F396D">
        <w:t xml:space="preserve">Докладчик </w:t>
      </w:r>
      <w:r w:rsidR="00D72FE1">
        <w:rPr>
          <w:b/>
        </w:rPr>
        <w:t>Игонин С.Е.</w:t>
      </w:r>
      <w:r w:rsidR="0025717B">
        <w:rPr>
          <w:b/>
        </w:rPr>
        <w:t xml:space="preserve"> </w:t>
      </w:r>
      <w:r w:rsidR="0025717B" w:rsidRPr="0025717B">
        <w:t>согласно экспертному заключению (приложение № 1 к настоящему протоколу), предлагает</w:t>
      </w:r>
      <w:r w:rsidR="0025717B">
        <w:t xml:space="preserve"> </w:t>
      </w:r>
      <w:r w:rsidR="00D72FE1" w:rsidRPr="00D72FE1">
        <w:t xml:space="preserve">установить МП «ГУЖКХ», ИНН 4253026631, тарифы                  на тепловую энергию, реализуемую на коллекторах, на потребительском рынке Новокузнецкого городского округа, на период с 01.01.2020 по 31.12.2020 согласно приложению </w:t>
      </w:r>
      <w:r w:rsidR="00D72FE1">
        <w:t xml:space="preserve">№ 2 </w:t>
      </w:r>
      <w:r w:rsidR="00D72FE1" w:rsidRPr="00D72FE1">
        <w:t xml:space="preserve">к настоящему </w:t>
      </w:r>
      <w:r w:rsidR="00D72FE1">
        <w:t>протоколу</w:t>
      </w:r>
      <w:r w:rsidR="00D72FE1" w:rsidRPr="00D72FE1">
        <w:t>.</w:t>
      </w:r>
    </w:p>
    <w:p w14:paraId="757CFCCE" w14:textId="0F8D6738" w:rsidR="008F5E94" w:rsidRDefault="008F5E94" w:rsidP="00D72FE1">
      <w:pPr>
        <w:ind w:firstLine="709"/>
        <w:jc w:val="both"/>
      </w:pPr>
    </w:p>
    <w:p w14:paraId="35517866" w14:textId="1D3EA17D" w:rsidR="001E3F55" w:rsidRDefault="001E3F55" w:rsidP="001E3F55">
      <w:pPr>
        <w:ind w:firstLine="709"/>
        <w:jc w:val="both"/>
        <w:rPr>
          <w:bCs/>
        </w:rPr>
      </w:pPr>
      <w:r w:rsidRPr="00EF0E55">
        <w:rPr>
          <w:bCs/>
        </w:rPr>
        <w:lastRenderedPageBreak/>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184A3D2" w14:textId="77777777" w:rsidR="001E3F55" w:rsidRDefault="001E3F55" w:rsidP="001E3F55">
      <w:pPr>
        <w:ind w:firstLine="709"/>
        <w:jc w:val="both"/>
        <w:rPr>
          <w:bCs/>
        </w:rPr>
      </w:pPr>
    </w:p>
    <w:p w14:paraId="5F3A2332" w14:textId="77777777" w:rsidR="00E979E3" w:rsidRDefault="001E3F55" w:rsidP="00E979E3">
      <w:pPr>
        <w:ind w:firstLine="709"/>
        <w:jc w:val="both"/>
        <w:rPr>
          <w:b/>
        </w:rPr>
      </w:pPr>
      <w:r>
        <w:rPr>
          <w:b/>
        </w:rPr>
        <w:t>ПОСТАНОВИЛО</w:t>
      </w:r>
      <w:r w:rsidRPr="00154164">
        <w:rPr>
          <w:b/>
        </w:rPr>
        <w:t>:</w:t>
      </w:r>
    </w:p>
    <w:p w14:paraId="48DFD2C7" w14:textId="23A6C813" w:rsidR="00E979E3" w:rsidRDefault="00E979E3" w:rsidP="00E979E3">
      <w:pPr>
        <w:ind w:firstLine="709"/>
        <w:jc w:val="both"/>
        <w:rPr>
          <w:b/>
        </w:rPr>
      </w:pPr>
    </w:p>
    <w:p w14:paraId="0EC10B2D" w14:textId="02E24A1A" w:rsidR="004C7FF7" w:rsidRPr="004C7FF7" w:rsidRDefault="0025717B" w:rsidP="004C7FF7">
      <w:pPr>
        <w:ind w:firstLine="709"/>
        <w:jc w:val="both"/>
        <w:rPr>
          <w:bCs/>
        </w:rPr>
      </w:pPr>
      <w:r>
        <w:rPr>
          <w:bCs/>
        </w:rPr>
        <w:t>Согласиться с предложением докладчика.</w:t>
      </w:r>
    </w:p>
    <w:p w14:paraId="50564CE1" w14:textId="77777777" w:rsidR="004C7FF7" w:rsidRDefault="004C7FF7" w:rsidP="00E979E3">
      <w:pPr>
        <w:ind w:firstLine="709"/>
        <w:jc w:val="both"/>
        <w:rPr>
          <w:b/>
        </w:rPr>
      </w:pPr>
    </w:p>
    <w:p w14:paraId="5BE42A18" w14:textId="77777777" w:rsidR="007D4E43" w:rsidRDefault="001E3F55" w:rsidP="007D4E43">
      <w:pPr>
        <w:ind w:firstLine="709"/>
        <w:jc w:val="both"/>
        <w:rPr>
          <w:b/>
        </w:rPr>
      </w:pPr>
      <w:r w:rsidRPr="00312424">
        <w:rPr>
          <w:b/>
        </w:rPr>
        <w:t>Голосовали «ЗА» –</w:t>
      </w:r>
      <w:r>
        <w:rPr>
          <w:b/>
        </w:rPr>
        <w:t xml:space="preserve"> единогласно.</w:t>
      </w:r>
    </w:p>
    <w:p w14:paraId="5295C7F2" w14:textId="77777777" w:rsidR="007D4E43" w:rsidRDefault="007D4E43" w:rsidP="007D4E43">
      <w:pPr>
        <w:ind w:firstLine="709"/>
        <w:jc w:val="both"/>
        <w:rPr>
          <w:b/>
        </w:rPr>
      </w:pPr>
    </w:p>
    <w:p w14:paraId="5822E913" w14:textId="77777777" w:rsidR="00114C14" w:rsidRDefault="00765BFC" w:rsidP="00114C14">
      <w:pPr>
        <w:ind w:firstLine="709"/>
        <w:jc w:val="both"/>
        <w:rPr>
          <w:b/>
        </w:rPr>
      </w:pPr>
      <w:r w:rsidRPr="00EA4CCA">
        <w:rPr>
          <w:bCs/>
        </w:rPr>
        <w:t xml:space="preserve">Вопрос 2. </w:t>
      </w:r>
      <w:r w:rsidR="007D4E43" w:rsidRPr="00EA4CCA">
        <w:rPr>
          <w:b/>
        </w:rPr>
        <w:t>«</w:t>
      </w:r>
      <w:r w:rsidR="00EA4CCA" w:rsidRPr="00EA4CCA">
        <w:rPr>
          <w:b/>
          <w:color w:val="000000"/>
          <w:kern w:val="32"/>
        </w:rPr>
        <w:t xml:space="preserve">Об установлении ОАО «Кемеровомежрайгаз» розничной цены </w:t>
      </w:r>
      <w:r w:rsidR="00EA4CCA" w:rsidRPr="00EA4CCA">
        <w:rPr>
          <w:b/>
          <w:color w:val="000000"/>
          <w:kern w:val="32"/>
        </w:rPr>
        <w:br/>
        <w:t xml:space="preserve">на сжиженный газ, реализуемый населению для бытовых нужд, </w:t>
      </w:r>
      <w:r w:rsidR="00EA4CCA" w:rsidRPr="00EA4CCA">
        <w:rPr>
          <w:b/>
          <w:color w:val="000000"/>
          <w:kern w:val="32"/>
        </w:rPr>
        <w:br/>
        <w:t>на 2021 год</w:t>
      </w:r>
      <w:r w:rsidR="007D4E43" w:rsidRPr="00EA4CCA">
        <w:rPr>
          <w:b/>
        </w:rPr>
        <w:t>»</w:t>
      </w:r>
    </w:p>
    <w:p w14:paraId="14D0C489" w14:textId="77777777" w:rsidR="00114C14" w:rsidRDefault="00114C14" w:rsidP="00114C14">
      <w:pPr>
        <w:ind w:firstLine="709"/>
        <w:jc w:val="both"/>
        <w:rPr>
          <w:b/>
        </w:rPr>
      </w:pPr>
    </w:p>
    <w:p w14:paraId="2547A9F9" w14:textId="6DA8C3A6" w:rsidR="00114C14" w:rsidRPr="00114C14" w:rsidRDefault="00B94D37" w:rsidP="00114C14">
      <w:pPr>
        <w:ind w:firstLine="709"/>
        <w:jc w:val="both"/>
      </w:pPr>
      <w:r w:rsidRPr="009F396D">
        <w:t xml:space="preserve">Докладчик </w:t>
      </w:r>
      <w:r w:rsidR="006E2027">
        <w:rPr>
          <w:b/>
        </w:rPr>
        <w:t xml:space="preserve">Игонин С.Е. </w:t>
      </w:r>
      <w:r w:rsidR="00114C14" w:rsidRPr="0025717B">
        <w:t xml:space="preserve">согласно экспертному заключению (приложение № </w:t>
      </w:r>
      <w:r w:rsidR="00114C14">
        <w:t>3</w:t>
      </w:r>
      <w:r w:rsidR="00114C14" w:rsidRPr="0025717B">
        <w:t xml:space="preserve"> к настоящему протоколу), предлагает</w:t>
      </w:r>
      <w:r w:rsidR="00114C14">
        <w:t xml:space="preserve"> </w:t>
      </w:r>
      <w:r w:rsidR="00114C14" w:rsidRPr="00114C14">
        <w:t xml:space="preserve">установить ОАО «Кемеровомежрайгаз», ИНН 4234001529, розничные цены на сжиженный газ, реализуемый населению для бытовых нужд, на период с 12.02.2021 по 31.12.2021 согласно приложению </w:t>
      </w:r>
      <w:r w:rsidR="00114C14" w:rsidRPr="00114C14">
        <w:br/>
      </w:r>
      <w:r w:rsidR="00114C14">
        <w:t xml:space="preserve">№ 4 </w:t>
      </w:r>
      <w:r w:rsidR="00114C14" w:rsidRPr="00114C14">
        <w:t xml:space="preserve">к настоящему </w:t>
      </w:r>
      <w:r w:rsidR="00114C14">
        <w:t>протоколу</w:t>
      </w:r>
      <w:r w:rsidR="00114C14" w:rsidRPr="00114C14">
        <w:t>.</w:t>
      </w:r>
    </w:p>
    <w:p w14:paraId="77509D7B" w14:textId="15ACED9A" w:rsidR="00B94D37" w:rsidRDefault="00B94D37" w:rsidP="00B94D37">
      <w:pPr>
        <w:ind w:firstLine="709"/>
        <w:jc w:val="both"/>
      </w:pPr>
    </w:p>
    <w:p w14:paraId="21972247" w14:textId="5CB45F6F" w:rsidR="00A60B86" w:rsidRDefault="00F55277" w:rsidP="00376C6F">
      <w:pPr>
        <w:ind w:firstLine="709"/>
        <w:jc w:val="both"/>
      </w:pPr>
      <w:r>
        <w:t xml:space="preserve">Отмечено, что в материалах дела имеется письменное обращение от </w:t>
      </w:r>
      <w:r w:rsidR="00A60B86">
        <w:t xml:space="preserve">10.02.2021 № 10 за подписью генерального директора </w:t>
      </w:r>
      <w:r w:rsidR="00A60B86" w:rsidRPr="00114C14">
        <w:t>ОАО «Кемеровомежрайгаз»</w:t>
      </w:r>
      <w:r w:rsidR="00A60B86">
        <w:t xml:space="preserve"> с просьбой провести заседание в отсутствии представителей общества. С предлагаемыми тарифами согласны.</w:t>
      </w:r>
    </w:p>
    <w:p w14:paraId="3CFFE190" w14:textId="77777777" w:rsidR="00A60B86" w:rsidRDefault="00A60B86" w:rsidP="00376C6F">
      <w:pPr>
        <w:ind w:firstLine="709"/>
        <w:jc w:val="both"/>
      </w:pPr>
    </w:p>
    <w:p w14:paraId="26E551A2" w14:textId="3E0ABCF5" w:rsidR="00376C6F" w:rsidRDefault="00376C6F" w:rsidP="00376C6F">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679861F" w14:textId="77777777" w:rsidR="00376C6F" w:rsidRDefault="00376C6F" w:rsidP="00376C6F">
      <w:pPr>
        <w:ind w:firstLine="709"/>
        <w:jc w:val="both"/>
        <w:rPr>
          <w:bCs/>
        </w:rPr>
      </w:pPr>
    </w:p>
    <w:p w14:paraId="3F1B3E09" w14:textId="00DA8FCA" w:rsidR="00376C6F" w:rsidRDefault="00376C6F" w:rsidP="00376C6F">
      <w:pPr>
        <w:ind w:firstLine="709"/>
        <w:jc w:val="both"/>
        <w:rPr>
          <w:b/>
        </w:rPr>
      </w:pPr>
      <w:r>
        <w:rPr>
          <w:b/>
        </w:rPr>
        <w:t>ПОСТАНОВИЛО</w:t>
      </w:r>
      <w:r w:rsidRPr="00154164">
        <w:rPr>
          <w:b/>
        </w:rPr>
        <w:t>:</w:t>
      </w:r>
    </w:p>
    <w:p w14:paraId="133AA755" w14:textId="77777777" w:rsidR="00114C14" w:rsidRDefault="00114C14" w:rsidP="00376C6F">
      <w:pPr>
        <w:ind w:firstLine="709"/>
        <w:jc w:val="both"/>
        <w:rPr>
          <w:b/>
        </w:rPr>
      </w:pPr>
    </w:p>
    <w:p w14:paraId="5BCAE7F6" w14:textId="01722679" w:rsidR="00CC699B" w:rsidRPr="00D412D8" w:rsidRDefault="00CC699B" w:rsidP="00376C6F">
      <w:pPr>
        <w:ind w:firstLine="709"/>
        <w:jc w:val="both"/>
        <w:rPr>
          <w:bCs/>
        </w:rPr>
      </w:pPr>
      <w:r w:rsidRPr="00D412D8">
        <w:rPr>
          <w:bCs/>
        </w:rPr>
        <w:t>Согласиться с предложением докладчика.</w:t>
      </w:r>
    </w:p>
    <w:p w14:paraId="167A8B04" w14:textId="7E66A093" w:rsidR="00CC699B" w:rsidRDefault="00CC699B" w:rsidP="00376C6F">
      <w:pPr>
        <w:ind w:firstLine="709"/>
        <w:jc w:val="both"/>
        <w:rPr>
          <w:b/>
        </w:rPr>
      </w:pPr>
    </w:p>
    <w:p w14:paraId="5D831DB7" w14:textId="77777777" w:rsidR="00114C14" w:rsidRDefault="00376C6F" w:rsidP="00114C14">
      <w:pPr>
        <w:ind w:firstLine="709"/>
        <w:jc w:val="both"/>
        <w:rPr>
          <w:b/>
        </w:rPr>
      </w:pPr>
      <w:r w:rsidRPr="00312424">
        <w:rPr>
          <w:b/>
        </w:rPr>
        <w:t>Голосовали «ЗА» –</w:t>
      </w:r>
      <w:r>
        <w:rPr>
          <w:b/>
        </w:rPr>
        <w:t xml:space="preserve"> единогласно.</w:t>
      </w:r>
    </w:p>
    <w:p w14:paraId="4E7F0E34" w14:textId="77777777" w:rsidR="00114C14" w:rsidRDefault="00114C14" w:rsidP="00114C14">
      <w:pPr>
        <w:ind w:firstLine="709"/>
        <w:jc w:val="both"/>
        <w:rPr>
          <w:b/>
        </w:rPr>
      </w:pPr>
    </w:p>
    <w:p w14:paraId="0D447E8F" w14:textId="5370297F" w:rsidR="00114C14" w:rsidRDefault="00114C14" w:rsidP="00114C14">
      <w:pPr>
        <w:ind w:firstLine="709"/>
        <w:jc w:val="both"/>
        <w:rPr>
          <w:b/>
        </w:rPr>
      </w:pPr>
      <w:r w:rsidRPr="00114C14">
        <w:rPr>
          <w:bCs/>
        </w:rPr>
        <w:t xml:space="preserve">Вопрос 3. </w:t>
      </w:r>
      <w:r w:rsidRPr="00114C14">
        <w:rPr>
          <w:b/>
        </w:rPr>
        <w:t xml:space="preserve">«Об установлении ОАО «Промышленнаярайгаз» розничных цен  </w:t>
      </w:r>
      <w:r w:rsidRPr="00114C14">
        <w:rPr>
          <w:b/>
        </w:rPr>
        <w:br/>
        <w:t xml:space="preserve">на сжиженный газ, реализуемый населению для бытовых нужд </w:t>
      </w:r>
      <w:r w:rsidRPr="00114C14">
        <w:rPr>
          <w:b/>
        </w:rPr>
        <w:br/>
        <w:t>на 2021 год»</w:t>
      </w:r>
    </w:p>
    <w:p w14:paraId="10F4D092" w14:textId="56A64B2B" w:rsidR="00114C14" w:rsidRDefault="00114C14" w:rsidP="00114C14">
      <w:pPr>
        <w:ind w:firstLine="709"/>
        <w:jc w:val="both"/>
        <w:rPr>
          <w:b/>
        </w:rPr>
      </w:pPr>
    </w:p>
    <w:p w14:paraId="449E8870" w14:textId="6CBDB411" w:rsidR="00114C14" w:rsidRDefault="00114C14" w:rsidP="00114C14">
      <w:pPr>
        <w:ind w:firstLine="709"/>
        <w:jc w:val="both"/>
      </w:pPr>
      <w:r w:rsidRPr="009F396D">
        <w:t xml:space="preserve">Докладчик </w:t>
      </w:r>
      <w:r>
        <w:rPr>
          <w:b/>
        </w:rPr>
        <w:t xml:space="preserve">Игонин С.Е. </w:t>
      </w:r>
      <w:r w:rsidRPr="0025717B">
        <w:t xml:space="preserve">согласно экспертному заключению (приложение № </w:t>
      </w:r>
      <w:r>
        <w:t>5</w:t>
      </w:r>
      <w:r w:rsidRPr="0025717B">
        <w:t xml:space="preserve"> к настоящему протоколу), предлагает</w:t>
      </w:r>
      <w:r>
        <w:t>:</w:t>
      </w:r>
    </w:p>
    <w:p w14:paraId="44B1E4D7" w14:textId="77A4DEE6" w:rsidR="00114C14" w:rsidRDefault="00114C14" w:rsidP="00114C14">
      <w:pPr>
        <w:ind w:firstLine="709"/>
        <w:jc w:val="both"/>
      </w:pPr>
    </w:p>
    <w:p w14:paraId="4FC3E029" w14:textId="7F452C80" w:rsidR="00114C14" w:rsidRPr="00114C14" w:rsidRDefault="00114C14" w:rsidP="00114C14">
      <w:pPr>
        <w:numPr>
          <w:ilvl w:val="0"/>
          <w:numId w:val="5"/>
        </w:numPr>
        <w:tabs>
          <w:tab w:val="left" w:pos="1134"/>
        </w:tabs>
        <w:ind w:left="0" w:right="-2" w:firstLine="709"/>
        <w:jc w:val="both"/>
      </w:pPr>
      <w:r w:rsidRPr="00114C14">
        <w:t>Установить ОАО «Промышленнаярайгаз», ИНН 4240002390, розничные цены на сжиженный газ, реализуемый населению для бытовых нужд в Промышленновском муниципальном округе, с 12.02.2021 по 31.12.2021 в размере 88,52 руб./кг с НДС.</w:t>
      </w:r>
    </w:p>
    <w:p w14:paraId="287B5645" w14:textId="7E5784F1" w:rsidR="00114C14" w:rsidRPr="00114C14" w:rsidRDefault="00114C14" w:rsidP="00114C14">
      <w:pPr>
        <w:numPr>
          <w:ilvl w:val="0"/>
          <w:numId w:val="5"/>
        </w:numPr>
        <w:tabs>
          <w:tab w:val="left" w:pos="1134"/>
        </w:tabs>
        <w:ind w:left="0" w:right="-2" w:firstLine="709"/>
        <w:jc w:val="both"/>
      </w:pPr>
      <w:bookmarkStart w:id="3" w:name="_Hlk59198087"/>
      <w:r w:rsidRPr="00114C14">
        <w:t>Установить ОАО «Промышленнаярайгаз», ИНН 4240002390, розничную цену на сжиженный газ из групповой резервуарной установки, реализуемый населению для бытовых нужд в Промышленновском муниципальном округе, с 12.02.2021 по 31.12.2021 в размере 88,52 руб./кг с НДС.</w:t>
      </w:r>
      <w:bookmarkEnd w:id="3"/>
    </w:p>
    <w:p w14:paraId="0B0812BF" w14:textId="0EBE0024" w:rsidR="00114C14" w:rsidRDefault="00114C14" w:rsidP="00114C14">
      <w:pPr>
        <w:ind w:firstLine="709"/>
        <w:jc w:val="both"/>
        <w:rPr>
          <w:b/>
          <w:lang w:val="x-none"/>
        </w:rPr>
      </w:pPr>
    </w:p>
    <w:p w14:paraId="2A181E40" w14:textId="484DAD74" w:rsidR="00A60B86" w:rsidRDefault="00A60B86" w:rsidP="00114C14">
      <w:pPr>
        <w:ind w:firstLine="709"/>
        <w:jc w:val="both"/>
      </w:pPr>
      <w:r w:rsidRPr="00A60B86">
        <w:rPr>
          <w:bCs/>
        </w:rPr>
        <w:t xml:space="preserve">В материалах дела имеется письменное обращение от 10.02.2021 № 4 за подписью генерального директора </w:t>
      </w:r>
      <w:r w:rsidRPr="00114C14">
        <w:t>ОАО «Промышленнаярайгаз»</w:t>
      </w:r>
      <w:r w:rsidR="006C03D7">
        <w:t xml:space="preserve"> В.А. Шаврина с просьбой утвердить тариф в отсутствии представителей общества.</w:t>
      </w:r>
    </w:p>
    <w:p w14:paraId="67041786" w14:textId="77777777" w:rsidR="006C03D7" w:rsidRPr="00A60B86" w:rsidRDefault="006C03D7" w:rsidP="00114C14">
      <w:pPr>
        <w:ind w:firstLine="709"/>
        <w:jc w:val="both"/>
        <w:rPr>
          <w:bCs/>
        </w:rPr>
      </w:pPr>
    </w:p>
    <w:p w14:paraId="7D49A4E4" w14:textId="77777777" w:rsidR="00114C14" w:rsidRDefault="00114C14" w:rsidP="00114C14">
      <w:pPr>
        <w:ind w:firstLine="709"/>
        <w:jc w:val="both"/>
        <w:rPr>
          <w:bCs/>
        </w:rPr>
      </w:pPr>
      <w:r w:rsidRPr="00EF0E55">
        <w:rPr>
          <w:bCs/>
        </w:rPr>
        <w:lastRenderedPageBreak/>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D47C0E8" w14:textId="77777777" w:rsidR="00114C14" w:rsidRDefault="00114C14" w:rsidP="00114C14">
      <w:pPr>
        <w:ind w:firstLine="709"/>
        <w:jc w:val="both"/>
        <w:rPr>
          <w:bCs/>
        </w:rPr>
      </w:pPr>
    </w:p>
    <w:p w14:paraId="14C04459" w14:textId="77777777" w:rsidR="00114C14" w:rsidRDefault="00114C14" w:rsidP="00114C14">
      <w:pPr>
        <w:ind w:firstLine="709"/>
        <w:jc w:val="both"/>
        <w:rPr>
          <w:b/>
        </w:rPr>
      </w:pPr>
      <w:r>
        <w:rPr>
          <w:b/>
        </w:rPr>
        <w:t>ПОСТАНОВИЛО</w:t>
      </w:r>
      <w:r w:rsidRPr="00154164">
        <w:rPr>
          <w:b/>
        </w:rPr>
        <w:t>:</w:t>
      </w:r>
    </w:p>
    <w:p w14:paraId="2F0AC96C" w14:textId="77777777" w:rsidR="00114C14" w:rsidRDefault="00114C14" w:rsidP="00114C14">
      <w:pPr>
        <w:ind w:firstLine="709"/>
        <w:jc w:val="both"/>
        <w:rPr>
          <w:b/>
        </w:rPr>
      </w:pPr>
    </w:p>
    <w:p w14:paraId="4BDE0BD3" w14:textId="77777777" w:rsidR="00114C14" w:rsidRPr="00D412D8" w:rsidRDefault="00114C14" w:rsidP="00114C14">
      <w:pPr>
        <w:ind w:firstLine="709"/>
        <w:jc w:val="both"/>
        <w:rPr>
          <w:bCs/>
        </w:rPr>
      </w:pPr>
      <w:r w:rsidRPr="00D412D8">
        <w:rPr>
          <w:bCs/>
        </w:rPr>
        <w:t>Согласиться с предложением докладчика.</w:t>
      </w:r>
    </w:p>
    <w:p w14:paraId="20788475" w14:textId="77777777" w:rsidR="00114C14" w:rsidRDefault="00114C14" w:rsidP="00114C14">
      <w:pPr>
        <w:ind w:firstLine="709"/>
        <w:jc w:val="both"/>
        <w:rPr>
          <w:b/>
        </w:rPr>
      </w:pPr>
    </w:p>
    <w:p w14:paraId="4A7E3812" w14:textId="77777777" w:rsidR="00114C14" w:rsidRDefault="00114C14" w:rsidP="00114C14">
      <w:pPr>
        <w:ind w:firstLine="709"/>
        <w:jc w:val="both"/>
        <w:rPr>
          <w:b/>
        </w:rPr>
      </w:pPr>
      <w:r w:rsidRPr="00312424">
        <w:rPr>
          <w:b/>
        </w:rPr>
        <w:t>Голосовали «ЗА» –</w:t>
      </w:r>
      <w:r>
        <w:rPr>
          <w:b/>
        </w:rPr>
        <w:t xml:space="preserve"> единогласно.</w:t>
      </w:r>
    </w:p>
    <w:p w14:paraId="0D1F483F" w14:textId="6739F3E3" w:rsidR="00114C14" w:rsidRDefault="00114C14" w:rsidP="00114C14">
      <w:pPr>
        <w:ind w:firstLine="709"/>
        <w:jc w:val="both"/>
        <w:rPr>
          <w:b/>
          <w:lang w:val="x-none"/>
        </w:rPr>
      </w:pPr>
    </w:p>
    <w:p w14:paraId="354E3424" w14:textId="624E1987" w:rsidR="00114C14" w:rsidRDefault="00114C14" w:rsidP="00114C14">
      <w:pPr>
        <w:ind w:firstLine="709"/>
        <w:jc w:val="both"/>
        <w:rPr>
          <w:b/>
        </w:rPr>
      </w:pPr>
      <w:r w:rsidRPr="00114C14">
        <w:rPr>
          <w:bCs/>
        </w:rPr>
        <w:t>Вопрос 4</w:t>
      </w:r>
      <w:r>
        <w:rPr>
          <w:bCs/>
        </w:rPr>
        <w:t>.</w:t>
      </w:r>
      <w:r w:rsidRPr="00114C14">
        <w:rPr>
          <w:b/>
        </w:rPr>
        <w:t xml:space="preserve"> </w:t>
      </w:r>
      <w:r>
        <w:rPr>
          <w:b/>
        </w:rPr>
        <w:t>«</w:t>
      </w:r>
      <w:r w:rsidRPr="00114C14">
        <w:rPr>
          <w:b/>
        </w:rPr>
        <w:t xml:space="preserve">О внесении изменений в постановление региональной энергетической комиссии Кемеровской области от 29.12.2018 № 759 «Об установлении долгосрочных параметров регулирования тарифов в сфере водоотведения </w:t>
      </w:r>
      <w:r>
        <w:rPr>
          <w:b/>
        </w:rPr>
        <w:br/>
      </w:r>
      <w:r w:rsidRPr="00114C14">
        <w:rPr>
          <w:b/>
        </w:rPr>
        <w:t>ООО «Беловские Городские Очистные сооружения» (Беловский городской округ)»</w:t>
      </w:r>
      <w:r>
        <w:rPr>
          <w:b/>
        </w:rPr>
        <w:t>»</w:t>
      </w:r>
    </w:p>
    <w:p w14:paraId="28BE9EAA" w14:textId="33D9963B" w:rsidR="00114C14" w:rsidRDefault="00114C14" w:rsidP="00114C14">
      <w:pPr>
        <w:ind w:firstLine="709"/>
        <w:jc w:val="both"/>
        <w:rPr>
          <w:b/>
        </w:rPr>
      </w:pPr>
    </w:p>
    <w:p w14:paraId="44ABC7D0" w14:textId="7E21E669" w:rsidR="00114C14" w:rsidRDefault="00114C14" w:rsidP="00114C14">
      <w:pPr>
        <w:ind w:firstLine="709"/>
        <w:jc w:val="both"/>
      </w:pPr>
      <w:r w:rsidRPr="009F396D">
        <w:t xml:space="preserve">Докладчик </w:t>
      </w:r>
      <w:r>
        <w:rPr>
          <w:b/>
        </w:rPr>
        <w:t xml:space="preserve">Белоусова И.А. </w:t>
      </w:r>
      <w:r w:rsidR="00792467">
        <w:t>пояснила</w:t>
      </w:r>
      <w:r>
        <w:t>:</w:t>
      </w:r>
    </w:p>
    <w:p w14:paraId="3D65314C" w14:textId="3013C77D" w:rsidR="00114C14" w:rsidRDefault="00114C14" w:rsidP="00114C14">
      <w:pPr>
        <w:ind w:firstLine="709"/>
        <w:jc w:val="both"/>
        <w:rPr>
          <w:b/>
        </w:rPr>
      </w:pPr>
    </w:p>
    <w:p w14:paraId="7878E4E9" w14:textId="631B6D28" w:rsidR="00114C14" w:rsidRPr="00114C14" w:rsidRDefault="00114C14" w:rsidP="00114C14">
      <w:pPr>
        <w:tabs>
          <w:tab w:val="left" w:pos="567"/>
          <w:tab w:val="left" w:pos="851"/>
        </w:tabs>
        <w:ind w:firstLine="709"/>
        <w:jc w:val="both"/>
        <w:rPr>
          <w:bCs/>
          <w:color w:val="000000"/>
          <w:kern w:val="32"/>
        </w:rPr>
      </w:pPr>
      <w:r w:rsidRPr="00114C14">
        <w:rPr>
          <w:bCs/>
          <w:color w:val="000000"/>
          <w:kern w:val="32"/>
        </w:rPr>
        <w:t xml:space="preserve">Постановлением региональной энергетической комиссии Кемеровской области от 29.12.2018 № 759 (в редакции постановления Региональной энергетической комиссии Кузбасса от 24.11.2020 № 427) ООО «Беловские Городские Очистные сооружения» (Беловский городской округ) утверждены долгосрочные параметры регулирования тарифов на водоотведение на период с 01.01.2019 по 31.12.2023. </w:t>
      </w:r>
    </w:p>
    <w:p w14:paraId="50F2B1BC" w14:textId="77777777" w:rsidR="00114C14" w:rsidRPr="00114C14" w:rsidRDefault="00114C14" w:rsidP="00114C14">
      <w:pPr>
        <w:tabs>
          <w:tab w:val="left" w:pos="567"/>
          <w:tab w:val="left" w:pos="851"/>
        </w:tabs>
        <w:ind w:firstLine="709"/>
        <w:jc w:val="both"/>
        <w:rPr>
          <w:bCs/>
          <w:color w:val="000000"/>
          <w:kern w:val="32"/>
        </w:rPr>
      </w:pPr>
    </w:p>
    <w:p w14:paraId="09996A38" w14:textId="24EA62CD" w:rsidR="00114C14" w:rsidRPr="00114C14" w:rsidRDefault="00114C14" w:rsidP="00114C14">
      <w:pPr>
        <w:ind w:firstLine="709"/>
        <w:jc w:val="both"/>
        <w:rPr>
          <w:bCs/>
          <w:color w:val="000000"/>
          <w:kern w:val="32"/>
        </w:rPr>
      </w:pPr>
      <w:r w:rsidRPr="00114C14">
        <w:rPr>
          <w:bCs/>
          <w:color w:val="000000"/>
          <w:kern w:val="32"/>
        </w:rPr>
        <w:t>Регулируемая деятельность в сфере водоотведения осуществляется организацией на основании Концессионного соглашения от 25.12.2018 № 1 (далее – «Концессионное соглашение»), заключенного по итогам открытого конкурса, проведенного Администрацией Беловского городского округа, со сроком действия с 2019 по 2028 гг.</w:t>
      </w:r>
    </w:p>
    <w:p w14:paraId="5D8C8F8E" w14:textId="7DAB4DAB" w:rsidR="00114C14" w:rsidRPr="00114C14" w:rsidRDefault="00114C14" w:rsidP="00114C14">
      <w:pPr>
        <w:tabs>
          <w:tab w:val="left" w:pos="567"/>
          <w:tab w:val="left" w:pos="851"/>
        </w:tabs>
        <w:ind w:firstLine="709"/>
        <w:jc w:val="both"/>
        <w:rPr>
          <w:bCs/>
          <w:color w:val="000000"/>
          <w:kern w:val="32"/>
        </w:rPr>
      </w:pPr>
      <w:r w:rsidRPr="00114C14">
        <w:rPr>
          <w:bCs/>
          <w:color w:val="000000"/>
          <w:kern w:val="32"/>
        </w:rPr>
        <w:t xml:space="preserve">Условиями Концессионного соглашения определены значения долгосрочных параметров регулирования тарифов на водоотведение на период с 2019 по 2028 годы. Значения  указанных долгосрочных параметров соответствуют предельным значениям, установленным РЭК Кузбасса и представленным организатору конкурса на заключение концессионного соглашения в отношении объектов  водоотведения, находящихся в собственности Беловского городского округа, в соответствии с </w:t>
      </w:r>
      <w:hyperlink r:id="rId8" w:history="1">
        <w:r w:rsidRPr="00114C14">
          <w:rPr>
            <w:bCs/>
            <w:color w:val="000000"/>
            <w:kern w:val="32"/>
          </w:rPr>
          <w:t>пунктами 2</w:t>
        </w:r>
      </w:hyperlink>
      <w:r w:rsidRPr="00114C14">
        <w:rPr>
          <w:bCs/>
          <w:color w:val="000000"/>
          <w:kern w:val="32"/>
        </w:rPr>
        <w:t xml:space="preserve"> - </w:t>
      </w:r>
      <w:hyperlink r:id="rId9" w:history="1">
        <w:r w:rsidRPr="00114C14">
          <w:rPr>
            <w:bCs/>
            <w:color w:val="000000"/>
            <w:kern w:val="32"/>
          </w:rPr>
          <w:t>8</w:t>
        </w:r>
      </w:hyperlink>
      <w:r w:rsidRPr="00114C14">
        <w:rPr>
          <w:bCs/>
          <w:color w:val="000000"/>
          <w:kern w:val="32"/>
        </w:rPr>
        <w:t xml:space="preserve"> и </w:t>
      </w:r>
      <w:hyperlink r:id="rId10" w:history="1">
        <w:r w:rsidRPr="00114C14">
          <w:rPr>
            <w:bCs/>
            <w:color w:val="000000"/>
            <w:kern w:val="32"/>
          </w:rPr>
          <w:t>13 части 8 статьи 41.1</w:t>
        </w:r>
      </w:hyperlink>
      <w:r w:rsidRPr="00114C14">
        <w:rPr>
          <w:bCs/>
          <w:color w:val="000000"/>
          <w:kern w:val="32"/>
        </w:rPr>
        <w:t xml:space="preserve"> Федерального закона от 07.12.2011   № 416-ФЗ «О водоснабжении и водоотведении» и </w:t>
      </w:r>
      <w:hyperlink r:id="rId11" w:history="1">
        <w:r w:rsidRPr="00114C14">
          <w:rPr>
            <w:bCs/>
            <w:color w:val="000000"/>
            <w:kern w:val="32"/>
          </w:rPr>
          <w:t>пунктами  1</w:t>
        </w:r>
      </w:hyperlink>
      <w:r w:rsidRPr="00114C14">
        <w:rPr>
          <w:bCs/>
          <w:color w:val="000000"/>
          <w:kern w:val="32"/>
        </w:rPr>
        <w:t xml:space="preserve">, </w:t>
      </w:r>
      <w:hyperlink r:id="rId12" w:history="1">
        <w:r w:rsidRPr="00114C14">
          <w:rPr>
            <w:bCs/>
            <w:color w:val="000000"/>
            <w:kern w:val="32"/>
          </w:rPr>
          <w:t>4</w:t>
        </w:r>
      </w:hyperlink>
      <w:r w:rsidRPr="00114C14">
        <w:rPr>
          <w:bCs/>
          <w:color w:val="000000"/>
          <w:kern w:val="32"/>
        </w:rPr>
        <w:t xml:space="preserve"> - </w:t>
      </w:r>
      <w:hyperlink r:id="rId13" w:history="1">
        <w:r w:rsidRPr="00114C14">
          <w:rPr>
            <w:bCs/>
            <w:color w:val="000000"/>
            <w:kern w:val="32"/>
          </w:rPr>
          <w:t>7</w:t>
        </w:r>
      </w:hyperlink>
      <w:r w:rsidRPr="00114C14">
        <w:rPr>
          <w:bCs/>
          <w:color w:val="000000"/>
          <w:kern w:val="32"/>
        </w:rPr>
        <w:t xml:space="preserve">, </w:t>
      </w:r>
      <w:hyperlink r:id="rId14" w:history="1">
        <w:r w:rsidRPr="00114C14">
          <w:rPr>
            <w:bCs/>
            <w:color w:val="000000"/>
            <w:kern w:val="32"/>
          </w:rPr>
          <w:t>9</w:t>
        </w:r>
      </w:hyperlink>
      <w:r w:rsidRPr="00114C14">
        <w:rPr>
          <w:bCs/>
          <w:color w:val="000000"/>
          <w:kern w:val="32"/>
        </w:rPr>
        <w:t xml:space="preserve"> - </w:t>
      </w:r>
      <w:hyperlink r:id="rId15" w:history="1">
        <w:r w:rsidRPr="00114C14">
          <w:rPr>
            <w:bCs/>
            <w:color w:val="000000"/>
            <w:kern w:val="32"/>
          </w:rPr>
          <w:t>11 части 1 статьи 46</w:t>
        </w:r>
      </w:hyperlink>
      <w:r w:rsidRPr="00114C14">
        <w:rPr>
          <w:bCs/>
          <w:color w:val="000000"/>
          <w:kern w:val="32"/>
        </w:rPr>
        <w:t xml:space="preserve"> Федерального закона от 21.07.2005 № 115-ФЗ «О концессионных соглашениях».</w:t>
      </w:r>
    </w:p>
    <w:p w14:paraId="746C10AD" w14:textId="77777777" w:rsidR="00114C14" w:rsidRPr="00114C14" w:rsidRDefault="00114C14" w:rsidP="00114C14">
      <w:pPr>
        <w:tabs>
          <w:tab w:val="left" w:pos="567"/>
          <w:tab w:val="left" w:pos="851"/>
        </w:tabs>
        <w:ind w:firstLine="709"/>
        <w:jc w:val="both"/>
        <w:rPr>
          <w:bCs/>
          <w:color w:val="000000"/>
          <w:kern w:val="32"/>
        </w:rPr>
      </w:pPr>
    </w:p>
    <w:p w14:paraId="70C8B1BC" w14:textId="23B3BB09" w:rsidR="00114C14" w:rsidRPr="00114C14" w:rsidRDefault="00114C14" w:rsidP="00114C14">
      <w:pPr>
        <w:ind w:firstLine="709"/>
        <w:jc w:val="both"/>
        <w:rPr>
          <w:bCs/>
          <w:color w:val="000000"/>
          <w:kern w:val="32"/>
        </w:rPr>
      </w:pPr>
      <w:r w:rsidRPr="00114C14">
        <w:rPr>
          <w:bCs/>
          <w:color w:val="000000"/>
          <w:kern w:val="32"/>
        </w:rPr>
        <w:t>В целях приведения сроков действия долгосрочных параметров регулирования тарифов на водоотведение, указанных  в постановлении региональной энергетической комиссии Кемеровской области от 29.12.2018 № 759 (в редакции постановления Региональной энергетической комиссии Кузбасса от 24.11.2020 № 427), в соответствие  с  условиями Концессионного соглашения (без изменения значений долгосрочных параметров регулирования тарифов), предлагается внести следующие изменения                       в указанное постановление:</w:t>
      </w:r>
    </w:p>
    <w:p w14:paraId="5E5760EC" w14:textId="77777777" w:rsidR="00114C14" w:rsidRPr="00114C14" w:rsidRDefault="00114C14" w:rsidP="00114C14">
      <w:pPr>
        <w:ind w:firstLine="709"/>
        <w:jc w:val="both"/>
        <w:rPr>
          <w:bCs/>
          <w:color w:val="000000"/>
          <w:kern w:val="32"/>
        </w:rPr>
      </w:pPr>
      <w:r w:rsidRPr="00114C14">
        <w:rPr>
          <w:bCs/>
          <w:color w:val="000000"/>
          <w:kern w:val="32"/>
        </w:rPr>
        <w:t>1.1. В пункте 1 дату «31.12.2023» заменить датой «31.12.2028».</w:t>
      </w:r>
    </w:p>
    <w:p w14:paraId="592E1FAA" w14:textId="53E7B803" w:rsidR="00114C14" w:rsidRPr="00114C14" w:rsidRDefault="00114C14" w:rsidP="00114C14">
      <w:pPr>
        <w:ind w:firstLine="709"/>
        <w:jc w:val="both"/>
        <w:rPr>
          <w:bCs/>
          <w:color w:val="000000"/>
          <w:kern w:val="32"/>
        </w:rPr>
      </w:pPr>
      <w:r w:rsidRPr="00114C14">
        <w:rPr>
          <w:bCs/>
          <w:color w:val="000000"/>
          <w:kern w:val="32"/>
        </w:rPr>
        <w:t xml:space="preserve">1.2. Приложение к постановлению изложить в новой редакции, согласно приложению </w:t>
      </w:r>
      <w:r>
        <w:rPr>
          <w:bCs/>
          <w:color w:val="000000"/>
          <w:kern w:val="32"/>
        </w:rPr>
        <w:t xml:space="preserve">№ 6 </w:t>
      </w:r>
      <w:r w:rsidRPr="00114C14">
        <w:rPr>
          <w:bCs/>
          <w:color w:val="000000"/>
          <w:kern w:val="32"/>
        </w:rPr>
        <w:t xml:space="preserve">к настоящему </w:t>
      </w:r>
      <w:r>
        <w:rPr>
          <w:bCs/>
          <w:color w:val="000000"/>
          <w:kern w:val="32"/>
        </w:rPr>
        <w:t>протоколу</w:t>
      </w:r>
      <w:r w:rsidRPr="00114C14">
        <w:rPr>
          <w:bCs/>
          <w:color w:val="000000"/>
          <w:kern w:val="32"/>
        </w:rPr>
        <w:t>.</w:t>
      </w:r>
    </w:p>
    <w:p w14:paraId="01D8E293" w14:textId="036540EF" w:rsidR="00114C14" w:rsidRDefault="00114C14" w:rsidP="00114C14">
      <w:pPr>
        <w:ind w:firstLine="709"/>
        <w:jc w:val="both"/>
        <w:rPr>
          <w:b/>
        </w:rPr>
      </w:pPr>
    </w:p>
    <w:p w14:paraId="7CDDC3C4" w14:textId="77777777" w:rsidR="00114C14" w:rsidRDefault="00114C14" w:rsidP="00114C14">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2AC3581" w14:textId="77777777" w:rsidR="00114C14" w:rsidRDefault="00114C14" w:rsidP="00114C14">
      <w:pPr>
        <w:ind w:firstLine="709"/>
        <w:jc w:val="both"/>
        <w:rPr>
          <w:bCs/>
        </w:rPr>
      </w:pPr>
    </w:p>
    <w:p w14:paraId="038D8715" w14:textId="77777777" w:rsidR="00114C14" w:rsidRDefault="00114C14" w:rsidP="00114C14">
      <w:pPr>
        <w:ind w:firstLine="709"/>
        <w:jc w:val="both"/>
        <w:rPr>
          <w:b/>
        </w:rPr>
      </w:pPr>
      <w:r>
        <w:rPr>
          <w:b/>
        </w:rPr>
        <w:t>ПОСТАНОВИЛО</w:t>
      </w:r>
      <w:r w:rsidRPr="00154164">
        <w:rPr>
          <w:b/>
        </w:rPr>
        <w:t>:</w:t>
      </w:r>
    </w:p>
    <w:p w14:paraId="6783F5B6" w14:textId="77777777" w:rsidR="00114C14" w:rsidRDefault="00114C14" w:rsidP="00114C14">
      <w:pPr>
        <w:ind w:firstLine="709"/>
        <w:jc w:val="both"/>
        <w:rPr>
          <w:b/>
        </w:rPr>
      </w:pPr>
    </w:p>
    <w:p w14:paraId="4C763317" w14:textId="77777777" w:rsidR="00114C14" w:rsidRPr="00D412D8" w:rsidRDefault="00114C14" w:rsidP="00114C14">
      <w:pPr>
        <w:ind w:firstLine="709"/>
        <w:jc w:val="both"/>
        <w:rPr>
          <w:bCs/>
        </w:rPr>
      </w:pPr>
      <w:r w:rsidRPr="00D412D8">
        <w:rPr>
          <w:bCs/>
        </w:rPr>
        <w:lastRenderedPageBreak/>
        <w:t>Согласиться с предложением докладчика.</w:t>
      </w:r>
    </w:p>
    <w:p w14:paraId="6D92C960" w14:textId="77777777" w:rsidR="00114C14" w:rsidRPr="00D412D8" w:rsidRDefault="00114C14" w:rsidP="00114C14">
      <w:pPr>
        <w:ind w:firstLine="709"/>
        <w:jc w:val="both"/>
        <w:rPr>
          <w:bCs/>
        </w:rPr>
      </w:pPr>
    </w:p>
    <w:p w14:paraId="334467C7" w14:textId="77777777" w:rsidR="00114C14" w:rsidRDefault="00114C14" w:rsidP="00114C14">
      <w:pPr>
        <w:ind w:firstLine="709"/>
        <w:jc w:val="both"/>
        <w:rPr>
          <w:b/>
        </w:rPr>
      </w:pPr>
      <w:r w:rsidRPr="00312424">
        <w:rPr>
          <w:b/>
        </w:rPr>
        <w:t>Голосовали «ЗА» –</w:t>
      </w:r>
      <w:r>
        <w:rPr>
          <w:b/>
        </w:rPr>
        <w:t xml:space="preserve"> единогласно.</w:t>
      </w:r>
    </w:p>
    <w:p w14:paraId="5E78B71C" w14:textId="23076E76" w:rsidR="00114C14" w:rsidRDefault="00114C14" w:rsidP="00114C14">
      <w:pPr>
        <w:ind w:firstLine="709"/>
        <w:jc w:val="both"/>
        <w:rPr>
          <w:b/>
        </w:rPr>
      </w:pPr>
    </w:p>
    <w:p w14:paraId="3ED9A895" w14:textId="7ED0B2AE" w:rsidR="00114C14" w:rsidRPr="00D412D8" w:rsidRDefault="00114C14" w:rsidP="00D412D8">
      <w:pPr>
        <w:ind w:firstLine="709"/>
        <w:jc w:val="both"/>
        <w:rPr>
          <w:b/>
        </w:rPr>
      </w:pPr>
      <w:r w:rsidRPr="00114C14">
        <w:rPr>
          <w:bCs/>
        </w:rPr>
        <w:t xml:space="preserve">Вопрос </w:t>
      </w:r>
      <w:r>
        <w:rPr>
          <w:bCs/>
        </w:rPr>
        <w:t xml:space="preserve">5. </w:t>
      </w:r>
      <w:r w:rsidR="00D412D8" w:rsidRPr="00D412D8">
        <w:rPr>
          <w:b/>
        </w:rPr>
        <w:t>«</w:t>
      </w:r>
      <w:r w:rsidRPr="00D412D8">
        <w:rPr>
          <w:b/>
        </w:rPr>
        <w:t>О внесении изменений в постановление региональной энергетической комиссии Кемеровской области от 08.02.2019 № 40 «Об установлении долгосрочных параметров регулирования тарифов в сфере холодного водоснабжения, водоотведения ООО «ЭнергоКомпания» (Беловский городской округ)»</w:t>
      </w:r>
    </w:p>
    <w:p w14:paraId="519DB993" w14:textId="0B000B9E" w:rsidR="00114C14" w:rsidRDefault="00114C14" w:rsidP="00114C14">
      <w:pPr>
        <w:ind w:firstLine="709"/>
        <w:jc w:val="both"/>
        <w:rPr>
          <w:b/>
        </w:rPr>
      </w:pPr>
    </w:p>
    <w:p w14:paraId="50042F45" w14:textId="058B6C78" w:rsidR="00D412D8" w:rsidRDefault="00D412D8" w:rsidP="00D412D8">
      <w:pPr>
        <w:ind w:firstLine="709"/>
        <w:jc w:val="both"/>
      </w:pPr>
      <w:r w:rsidRPr="009F396D">
        <w:t xml:space="preserve">Докладчик </w:t>
      </w:r>
      <w:r>
        <w:rPr>
          <w:b/>
        </w:rPr>
        <w:t xml:space="preserve">Белоусова И.А. </w:t>
      </w:r>
      <w:r w:rsidR="00792467">
        <w:t>пояснила</w:t>
      </w:r>
      <w:r>
        <w:t>:</w:t>
      </w:r>
    </w:p>
    <w:p w14:paraId="1BCA6D4A" w14:textId="4B964B9F" w:rsidR="00D412D8" w:rsidRDefault="00D412D8" w:rsidP="00114C14">
      <w:pPr>
        <w:ind w:firstLine="709"/>
        <w:jc w:val="both"/>
        <w:rPr>
          <w:b/>
        </w:rPr>
      </w:pPr>
    </w:p>
    <w:p w14:paraId="4576C747" w14:textId="56E0EF94"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 xml:space="preserve">Постановлением региональной энергетической комиссии Кемеровской области от 08.02.2019 № 40 (в редакции постановления Региональной энергетической комиссии Кузбасса от 17.11.2020 № 367) ООО «ЭнергоКомпания» (Беловский городской округ) утверждены долгосрочные параметры регулирования тарифов на питьевую воду и водоотведение на период с 09.02.2019 по 31.12.2023. </w:t>
      </w:r>
    </w:p>
    <w:p w14:paraId="78C7CB1A" w14:textId="77777777" w:rsidR="00D412D8" w:rsidRPr="00D412D8" w:rsidRDefault="00D412D8" w:rsidP="00D412D8">
      <w:pPr>
        <w:tabs>
          <w:tab w:val="left" w:pos="567"/>
          <w:tab w:val="left" w:pos="851"/>
        </w:tabs>
        <w:ind w:firstLine="709"/>
        <w:jc w:val="both"/>
        <w:rPr>
          <w:bCs/>
          <w:color w:val="000000"/>
          <w:kern w:val="32"/>
        </w:rPr>
      </w:pPr>
    </w:p>
    <w:p w14:paraId="23C79C42" w14:textId="03651519"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Регулируемая деятельность в сфере холодного водоснабжения и водоотведения осуществляется организацией на основании «Концессионного соглашения № 2 в отношении объектов холодного водоснабжения и водоотведения, находящихся в муниципальной собственности муниципального образования Беловский городской округ»            со сроком действия с 16.01.2019 по 31.12.2028 (далее – «Концессионное соглашение»).</w:t>
      </w:r>
    </w:p>
    <w:p w14:paraId="3BC25489" w14:textId="77777777" w:rsidR="00D412D8" w:rsidRPr="00D412D8" w:rsidRDefault="00D412D8" w:rsidP="00D412D8">
      <w:pPr>
        <w:tabs>
          <w:tab w:val="left" w:pos="567"/>
          <w:tab w:val="left" w:pos="851"/>
        </w:tabs>
        <w:ind w:firstLine="709"/>
        <w:jc w:val="both"/>
        <w:rPr>
          <w:bCs/>
          <w:color w:val="000000"/>
          <w:kern w:val="32"/>
        </w:rPr>
      </w:pPr>
    </w:p>
    <w:p w14:paraId="2931ED54" w14:textId="411B1AEA"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 xml:space="preserve">Условиями Концессионного соглашения определены значения долгосрочных параметров регулирования тарифов на питьевую воду и водоотведение на период с 2019 по 2028 годы. Значения указанных долгосрочных параметров соответствуют предельным значениям, установленным РЭК Кузбасса и представленным организатору конкурса               на заключение концессионного соглашения в отношении объектов  холодного водоснабжения и водоотведения, находящимся в собственности Беловского городского округа,  в соответствии с </w:t>
      </w:r>
      <w:hyperlink r:id="rId16" w:history="1">
        <w:r w:rsidRPr="00D412D8">
          <w:rPr>
            <w:bCs/>
            <w:color w:val="000000"/>
            <w:kern w:val="32"/>
          </w:rPr>
          <w:t>пунктами 2</w:t>
        </w:r>
      </w:hyperlink>
      <w:r w:rsidRPr="00D412D8">
        <w:rPr>
          <w:bCs/>
          <w:color w:val="000000"/>
          <w:kern w:val="32"/>
        </w:rPr>
        <w:t xml:space="preserve"> - </w:t>
      </w:r>
      <w:hyperlink r:id="rId17" w:history="1">
        <w:r w:rsidRPr="00D412D8">
          <w:rPr>
            <w:bCs/>
            <w:color w:val="000000"/>
            <w:kern w:val="32"/>
          </w:rPr>
          <w:t>8</w:t>
        </w:r>
      </w:hyperlink>
      <w:r w:rsidRPr="00D412D8">
        <w:rPr>
          <w:bCs/>
          <w:color w:val="000000"/>
          <w:kern w:val="32"/>
        </w:rPr>
        <w:t xml:space="preserve"> и </w:t>
      </w:r>
      <w:hyperlink r:id="rId18" w:history="1">
        <w:r w:rsidRPr="00D412D8">
          <w:rPr>
            <w:bCs/>
            <w:color w:val="000000"/>
            <w:kern w:val="32"/>
          </w:rPr>
          <w:t>13 части 8 статьи 41.1</w:t>
        </w:r>
      </w:hyperlink>
      <w:r w:rsidRPr="00D412D8">
        <w:rPr>
          <w:bCs/>
          <w:color w:val="000000"/>
          <w:kern w:val="32"/>
        </w:rPr>
        <w:t xml:space="preserve"> Федерального закона от 07.12.2011 № 416-ФЗ «О водоснабжении и водоотведении» и </w:t>
      </w:r>
      <w:hyperlink r:id="rId19" w:history="1">
        <w:r w:rsidRPr="00D412D8">
          <w:rPr>
            <w:bCs/>
            <w:color w:val="000000"/>
            <w:kern w:val="32"/>
          </w:rPr>
          <w:t>пунктами 1</w:t>
        </w:r>
      </w:hyperlink>
      <w:r w:rsidRPr="00D412D8">
        <w:rPr>
          <w:bCs/>
          <w:color w:val="000000"/>
          <w:kern w:val="32"/>
        </w:rPr>
        <w:t xml:space="preserve">, </w:t>
      </w:r>
      <w:hyperlink r:id="rId20" w:history="1">
        <w:r w:rsidRPr="00D412D8">
          <w:rPr>
            <w:bCs/>
            <w:color w:val="000000"/>
            <w:kern w:val="32"/>
          </w:rPr>
          <w:t>4</w:t>
        </w:r>
      </w:hyperlink>
      <w:r w:rsidRPr="00D412D8">
        <w:rPr>
          <w:bCs/>
          <w:color w:val="000000"/>
          <w:kern w:val="32"/>
        </w:rPr>
        <w:t xml:space="preserve"> - </w:t>
      </w:r>
      <w:hyperlink r:id="rId21" w:history="1">
        <w:r w:rsidRPr="00D412D8">
          <w:rPr>
            <w:bCs/>
            <w:color w:val="000000"/>
            <w:kern w:val="32"/>
          </w:rPr>
          <w:t>7</w:t>
        </w:r>
      </w:hyperlink>
      <w:r w:rsidRPr="00D412D8">
        <w:rPr>
          <w:bCs/>
          <w:color w:val="000000"/>
          <w:kern w:val="32"/>
        </w:rPr>
        <w:t xml:space="preserve">, </w:t>
      </w:r>
      <w:hyperlink r:id="rId22" w:history="1">
        <w:r w:rsidRPr="00D412D8">
          <w:rPr>
            <w:bCs/>
            <w:color w:val="000000"/>
            <w:kern w:val="32"/>
          </w:rPr>
          <w:t>9</w:t>
        </w:r>
      </w:hyperlink>
      <w:r w:rsidRPr="00D412D8">
        <w:rPr>
          <w:bCs/>
          <w:color w:val="000000"/>
          <w:kern w:val="32"/>
        </w:rPr>
        <w:t xml:space="preserve"> - </w:t>
      </w:r>
      <w:hyperlink r:id="rId23" w:history="1">
        <w:r w:rsidRPr="00D412D8">
          <w:rPr>
            <w:bCs/>
            <w:color w:val="000000"/>
            <w:kern w:val="32"/>
          </w:rPr>
          <w:t>11 части 1 статьи 46</w:t>
        </w:r>
      </w:hyperlink>
      <w:r w:rsidRPr="00D412D8">
        <w:rPr>
          <w:bCs/>
          <w:color w:val="000000"/>
          <w:kern w:val="32"/>
        </w:rPr>
        <w:t xml:space="preserve"> Федерального закона от 21.07.2005 № 115-ФЗ «О концессионных соглашениях» (исх. от 19.09.2018 № М-10-61/3564-01).</w:t>
      </w:r>
    </w:p>
    <w:p w14:paraId="7B6A7605" w14:textId="77777777" w:rsidR="00D412D8" w:rsidRPr="00D412D8" w:rsidRDefault="00D412D8" w:rsidP="00D412D8">
      <w:pPr>
        <w:tabs>
          <w:tab w:val="left" w:pos="567"/>
          <w:tab w:val="left" w:pos="851"/>
        </w:tabs>
        <w:ind w:firstLine="709"/>
        <w:jc w:val="both"/>
        <w:rPr>
          <w:bCs/>
          <w:color w:val="000000"/>
          <w:kern w:val="32"/>
        </w:rPr>
      </w:pPr>
    </w:p>
    <w:p w14:paraId="3E3E9B19" w14:textId="70FBB53F" w:rsidR="00D412D8" w:rsidRPr="00D412D8" w:rsidRDefault="00D412D8" w:rsidP="00D412D8">
      <w:pPr>
        <w:ind w:firstLine="709"/>
        <w:jc w:val="both"/>
        <w:rPr>
          <w:bCs/>
          <w:color w:val="000000"/>
          <w:kern w:val="32"/>
        </w:rPr>
      </w:pPr>
      <w:r w:rsidRPr="00D412D8">
        <w:rPr>
          <w:bCs/>
          <w:color w:val="000000"/>
          <w:kern w:val="32"/>
        </w:rPr>
        <w:t>В целях приведения сроков действия долгосрочных параметров регулирования тарифов на питьевую воду и водоотведение, указанных в постановлении региональной энергетической комиссии Кемеровской области от 08.02.2019 № 40 (в редакции постановления Региональной энергетической комиссии Кузбасса от 17.11.2020 № 367), в соответствие с условиями Концессионного соглашения (без изменения значений долгосрочных параметров), предлагается внести следующие изменения в указанное постановление:</w:t>
      </w:r>
    </w:p>
    <w:p w14:paraId="02D0DC89" w14:textId="77777777"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1.1. В пункте 1 дату «31.12.2023» заменить датой «31.12.2028».</w:t>
      </w:r>
    </w:p>
    <w:p w14:paraId="21A92E11" w14:textId="27254A5B"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 xml:space="preserve">1.2. Приложение к постановлению изложить в новой редакции, согласно приложению </w:t>
      </w:r>
      <w:r>
        <w:rPr>
          <w:bCs/>
          <w:color w:val="000000"/>
          <w:kern w:val="32"/>
        </w:rPr>
        <w:t>№ 7 к настоящему протоколу</w:t>
      </w:r>
      <w:r w:rsidRPr="00D412D8">
        <w:rPr>
          <w:bCs/>
          <w:color w:val="000000"/>
          <w:kern w:val="32"/>
        </w:rPr>
        <w:t>.</w:t>
      </w:r>
    </w:p>
    <w:p w14:paraId="725901CA" w14:textId="77777777" w:rsidR="00D412D8" w:rsidRPr="00D412D8" w:rsidRDefault="00D412D8" w:rsidP="00D412D8">
      <w:pPr>
        <w:ind w:firstLine="709"/>
        <w:jc w:val="both"/>
        <w:rPr>
          <w:bCs/>
          <w:color w:val="000000"/>
          <w:kern w:val="32"/>
        </w:rPr>
      </w:pPr>
    </w:p>
    <w:p w14:paraId="08D516E9" w14:textId="77777777" w:rsidR="00D412D8" w:rsidRDefault="00D412D8" w:rsidP="00D412D8">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1DC9899" w14:textId="77777777" w:rsidR="00D412D8" w:rsidRDefault="00D412D8" w:rsidP="00D412D8">
      <w:pPr>
        <w:ind w:firstLine="709"/>
        <w:jc w:val="both"/>
        <w:rPr>
          <w:bCs/>
        </w:rPr>
      </w:pPr>
    </w:p>
    <w:p w14:paraId="36D70903" w14:textId="77777777" w:rsidR="00D412D8" w:rsidRDefault="00D412D8" w:rsidP="00D412D8">
      <w:pPr>
        <w:ind w:firstLine="709"/>
        <w:jc w:val="both"/>
        <w:rPr>
          <w:b/>
        </w:rPr>
      </w:pPr>
      <w:r>
        <w:rPr>
          <w:b/>
        </w:rPr>
        <w:t>ПОСТАНОВИЛО</w:t>
      </w:r>
      <w:r w:rsidRPr="00154164">
        <w:rPr>
          <w:b/>
        </w:rPr>
        <w:t>:</w:t>
      </w:r>
    </w:p>
    <w:p w14:paraId="7281936D" w14:textId="77777777" w:rsidR="00D412D8" w:rsidRDefault="00D412D8" w:rsidP="00D412D8">
      <w:pPr>
        <w:ind w:firstLine="709"/>
        <w:jc w:val="both"/>
        <w:rPr>
          <w:b/>
        </w:rPr>
      </w:pPr>
    </w:p>
    <w:p w14:paraId="7001A68B" w14:textId="77777777" w:rsidR="00D412D8" w:rsidRPr="00D412D8" w:rsidRDefault="00D412D8" w:rsidP="00D412D8">
      <w:pPr>
        <w:ind w:firstLine="709"/>
        <w:jc w:val="both"/>
        <w:rPr>
          <w:bCs/>
        </w:rPr>
      </w:pPr>
      <w:r w:rsidRPr="00D412D8">
        <w:rPr>
          <w:bCs/>
        </w:rPr>
        <w:t>Согласиться с предложением докладчика.</w:t>
      </w:r>
    </w:p>
    <w:p w14:paraId="0A5F1CB5" w14:textId="77777777" w:rsidR="00D412D8" w:rsidRDefault="00D412D8" w:rsidP="00D412D8">
      <w:pPr>
        <w:ind w:firstLine="709"/>
        <w:jc w:val="both"/>
        <w:rPr>
          <w:b/>
        </w:rPr>
      </w:pPr>
    </w:p>
    <w:p w14:paraId="7DDD091E" w14:textId="77777777" w:rsidR="00D412D8" w:rsidRDefault="00D412D8" w:rsidP="00D412D8">
      <w:pPr>
        <w:ind w:firstLine="709"/>
        <w:jc w:val="both"/>
        <w:rPr>
          <w:b/>
        </w:rPr>
      </w:pPr>
      <w:r w:rsidRPr="00312424">
        <w:rPr>
          <w:b/>
        </w:rPr>
        <w:lastRenderedPageBreak/>
        <w:t>Голосовали «ЗА» –</w:t>
      </w:r>
      <w:r>
        <w:rPr>
          <w:b/>
        </w:rPr>
        <w:t xml:space="preserve"> единогласно.</w:t>
      </w:r>
    </w:p>
    <w:p w14:paraId="5FDFFFA2" w14:textId="47E46A42" w:rsidR="00D412D8" w:rsidRDefault="00D412D8" w:rsidP="00114C14">
      <w:pPr>
        <w:ind w:firstLine="709"/>
        <w:jc w:val="both"/>
        <w:rPr>
          <w:b/>
        </w:rPr>
      </w:pPr>
    </w:p>
    <w:p w14:paraId="20CD4B5B" w14:textId="158176AB" w:rsidR="00D412D8" w:rsidRDefault="00D412D8" w:rsidP="00D412D8">
      <w:pPr>
        <w:ind w:firstLine="709"/>
        <w:jc w:val="both"/>
        <w:rPr>
          <w:b/>
        </w:rPr>
      </w:pPr>
      <w:r w:rsidRPr="00D412D8">
        <w:rPr>
          <w:bCs/>
        </w:rPr>
        <w:t xml:space="preserve">Вопрос 6 </w:t>
      </w:r>
      <w:r w:rsidRPr="00D412D8">
        <w:rPr>
          <w:b/>
        </w:rPr>
        <w:t>«О признании утратившими силу некоторых постановлений региональной энергетической комиссии Кемеровской области (ООО «Панфиловец»)</w:t>
      </w:r>
      <w:r>
        <w:rPr>
          <w:b/>
        </w:rPr>
        <w:t>»</w:t>
      </w:r>
    </w:p>
    <w:p w14:paraId="4F7E14B6" w14:textId="13FA9954" w:rsidR="00D412D8" w:rsidRDefault="00D412D8" w:rsidP="00D412D8">
      <w:pPr>
        <w:ind w:firstLine="709"/>
        <w:jc w:val="both"/>
      </w:pPr>
      <w:r w:rsidRPr="009F396D">
        <w:t xml:space="preserve">Докладчик </w:t>
      </w:r>
      <w:r>
        <w:rPr>
          <w:b/>
        </w:rPr>
        <w:t xml:space="preserve">Белоусова И.А. </w:t>
      </w:r>
      <w:r w:rsidR="00792467">
        <w:t>пояснила</w:t>
      </w:r>
      <w:r>
        <w:t>:</w:t>
      </w:r>
    </w:p>
    <w:p w14:paraId="22B23CC3" w14:textId="32ED69CD" w:rsidR="00D412D8" w:rsidRDefault="00D412D8" w:rsidP="00D412D8">
      <w:pPr>
        <w:ind w:firstLine="709"/>
        <w:jc w:val="both"/>
        <w:rPr>
          <w:b/>
        </w:rPr>
      </w:pPr>
    </w:p>
    <w:p w14:paraId="0F8515EB" w14:textId="65B6736E"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Постановлением от 22.11.2018 № 384 (в редакции постановления региональной энергетической комиссии от 05.12.2019 № 546) ООО «Панфиловец» (Ленинск-Кузнецкий муниципальный округ) установлены долгосрочные параметры регулирования тарифов на питьевую воду на период с 01.01.2019 по 31.12.2023.</w:t>
      </w:r>
    </w:p>
    <w:p w14:paraId="7FA68B3E" w14:textId="084B9557"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 xml:space="preserve"> Постановлением региональной энергетической комиссии Кемеровской области от 22.11.2018   № 385 (в редакции постановлений региональной энергетической комиссии Кемеровской области от 05.12.2019 № 546, от 12.12.2019 № 588) ООО «Панфиловец» (Ленинск-Кузнецкий муниципальный округ) (далее также – «организация»):</w:t>
      </w:r>
    </w:p>
    <w:p w14:paraId="3338D68A" w14:textId="77777777"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утверждена производственная программа в сфере холодного водоснабжения питьевой водой на период с 01.01.2019 по 31.12.2023;</w:t>
      </w:r>
    </w:p>
    <w:p w14:paraId="268B4047" w14:textId="77777777"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 xml:space="preserve">установлены одноставочные тарифы на питьевую воду (на указанный период) с применением метода индексации. </w:t>
      </w:r>
    </w:p>
    <w:p w14:paraId="472DBCF5" w14:textId="77777777" w:rsidR="00D412D8" w:rsidRPr="00D412D8" w:rsidRDefault="00D412D8" w:rsidP="00D412D8">
      <w:pPr>
        <w:tabs>
          <w:tab w:val="left" w:pos="567"/>
          <w:tab w:val="left" w:pos="851"/>
        </w:tabs>
        <w:ind w:firstLine="709"/>
        <w:jc w:val="both"/>
        <w:rPr>
          <w:bCs/>
          <w:color w:val="000000"/>
          <w:kern w:val="32"/>
        </w:rPr>
      </w:pPr>
    </w:p>
    <w:p w14:paraId="40B6E2B0" w14:textId="279C83E5"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30.04.2020 в регулирующий орган (Региональную энергетическую комиссию Кузбасса) поступило заявление ООО «Панфиловец» (вх.  № 2055, исх. от 30.04.2020 № 33)  о корректировке необходимой валовой выручки и установленных на 2021 год тарифов  на услуги холодного водоснабжения.</w:t>
      </w:r>
    </w:p>
    <w:p w14:paraId="4323520E" w14:textId="77777777" w:rsidR="00D412D8" w:rsidRPr="00D412D8" w:rsidRDefault="00D412D8" w:rsidP="00D412D8">
      <w:pPr>
        <w:tabs>
          <w:tab w:val="left" w:pos="567"/>
          <w:tab w:val="left" w:pos="851"/>
        </w:tabs>
        <w:ind w:firstLine="709"/>
        <w:jc w:val="both"/>
        <w:rPr>
          <w:bCs/>
          <w:color w:val="000000"/>
          <w:kern w:val="32"/>
        </w:rPr>
      </w:pPr>
    </w:p>
    <w:p w14:paraId="3D0FADF1" w14:textId="38B3867A"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 xml:space="preserve">В соответствии с п/п. «а»  п.17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для открытия тарифного дела                         к заявлению об установлении тарифов должны быть представлены копии правоустанавливающих документов (копии гражданско-правовых договоров, концессионных соглашений), подтверждающих право собственности, иное законное основание для владения, пользования и распоряжения в отношении объектов недвижимости, используемых для осуществления регулируемой деятельности.  </w:t>
      </w:r>
    </w:p>
    <w:p w14:paraId="1D90BBA3" w14:textId="1AE987E5"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В качестве документов, устанавливающих право владения и пользования объектами систем холодного водоснабжения, к заявлению о корректировке тарифов организацией были приложены копии договоров аренды муниципального имущества от 01.01.2014 (б/н) и от 29.12.2014 (б/н), срок действия которых истек 28.12.2014 и 31.12.2019 соответственно,           а также договор аренды муниципального недвижимого имущества от 01.10.2018 № 5, заключенный в отношении объектов, которые являются бесхозяйными согласно данным представленных сообщений Федеральной службы государственной регистрации, кадастра и картографии  о принятии на учет  объектов недвижимого имущества от 07.05.2015 и от 17.11.2015. Таким образом, все представленные договоры являлись неправомочными (недействительными) на момент подачи вышеуказанного заявления.</w:t>
      </w:r>
    </w:p>
    <w:p w14:paraId="547B21D3" w14:textId="7A5A948B"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Специалистом Региональной энергетической комиссии Кузбасса в адрес организации направлено извещение (от 19.05.2020 № М-10-61/1516-02) об отказе в открытии дела о корректировке тарифов по изложенному выше основанию, в котором также был сделан запрос на предоставление копий правоустанавливающих документов, соответствующих требованиям действующего законодательства, а также иных материалов в соответствии с    п. 17 Правил.</w:t>
      </w:r>
    </w:p>
    <w:p w14:paraId="12CD6BAE" w14:textId="77777777" w:rsidR="00D412D8" w:rsidRPr="00D412D8" w:rsidRDefault="00D412D8" w:rsidP="00D412D8">
      <w:pPr>
        <w:tabs>
          <w:tab w:val="left" w:pos="567"/>
          <w:tab w:val="left" w:pos="851"/>
        </w:tabs>
        <w:ind w:firstLine="709"/>
        <w:jc w:val="both"/>
        <w:rPr>
          <w:bCs/>
          <w:color w:val="000000"/>
          <w:kern w:val="32"/>
        </w:rPr>
      </w:pPr>
    </w:p>
    <w:p w14:paraId="6DA8A562" w14:textId="77777777"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 xml:space="preserve">11.06.2020 (исх. № 61, вх. № 2592) ООО «Панфиловец» представило дополнительные материалы, содержащие в качестве правоустанавливающего документа </w:t>
      </w:r>
      <w:r w:rsidRPr="00D412D8">
        <w:rPr>
          <w:bCs/>
          <w:color w:val="000000"/>
          <w:kern w:val="32"/>
        </w:rPr>
        <w:lastRenderedPageBreak/>
        <w:t xml:space="preserve">договор безвозмездного пользования имущественным комплексом (объекты системы водоснабжения) от 01.12.2019.         </w:t>
      </w:r>
    </w:p>
    <w:p w14:paraId="79DDA320" w14:textId="77777777"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Согласно п. 1 статьи 41.1 Федерального закона от 07.12.2011 № 416-ФЗ «О водоснабжении и водоотведении»,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либо же по концессионным соглашениям, заключенным в соответствии с требованиями законодательства Российской Федерации о концессионных соглашениях.</w:t>
      </w:r>
    </w:p>
    <w:p w14:paraId="46C7ECA6" w14:textId="588EABE1"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 xml:space="preserve">Таким образом, представленный договор безвозмездного пользования имущественным комплексом (объекты водоснабжения) от 01.12.2019 не может быть рассмотрен в качестве документа, устанавливающего права владения и (или) пользования централизованными системами холодного водоснабжения. Регулирующим органом  было отказано в открытии тарифного дела в отношении ООО «Панфиловец» повторно, о чем организация также была извещена (исх. № М-10-61/1900-02 от 18.06.2020). </w:t>
      </w:r>
    </w:p>
    <w:p w14:paraId="7ECE770A" w14:textId="77777777"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 xml:space="preserve"> Вплоть до окончания сроков предоставления дополнительных материалов регулируемыми организациями (01.10.2020), установленных пунктом 25 «Административного регламента исполнения региональной энергетической комиссией Кемеровской области государственной функции по утверждению (корректировке) производственных программ и установлению тарифов, долгосрочных параметров регулирования в сфере холодного водоснабжения, водоотведения на территории Кемеровской области» (утвержден Постановлением региональной энергетической комиссии Кемеровской области от 02.08.2016 № 116) и истечения предельных сроков  принятия тарифных решений на предстоящий период регулирования (20.12.2020), определенных пунктом 8 Правил, необходимых правоустанавливающих документов организацией не было представлено.  </w:t>
      </w:r>
    </w:p>
    <w:p w14:paraId="51B9B990" w14:textId="77777777"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Таким образом, ООО «Панфиловец» (Ленинск-Кузнецкий муниципальный округ) не имеет законных оснований на установление тарифов на питьевую воду на 2021 г. и получение соответствующих доходов от деятельности в сфере холодного водоснабжения, подлежащей государственному регулированию.</w:t>
      </w:r>
    </w:p>
    <w:p w14:paraId="5D1097C3" w14:textId="77777777" w:rsidR="00D412D8" w:rsidRPr="00D412D8" w:rsidRDefault="00D412D8" w:rsidP="00D412D8">
      <w:pPr>
        <w:tabs>
          <w:tab w:val="left" w:pos="567"/>
          <w:tab w:val="left" w:pos="851"/>
        </w:tabs>
        <w:ind w:firstLine="709"/>
        <w:jc w:val="both"/>
        <w:rPr>
          <w:bCs/>
          <w:color w:val="000000"/>
          <w:kern w:val="32"/>
        </w:rPr>
      </w:pPr>
    </w:p>
    <w:p w14:paraId="609AF47F" w14:textId="77777777"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На основании вышеизложенного предлагается признать утратившими силу с 01.01.2021 постановления региональной энергетической комиссии Кемеровской области:</w:t>
      </w:r>
    </w:p>
    <w:p w14:paraId="33A2921D" w14:textId="35856BCD"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от 22.11.2018 № 384 «Об установлении долгосрочных параметров регулирования тарифов в сфере холодного водоснабжения ООО «Панфиловец» (Ленинск-Кузнецкий муниципальный район);</w:t>
      </w:r>
    </w:p>
    <w:p w14:paraId="7ECC448A" w14:textId="514AB160"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 xml:space="preserve">от 22.11.2018 № 385 «Об утверждении производственной программы в сфере холодного водоснабжения и об установлении тарифов на питьевую воду </w:t>
      </w:r>
      <w:r>
        <w:rPr>
          <w:bCs/>
          <w:color w:val="000000"/>
          <w:kern w:val="32"/>
        </w:rPr>
        <w:br/>
      </w:r>
      <w:r w:rsidRPr="00D412D8">
        <w:rPr>
          <w:bCs/>
          <w:color w:val="000000"/>
          <w:kern w:val="32"/>
        </w:rPr>
        <w:t xml:space="preserve">ООО «Панфиловец» (Ленинск-Кузнецкий муниципальный район)»; </w:t>
      </w:r>
    </w:p>
    <w:p w14:paraId="7D6E5272" w14:textId="05C03787"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от 05.12.2019 № 546 «О внесении изменений в некоторые постановления региональной энергетической комиссии Кемеровской области (ООО «Панфиловец» (Ленинск-Кузнецкий муниципальный округ))»;</w:t>
      </w:r>
    </w:p>
    <w:p w14:paraId="0C5DEA69" w14:textId="4900A69A"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от 12.12.2019 № 588 «О внесении изменений в постановление региональной энергетической комиссии Кемеровской области от 22.11.2018 № 385 «</w:t>
      </w:r>
      <w:bookmarkStart w:id="4" w:name="_Hlk26345379"/>
      <w:r w:rsidRPr="00D412D8">
        <w:rPr>
          <w:bCs/>
          <w:color w:val="000000"/>
          <w:kern w:val="32"/>
        </w:rPr>
        <w:t xml:space="preserve">Об утверждении производственной программы в сфере холодного водоснабжения и об установлении тарифов на питьевую воду ООО «Панфиловец» (Ленинск-Кузнецкий муниципальный </w:t>
      </w:r>
      <w:bookmarkEnd w:id="4"/>
      <w:r w:rsidRPr="00D412D8">
        <w:rPr>
          <w:bCs/>
          <w:color w:val="000000"/>
          <w:kern w:val="32"/>
        </w:rPr>
        <w:t>округ)» в части 2020 года.</w:t>
      </w:r>
    </w:p>
    <w:p w14:paraId="5900B596" w14:textId="1C669E35" w:rsidR="00D412D8" w:rsidRDefault="00D412D8" w:rsidP="00D412D8">
      <w:pPr>
        <w:ind w:firstLine="709"/>
        <w:jc w:val="both"/>
        <w:rPr>
          <w:b/>
        </w:rPr>
      </w:pPr>
    </w:p>
    <w:p w14:paraId="768E3331" w14:textId="77777777" w:rsidR="00D412D8" w:rsidRDefault="00D412D8" w:rsidP="00D412D8">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84EE23A" w14:textId="77777777" w:rsidR="00D412D8" w:rsidRDefault="00D412D8" w:rsidP="00D412D8">
      <w:pPr>
        <w:ind w:firstLine="709"/>
        <w:jc w:val="both"/>
        <w:rPr>
          <w:bCs/>
        </w:rPr>
      </w:pPr>
    </w:p>
    <w:p w14:paraId="154995A0" w14:textId="77777777" w:rsidR="00D412D8" w:rsidRDefault="00D412D8" w:rsidP="00D412D8">
      <w:pPr>
        <w:ind w:firstLine="709"/>
        <w:jc w:val="both"/>
        <w:rPr>
          <w:b/>
        </w:rPr>
      </w:pPr>
      <w:r>
        <w:rPr>
          <w:b/>
        </w:rPr>
        <w:t>ПОСТАНОВИЛО</w:t>
      </w:r>
      <w:r w:rsidRPr="00154164">
        <w:rPr>
          <w:b/>
        </w:rPr>
        <w:t>:</w:t>
      </w:r>
    </w:p>
    <w:p w14:paraId="42FDEAB3" w14:textId="77777777" w:rsidR="00D412D8" w:rsidRDefault="00D412D8" w:rsidP="00D412D8">
      <w:pPr>
        <w:ind w:firstLine="709"/>
        <w:jc w:val="both"/>
        <w:rPr>
          <w:b/>
        </w:rPr>
      </w:pPr>
    </w:p>
    <w:p w14:paraId="2221AB1F" w14:textId="77777777" w:rsidR="00D412D8" w:rsidRPr="00D412D8" w:rsidRDefault="00D412D8" w:rsidP="00D412D8">
      <w:pPr>
        <w:ind w:firstLine="709"/>
        <w:jc w:val="both"/>
        <w:rPr>
          <w:bCs/>
        </w:rPr>
      </w:pPr>
      <w:r w:rsidRPr="00D412D8">
        <w:rPr>
          <w:bCs/>
        </w:rPr>
        <w:t>Согласиться с предложением докладчика.</w:t>
      </w:r>
    </w:p>
    <w:p w14:paraId="00AE92CA" w14:textId="77777777" w:rsidR="00D412D8" w:rsidRDefault="00D412D8" w:rsidP="00D412D8">
      <w:pPr>
        <w:ind w:firstLine="709"/>
        <w:jc w:val="both"/>
        <w:rPr>
          <w:b/>
        </w:rPr>
      </w:pPr>
    </w:p>
    <w:p w14:paraId="444210A5" w14:textId="77777777" w:rsidR="00D412D8" w:rsidRDefault="00D412D8" w:rsidP="00D412D8">
      <w:pPr>
        <w:ind w:firstLine="709"/>
        <w:jc w:val="both"/>
        <w:rPr>
          <w:b/>
        </w:rPr>
      </w:pPr>
      <w:r w:rsidRPr="00312424">
        <w:rPr>
          <w:b/>
        </w:rPr>
        <w:t>Голосовали «ЗА» –</w:t>
      </w:r>
      <w:r>
        <w:rPr>
          <w:b/>
        </w:rPr>
        <w:t xml:space="preserve"> единогласно.</w:t>
      </w:r>
    </w:p>
    <w:p w14:paraId="27D020FC" w14:textId="5A855EF4" w:rsidR="00D412D8" w:rsidRDefault="00D412D8" w:rsidP="00D412D8">
      <w:pPr>
        <w:ind w:firstLine="709"/>
        <w:jc w:val="both"/>
        <w:rPr>
          <w:b/>
        </w:rPr>
      </w:pPr>
    </w:p>
    <w:p w14:paraId="49989B6B" w14:textId="7648F144" w:rsidR="00D412D8" w:rsidRPr="00792467" w:rsidRDefault="00D412D8" w:rsidP="00792467">
      <w:pPr>
        <w:ind w:firstLine="709"/>
        <w:jc w:val="both"/>
        <w:rPr>
          <w:b/>
        </w:rPr>
      </w:pPr>
      <w:r w:rsidRPr="00D412D8">
        <w:rPr>
          <w:bCs/>
        </w:rPr>
        <w:t>Вопрос 7</w:t>
      </w:r>
      <w:r w:rsidRPr="00792467">
        <w:rPr>
          <w:bCs/>
        </w:rPr>
        <w:t xml:space="preserve"> </w:t>
      </w:r>
      <w:r w:rsidRPr="00792467">
        <w:rPr>
          <w:b/>
        </w:rPr>
        <w:t>«</w:t>
      </w:r>
      <w:r w:rsidR="00792467" w:rsidRPr="00792467">
        <w:rPr>
          <w:b/>
        </w:rPr>
        <w:t>О внесении изменения в постановление Региональной            энергетической комиссии Кузбасса от 18.12.2020 № 723 «Об установлении льготных тарифов на коммунальные услуги, оказываемые на территории Ижморского муниципального округа на 2021 год»</w:t>
      </w:r>
      <w:r w:rsidRPr="00792467">
        <w:rPr>
          <w:b/>
        </w:rPr>
        <w:t>»</w:t>
      </w:r>
    </w:p>
    <w:p w14:paraId="7921F8C3" w14:textId="612EB20A" w:rsidR="00792467" w:rsidRDefault="00792467" w:rsidP="00D412D8">
      <w:pPr>
        <w:ind w:firstLine="709"/>
        <w:jc w:val="both"/>
        <w:rPr>
          <w:b/>
        </w:rPr>
      </w:pPr>
    </w:p>
    <w:p w14:paraId="2AD4CEA0" w14:textId="1869E301" w:rsidR="00792467" w:rsidRDefault="00792467" w:rsidP="00792467">
      <w:pPr>
        <w:ind w:firstLine="709"/>
        <w:jc w:val="both"/>
      </w:pPr>
      <w:r w:rsidRPr="009F396D">
        <w:t xml:space="preserve">Докладчик </w:t>
      </w:r>
      <w:r>
        <w:rPr>
          <w:b/>
        </w:rPr>
        <w:t xml:space="preserve">Чоботар Н.В. </w:t>
      </w:r>
      <w:r>
        <w:t>пояснила:</w:t>
      </w:r>
    </w:p>
    <w:p w14:paraId="5771263D" w14:textId="77777777" w:rsidR="00792467" w:rsidRPr="00792467" w:rsidRDefault="00792467" w:rsidP="00D412D8">
      <w:pPr>
        <w:ind w:firstLine="709"/>
        <w:jc w:val="both"/>
        <w:rPr>
          <w:b/>
        </w:rPr>
      </w:pPr>
    </w:p>
    <w:p w14:paraId="757623E3" w14:textId="31365629" w:rsidR="00792467" w:rsidRPr="00792467" w:rsidRDefault="00792467" w:rsidP="00792467">
      <w:pPr>
        <w:ind w:firstLine="708"/>
        <w:jc w:val="both"/>
      </w:pPr>
      <w:r w:rsidRPr="00792467">
        <w:t>В связи с устранением технической ошибки, вносится изменение в постановление Региональной энергетической комиссии Кузбасса от 18.12.2020 № 723 «Об установлении льготных тарифов на коммунальные услуги, оказываемые на территории Ижморского муниципального округа на 2021 год».</w:t>
      </w:r>
    </w:p>
    <w:p w14:paraId="769059E0" w14:textId="0C943099" w:rsidR="00792467" w:rsidRDefault="00792467" w:rsidP="00D412D8">
      <w:pPr>
        <w:ind w:firstLine="709"/>
        <w:jc w:val="both"/>
        <w:rPr>
          <w:b/>
        </w:rPr>
      </w:pPr>
    </w:p>
    <w:p w14:paraId="0DB1897E" w14:textId="77777777" w:rsidR="00FE6B89" w:rsidRDefault="00FE6B89" w:rsidP="00FE6B89">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EF453A7" w14:textId="77777777" w:rsidR="00FE6B89" w:rsidRDefault="00FE6B89" w:rsidP="00FE6B89">
      <w:pPr>
        <w:ind w:firstLine="709"/>
        <w:jc w:val="both"/>
        <w:rPr>
          <w:bCs/>
        </w:rPr>
      </w:pPr>
    </w:p>
    <w:p w14:paraId="2E3A264E" w14:textId="77777777" w:rsidR="00FE6B89" w:rsidRDefault="00FE6B89" w:rsidP="00FE6B89">
      <w:pPr>
        <w:ind w:firstLine="709"/>
        <w:jc w:val="both"/>
        <w:rPr>
          <w:b/>
        </w:rPr>
      </w:pPr>
      <w:r>
        <w:rPr>
          <w:b/>
        </w:rPr>
        <w:t>ПОСТАНОВИЛО</w:t>
      </w:r>
      <w:r w:rsidRPr="00154164">
        <w:rPr>
          <w:b/>
        </w:rPr>
        <w:t>:</w:t>
      </w:r>
    </w:p>
    <w:p w14:paraId="5E58B7AF" w14:textId="77777777" w:rsidR="00792467" w:rsidRDefault="00792467" w:rsidP="00792467">
      <w:pPr>
        <w:ind w:firstLine="709"/>
        <w:jc w:val="both"/>
        <w:rPr>
          <w:b/>
        </w:rPr>
      </w:pPr>
    </w:p>
    <w:p w14:paraId="4D34D82A" w14:textId="20147CE1" w:rsidR="00792467" w:rsidRPr="00792467" w:rsidRDefault="00792467" w:rsidP="00792467">
      <w:pPr>
        <w:ind w:firstLine="709"/>
        <w:jc w:val="both"/>
        <w:rPr>
          <w:bCs/>
        </w:rPr>
      </w:pPr>
      <w:r w:rsidRPr="00792467">
        <w:rPr>
          <w:bCs/>
        </w:rPr>
        <w:t>Внести в постановление Региональной энергетической комиссии Кузбасса от 18.12.2020 № 723 «Об установлении льготных тарифов на коммунальные услуги, оказываемые на территории Ижморского муниципального округа на 2021 год» (в редакции постановлений Региональной энергетической комиссии Кузбасса от 24.12.2020 № 809, от 21.01.2021 № 14), следующее изменение:</w:t>
      </w:r>
    </w:p>
    <w:p w14:paraId="7F55AB54" w14:textId="4CEE18B5" w:rsidR="00792467" w:rsidRPr="00792467" w:rsidRDefault="00792467" w:rsidP="00792467">
      <w:pPr>
        <w:ind w:firstLine="709"/>
        <w:jc w:val="both"/>
        <w:rPr>
          <w:bCs/>
        </w:rPr>
      </w:pPr>
      <w:r w:rsidRPr="00792467">
        <w:rPr>
          <w:bCs/>
        </w:rPr>
        <w:t>В строке 5.1 столбца 2 приложения цифры «4205241533» заменить цифрами «4246007405».</w:t>
      </w:r>
    </w:p>
    <w:p w14:paraId="617023D7" w14:textId="77777777" w:rsidR="00792467" w:rsidRDefault="00792467" w:rsidP="00792467">
      <w:pPr>
        <w:ind w:firstLine="709"/>
        <w:jc w:val="both"/>
        <w:rPr>
          <w:b/>
        </w:rPr>
      </w:pPr>
    </w:p>
    <w:p w14:paraId="59800798" w14:textId="77777777" w:rsidR="00FE6B89" w:rsidRDefault="00792467" w:rsidP="00FE6B89">
      <w:pPr>
        <w:ind w:firstLine="709"/>
        <w:jc w:val="both"/>
        <w:rPr>
          <w:b/>
        </w:rPr>
      </w:pPr>
      <w:r w:rsidRPr="00312424">
        <w:rPr>
          <w:b/>
        </w:rPr>
        <w:t>Голосовали «ЗА» –</w:t>
      </w:r>
      <w:r>
        <w:rPr>
          <w:b/>
        </w:rPr>
        <w:t xml:space="preserve"> единогласно.</w:t>
      </w:r>
    </w:p>
    <w:p w14:paraId="463D9A1C" w14:textId="77777777" w:rsidR="00FE6B89" w:rsidRDefault="00FE6B89" w:rsidP="00FE6B89">
      <w:pPr>
        <w:ind w:firstLine="709"/>
        <w:jc w:val="both"/>
        <w:rPr>
          <w:b/>
        </w:rPr>
      </w:pPr>
    </w:p>
    <w:p w14:paraId="2C191EEC" w14:textId="0038DDB4" w:rsidR="00792467" w:rsidRPr="00FE6B89" w:rsidRDefault="00FE6B89" w:rsidP="00FE6B89">
      <w:pPr>
        <w:ind w:firstLine="709"/>
        <w:jc w:val="both"/>
        <w:rPr>
          <w:b/>
        </w:rPr>
      </w:pPr>
      <w:r w:rsidRPr="00D412D8">
        <w:rPr>
          <w:bCs/>
        </w:rPr>
        <w:t xml:space="preserve">Вопрос </w:t>
      </w:r>
      <w:r>
        <w:rPr>
          <w:bCs/>
        </w:rPr>
        <w:t xml:space="preserve">8 </w:t>
      </w:r>
      <w:r w:rsidRPr="00FE6B89">
        <w:rPr>
          <w:b/>
        </w:rPr>
        <w:t>«О внесении изменений в постановление Региональной энергетической комиссии Кузбасса от 18.12.2020 № 727 «Об установлении льготных тарифов на коммунальные услуги, оказываемые на территории Кемеровского муниципального округа на 2021 год»»</w:t>
      </w:r>
    </w:p>
    <w:p w14:paraId="209DFB30" w14:textId="67BA2E23" w:rsidR="00FE6B89" w:rsidRDefault="00FE6B89" w:rsidP="00FE6B89">
      <w:pPr>
        <w:ind w:firstLine="709"/>
        <w:jc w:val="both"/>
        <w:rPr>
          <w:bCs/>
        </w:rPr>
      </w:pPr>
    </w:p>
    <w:p w14:paraId="55618138" w14:textId="77777777" w:rsidR="00FE6B89" w:rsidRDefault="00FE6B89" w:rsidP="00FE6B89">
      <w:pPr>
        <w:ind w:firstLine="709"/>
        <w:jc w:val="both"/>
      </w:pPr>
      <w:r w:rsidRPr="009F396D">
        <w:t xml:space="preserve">Докладчик </w:t>
      </w:r>
      <w:r>
        <w:rPr>
          <w:b/>
        </w:rPr>
        <w:t xml:space="preserve">Чоботар Н.В. </w:t>
      </w:r>
      <w:r>
        <w:t>пояснила:</w:t>
      </w:r>
    </w:p>
    <w:p w14:paraId="6C88EACD" w14:textId="26A0323C" w:rsidR="00FE6B89" w:rsidRDefault="00FE6B89" w:rsidP="00FE6B89">
      <w:pPr>
        <w:ind w:firstLine="709"/>
        <w:jc w:val="both"/>
        <w:rPr>
          <w:b/>
        </w:rPr>
      </w:pPr>
    </w:p>
    <w:p w14:paraId="1648208C" w14:textId="05814B8D" w:rsidR="00FE6B89" w:rsidRPr="00FE6B89" w:rsidRDefault="00FE6B89" w:rsidP="00FE6B89">
      <w:pPr>
        <w:tabs>
          <w:tab w:val="left" w:pos="284"/>
        </w:tabs>
        <w:ind w:firstLine="709"/>
        <w:jc w:val="both"/>
      </w:pPr>
      <w:r w:rsidRPr="00FE6B89">
        <w:t xml:space="preserve">Вносятся изменения в постановление </w:t>
      </w:r>
      <w:r w:rsidRPr="00FE6B89">
        <w:rPr>
          <w:color w:val="000000"/>
          <w:kern w:val="32"/>
        </w:rPr>
        <w:t xml:space="preserve">Региональной энергетической комиссии Кузбасса </w:t>
      </w:r>
      <w:r w:rsidRPr="00FE6B89">
        <w:t>от 18.12.2020 № 727 «Об установлении льготных тарифов на коммунальные услуги, оказываемые на территории Кемеровского муниципального округа на 2021 год» в связи с установлением тарифов</w:t>
      </w:r>
      <w:r>
        <w:t xml:space="preserve"> </w:t>
      </w:r>
      <w:r w:rsidRPr="00FE6B89">
        <w:t>на газоснабжение с 12.02.2021.</w:t>
      </w:r>
    </w:p>
    <w:p w14:paraId="6AB3FEF0" w14:textId="07DC42E6" w:rsidR="00FE6B89" w:rsidRDefault="00FE6B89" w:rsidP="00FE6B89">
      <w:pPr>
        <w:ind w:firstLine="709"/>
        <w:jc w:val="both"/>
        <w:rPr>
          <w:b/>
        </w:rPr>
      </w:pPr>
    </w:p>
    <w:p w14:paraId="03648843" w14:textId="77777777" w:rsidR="00FE6B89" w:rsidRDefault="00FE6B89" w:rsidP="00FE6B89">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2CC22E5" w14:textId="77777777" w:rsidR="00FE6B89" w:rsidRDefault="00FE6B89" w:rsidP="00FE6B89">
      <w:pPr>
        <w:ind w:firstLine="709"/>
        <w:jc w:val="both"/>
        <w:rPr>
          <w:bCs/>
        </w:rPr>
      </w:pPr>
    </w:p>
    <w:p w14:paraId="2C6379A5" w14:textId="77777777" w:rsidR="00FE6B89" w:rsidRDefault="00FE6B89" w:rsidP="00FE6B89">
      <w:pPr>
        <w:ind w:firstLine="709"/>
        <w:jc w:val="both"/>
        <w:rPr>
          <w:b/>
        </w:rPr>
      </w:pPr>
      <w:r>
        <w:rPr>
          <w:b/>
        </w:rPr>
        <w:t>ПОСТАНОВИЛО</w:t>
      </w:r>
      <w:r w:rsidRPr="00154164">
        <w:rPr>
          <w:b/>
        </w:rPr>
        <w:t>:</w:t>
      </w:r>
    </w:p>
    <w:p w14:paraId="27FF2CC0" w14:textId="77777777" w:rsidR="00FE6B89" w:rsidRDefault="00FE6B89" w:rsidP="00FE6B89">
      <w:pPr>
        <w:ind w:firstLine="709"/>
        <w:jc w:val="both"/>
        <w:rPr>
          <w:b/>
        </w:rPr>
      </w:pPr>
    </w:p>
    <w:p w14:paraId="69E94C2A" w14:textId="7F3137C1" w:rsidR="00FE6B89" w:rsidRPr="006D4F13" w:rsidRDefault="00FE6B89" w:rsidP="00FE6B89">
      <w:pPr>
        <w:pStyle w:val="afa"/>
        <w:numPr>
          <w:ilvl w:val="0"/>
          <w:numId w:val="43"/>
        </w:numPr>
        <w:ind w:left="0" w:firstLine="709"/>
        <w:jc w:val="both"/>
        <w:rPr>
          <w:kern w:val="32"/>
        </w:rPr>
      </w:pPr>
      <w:r w:rsidRPr="00FE6B89">
        <w:rPr>
          <w:bCs/>
          <w:color w:val="000000"/>
          <w:kern w:val="32"/>
        </w:rPr>
        <w:lastRenderedPageBreak/>
        <w:t>Внести в постановление Региональной энергетической комиссии Кузбасса от 18.12.2020 № 727 «</w:t>
      </w:r>
      <w:r w:rsidRPr="00FE6B89">
        <w:rPr>
          <w:bCs/>
          <w:kern w:val="32"/>
        </w:rPr>
        <w:t xml:space="preserve">Об установлении льготных тарифов на коммунальные услуги, оказываемые на территории </w:t>
      </w:r>
      <w:r w:rsidRPr="00FE6B89">
        <w:rPr>
          <w:kern w:val="32"/>
        </w:rPr>
        <w:t>Кемеровского муниципального округа на 2021 год»,</w:t>
      </w:r>
      <w:r w:rsidRPr="00FE6B89">
        <w:t xml:space="preserve"> </w:t>
      </w:r>
      <w:r w:rsidRPr="00FE6B89">
        <w:rPr>
          <w:kern w:val="32"/>
        </w:rPr>
        <w:t xml:space="preserve">(в редакции </w:t>
      </w:r>
      <w:r w:rsidRPr="006D4F13">
        <w:rPr>
          <w:kern w:val="32"/>
        </w:rPr>
        <w:t>постановлений Региональной энергетической комиссии Кузбасса от 29.12.2020 № 820, 04.02.2021 № 54) следующие изменения:</w:t>
      </w:r>
    </w:p>
    <w:p w14:paraId="361BC631" w14:textId="77777777" w:rsidR="00FE6B89" w:rsidRPr="006D4F13" w:rsidRDefault="00FE6B89" w:rsidP="00FE6B89">
      <w:pPr>
        <w:pStyle w:val="afa"/>
        <w:numPr>
          <w:ilvl w:val="1"/>
          <w:numId w:val="43"/>
        </w:numPr>
        <w:ind w:left="0" w:firstLine="709"/>
        <w:jc w:val="both"/>
        <w:rPr>
          <w:kern w:val="32"/>
        </w:rPr>
      </w:pPr>
      <w:r w:rsidRPr="006D4F13">
        <w:rPr>
          <w:kern w:val="32"/>
        </w:rPr>
        <w:t xml:space="preserve">Пункт 1 дополнить подпунктом 1.2 следующего содержания: </w:t>
      </w:r>
    </w:p>
    <w:p w14:paraId="628F24F5" w14:textId="77777777" w:rsidR="00FE6B89" w:rsidRPr="006D4F13" w:rsidRDefault="00FE6B89" w:rsidP="00FE6B89">
      <w:pPr>
        <w:pStyle w:val="afa"/>
        <w:autoSpaceDE w:val="0"/>
        <w:autoSpaceDN w:val="0"/>
        <w:adjustRightInd w:val="0"/>
        <w:ind w:left="0" w:firstLine="709"/>
        <w:jc w:val="both"/>
        <w:rPr>
          <w:bCs/>
          <w:kern w:val="32"/>
        </w:rPr>
      </w:pPr>
      <w:r w:rsidRPr="006D4F13">
        <w:rPr>
          <w:bCs/>
          <w:kern w:val="32"/>
        </w:rPr>
        <w:t>«1.2. Газоснабжения согласно приложению № 3 к настоящему постановлению».</w:t>
      </w:r>
    </w:p>
    <w:p w14:paraId="2889BF12" w14:textId="3A7DBFBF" w:rsidR="00FE6B89" w:rsidRPr="006D4F13" w:rsidRDefault="00FE6B89" w:rsidP="00FE6B89">
      <w:pPr>
        <w:pStyle w:val="afa"/>
        <w:numPr>
          <w:ilvl w:val="1"/>
          <w:numId w:val="43"/>
        </w:numPr>
        <w:ind w:left="0" w:firstLine="709"/>
        <w:jc w:val="both"/>
        <w:rPr>
          <w:kern w:val="32"/>
        </w:rPr>
      </w:pPr>
      <w:r w:rsidRPr="006D4F13">
        <w:rPr>
          <w:kern w:val="32"/>
        </w:rPr>
        <w:t xml:space="preserve">Дополнить приложением № 3 согласно приложению </w:t>
      </w:r>
      <w:r w:rsidR="006D4F13" w:rsidRPr="006D4F13">
        <w:rPr>
          <w:kern w:val="32"/>
        </w:rPr>
        <w:t xml:space="preserve">№ </w:t>
      </w:r>
      <w:r w:rsidR="006A3DD8">
        <w:rPr>
          <w:kern w:val="32"/>
        </w:rPr>
        <w:t>8</w:t>
      </w:r>
      <w:r w:rsidR="006D4F13" w:rsidRPr="006D4F13">
        <w:rPr>
          <w:kern w:val="32"/>
        </w:rPr>
        <w:t xml:space="preserve"> </w:t>
      </w:r>
      <w:r w:rsidRPr="006D4F13">
        <w:rPr>
          <w:kern w:val="32"/>
        </w:rPr>
        <w:t xml:space="preserve">к настоящему </w:t>
      </w:r>
      <w:r w:rsidR="006D4F13" w:rsidRPr="006D4F13">
        <w:rPr>
          <w:kern w:val="32"/>
        </w:rPr>
        <w:t>протоколу</w:t>
      </w:r>
      <w:r w:rsidRPr="006D4F13">
        <w:rPr>
          <w:kern w:val="32"/>
        </w:rPr>
        <w:t>.</w:t>
      </w:r>
    </w:p>
    <w:p w14:paraId="6103A6A1" w14:textId="1E34EF8F" w:rsidR="00FE6B89" w:rsidRPr="006D4F13" w:rsidRDefault="00FE6B89" w:rsidP="00FE6B89">
      <w:pPr>
        <w:ind w:firstLine="709"/>
        <w:jc w:val="both"/>
        <w:rPr>
          <w:b/>
        </w:rPr>
      </w:pPr>
    </w:p>
    <w:p w14:paraId="0EC0E861" w14:textId="77777777" w:rsidR="00FE6B89" w:rsidRDefault="00FE6B89" w:rsidP="00FE6B89">
      <w:pPr>
        <w:ind w:firstLine="709"/>
        <w:jc w:val="both"/>
        <w:rPr>
          <w:b/>
        </w:rPr>
      </w:pPr>
      <w:r w:rsidRPr="00312424">
        <w:rPr>
          <w:b/>
        </w:rPr>
        <w:t>Голосовали «ЗА» –</w:t>
      </w:r>
      <w:r>
        <w:rPr>
          <w:b/>
        </w:rPr>
        <w:t xml:space="preserve"> единогласно.</w:t>
      </w:r>
    </w:p>
    <w:p w14:paraId="6FD711F2" w14:textId="7DC7FFB8" w:rsidR="00FE6B89" w:rsidRDefault="00FE6B89" w:rsidP="00FE6B89">
      <w:pPr>
        <w:ind w:firstLine="709"/>
        <w:jc w:val="both"/>
        <w:rPr>
          <w:b/>
        </w:rPr>
      </w:pPr>
    </w:p>
    <w:p w14:paraId="7CAA3B70" w14:textId="12465DDE" w:rsidR="006D4F13" w:rsidRDefault="006D4F13" w:rsidP="00FE6B89">
      <w:pPr>
        <w:ind w:firstLine="709"/>
        <w:jc w:val="both"/>
        <w:rPr>
          <w:b/>
        </w:rPr>
      </w:pPr>
      <w:r w:rsidRPr="006D4F13">
        <w:rPr>
          <w:bCs/>
        </w:rPr>
        <w:t>Вопрос 9</w:t>
      </w:r>
      <w:r>
        <w:rPr>
          <w:b/>
        </w:rPr>
        <w:t xml:space="preserve"> </w:t>
      </w:r>
      <w:r w:rsidRPr="006D4F13">
        <w:rPr>
          <w:b/>
        </w:rPr>
        <w:t>«</w:t>
      </w:r>
      <w:r w:rsidRPr="006D4F13">
        <w:rPr>
          <w:b/>
          <w:color w:val="000000"/>
          <w:kern w:val="32"/>
        </w:rPr>
        <w:t>О внесении изменений в постановление Региональной энергетической комиссии Кузбасса от 18.12.2020 № 730 «Об установлении льготных тарифов на коммунальные услуги, оказываемые на территории Прокопьевского городского округа на 2021 год»</w:t>
      </w:r>
      <w:r w:rsidRPr="006D4F13">
        <w:rPr>
          <w:b/>
        </w:rPr>
        <w:t>»</w:t>
      </w:r>
    </w:p>
    <w:p w14:paraId="308BD5A8" w14:textId="7F9056DC" w:rsidR="006D4F13" w:rsidRDefault="006D4F13" w:rsidP="00FE6B89">
      <w:pPr>
        <w:ind w:firstLine="709"/>
        <w:jc w:val="both"/>
        <w:rPr>
          <w:b/>
        </w:rPr>
      </w:pPr>
    </w:p>
    <w:p w14:paraId="400B45E3" w14:textId="77777777" w:rsidR="006D4F13" w:rsidRDefault="006D4F13" w:rsidP="006D4F13">
      <w:pPr>
        <w:ind w:firstLine="709"/>
        <w:jc w:val="both"/>
      </w:pPr>
      <w:r w:rsidRPr="009F396D">
        <w:t xml:space="preserve">Докладчик </w:t>
      </w:r>
      <w:r>
        <w:rPr>
          <w:b/>
        </w:rPr>
        <w:t xml:space="preserve">Чоботар Н.В. </w:t>
      </w:r>
      <w:r>
        <w:t>пояснила:</w:t>
      </w:r>
    </w:p>
    <w:p w14:paraId="5F61250A" w14:textId="180C5627" w:rsidR="006D4F13" w:rsidRDefault="006D4F13" w:rsidP="00FE6B89">
      <w:pPr>
        <w:ind w:firstLine="709"/>
        <w:jc w:val="both"/>
        <w:rPr>
          <w:b/>
        </w:rPr>
      </w:pPr>
    </w:p>
    <w:p w14:paraId="5C2CA885" w14:textId="2CF43979" w:rsidR="006D4F13" w:rsidRPr="006D4F13" w:rsidRDefault="006D4F13" w:rsidP="006D4F13">
      <w:pPr>
        <w:tabs>
          <w:tab w:val="left" w:pos="284"/>
        </w:tabs>
        <w:ind w:firstLine="709"/>
        <w:jc w:val="both"/>
      </w:pPr>
      <w:r w:rsidRPr="006D4F13">
        <w:t xml:space="preserve">Вносятся изменения в постановление </w:t>
      </w:r>
      <w:r w:rsidRPr="006D4F13">
        <w:rPr>
          <w:color w:val="000000"/>
          <w:kern w:val="32"/>
        </w:rPr>
        <w:t xml:space="preserve">Региональной энергетической комиссии Кузбасса </w:t>
      </w:r>
      <w:r w:rsidRPr="006D4F13">
        <w:t>от 18.12.2020 № 730 «Об установлении льготных тарифов</w:t>
      </w:r>
      <w:r>
        <w:t xml:space="preserve"> </w:t>
      </w:r>
      <w:r w:rsidRPr="006D4F13">
        <w:t>на коммунальные услуги, оказываемые на территории Прокопьевского городского округа на 2021 год» в связи с уточнением тарифов на горячее водоснабжение с 01.07.2021.</w:t>
      </w:r>
    </w:p>
    <w:p w14:paraId="2C51E0DF" w14:textId="5E5B091A" w:rsidR="006D4F13" w:rsidRPr="006D4F13" w:rsidRDefault="006D4F13" w:rsidP="00FE6B89">
      <w:pPr>
        <w:ind w:firstLine="709"/>
        <w:jc w:val="both"/>
        <w:rPr>
          <w:b/>
        </w:rPr>
      </w:pPr>
    </w:p>
    <w:p w14:paraId="70C85D9E" w14:textId="77777777" w:rsidR="006D4F13" w:rsidRDefault="006D4F13" w:rsidP="006D4F13">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1BC666A" w14:textId="77777777" w:rsidR="006D4F13" w:rsidRDefault="006D4F13" w:rsidP="006D4F13">
      <w:pPr>
        <w:ind w:firstLine="709"/>
        <w:jc w:val="both"/>
        <w:rPr>
          <w:bCs/>
        </w:rPr>
      </w:pPr>
    </w:p>
    <w:p w14:paraId="43B1DFA0" w14:textId="77777777" w:rsidR="006D4F13" w:rsidRDefault="006D4F13" w:rsidP="006D4F13">
      <w:pPr>
        <w:ind w:firstLine="709"/>
        <w:jc w:val="both"/>
        <w:rPr>
          <w:b/>
        </w:rPr>
      </w:pPr>
      <w:r>
        <w:rPr>
          <w:b/>
        </w:rPr>
        <w:t>ПОСТАНОВИЛО</w:t>
      </w:r>
      <w:r w:rsidRPr="00154164">
        <w:rPr>
          <w:b/>
        </w:rPr>
        <w:t>:</w:t>
      </w:r>
    </w:p>
    <w:p w14:paraId="65791285" w14:textId="77777777" w:rsidR="006D4F13" w:rsidRDefault="006D4F13" w:rsidP="00FE6B89">
      <w:pPr>
        <w:ind w:firstLine="709"/>
        <w:jc w:val="both"/>
        <w:rPr>
          <w:b/>
        </w:rPr>
      </w:pPr>
    </w:p>
    <w:p w14:paraId="5A0D65A9" w14:textId="046BE616" w:rsidR="006D4F13" w:rsidRPr="006D4F13" w:rsidRDefault="006D4F13" w:rsidP="006D4F13">
      <w:pPr>
        <w:ind w:firstLine="709"/>
        <w:jc w:val="both"/>
        <w:rPr>
          <w:bCs/>
        </w:rPr>
      </w:pPr>
      <w:r w:rsidRPr="006D4F13">
        <w:rPr>
          <w:bCs/>
        </w:rPr>
        <w:t>Внести в постановление Региональной энергетической комиссии Кузбасса от 18.12.2020 № 730 «Об установлении льготных тарифов на коммунальные услуги, оказываемые на территории Прокопьевского городского округа на 2021 год», следующие изменения:</w:t>
      </w:r>
    </w:p>
    <w:p w14:paraId="4F01E50D" w14:textId="77777777" w:rsidR="006D4F13" w:rsidRPr="006D4F13" w:rsidRDefault="006D4F13" w:rsidP="006D4F13">
      <w:pPr>
        <w:ind w:firstLine="709"/>
        <w:jc w:val="both"/>
        <w:rPr>
          <w:bCs/>
        </w:rPr>
      </w:pPr>
      <w:r w:rsidRPr="006D4F13">
        <w:rPr>
          <w:bCs/>
        </w:rPr>
        <w:t>В столбце 4 приложения № 2:</w:t>
      </w:r>
    </w:p>
    <w:p w14:paraId="16BD09B4" w14:textId="77777777" w:rsidR="006D4F13" w:rsidRPr="006D4F13" w:rsidRDefault="006D4F13" w:rsidP="006D4F13">
      <w:pPr>
        <w:ind w:firstLine="709"/>
        <w:jc w:val="both"/>
        <w:rPr>
          <w:bCs/>
        </w:rPr>
      </w:pPr>
      <w:r w:rsidRPr="006D4F13">
        <w:rPr>
          <w:bCs/>
        </w:rPr>
        <w:t>В строках 1.1.1, 1.2.1 цифры «1584,01» заменить цифрами «1795,96».</w:t>
      </w:r>
    </w:p>
    <w:p w14:paraId="6D29FA08" w14:textId="77777777" w:rsidR="006D4F13" w:rsidRPr="006D4F13" w:rsidRDefault="006D4F13" w:rsidP="006D4F13">
      <w:pPr>
        <w:ind w:firstLine="709"/>
        <w:jc w:val="both"/>
        <w:rPr>
          <w:bCs/>
        </w:rPr>
      </w:pPr>
      <w:r w:rsidRPr="006D4F13">
        <w:rPr>
          <w:bCs/>
        </w:rPr>
        <w:t>В строках 1.1.2, 1.2.2 цифры «1607,65» заменить цифрами «1822,76».</w:t>
      </w:r>
    </w:p>
    <w:p w14:paraId="7E69F538" w14:textId="77777777" w:rsidR="006D4F13" w:rsidRPr="006D4F13" w:rsidRDefault="006D4F13" w:rsidP="006D4F13">
      <w:pPr>
        <w:ind w:firstLine="709"/>
        <w:jc w:val="both"/>
        <w:rPr>
          <w:bCs/>
        </w:rPr>
      </w:pPr>
      <w:r w:rsidRPr="006D4F13">
        <w:rPr>
          <w:bCs/>
        </w:rPr>
        <w:t>В строках 1.1.3, 1.2.3 цифры «1485,69» заменить цифрами «1684,48».</w:t>
      </w:r>
    </w:p>
    <w:p w14:paraId="41F17056" w14:textId="77777777" w:rsidR="006D4F13" w:rsidRPr="006D4F13" w:rsidRDefault="006D4F13" w:rsidP="006D4F13">
      <w:pPr>
        <w:ind w:firstLine="709"/>
        <w:jc w:val="both"/>
        <w:rPr>
          <w:bCs/>
        </w:rPr>
      </w:pPr>
      <w:r w:rsidRPr="006D4F13">
        <w:rPr>
          <w:bCs/>
        </w:rPr>
        <w:t>В строках 1.1.4, 1.2.4 цифры «1572,45» заменить цифрами «1785,85».</w:t>
      </w:r>
    </w:p>
    <w:p w14:paraId="666F6AFB" w14:textId="77777777" w:rsidR="006D4F13" w:rsidRPr="006D4F13" w:rsidRDefault="006D4F13" w:rsidP="006D4F13">
      <w:pPr>
        <w:ind w:firstLine="709"/>
        <w:jc w:val="both"/>
        <w:rPr>
          <w:bCs/>
        </w:rPr>
      </w:pPr>
      <w:r w:rsidRPr="006D4F13">
        <w:rPr>
          <w:bCs/>
        </w:rPr>
        <w:t>В строке 2.1 цифры «26,53» заменить цифрами «15,00».</w:t>
      </w:r>
    </w:p>
    <w:p w14:paraId="0367D156" w14:textId="304DA4BC" w:rsidR="006D4F13" w:rsidRDefault="006D4F13" w:rsidP="00FE6B89">
      <w:pPr>
        <w:ind w:firstLine="709"/>
        <w:jc w:val="both"/>
        <w:rPr>
          <w:b/>
        </w:rPr>
      </w:pPr>
    </w:p>
    <w:p w14:paraId="463C46D6" w14:textId="77777777" w:rsidR="006D4F13" w:rsidRDefault="006D4F13" w:rsidP="006D4F13">
      <w:pPr>
        <w:ind w:firstLine="709"/>
        <w:jc w:val="both"/>
        <w:rPr>
          <w:b/>
        </w:rPr>
      </w:pPr>
      <w:r w:rsidRPr="00312424">
        <w:rPr>
          <w:b/>
        </w:rPr>
        <w:t>Голосовали «ЗА» –</w:t>
      </w:r>
      <w:r>
        <w:rPr>
          <w:b/>
        </w:rPr>
        <w:t xml:space="preserve"> единогласно.</w:t>
      </w:r>
    </w:p>
    <w:p w14:paraId="11765DEE" w14:textId="77777777" w:rsidR="006D4F13" w:rsidRDefault="006D4F13" w:rsidP="006D4F13">
      <w:pPr>
        <w:ind w:firstLine="709"/>
        <w:jc w:val="both"/>
        <w:rPr>
          <w:b/>
        </w:rPr>
      </w:pPr>
    </w:p>
    <w:p w14:paraId="2DB5889B" w14:textId="6699837C" w:rsidR="006D4F13" w:rsidRDefault="006D4F13" w:rsidP="006D4F13">
      <w:pPr>
        <w:ind w:firstLine="709"/>
        <w:jc w:val="both"/>
        <w:rPr>
          <w:b/>
        </w:rPr>
      </w:pPr>
      <w:r w:rsidRPr="006D4F13">
        <w:rPr>
          <w:bCs/>
        </w:rPr>
        <w:t xml:space="preserve">Вопрос </w:t>
      </w:r>
      <w:r>
        <w:rPr>
          <w:bCs/>
        </w:rPr>
        <w:t xml:space="preserve">10 </w:t>
      </w:r>
      <w:r w:rsidRPr="006D4F13">
        <w:rPr>
          <w:b/>
        </w:rPr>
        <w:t>«О внесении изменений в постановление Региональной энергетической комиссии Кузбасса от 20.12.2020 № 769 «Об установлении льготных тарифов на коммунальные услуги, оказываемые на территории Кемеровского городского округа на 2021 год»»</w:t>
      </w:r>
    </w:p>
    <w:p w14:paraId="2A560E81" w14:textId="57D5B85A" w:rsidR="006D4F13" w:rsidRDefault="006D4F13" w:rsidP="006D4F13">
      <w:pPr>
        <w:ind w:firstLine="709"/>
        <w:jc w:val="both"/>
        <w:rPr>
          <w:b/>
        </w:rPr>
      </w:pPr>
    </w:p>
    <w:p w14:paraId="648F0A44" w14:textId="77777777" w:rsidR="006D4F13" w:rsidRDefault="006D4F13" w:rsidP="006D4F13">
      <w:pPr>
        <w:ind w:firstLine="709"/>
        <w:jc w:val="both"/>
      </w:pPr>
      <w:r w:rsidRPr="009F396D">
        <w:t xml:space="preserve">Докладчик </w:t>
      </w:r>
      <w:r>
        <w:rPr>
          <w:b/>
        </w:rPr>
        <w:t xml:space="preserve">Чоботар Н.В. </w:t>
      </w:r>
      <w:r>
        <w:t>пояснила:</w:t>
      </w:r>
    </w:p>
    <w:p w14:paraId="5E89C711" w14:textId="5C876627" w:rsidR="006D4F13" w:rsidRDefault="006D4F13" w:rsidP="006D4F13">
      <w:pPr>
        <w:ind w:firstLine="709"/>
        <w:jc w:val="both"/>
        <w:rPr>
          <w:b/>
        </w:rPr>
      </w:pPr>
    </w:p>
    <w:p w14:paraId="43A76F45" w14:textId="17818CA8" w:rsidR="006D4F13" w:rsidRPr="006D4F13" w:rsidRDefault="006D4F13" w:rsidP="006D4F13">
      <w:pPr>
        <w:tabs>
          <w:tab w:val="left" w:pos="284"/>
        </w:tabs>
        <w:ind w:firstLine="709"/>
        <w:jc w:val="both"/>
      </w:pPr>
      <w:r w:rsidRPr="006D4F13">
        <w:t xml:space="preserve">Вносятся изменения в постановление </w:t>
      </w:r>
      <w:r w:rsidRPr="006D4F13">
        <w:rPr>
          <w:color w:val="000000"/>
          <w:kern w:val="32"/>
        </w:rPr>
        <w:t xml:space="preserve">Региональной энергетической комиссии Кузбасса </w:t>
      </w:r>
      <w:r w:rsidRPr="006D4F13">
        <w:t xml:space="preserve">от 20.12.2020 № 769 «Об установлении льготных тарифов на коммунальные услуги, оказываемые на территории Кемеровского городского округа на 2021 год», связи с </w:t>
      </w:r>
      <w:r w:rsidRPr="006D4F13">
        <w:lastRenderedPageBreak/>
        <w:t>установлением экономически обоснованных тарифов для ООО «НТСК» ИНН 5406993045 на горячую воду в закрытой системе горячего водоснабжения, в связи с установлением тарифов на газоснабжение с 12.02.2021.</w:t>
      </w:r>
    </w:p>
    <w:p w14:paraId="09648CD3" w14:textId="77777777" w:rsidR="006D4F13" w:rsidRDefault="006D4F13" w:rsidP="006D4F13">
      <w:pPr>
        <w:ind w:firstLine="708"/>
        <w:jc w:val="both"/>
        <w:rPr>
          <w:sz w:val="28"/>
          <w:szCs w:val="28"/>
        </w:rPr>
      </w:pPr>
    </w:p>
    <w:p w14:paraId="5E5E887F" w14:textId="77777777" w:rsidR="006D4F13" w:rsidRDefault="006D4F13" w:rsidP="006D4F13">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BA75896" w14:textId="77777777" w:rsidR="006D4F13" w:rsidRDefault="006D4F13" w:rsidP="006D4F13">
      <w:pPr>
        <w:ind w:firstLine="709"/>
        <w:jc w:val="both"/>
        <w:rPr>
          <w:bCs/>
        </w:rPr>
      </w:pPr>
    </w:p>
    <w:p w14:paraId="0DFE5447" w14:textId="77777777" w:rsidR="006D4F13" w:rsidRDefault="006D4F13" w:rsidP="006D4F13">
      <w:pPr>
        <w:ind w:firstLine="709"/>
        <w:jc w:val="both"/>
        <w:rPr>
          <w:b/>
        </w:rPr>
      </w:pPr>
      <w:r>
        <w:rPr>
          <w:b/>
        </w:rPr>
        <w:t>ПОСТАНОВИЛО</w:t>
      </w:r>
      <w:r w:rsidRPr="00154164">
        <w:rPr>
          <w:b/>
        </w:rPr>
        <w:t>:</w:t>
      </w:r>
    </w:p>
    <w:p w14:paraId="4CAC5069" w14:textId="5E45D8AF" w:rsidR="006D4F13" w:rsidRDefault="006D4F13" w:rsidP="006D4F13">
      <w:pPr>
        <w:ind w:firstLine="709"/>
        <w:jc w:val="both"/>
        <w:rPr>
          <w:b/>
        </w:rPr>
      </w:pPr>
    </w:p>
    <w:p w14:paraId="03FEC135" w14:textId="381861DC" w:rsidR="006D4F13" w:rsidRPr="006D4F13" w:rsidRDefault="006D4F13" w:rsidP="006D4F13">
      <w:pPr>
        <w:ind w:firstLine="709"/>
        <w:jc w:val="both"/>
        <w:rPr>
          <w:bCs/>
        </w:rPr>
      </w:pPr>
      <w:r w:rsidRPr="006D4F13">
        <w:rPr>
          <w:bCs/>
        </w:rPr>
        <w:t>Внести в постановление Региональной энергетической комиссии Кузбасса от 20.12.2020 № 769 «Об установлении льготных тарифов на коммунальные услуги, оказываемые на территории Кемеровского городского округа на 2021 год» (в редакции постановлений Региональной энергетической комиссии Кузбасса от 29.12.2020 № 825, от 28.01.2021 № 30), следующие изменения:</w:t>
      </w:r>
    </w:p>
    <w:p w14:paraId="5F46C3E7" w14:textId="77777777" w:rsidR="006D4F13" w:rsidRPr="006D4F13" w:rsidRDefault="006D4F13" w:rsidP="006D4F13">
      <w:pPr>
        <w:ind w:firstLine="709"/>
        <w:jc w:val="both"/>
        <w:rPr>
          <w:bCs/>
        </w:rPr>
      </w:pPr>
      <w:r w:rsidRPr="006D4F13">
        <w:rPr>
          <w:bCs/>
        </w:rPr>
        <w:t xml:space="preserve">Пункт 1 дополнить подпунктом 1.4 следующего содержания: </w:t>
      </w:r>
    </w:p>
    <w:p w14:paraId="38D650DB" w14:textId="77777777" w:rsidR="006D4F13" w:rsidRPr="006D4F13" w:rsidRDefault="006D4F13" w:rsidP="006D4F13">
      <w:pPr>
        <w:ind w:firstLine="709"/>
        <w:jc w:val="both"/>
        <w:rPr>
          <w:bCs/>
        </w:rPr>
      </w:pPr>
      <w:r w:rsidRPr="006D4F13">
        <w:rPr>
          <w:bCs/>
        </w:rPr>
        <w:t xml:space="preserve">           «1.4. Газоснабжения согласно приложению № 7 к настоящему постановлению».</w:t>
      </w:r>
    </w:p>
    <w:p w14:paraId="10E8B688" w14:textId="77777777" w:rsidR="006D4F13" w:rsidRPr="006D4F13" w:rsidRDefault="006D4F13" w:rsidP="006D4F13">
      <w:pPr>
        <w:ind w:firstLine="709"/>
        <w:jc w:val="both"/>
        <w:rPr>
          <w:bCs/>
        </w:rPr>
      </w:pPr>
      <w:r w:rsidRPr="006D4F13">
        <w:rPr>
          <w:bCs/>
        </w:rPr>
        <w:t>1.2.</w:t>
      </w:r>
      <w:r w:rsidRPr="006D4F13">
        <w:rPr>
          <w:bCs/>
        </w:rPr>
        <w:tab/>
        <w:t xml:space="preserve">Дополнить приложением № 7 согласно приложению к настоящему постановлению.                                                                                 </w:t>
      </w:r>
    </w:p>
    <w:p w14:paraId="4AAF3222" w14:textId="77777777" w:rsidR="006D4F13" w:rsidRPr="006D4F13" w:rsidRDefault="006D4F13" w:rsidP="006D4F13">
      <w:pPr>
        <w:ind w:firstLine="709"/>
        <w:jc w:val="both"/>
        <w:rPr>
          <w:bCs/>
        </w:rPr>
      </w:pPr>
      <w:bookmarkStart w:id="5" w:name="_Hlk63262482"/>
      <w:r w:rsidRPr="006D4F13">
        <w:rPr>
          <w:bCs/>
        </w:rPr>
        <w:t>1.3. В приложении № 2:</w:t>
      </w:r>
    </w:p>
    <w:p w14:paraId="3E231B11" w14:textId="77777777" w:rsidR="006D4F13" w:rsidRPr="006D4F13" w:rsidRDefault="006D4F13" w:rsidP="006D4F13">
      <w:pPr>
        <w:ind w:firstLine="709"/>
        <w:jc w:val="both"/>
        <w:rPr>
          <w:bCs/>
        </w:rPr>
      </w:pPr>
      <w:bookmarkStart w:id="6" w:name="_Hlk63262534"/>
      <w:bookmarkEnd w:id="5"/>
      <w:r w:rsidRPr="006D4F13">
        <w:rPr>
          <w:bCs/>
        </w:rPr>
        <w:t xml:space="preserve">1.3.1. Пункт 1 дополнить подпунктом 1.5 </w:t>
      </w:r>
      <w:bookmarkStart w:id="7" w:name="_Hlk63084364"/>
      <w:r w:rsidRPr="006D4F13">
        <w:rPr>
          <w:bCs/>
        </w:rPr>
        <w:t>следующего содержания:</w:t>
      </w:r>
    </w:p>
    <w:bookmarkEnd w:id="7"/>
    <w:p w14:paraId="63D23769" w14:textId="77777777" w:rsidR="006D4F13" w:rsidRPr="00BE6749" w:rsidRDefault="006D4F13" w:rsidP="006D4F13">
      <w:pPr>
        <w:pStyle w:val="afa"/>
        <w:autoSpaceDE w:val="0"/>
        <w:autoSpaceDN w:val="0"/>
        <w:adjustRightInd w:val="0"/>
        <w:ind w:left="709" w:hanging="709"/>
        <w:jc w:val="both"/>
        <w:rPr>
          <w:bCs/>
          <w:color w:val="000000"/>
          <w:kern w:val="32"/>
          <w:sz w:val="28"/>
          <w:szCs w:val="28"/>
        </w:rPr>
      </w:pPr>
      <w:r w:rsidRPr="00BE6749">
        <w:rPr>
          <w:bCs/>
          <w:color w:val="000000"/>
          <w:kern w:val="32"/>
          <w:sz w:val="28"/>
          <w:szCs w:val="28"/>
        </w:rPr>
        <w:t>«</w:t>
      </w:r>
    </w:p>
    <w:tbl>
      <w:tblPr>
        <w:tblStyle w:val="afb"/>
        <w:tblW w:w="9498" w:type="dxa"/>
        <w:tblInd w:w="-5" w:type="dxa"/>
        <w:tblLayout w:type="fixed"/>
        <w:tblLook w:val="04A0" w:firstRow="1" w:lastRow="0" w:firstColumn="1" w:lastColumn="0" w:noHBand="0" w:noVBand="1"/>
      </w:tblPr>
      <w:tblGrid>
        <w:gridCol w:w="993"/>
        <w:gridCol w:w="2268"/>
        <w:gridCol w:w="2268"/>
        <w:gridCol w:w="1984"/>
        <w:gridCol w:w="1985"/>
      </w:tblGrid>
      <w:tr w:rsidR="006D4F13" w14:paraId="4E896B2B" w14:textId="77777777" w:rsidTr="00F55277">
        <w:trPr>
          <w:trHeight w:val="431"/>
        </w:trPr>
        <w:tc>
          <w:tcPr>
            <w:tcW w:w="993" w:type="dxa"/>
            <w:vAlign w:val="center"/>
          </w:tcPr>
          <w:p w14:paraId="12A4A7FD" w14:textId="77777777" w:rsidR="006D4F13" w:rsidRDefault="006D4F13" w:rsidP="00F55277">
            <w:pPr>
              <w:tabs>
                <w:tab w:val="left" w:pos="0"/>
              </w:tabs>
              <w:jc w:val="center"/>
              <w:rPr>
                <w:bCs/>
              </w:rPr>
            </w:pPr>
            <w:r w:rsidRPr="00A03382">
              <w:t>1.</w:t>
            </w:r>
            <w:r>
              <w:t>5</w:t>
            </w:r>
          </w:p>
        </w:tc>
        <w:tc>
          <w:tcPr>
            <w:tcW w:w="8505" w:type="dxa"/>
            <w:gridSpan w:val="4"/>
            <w:vAlign w:val="center"/>
          </w:tcPr>
          <w:p w14:paraId="51CD5D84" w14:textId="77777777" w:rsidR="006D4F13" w:rsidRDefault="006D4F13" w:rsidP="00F55277">
            <w:pPr>
              <w:tabs>
                <w:tab w:val="left" w:pos="0"/>
              </w:tabs>
            </w:pPr>
            <w:r w:rsidRPr="00A03382">
              <w:t>ООО «НТСК», ИНН 5406993045</w:t>
            </w:r>
          </w:p>
        </w:tc>
      </w:tr>
      <w:tr w:rsidR="006D4F13" w:rsidRPr="00A03382" w14:paraId="54197A94" w14:textId="77777777" w:rsidTr="00F55277">
        <w:trPr>
          <w:trHeight w:val="438"/>
        </w:trPr>
        <w:tc>
          <w:tcPr>
            <w:tcW w:w="993" w:type="dxa"/>
            <w:vAlign w:val="center"/>
          </w:tcPr>
          <w:p w14:paraId="08E11EC6" w14:textId="77777777" w:rsidR="006D4F13" w:rsidRPr="00A03382" w:rsidRDefault="006D4F13" w:rsidP="00F55277">
            <w:pPr>
              <w:tabs>
                <w:tab w:val="left" w:pos="0"/>
              </w:tabs>
              <w:jc w:val="center"/>
            </w:pPr>
            <w:r w:rsidRPr="00C6609B">
              <w:t>1.</w:t>
            </w:r>
            <w:r>
              <w:t>5</w:t>
            </w:r>
            <w:r w:rsidRPr="00C6609B">
              <w:t>.1</w:t>
            </w:r>
          </w:p>
        </w:tc>
        <w:tc>
          <w:tcPr>
            <w:tcW w:w="8505" w:type="dxa"/>
            <w:gridSpan w:val="4"/>
            <w:vAlign w:val="center"/>
          </w:tcPr>
          <w:p w14:paraId="3F6656B7" w14:textId="77777777" w:rsidR="006D4F13" w:rsidRPr="00A03382" w:rsidRDefault="006D4F13" w:rsidP="00F55277">
            <w:pPr>
              <w:tabs>
                <w:tab w:val="left" w:pos="0"/>
              </w:tabs>
              <w:jc w:val="center"/>
            </w:pPr>
            <w:r w:rsidRPr="00C6609B">
              <w:t>С изолированными стояками</w:t>
            </w:r>
          </w:p>
        </w:tc>
      </w:tr>
      <w:tr w:rsidR="006D4F13" w:rsidRPr="00A03382" w14:paraId="37305061" w14:textId="77777777" w:rsidTr="00F55277">
        <w:trPr>
          <w:trHeight w:val="725"/>
        </w:trPr>
        <w:tc>
          <w:tcPr>
            <w:tcW w:w="993" w:type="dxa"/>
            <w:vAlign w:val="center"/>
          </w:tcPr>
          <w:p w14:paraId="70806045" w14:textId="77777777" w:rsidR="006D4F13" w:rsidRPr="00A03382" w:rsidRDefault="006D4F13" w:rsidP="00F55277">
            <w:pPr>
              <w:tabs>
                <w:tab w:val="left" w:pos="0"/>
              </w:tabs>
              <w:jc w:val="center"/>
            </w:pPr>
            <w:r w:rsidRPr="005D1B9F">
              <w:t>1.</w:t>
            </w:r>
            <w:r>
              <w:t>5</w:t>
            </w:r>
            <w:r w:rsidRPr="005D1B9F">
              <w:t>.1.1</w:t>
            </w:r>
          </w:p>
        </w:tc>
        <w:tc>
          <w:tcPr>
            <w:tcW w:w="2268" w:type="dxa"/>
          </w:tcPr>
          <w:p w14:paraId="07FA3579" w14:textId="77777777" w:rsidR="006D4F13" w:rsidRPr="00A03382" w:rsidRDefault="006D4F13" w:rsidP="00F55277">
            <w:pPr>
              <w:tabs>
                <w:tab w:val="left" w:pos="0"/>
              </w:tabs>
            </w:pPr>
            <w:r w:rsidRPr="00D35B66">
              <w:t>при наличии полотенцесушителя</w:t>
            </w:r>
          </w:p>
        </w:tc>
        <w:tc>
          <w:tcPr>
            <w:tcW w:w="2268" w:type="dxa"/>
            <w:vMerge w:val="restart"/>
            <w:vAlign w:val="center"/>
          </w:tcPr>
          <w:p w14:paraId="24E226EB" w14:textId="77777777" w:rsidR="006D4F13" w:rsidRPr="00A03382" w:rsidRDefault="006D4F13" w:rsidP="00F55277">
            <w:pPr>
              <w:tabs>
                <w:tab w:val="left" w:pos="0"/>
              </w:tabs>
            </w:pPr>
            <w:r w:rsidRPr="008500E4">
              <w:t>Многоквартирные                    и индивидуальные жилые дома</w:t>
            </w:r>
          </w:p>
        </w:tc>
        <w:tc>
          <w:tcPr>
            <w:tcW w:w="1984" w:type="dxa"/>
            <w:vAlign w:val="center"/>
          </w:tcPr>
          <w:p w14:paraId="12FBD58C" w14:textId="77777777" w:rsidR="006D4F13" w:rsidRPr="00A03382" w:rsidRDefault="006D4F13" w:rsidP="00F55277">
            <w:pPr>
              <w:tabs>
                <w:tab w:val="left" w:pos="0"/>
              </w:tabs>
              <w:jc w:val="center"/>
            </w:pPr>
            <w:r>
              <w:t>52,40</w:t>
            </w:r>
          </w:p>
        </w:tc>
        <w:tc>
          <w:tcPr>
            <w:tcW w:w="1985" w:type="dxa"/>
            <w:vAlign w:val="center"/>
          </w:tcPr>
          <w:p w14:paraId="623C1CF8" w14:textId="77777777" w:rsidR="006D4F13" w:rsidRPr="00A03382" w:rsidRDefault="006D4F13" w:rsidP="00F55277">
            <w:pPr>
              <w:tabs>
                <w:tab w:val="left" w:pos="0"/>
              </w:tabs>
              <w:jc w:val="center"/>
            </w:pPr>
            <w:r>
              <w:t>166,98</w:t>
            </w:r>
          </w:p>
        </w:tc>
      </w:tr>
      <w:tr w:rsidR="006D4F13" w:rsidRPr="00A03382" w14:paraId="3FBDE977" w14:textId="77777777" w:rsidTr="00F55277">
        <w:trPr>
          <w:trHeight w:val="667"/>
        </w:trPr>
        <w:tc>
          <w:tcPr>
            <w:tcW w:w="993" w:type="dxa"/>
            <w:vAlign w:val="center"/>
          </w:tcPr>
          <w:p w14:paraId="53885D7F" w14:textId="77777777" w:rsidR="006D4F13" w:rsidRPr="00A03382" w:rsidRDefault="006D4F13" w:rsidP="00F55277">
            <w:pPr>
              <w:tabs>
                <w:tab w:val="left" w:pos="0"/>
              </w:tabs>
              <w:jc w:val="center"/>
            </w:pPr>
            <w:r w:rsidRPr="005D1B9F">
              <w:t>1.</w:t>
            </w:r>
            <w:r>
              <w:t>5</w:t>
            </w:r>
            <w:r w:rsidRPr="005D1B9F">
              <w:t>.1.2</w:t>
            </w:r>
          </w:p>
        </w:tc>
        <w:tc>
          <w:tcPr>
            <w:tcW w:w="2268" w:type="dxa"/>
          </w:tcPr>
          <w:p w14:paraId="3177BD2F" w14:textId="77777777" w:rsidR="006D4F13" w:rsidRPr="00A03382" w:rsidRDefault="006D4F13" w:rsidP="00F55277">
            <w:pPr>
              <w:tabs>
                <w:tab w:val="left" w:pos="0"/>
              </w:tabs>
            </w:pPr>
            <w:r w:rsidRPr="00D35B66">
              <w:t>без полотенцесушителя</w:t>
            </w:r>
          </w:p>
        </w:tc>
        <w:tc>
          <w:tcPr>
            <w:tcW w:w="2268" w:type="dxa"/>
            <w:vMerge/>
          </w:tcPr>
          <w:p w14:paraId="59A18B11" w14:textId="77777777" w:rsidR="006D4F13" w:rsidRPr="00A03382" w:rsidRDefault="006D4F13" w:rsidP="00F55277">
            <w:pPr>
              <w:tabs>
                <w:tab w:val="left" w:pos="0"/>
              </w:tabs>
            </w:pPr>
          </w:p>
        </w:tc>
        <w:tc>
          <w:tcPr>
            <w:tcW w:w="1984" w:type="dxa"/>
            <w:vAlign w:val="center"/>
          </w:tcPr>
          <w:p w14:paraId="2560E099" w14:textId="77777777" w:rsidR="006D4F13" w:rsidRPr="00A03382" w:rsidRDefault="006D4F13" w:rsidP="00F55277">
            <w:pPr>
              <w:tabs>
                <w:tab w:val="left" w:pos="0"/>
              </w:tabs>
              <w:jc w:val="center"/>
            </w:pPr>
            <w:r>
              <w:t>57,14</w:t>
            </w:r>
          </w:p>
        </w:tc>
        <w:tc>
          <w:tcPr>
            <w:tcW w:w="1985" w:type="dxa"/>
            <w:vAlign w:val="center"/>
          </w:tcPr>
          <w:p w14:paraId="109503C2" w14:textId="77777777" w:rsidR="006D4F13" w:rsidRPr="00A03382" w:rsidRDefault="006D4F13" w:rsidP="00F55277">
            <w:pPr>
              <w:tabs>
                <w:tab w:val="left" w:pos="0"/>
              </w:tabs>
              <w:jc w:val="center"/>
            </w:pPr>
            <w:r>
              <w:t>182,08</w:t>
            </w:r>
          </w:p>
        </w:tc>
      </w:tr>
      <w:tr w:rsidR="006D4F13" w:rsidRPr="00BF76DB" w14:paraId="1D657E3B" w14:textId="77777777" w:rsidTr="00F55277">
        <w:trPr>
          <w:trHeight w:val="368"/>
        </w:trPr>
        <w:tc>
          <w:tcPr>
            <w:tcW w:w="993" w:type="dxa"/>
            <w:vAlign w:val="center"/>
          </w:tcPr>
          <w:p w14:paraId="73B258B6" w14:textId="77777777" w:rsidR="006D4F13" w:rsidRPr="005D1B9F" w:rsidRDefault="006D4F13" w:rsidP="00F55277">
            <w:pPr>
              <w:tabs>
                <w:tab w:val="left" w:pos="0"/>
              </w:tabs>
              <w:jc w:val="center"/>
            </w:pPr>
            <w:r>
              <w:t>1.5.2</w:t>
            </w:r>
          </w:p>
        </w:tc>
        <w:tc>
          <w:tcPr>
            <w:tcW w:w="8505" w:type="dxa"/>
            <w:gridSpan w:val="4"/>
            <w:vAlign w:val="center"/>
          </w:tcPr>
          <w:p w14:paraId="1C024032" w14:textId="77777777" w:rsidR="006D4F13" w:rsidRPr="00BF76DB" w:rsidRDefault="006D4F13" w:rsidP="00F55277">
            <w:pPr>
              <w:tabs>
                <w:tab w:val="left" w:pos="0"/>
              </w:tabs>
              <w:jc w:val="center"/>
            </w:pPr>
            <w:r w:rsidRPr="00B0652F">
              <w:t>С неизолированными стояками</w:t>
            </w:r>
          </w:p>
        </w:tc>
      </w:tr>
      <w:tr w:rsidR="006D4F13" w:rsidRPr="00BF76DB" w14:paraId="76E27B35" w14:textId="77777777" w:rsidTr="00F55277">
        <w:trPr>
          <w:trHeight w:val="413"/>
        </w:trPr>
        <w:tc>
          <w:tcPr>
            <w:tcW w:w="993" w:type="dxa"/>
            <w:vAlign w:val="center"/>
          </w:tcPr>
          <w:p w14:paraId="59A85C86" w14:textId="77777777" w:rsidR="006D4F13" w:rsidRPr="005D1B9F" w:rsidRDefault="006D4F13" w:rsidP="00F55277">
            <w:pPr>
              <w:tabs>
                <w:tab w:val="left" w:pos="0"/>
              </w:tabs>
              <w:jc w:val="center"/>
            </w:pPr>
            <w:r w:rsidRPr="00AC5F0B">
              <w:t>1.5.</w:t>
            </w:r>
            <w:r>
              <w:t>2</w:t>
            </w:r>
            <w:r w:rsidRPr="00AC5F0B">
              <w:t>.1</w:t>
            </w:r>
          </w:p>
        </w:tc>
        <w:tc>
          <w:tcPr>
            <w:tcW w:w="2268" w:type="dxa"/>
          </w:tcPr>
          <w:p w14:paraId="2AF25846" w14:textId="77777777" w:rsidR="006D4F13" w:rsidRPr="00D35B66" w:rsidRDefault="006D4F13" w:rsidP="00F55277">
            <w:pPr>
              <w:tabs>
                <w:tab w:val="left" w:pos="0"/>
              </w:tabs>
            </w:pPr>
            <w:r w:rsidRPr="00AC5F0B">
              <w:t>при наличии полотенцесушителя</w:t>
            </w:r>
          </w:p>
        </w:tc>
        <w:tc>
          <w:tcPr>
            <w:tcW w:w="2268" w:type="dxa"/>
            <w:vMerge w:val="restart"/>
            <w:vAlign w:val="center"/>
          </w:tcPr>
          <w:p w14:paraId="2E3135DF" w14:textId="77777777" w:rsidR="006D4F13" w:rsidRPr="00A03382" w:rsidRDefault="006D4F13" w:rsidP="00F55277">
            <w:pPr>
              <w:tabs>
                <w:tab w:val="left" w:pos="0"/>
              </w:tabs>
            </w:pPr>
            <w:r w:rsidRPr="008500E4">
              <w:t>Многоквартирные                    и индивидуальные жилые дома</w:t>
            </w:r>
          </w:p>
        </w:tc>
        <w:tc>
          <w:tcPr>
            <w:tcW w:w="1984" w:type="dxa"/>
            <w:vAlign w:val="center"/>
          </w:tcPr>
          <w:p w14:paraId="30EC6795" w14:textId="77777777" w:rsidR="006D4F13" w:rsidRPr="00E94EF9" w:rsidRDefault="006D4F13" w:rsidP="00F55277">
            <w:pPr>
              <w:tabs>
                <w:tab w:val="left" w:pos="0"/>
              </w:tabs>
              <w:jc w:val="center"/>
            </w:pPr>
            <w:r w:rsidRPr="00E94EF9">
              <w:t>48,39</w:t>
            </w:r>
          </w:p>
        </w:tc>
        <w:tc>
          <w:tcPr>
            <w:tcW w:w="1985" w:type="dxa"/>
            <w:vAlign w:val="center"/>
          </w:tcPr>
          <w:p w14:paraId="784E821D" w14:textId="77777777" w:rsidR="006D4F13" w:rsidRPr="00E94EF9" w:rsidRDefault="006D4F13" w:rsidP="00F55277">
            <w:pPr>
              <w:tabs>
                <w:tab w:val="left" w:pos="0"/>
              </w:tabs>
              <w:jc w:val="center"/>
            </w:pPr>
            <w:r w:rsidRPr="00E94EF9">
              <w:t>154,20</w:t>
            </w:r>
          </w:p>
        </w:tc>
      </w:tr>
      <w:tr w:rsidR="006D4F13" w:rsidRPr="00BF76DB" w14:paraId="0EF1567B" w14:textId="77777777" w:rsidTr="00F55277">
        <w:trPr>
          <w:trHeight w:val="413"/>
        </w:trPr>
        <w:tc>
          <w:tcPr>
            <w:tcW w:w="993" w:type="dxa"/>
            <w:vAlign w:val="center"/>
          </w:tcPr>
          <w:p w14:paraId="699D9703" w14:textId="77777777" w:rsidR="006D4F13" w:rsidRPr="005D1B9F" w:rsidRDefault="006D4F13" w:rsidP="00F55277">
            <w:pPr>
              <w:tabs>
                <w:tab w:val="left" w:pos="0"/>
              </w:tabs>
              <w:jc w:val="center"/>
            </w:pPr>
            <w:r w:rsidRPr="00AC5F0B">
              <w:t>1.5.</w:t>
            </w:r>
            <w:r>
              <w:t>2</w:t>
            </w:r>
            <w:r w:rsidRPr="00AC5F0B">
              <w:t>.2</w:t>
            </w:r>
          </w:p>
        </w:tc>
        <w:tc>
          <w:tcPr>
            <w:tcW w:w="2268" w:type="dxa"/>
          </w:tcPr>
          <w:p w14:paraId="5DB74A8B" w14:textId="77777777" w:rsidR="006D4F13" w:rsidRPr="00D35B66" w:rsidRDefault="006D4F13" w:rsidP="00F55277">
            <w:pPr>
              <w:tabs>
                <w:tab w:val="left" w:pos="0"/>
              </w:tabs>
            </w:pPr>
            <w:r w:rsidRPr="00AC5F0B">
              <w:t>без полотенцесушителя</w:t>
            </w:r>
          </w:p>
        </w:tc>
        <w:tc>
          <w:tcPr>
            <w:tcW w:w="2268" w:type="dxa"/>
            <w:vMerge/>
          </w:tcPr>
          <w:p w14:paraId="5BB3AB62" w14:textId="77777777" w:rsidR="006D4F13" w:rsidRPr="00A03382" w:rsidRDefault="006D4F13" w:rsidP="00F55277">
            <w:pPr>
              <w:tabs>
                <w:tab w:val="left" w:pos="0"/>
              </w:tabs>
            </w:pPr>
          </w:p>
        </w:tc>
        <w:tc>
          <w:tcPr>
            <w:tcW w:w="1984" w:type="dxa"/>
            <w:vAlign w:val="center"/>
          </w:tcPr>
          <w:p w14:paraId="16C2B63B" w14:textId="77777777" w:rsidR="006D4F13" w:rsidRPr="00E94EF9" w:rsidRDefault="006D4F13" w:rsidP="00F55277">
            <w:pPr>
              <w:tabs>
                <w:tab w:val="left" w:pos="0"/>
              </w:tabs>
              <w:jc w:val="center"/>
            </w:pPr>
            <w:r w:rsidRPr="00E94EF9">
              <w:t>52,84</w:t>
            </w:r>
          </w:p>
        </w:tc>
        <w:tc>
          <w:tcPr>
            <w:tcW w:w="1985" w:type="dxa"/>
            <w:vAlign w:val="center"/>
          </w:tcPr>
          <w:p w14:paraId="46D5B0ED" w14:textId="77777777" w:rsidR="006D4F13" w:rsidRPr="00E94EF9" w:rsidRDefault="006D4F13" w:rsidP="00F55277">
            <w:pPr>
              <w:tabs>
                <w:tab w:val="left" w:pos="0"/>
              </w:tabs>
              <w:jc w:val="center"/>
            </w:pPr>
            <w:r w:rsidRPr="00E94EF9">
              <w:t>168,38</w:t>
            </w:r>
          </w:p>
        </w:tc>
      </w:tr>
    </w:tbl>
    <w:p w14:paraId="5B8F731D" w14:textId="77777777" w:rsidR="006D4F13" w:rsidRDefault="006D4F13" w:rsidP="006D4F13">
      <w:pPr>
        <w:pStyle w:val="afa"/>
        <w:autoSpaceDE w:val="0"/>
        <w:autoSpaceDN w:val="0"/>
        <w:adjustRightInd w:val="0"/>
        <w:ind w:left="1571" w:right="-1"/>
        <w:jc w:val="right"/>
        <w:rPr>
          <w:bCs/>
          <w:color w:val="000000"/>
          <w:kern w:val="32"/>
          <w:sz w:val="28"/>
          <w:szCs w:val="28"/>
        </w:rPr>
      </w:pPr>
      <w:bookmarkStart w:id="8" w:name="_Hlk59720510"/>
      <w:r>
        <w:rPr>
          <w:bCs/>
          <w:color w:val="000000"/>
          <w:kern w:val="32"/>
          <w:sz w:val="28"/>
          <w:szCs w:val="28"/>
        </w:rPr>
        <w:t>».</w:t>
      </w:r>
    </w:p>
    <w:p w14:paraId="294015D9" w14:textId="77777777" w:rsidR="006D4F13" w:rsidRPr="006D4F13" w:rsidRDefault="006D4F13" w:rsidP="006D4F13">
      <w:pPr>
        <w:pStyle w:val="afa"/>
        <w:numPr>
          <w:ilvl w:val="2"/>
          <w:numId w:val="44"/>
        </w:numPr>
        <w:rPr>
          <w:bCs/>
          <w:color w:val="000000"/>
          <w:kern w:val="32"/>
        </w:rPr>
      </w:pPr>
      <w:bookmarkStart w:id="9" w:name="_Hlk63262628"/>
      <w:bookmarkEnd w:id="6"/>
      <w:r w:rsidRPr="006D4F13">
        <w:rPr>
          <w:bCs/>
          <w:color w:val="000000"/>
          <w:kern w:val="32"/>
        </w:rPr>
        <w:t>Пункт 2 дополнить подпунктом 2.3 следующего содержания:</w:t>
      </w:r>
    </w:p>
    <w:p w14:paraId="1A92F868" w14:textId="77777777" w:rsidR="006D4F13" w:rsidRPr="006D4F13" w:rsidRDefault="006D4F13" w:rsidP="006D4F13">
      <w:pPr>
        <w:autoSpaceDE w:val="0"/>
        <w:autoSpaceDN w:val="0"/>
        <w:adjustRightInd w:val="0"/>
        <w:rPr>
          <w:bCs/>
          <w:color w:val="000000"/>
          <w:kern w:val="32"/>
        </w:rPr>
      </w:pPr>
      <w:r w:rsidRPr="006D4F13">
        <w:rPr>
          <w:bCs/>
          <w:color w:val="000000"/>
          <w:kern w:val="32"/>
        </w:rPr>
        <w:t>«</w:t>
      </w:r>
    </w:p>
    <w:tbl>
      <w:tblPr>
        <w:tblStyle w:val="afb"/>
        <w:tblW w:w="9498" w:type="dxa"/>
        <w:tblInd w:w="-5" w:type="dxa"/>
        <w:tblLayout w:type="fixed"/>
        <w:tblLook w:val="04A0" w:firstRow="1" w:lastRow="0" w:firstColumn="1" w:lastColumn="0" w:noHBand="0" w:noVBand="1"/>
      </w:tblPr>
      <w:tblGrid>
        <w:gridCol w:w="993"/>
        <w:gridCol w:w="2338"/>
        <w:gridCol w:w="2339"/>
        <w:gridCol w:w="1843"/>
        <w:gridCol w:w="1985"/>
      </w:tblGrid>
      <w:tr w:rsidR="006D4F13" w:rsidRPr="0015161D" w14:paraId="55F4B4F9" w14:textId="77777777" w:rsidTr="00F55277">
        <w:trPr>
          <w:trHeight w:val="417"/>
        </w:trPr>
        <w:tc>
          <w:tcPr>
            <w:tcW w:w="993" w:type="dxa"/>
            <w:vAlign w:val="center"/>
          </w:tcPr>
          <w:p w14:paraId="135067B4" w14:textId="77777777" w:rsidR="006D4F13" w:rsidRPr="0015161D" w:rsidRDefault="006D4F13" w:rsidP="00F55277">
            <w:pPr>
              <w:tabs>
                <w:tab w:val="left" w:pos="0"/>
              </w:tabs>
              <w:jc w:val="center"/>
            </w:pPr>
            <w:r>
              <w:t>2.3</w:t>
            </w:r>
          </w:p>
        </w:tc>
        <w:tc>
          <w:tcPr>
            <w:tcW w:w="2338" w:type="dxa"/>
            <w:vAlign w:val="center"/>
          </w:tcPr>
          <w:p w14:paraId="0EA72788" w14:textId="77777777" w:rsidR="006D4F13" w:rsidRDefault="006D4F13" w:rsidP="00F55277">
            <w:pPr>
              <w:tabs>
                <w:tab w:val="left" w:pos="0"/>
              </w:tabs>
            </w:pPr>
            <w:r w:rsidRPr="00FA1EA5">
              <w:t xml:space="preserve">ООО «НТСК», </w:t>
            </w:r>
          </w:p>
          <w:p w14:paraId="3DA4364B" w14:textId="77777777" w:rsidR="006D4F13" w:rsidRPr="0015161D" w:rsidRDefault="006D4F13" w:rsidP="00F55277">
            <w:pPr>
              <w:tabs>
                <w:tab w:val="left" w:pos="0"/>
              </w:tabs>
            </w:pPr>
            <w:bookmarkStart w:id="10" w:name="_Hlk62812166"/>
            <w:r w:rsidRPr="00FA1EA5">
              <w:t>ИНН 5406993045</w:t>
            </w:r>
            <w:r>
              <w:t xml:space="preserve"> </w:t>
            </w:r>
            <w:bookmarkEnd w:id="10"/>
          </w:p>
        </w:tc>
        <w:tc>
          <w:tcPr>
            <w:tcW w:w="2339" w:type="dxa"/>
          </w:tcPr>
          <w:p w14:paraId="5FC3A353" w14:textId="77777777" w:rsidR="006D4F13" w:rsidRPr="00C50D17" w:rsidRDefault="006D4F13" w:rsidP="00F55277">
            <w:pPr>
              <w:tabs>
                <w:tab w:val="left" w:pos="0"/>
              </w:tabs>
              <w:rPr>
                <w:color w:val="000000" w:themeColor="text1"/>
              </w:rPr>
            </w:pPr>
            <w:r w:rsidRPr="00C50D17">
              <w:rPr>
                <w:color w:val="000000" w:themeColor="text1"/>
              </w:rPr>
              <w:t>Многоквартирные                    и индивидуальные жилые дома</w:t>
            </w:r>
          </w:p>
        </w:tc>
        <w:tc>
          <w:tcPr>
            <w:tcW w:w="1843" w:type="dxa"/>
            <w:vAlign w:val="center"/>
          </w:tcPr>
          <w:p w14:paraId="6F5D9D50" w14:textId="77777777" w:rsidR="006D4F13" w:rsidRPr="002028DC" w:rsidRDefault="006D4F13" w:rsidP="00F55277">
            <w:pPr>
              <w:tabs>
                <w:tab w:val="left" w:pos="0"/>
              </w:tabs>
              <w:jc w:val="center"/>
              <w:rPr>
                <w:highlight w:val="yellow"/>
              </w:rPr>
            </w:pPr>
            <w:r w:rsidRPr="00E94EF9">
              <w:t>34,22</w:t>
            </w:r>
          </w:p>
        </w:tc>
        <w:tc>
          <w:tcPr>
            <w:tcW w:w="1985" w:type="dxa"/>
            <w:vAlign w:val="center"/>
          </w:tcPr>
          <w:p w14:paraId="7568F10F" w14:textId="77777777" w:rsidR="006D4F13" w:rsidRPr="002028DC" w:rsidRDefault="006D4F13" w:rsidP="00F55277">
            <w:pPr>
              <w:tabs>
                <w:tab w:val="left" w:pos="0"/>
              </w:tabs>
              <w:jc w:val="center"/>
              <w:rPr>
                <w:highlight w:val="yellow"/>
              </w:rPr>
            </w:pPr>
            <w:r w:rsidRPr="00E94EF9">
              <w:t>35,93</w:t>
            </w:r>
          </w:p>
        </w:tc>
      </w:tr>
    </w:tbl>
    <w:p w14:paraId="27CF9D49" w14:textId="77777777" w:rsidR="006D4F13" w:rsidRPr="006D4F13" w:rsidRDefault="006D4F13" w:rsidP="006D4F13">
      <w:pPr>
        <w:pStyle w:val="afa"/>
        <w:autoSpaceDE w:val="0"/>
        <w:autoSpaceDN w:val="0"/>
        <w:adjustRightInd w:val="0"/>
        <w:ind w:left="709"/>
        <w:rPr>
          <w:bCs/>
          <w:color w:val="000000"/>
          <w:kern w:val="32"/>
        </w:rPr>
      </w:pPr>
      <w:r>
        <w:rPr>
          <w:bCs/>
          <w:color w:val="000000"/>
          <w:kern w:val="32"/>
          <w:sz w:val="28"/>
          <w:szCs w:val="28"/>
        </w:rPr>
        <w:t xml:space="preserve">                                                                                                                          </w:t>
      </w:r>
      <w:r w:rsidRPr="006D4F13">
        <w:rPr>
          <w:bCs/>
          <w:color w:val="000000"/>
          <w:kern w:val="32"/>
        </w:rPr>
        <w:t>».</w:t>
      </w:r>
    </w:p>
    <w:bookmarkEnd w:id="9"/>
    <w:p w14:paraId="62D1B16A" w14:textId="77777777" w:rsidR="006D4F13" w:rsidRPr="006D4F13" w:rsidRDefault="006D4F13" w:rsidP="006D4F13">
      <w:pPr>
        <w:pStyle w:val="afa"/>
        <w:numPr>
          <w:ilvl w:val="1"/>
          <w:numId w:val="44"/>
        </w:numPr>
        <w:autoSpaceDE w:val="0"/>
        <w:autoSpaceDN w:val="0"/>
        <w:adjustRightInd w:val="0"/>
        <w:ind w:hanging="354"/>
        <w:rPr>
          <w:bCs/>
          <w:color w:val="000000"/>
          <w:kern w:val="32"/>
        </w:rPr>
      </w:pPr>
      <w:r w:rsidRPr="006D4F13">
        <w:rPr>
          <w:bCs/>
          <w:color w:val="000000"/>
          <w:kern w:val="32"/>
        </w:rPr>
        <w:t xml:space="preserve"> В приложении № 3:</w:t>
      </w:r>
    </w:p>
    <w:p w14:paraId="21901CAE" w14:textId="77777777" w:rsidR="006D4F13" w:rsidRPr="006D4F13" w:rsidRDefault="006D4F13" w:rsidP="006D4F13">
      <w:pPr>
        <w:pStyle w:val="afa"/>
        <w:numPr>
          <w:ilvl w:val="2"/>
          <w:numId w:val="45"/>
        </w:numPr>
        <w:jc w:val="both"/>
        <w:rPr>
          <w:bCs/>
          <w:color w:val="000000"/>
          <w:kern w:val="32"/>
        </w:rPr>
      </w:pPr>
      <w:r w:rsidRPr="006D4F13">
        <w:rPr>
          <w:bCs/>
          <w:color w:val="000000"/>
          <w:kern w:val="32"/>
        </w:rPr>
        <w:t>Пункт 1 дополнить подпунктом 1.5 следующего содержания:</w:t>
      </w:r>
    </w:p>
    <w:p w14:paraId="30A90BA4" w14:textId="77777777" w:rsidR="006D4F13" w:rsidRPr="00BE6749" w:rsidRDefault="006D4F13" w:rsidP="006D4F13">
      <w:pPr>
        <w:pStyle w:val="afa"/>
        <w:autoSpaceDE w:val="0"/>
        <w:autoSpaceDN w:val="0"/>
        <w:adjustRightInd w:val="0"/>
        <w:ind w:left="709" w:hanging="709"/>
        <w:jc w:val="both"/>
        <w:rPr>
          <w:bCs/>
          <w:color w:val="000000"/>
          <w:kern w:val="32"/>
          <w:sz w:val="28"/>
          <w:szCs w:val="28"/>
        </w:rPr>
      </w:pPr>
      <w:r w:rsidRPr="00BE6749">
        <w:rPr>
          <w:bCs/>
          <w:color w:val="000000"/>
          <w:kern w:val="32"/>
          <w:sz w:val="28"/>
          <w:szCs w:val="28"/>
        </w:rPr>
        <w:t>«</w:t>
      </w:r>
    </w:p>
    <w:tbl>
      <w:tblPr>
        <w:tblStyle w:val="afb"/>
        <w:tblW w:w="9498" w:type="dxa"/>
        <w:tblInd w:w="-5" w:type="dxa"/>
        <w:tblLayout w:type="fixed"/>
        <w:tblLook w:val="04A0" w:firstRow="1" w:lastRow="0" w:firstColumn="1" w:lastColumn="0" w:noHBand="0" w:noVBand="1"/>
      </w:tblPr>
      <w:tblGrid>
        <w:gridCol w:w="993"/>
        <w:gridCol w:w="2268"/>
        <w:gridCol w:w="2268"/>
        <w:gridCol w:w="1984"/>
        <w:gridCol w:w="1985"/>
      </w:tblGrid>
      <w:tr w:rsidR="006D4F13" w14:paraId="5867CC8F" w14:textId="77777777" w:rsidTr="00F55277">
        <w:trPr>
          <w:trHeight w:val="413"/>
        </w:trPr>
        <w:tc>
          <w:tcPr>
            <w:tcW w:w="993" w:type="dxa"/>
            <w:vAlign w:val="center"/>
          </w:tcPr>
          <w:p w14:paraId="6030508B" w14:textId="77777777" w:rsidR="006D4F13" w:rsidRDefault="006D4F13" w:rsidP="00F55277">
            <w:pPr>
              <w:tabs>
                <w:tab w:val="left" w:pos="0"/>
              </w:tabs>
              <w:jc w:val="center"/>
              <w:rPr>
                <w:bCs/>
              </w:rPr>
            </w:pPr>
            <w:r w:rsidRPr="00A03382">
              <w:t>1.</w:t>
            </w:r>
            <w:r>
              <w:t>5</w:t>
            </w:r>
          </w:p>
        </w:tc>
        <w:tc>
          <w:tcPr>
            <w:tcW w:w="8505" w:type="dxa"/>
            <w:gridSpan w:val="4"/>
            <w:vAlign w:val="center"/>
          </w:tcPr>
          <w:p w14:paraId="388EC6A7" w14:textId="77777777" w:rsidR="006D4F13" w:rsidRDefault="006D4F13" w:rsidP="00F55277">
            <w:pPr>
              <w:tabs>
                <w:tab w:val="left" w:pos="0"/>
              </w:tabs>
            </w:pPr>
            <w:r w:rsidRPr="00A03382">
              <w:t>ООО «НТСК», ИНН 5406993045</w:t>
            </w:r>
          </w:p>
        </w:tc>
      </w:tr>
      <w:tr w:rsidR="006D4F13" w:rsidRPr="00A03382" w14:paraId="20EFAEDF" w14:textId="77777777" w:rsidTr="00F55277">
        <w:trPr>
          <w:trHeight w:val="269"/>
        </w:trPr>
        <w:tc>
          <w:tcPr>
            <w:tcW w:w="993" w:type="dxa"/>
            <w:vAlign w:val="center"/>
          </w:tcPr>
          <w:p w14:paraId="211F6643" w14:textId="77777777" w:rsidR="006D4F13" w:rsidRPr="00A03382" w:rsidRDefault="006D4F13" w:rsidP="00F55277">
            <w:pPr>
              <w:tabs>
                <w:tab w:val="left" w:pos="0"/>
              </w:tabs>
              <w:jc w:val="center"/>
            </w:pPr>
            <w:r w:rsidRPr="00C6609B">
              <w:t>1.</w:t>
            </w:r>
            <w:r>
              <w:t>5</w:t>
            </w:r>
            <w:r w:rsidRPr="00C6609B">
              <w:t>.1</w:t>
            </w:r>
          </w:p>
        </w:tc>
        <w:tc>
          <w:tcPr>
            <w:tcW w:w="8505" w:type="dxa"/>
            <w:gridSpan w:val="4"/>
            <w:vAlign w:val="center"/>
          </w:tcPr>
          <w:p w14:paraId="4CA2E9C9" w14:textId="77777777" w:rsidR="006D4F13" w:rsidRPr="00A03382" w:rsidRDefault="006D4F13" w:rsidP="00F55277">
            <w:pPr>
              <w:tabs>
                <w:tab w:val="left" w:pos="0"/>
              </w:tabs>
              <w:jc w:val="center"/>
            </w:pPr>
            <w:r w:rsidRPr="00C6609B">
              <w:t>С изолированными стояками</w:t>
            </w:r>
          </w:p>
        </w:tc>
      </w:tr>
      <w:tr w:rsidR="006D4F13" w:rsidRPr="00A03382" w14:paraId="7874FFAE" w14:textId="77777777" w:rsidTr="00F55277">
        <w:trPr>
          <w:trHeight w:val="413"/>
        </w:trPr>
        <w:tc>
          <w:tcPr>
            <w:tcW w:w="993" w:type="dxa"/>
            <w:vAlign w:val="center"/>
          </w:tcPr>
          <w:p w14:paraId="2614553D" w14:textId="77777777" w:rsidR="006D4F13" w:rsidRPr="00A03382" w:rsidRDefault="006D4F13" w:rsidP="00F55277">
            <w:pPr>
              <w:tabs>
                <w:tab w:val="left" w:pos="0"/>
              </w:tabs>
              <w:jc w:val="center"/>
            </w:pPr>
            <w:r w:rsidRPr="005D1B9F">
              <w:lastRenderedPageBreak/>
              <w:t>1.</w:t>
            </w:r>
            <w:r>
              <w:t>5</w:t>
            </w:r>
            <w:r w:rsidRPr="005D1B9F">
              <w:t>.1.1</w:t>
            </w:r>
          </w:p>
        </w:tc>
        <w:tc>
          <w:tcPr>
            <w:tcW w:w="2268" w:type="dxa"/>
          </w:tcPr>
          <w:p w14:paraId="7516CFC9" w14:textId="77777777" w:rsidR="006D4F13" w:rsidRPr="00A03382" w:rsidRDefault="006D4F13" w:rsidP="00F55277">
            <w:pPr>
              <w:tabs>
                <w:tab w:val="left" w:pos="0"/>
              </w:tabs>
            </w:pPr>
            <w:r w:rsidRPr="00D35B66">
              <w:t>при наличии полотенцесушителя</w:t>
            </w:r>
          </w:p>
        </w:tc>
        <w:tc>
          <w:tcPr>
            <w:tcW w:w="2268" w:type="dxa"/>
            <w:vMerge w:val="restart"/>
            <w:vAlign w:val="center"/>
          </w:tcPr>
          <w:p w14:paraId="072E4EEE" w14:textId="77777777" w:rsidR="006D4F13" w:rsidRPr="00A03382" w:rsidRDefault="006D4F13" w:rsidP="00F55277">
            <w:pPr>
              <w:tabs>
                <w:tab w:val="left" w:pos="0"/>
              </w:tabs>
            </w:pPr>
            <w:r w:rsidRPr="008500E4">
              <w:t>Многоквартирные                    и индивидуальные жилые дома</w:t>
            </w:r>
          </w:p>
        </w:tc>
        <w:tc>
          <w:tcPr>
            <w:tcW w:w="1984" w:type="dxa"/>
            <w:vAlign w:val="center"/>
          </w:tcPr>
          <w:p w14:paraId="1696AC26" w14:textId="77777777" w:rsidR="006D4F13" w:rsidRPr="00A03382" w:rsidRDefault="006D4F13" w:rsidP="00F55277">
            <w:pPr>
              <w:tabs>
                <w:tab w:val="left" w:pos="0"/>
              </w:tabs>
              <w:jc w:val="center"/>
            </w:pPr>
            <w:r w:rsidRPr="00F54608">
              <w:t>343,12</w:t>
            </w:r>
          </w:p>
        </w:tc>
        <w:tc>
          <w:tcPr>
            <w:tcW w:w="1985" w:type="dxa"/>
            <w:vAlign w:val="center"/>
          </w:tcPr>
          <w:p w14:paraId="2D56DD50" w14:textId="77777777" w:rsidR="006D4F13" w:rsidRPr="00A03382" w:rsidRDefault="006D4F13" w:rsidP="00F55277">
            <w:pPr>
              <w:tabs>
                <w:tab w:val="left" w:pos="0"/>
              </w:tabs>
              <w:jc w:val="center"/>
            </w:pPr>
            <w:r w:rsidRPr="00906EC2">
              <w:t>550,91</w:t>
            </w:r>
          </w:p>
        </w:tc>
      </w:tr>
      <w:tr w:rsidR="006D4F13" w:rsidRPr="00A03382" w14:paraId="5FE3E72B" w14:textId="77777777" w:rsidTr="00F55277">
        <w:trPr>
          <w:trHeight w:val="413"/>
        </w:trPr>
        <w:tc>
          <w:tcPr>
            <w:tcW w:w="993" w:type="dxa"/>
            <w:vAlign w:val="center"/>
          </w:tcPr>
          <w:p w14:paraId="3B81AA33" w14:textId="77777777" w:rsidR="006D4F13" w:rsidRPr="00A03382" w:rsidRDefault="006D4F13" w:rsidP="00F55277">
            <w:pPr>
              <w:tabs>
                <w:tab w:val="left" w:pos="0"/>
              </w:tabs>
              <w:jc w:val="center"/>
            </w:pPr>
            <w:r w:rsidRPr="005D1B9F">
              <w:t>1.</w:t>
            </w:r>
            <w:r>
              <w:t>5</w:t>
            </w:r>
            <w:r w:rsidRPr="005D1B9F">
              <w:t>.1.2</w:t>
            </w:r>
          </w:p>
        </w:tc>
        <w:tc>
          <w:tcPr>
            <w:tcW w:w="2268" w:type="dxa"/>
          </w:tcPr>
          <w:p w14:paraId="786B4742" w14:textId="77777777" w:rsidR="006D4F13" w:rsidRPr="00A03382" w:rsidRDefault="006D4F13" w:rsidP="00F55277">
            <w:pPr>
              <w:tabs>
                <w:tab w:val="left" w:pos="0"/>
              </w:tabs>
            </w:pPr>
            <w:r w:rsidRPr="00D35B66">
              <w:t>без полотенцесушителя</w:t>
            </w:r>
          </w:p>
        </w:tc>
        <w:tc>
          <w:tcPr>
            <w:tcW w:w="2268" w:type="dxa"/>
            <w:vMerge/>
          </w:tcPr>
          <w:p w14:paraId="46999BEC" w14:textId="77777777" w:rsidR="006D4F13" w:rsidRPr="00A03382" w:rsidRDefault="006D4F13" w:rsidP="00F55277">
            <w:pPr>
              <w:tabs>
                <w:tab w:val="left" w:pos="0"/>
              </w:tabs>
            </w:pPr>
          </w:p>
        </w:tc>
        <w:tc>
          <w:tcPr>
            <w:tcW w:w="1984" w:type="dxa"/>
            <w:vAlign w:val="center"/>
          </w:tcPr>
          <w:p w14:paraId="0DFF8AC6" w14:textId="77777777" w:rsidR="006D4F13" w:rsidRPr="00A03382" w:rsidRDefault="006D4F13" w:rsidP="00F55277">
            <w:pPr>
              <w:tabs>
                <w:tab w:val="left" w:pos="0"/>
              </w:tabs>
              <w:jc w:val="center"/>
            </w:pPr>
            <w:r w:rsidRPr="00F54608">
              <w:t>374,14</w:t>
            </w:r>
          </w:p>
        </w:tc>
        <w:tc>
          <w:tcPr>
            <w:tcW w:w="1985" w:type="dxa"/>
            <w:vAlign w:val="center"/>
          </w:tcPr>
          <w:p w14:paraId="1F7B7FD6" w14:textId="77777777" w:rsidR="006D4F13" w:rsidRPr="00A03382" w:rsidRDefault="006D4F13" w:rsidP="00F55277">
            <w:pPr>
              <w:tabs>
                <w:tab w:val="left" w:pos="0"/>
              </w:tabs>
              <w:jc w:val="center"/>
            </w:pPr>
            <w:r w:rsidRPr="00906EC2">
              <w:t>600,72</w:t>
            </w:r>
          </w:p>
        </w:tc>
      </w:tr>
      <w:tr w:rsidR="006D4F13" w:rsidRPr="00BF76DB" w14:paraId="1B0821DC" w14:textId="77777777" w:rsidTr="00F55277">
        <w:trPr>
          <w:trHeight w:val="368"/>
        </w:trPr>
        <w:tc>
          <w:tcPr>
            <w:tcW w:w="993" w:type="dxa"/>
            <w:vAlign w:val="center"/>
          </w:tcPr>
          <w:p w14:paraId="45283FD3" w14:textId="77777777" w:rsidR="006D4F13" w:rsidRPr="005D1B9F" w:rsidRDefault="006D4F13" w:rsidP="00F55277">
            <w:pPr>
              <w:tabs>
                <w:tab w:val="left" w:pos="0"/>
              </w:tabs>
              <w:jc w:val="center"/>
            </w:pPr>
            <w:r>
              <w:t>1.5.2</w:t>
            </w:r>
          </w:p>
        </w:tc>
        <w:tc>
          <w:tcPr>
            <w:tcW w:w="8505" w:type="dxa"/>
            <w:gridSpan w:val="4"/>
            <w:vAlign w:val="center"/>
          </w:tcPr>
          <w:p w14:paraId="34256E60" w14:textId="77777777" w:rsidR="006D4F13" w:rsidRPr="00BF76DB" w:rsidRDefault="006D4F13" w:rsidP="00F55277">
            <w:pPr>
              <w:tabs>
                <w:tab w:val="left" w:pos="0"/>
              </w:tabs>
              <w:jc w:val="center"/>
            </w:pPr>
            <w:r w:rsidRPr="00B0652F">
              <w:t>С неизолированными стояками</w:t>
            </w:r>
          </w:p>
        </w:tc>
      </w:tr>
      <w:tr w:rsidR="006D4F13" w:rsidRPr="00BF76DB" w14:paraId="78AAC95C" w14:textId="77777777" w:rsidTr="00F55277">
        <w:trPr>
          <w:trHeight w:val="413"/>
        </w:trPr>
        <w:tc>
          <w:tcPr>
            <w:tcW w:w="993" w:type="dxa"/>
            <w:vAlign w:val="center"/>
          </w:tcPr>
          <w:p w14:paraId="2207A541" w14:textId="77777777" w:rsidR="006D4F13" w:rsidRPr="005D1B9F" w:rsidRDefault="006D4F13" w:rsidP="00F55277">
            <w:pPr>
              <w:tabs>
                <w:tab w:val="left" w:pos="0"/>
              </w:tabs>
              <w:jc w:val="center"/>
            </w:pPr>
            <w:r w:rsidRPr="00AC5F0B">
              <w:t>1.5.</w:t>
            </w:r>
            <w:r>
              <w:t>2</w:t>
            </w:r>
            <w:r w:rsidRPr="00AC5F0B">
              <w:t>.1</w:t>
            </w:r>
          </w:p>
        </w:tc>
        <w:tc>
          <w:tcPr>
            <w:tcW w:w="2268" w:type="dxa"/>
          </w:tcPr>
          <w:p w14:paraId="1A5B6829" w14:textId="77777777" w:rsidR="006D4F13" w:rsidRPr="00D35B66" w:rsidRDefault="006D4F13" w:rsidP="00F55277">
            <w:pPr>
              <w:tabs>
                <w:tab w:val="left" w:pos="0"/>
              </w:tabs>
            </w:pPr>
            <w:r w:rsidRPr="00AC5F0B">
              <w:t>при наличии полотенцесушителя</w:t>
            </w:r>
          </w:p>
        </w:tc>
        <w:tc>
          <w:tcPr>
            <w:tcW w:w="2268" w:type="dxa"/>
            <w:vMerge w:val="restart"/>
            <w:vAlign w:val="center"/>
          </w:tcPr>
          <w:p w14:paraId="3FB7B38D" w14:textId="77777777" w:rsidR="006D4F13" w:rsidRPr="00A03382" w:rsidRDefault="006D4F13" w:rsidP="00F55277">
            <w:pPr>
              <w:tabs>
                <w:tab w:val="left" w:pos="0"/>
              </w:tabs>
            </w:pPr>
            <w:r w:rsidRPr="008500E4">
              <w:t>Многоквартирные                    и индивидуальные жилые дома</w:t>
            </w:r>
          </w:p>
        </w:tc>
        <w:tc>
          <w:tcPr>
            <w:tcW w:w="1984" w:type="dxa"/>
            <w:vAlign w:val="center"/>
          </w:tcPr>
          <w:p w14:paraId="05700D14" w14:textId="77777777" w:rsidR="006D4F13" w:rsidRPr="00E94EF9" w:rsidRDefault="006D4F13" w:rsidP="00F55277">
            <w:pPr>
              <w:tabs>
                <w:tab w:val="left" w:pos="0"/>
              </w:tabs>
              <w:jc w:val="center"/>
            </w:pPr>
            <w:r w:rsidRPr="00E955A7">
              <w:t>316,85</w:t>
            </w:r>
          </w:p>
        </w:tc>
        <w:tc>
          <w:tcPr>
            <w:tcW w:w="1985" w:type="dxa"/>
            <w:vAlign w:val="center"/>
          </w:tcPr>
          <w:p w14:paraId="36B27E79" w14:textId="77777777" w:rsidR="006D4F13" w:rsidRPr="00E94EF9" w:rsidRDefault="006D4F13" w:rsidP="00F55277">
            <w:pPr>
              <w:tabs>
                <w:tab w:val="left" w:pos="0"/>
              </w:tabs>
              <w:jc w:val="center"/>
            </w:pPr>
            <w:r w:rsidRPr="008424E2">
              <w:t>508,73</w:t>
            </w:r>
          </w:p>
        </w:tc>
      </w:tr>
      <w:tr w:rsidR="006D4F13" w:rsidRPr="00BF76DB" w14:paraId="06C25C24" w14:textId="77777777" w:rsidTr="00F55277">
        <w:trPr>
          <w:trHeight w:val="413"/>
        </w:trPr>
        <w:tc>
          <w:tcPr>
            <w:tcW w:w="993" w:type="dxa"/>
            <w:vAlign w:val="center"/>
          </w:tcPr>
          <w:p w14:paraId="4AFBD3B8" w14:textId="77777777" w:rsidR="006D4F13" w:rsidRPr="005D1B9F" w:rsidRDefault="006D4F13" w:rsidP="00F55277">
            <w:pPr>
              <w:tabs>
                <w:tab w:val="left" w:pos="0"/>
              </w:tabs>
              <w:jc w:val="center"/>
            </w:pPr>
            <w:r w:rsidRPr="00AC5F0B">
              <w:t>1.5.</w:t>
            </w:r>
            <w:r>
              <w:t>2</w:t>
            </w:r>
            <w:r w:rsidRPr="00AC5F0B">
              <w:t>.2</w:t>
            </w:r>
          </w:p>
        </w:tc>
        <w:tc>
          <w:tcPr>
            <w:tcW w:w="2268" w:type="dxa"/>
          </w:tcPr>
          <w:p w14:paraId="39F61914" w14:textId="77777777" w:rsidR="006D4F13" w:rsidRPr="00D35B66" w:rsidRDefault="006D4F13" w:rsidP="00F55277">
            <w:pPr>
              <w:tabs>
                <w:tab w:val="left" w:pos="0"/>
              </w:tabs>
            </w:pPr>
            <w:r w:rsidRPr="00AC5F0B">
              <w:t>без полотенцесушителя</w:t>
            </w:r>
          </w:p>
        </w:tc>
        <w:tc>
          <w:tcPr>
            <w:tcW w:w="2268" w:type="dxa"/>
            <w:vMerge/>
          </w:tcPr>
          <w:p w14:paraId="312CE8F0" w14:textId="77777777" w:rsidR="006D4F13" w:rsidRPr="00A03382" w:rsidRDefault="006D4F13" w:rsidP="00F55277">
            <w:pPr>
              <w:tabs>
                <w:tab w:val="left" w:pos="0"/>
              </w:tabs>
            </w:pPr>
          </w:p>
        </w:tc>
        <w:tc>
          <w:tcPr>
            <w:tcW w:w="1984" w:type="dxa"/>
            <w:vAlign w:val="center"/>
          </w:tcPr>
          <w:p w14:paraId="22F0FC68" w14:textId="77777777" w:rsidR="006D4F13" w:rsidRPr="00E94EF9" w:rsidRDefault="006D4F13" w:rsidP="00F55277">
            <w:pPr>
              <w:tabs>
                <w:tab w:val="left" w:pos="0"/>
              </w:tabs>
              <w:jc w:val="center"/>
            </w:pPr>
            <w:r w:rsidRPr="00E955A7">
              <w:t>345,99</w:t>
            </w:r>
          </w:p>
        </w:tc>
        <w:tc>
          <w:tcPr>
            <w:tcW w:w="1985" w:type="dxa"/>
            <w:vAlign w:val="center"/>
          </w:tcPr>
          <w:p w14:paraId="120FE49F" w14:textId="77777777" w:rsidR="006D4F13" w:rsidRPr="00E94EF9" w:rsidRDefault="006D4F13" w:rsidP="00F55277">
            <w:pPr>
              <w:tabs>
                <w:tab w:val="left" w:pos="0"/>
              </w:tabs>
              <w:jc w:val="center"/>
            </w:pPr>
            <w:r w:rsidRPr="008424E2">
              <w:t>555,52</w:t>
            </w:r>
          </w:p>
        </w:tc>
      </w:tr>
    </w:tbl>
    <w:p w14:paraId="69558347" w14:textId="77777777" w:rsidR="006D4F13" w:rsidRDefault="006D4F13" w:rsidP="006D4F13">
      <w:pPr>
        <w:pStyle w:val="afa"/>
        <w:autoSpaceDE w:val="0"/>
        <w:autoSpaceDN w:val="0"/>
        <w:adjustRightInd w:val="0"/>
        <w:ind w:left="1571" w:right="-1"/>
        <w:jc w:val="right"/>
        <w:rPr>
          <w:bCs/>
          <w:color w:val="000000"/>
          <w:kern w:val="32"/>
          <w:sz w:val="28"/>
          <w:szCs w:val="28"/>
        </w:rPr>
      </w:pPr>
      <w:r>
        <w:rPr>
          <w:bCs/>
          <w:color w:val="000000"/>
          <w:kern w:val="32"/>
          <w:sz w:val="28"/>
          <w:szCs w:val="28"/>
        </w:rPr>
        <w:t>».</w:t>
      </w:r>
    </w:p>
    <w:p w14:paraId="109A2F76" w14:textId="77777777" w:rsidR="006D4F13" w:rsidRPr="00694DCF" w:rsidRDefault="006D4F13" w:rsidP="006D4F13">
      <w:pPr>
        <w:pStyle w:val="afa"/>
        <w:numPr>
          <w:ilvl w:val="2"/>
          <w:numId w:val="45"/>
        </w:numPr>
        <w:rPr>
          <w:bCs/>
          <w:color w:val="000000"/>
          <w:kern w:val="32"/>
          <w:sz w:val="28"/>
          <w:szCs w:val="28"/>
        </w:rPr>
      </w:pPr>
      <w:r w:rsidRPr="00694DCF">
        <w:rPr>
          <w:bCs/>
          <w:color w:val="000000"/>
          <w:kern w:val="32"/>
          <w:sz w:val="28"/>
          <w:szCs w:val="28"/>
        </w:rPr>
        <w:t>Пункт 2 дополнить подпунктом 2.2 следующего содержания:</w:t>
      </w:r>
    </w:p>
    <w:p w14:paraId="061B6E3B" w14:textId="77777777" w:rsidR="006D4F13" w:rsidRPr="00992AFC" w:rsidRDefault="006D4F13" w:rsidP="006D4F13">
      <w:pPr>
        <w:autoSpaceDE w:val="0"/>
        <w:autoSpaceDN w:val="0"/>
        <w:adjustRightInd w:val="0"/>
        <w:rPr>
          <w:bCs/>
          <w:color w:val="000000"/>
          <w:kern w:val="32"/>
          <w:sz w:val="28"/>
          <w:szCs w:val="28"/>
        </w:rPr>
      </w:pPr>
      <w:r>
        <w:rPr>
          <w:bCs/>
          <w:color w:val="000000"/>
          <w:kern w:val="32"/>
          <w:sz w:val="28"/>
          <w:szCs w:val="28"/>
        </w:rPr>
        <w:t>«</w:t>
      </w:r>
    </w:p>
    <w:tbl>
      <w:tblPr>
        <w:tblStyle w:val="afb"/>
        <w:tblW w:w="9498" w:type="dxa"/>
        <w:tblInd w:w="-5" w:type="dxa"/>
        <w:tblLayout w:type="fixed"/>
        <w:tblLook w:val="04A0" w:firstRow="1" w:lastRow="0" w:firstColumn="1" w:lastColumn="0" w:noHBand="0" w:noVBand="1"/>
      </w:tblPr>
      <w:tblGrid>
        <w:gridCol w:w="851"/>
        <w:gridCol w:w="2480"/>
        <w:gridCol w:w="2339"/>
        <w:gridCol w:w="1843"/>
        <w:gridCol w:w="1985"/>
      </w:tblGrid>
      <w:tr w:rsidR="006D4F13" w:rsidRPr="0015161D" w14:paraId="3C95CA15" w14:textId="77777777" w:rsidTr="00F55277">
        <w:trPr>
          <w:trHeight w:val="417"/>
        </w:trPr>
        <w:tc>
          <w:tcPr>
            <w:tcW w:w="851" w:type="dxa"/>
            <w:vAlign w:val="center"/>
          </w:tcPr>
          <w:p w14:paraId="65606EED" w14:textId="77777777" w:rsidR="006D4F13" w:rsidRPr="0015161D" w:rsidRDefault="006D4F13" w:rsidP="00F55277">
            <w:pPr>
              <w:tabs>
                <w:tab w:val="left" w:pos="0"/>
              </w:tabs>
              <w:jc w:val="center"/>
            </w:pPr>
            <w:r>
              <w:t>2.2</w:t>
            </w:r>
          </w:p>
        </w:tc>
        <w:tc>
          <w:tcPr>
            <w:tcW w:w="2480" w:type="dxa"/>
            <w:vAlign w:val="center"/>
          </w:tcPr>
          <w:p w14:paraId="3F8C5B5B" w14:textId="77777777" w:rsidR="006D4F13" w:rsidRDefault="006D4F13" w:rsidP="00F55277">
            <w:pPr>
              <w:tabs>
                <w:tab w:val="left" w:pos="0"/>
              </w:tabs>
            </w:pPr>
            <w:r w:rsidRPr="00FA1EA5">
              <w:t xml:space="preserve">ООО «НТСК», </w:t>
            </w:r>
          </w:p>
          <w:p w14:paraId="0699830F" w14:textId="77777777" w:rsidR="006D4F13" w:rsidRPr="0015161D" w:rsidRDefault="006D4F13" w:rsidP="00F55277">
            <w:pPr>
              <w:tabs>
                <w:tab w:val="left" w:pos="0"/>
              </w:tabs>
            </w:pPr>
            <w:r w:rsidRPr="00FA1EA5">
              <w:t>ИНН 5406993045</w:t>
            </w:r>
            <w:r>
              <w:t xml:space="preserve"> </w:t>
            </w:r>
          </w:p>
        </w:tc>
        <w:tc>
          <w:tcPr>
            <w:tcW w:w="2339" w:type="dxa"/>
          </w:tcPr>
          <w:p w14:paraId="4A45977D" w14:textId="77777777" w:rsidR="006D4F13" w:rsidRPr="00C50D17" w:rsidRDefault="006D4F13" w:rsidP="00F55277">
            <w:pPr>
              <w:tabs>
                <w:tab w:val="left" w:pos="0"/>
              </w:tabs>
              <w:rPr>
                <w:color w:val="000000" w:themeColor="text1"/>
              </w:rPr>
            </w:pPr>
            <w:r w:rsidRPr="00C50D17">
              <w:rPr>
                <w:color w:val="000000" w:themeColor="text1"/>
              </w:rPr>
              <w:t>Многоквартирные                    и индивидуальные жилые дома</w:t>
            </w:r>
          </w:p>
        </w:tc>
        <w:tc>
          <w:tcPr>
            <w:tcW w:w="1843" w:type="dxa"/>
            <w:vAlign w:val="center"/>
          </w:tcPr>
          <w:p w14:paraId="6AD1635C" w14:textId="77777777" w:rsidR="006D4F13" w:rsidRPr="002028DC" w:rsidRDefault="006D4F13" w:rsidP="00F55277">
            <w:pPr>
              <w:tabs>
                <w:tab w:val="left" w:pos="0"/>
              </w:tabs>
              <w:jc w:val="center"/>
              <w:rPr>
                <w:highlight w:val="yellow"/>
              </w:rPr>
            </w:pPr>
            <w:r>
              <w:t>43,55***</w:t>
            </w:r>
          </w:p>
        </w:tc>
        <w:tc>
          <w:tcPr>
            <w:tcW w:w="1985" w:type="dxa"/>
            <w:vAlign w:val="center"/>
          </w:tcPr>
          <w:p w14:paraId="7DDDAF2A" w14:textId="77777777" w:rsidR="006D4F13" w:rsidRPr="002028DC" w:rsidRDefault="006D4F13" w:rsidP="00F55277">
            <w:pPr>
              <w:tabs>
                <w:tab w:val="left" w:pos="0"/>
              </w:tabs>
              <w:jc w:val="center"/>
              <w:rPr>
                <w:highlight w:val="yellow"/>
              </w:rPr>
            </w:pPr>
            <w:r>
              <w:t>45,80***</w:t>
            </w:r>
          </w:p>
        </w:tc>
      </w:tr>
    </w:tbl>
    <w:p w14:paraId="597649CA" w14:textId="77777777" w:rsidR="006D4F13" w:rsidRPr="006D4F13" w:rsidRDefault="006D4F13" w:rsidP="006D4F13">
      <w:pPr>
        <w:pStyle w:val="afa"/>
        <w:autoSpaceDE w:val="0"/>
        <w:autoSpaceDN w:val="0"/>
        <w:adjustRightInd w:val="0"/>
        <w:ind w:left="709"/>
        <w:rPr>
          <w:bCs/>
          <w:color w:val="000000"/>
          <w:kern w:val="32"/>
        </w:rPr>
      </w:pPr>
      <w:r>
        <w:rPr>
          <w:bCs/>
          <w:color w:val="000000"/>
          <w:kern w:val="32"/>
          <w:sz w:val="28"/>
          <w:szCs w:val="28"/>
        </w:rPr>
        <w:t xml:space="preserve">                                                                                                                          </w:t>
      </w:r>
      <w:r w:rsidRPr="006D4F13">
        <w:rPr>
          <w:bCs/>
          <w:color w:val="000000"/>
          <w:kern w:val="32"/>
        </w:rPr>
        <w:t>».</w:t>
      </w:r>
    </w:p>
    <w:p w14:paraId="29F9B322" w14:textId="198551A8" w:rsidR="006D4F13" w:rsidRPr="006D4F13" w:rsidRDefault="006D4F13" w:rsidP="006D4F13">
      <w:pPr>
        <w:pStyle w:val="afa"/>
        <w:numPr>
          <w:ilvl w:val="2"/>
          <w:numId w:val="45"/>
        </w:numPr>
        <w:autoSpaceDE w:val="0"/>
        <w:autoSpaceDN w:val="0"/>
        <w:adjustRightInd w:val="0"/>
        <w:ind w:left="0" w:firstLine="686"/>
        <w:jc w:val="both"/>
        <w:rPr>
          <w:bCs/>
          <w:color w:val="000000"/>
          <w:kern w:val="32"/>
        </w:rPr>
      </w:pPr>
      <w:r w:rsidRPr="006D4F13">
        <w:rPr>
          <w:bCs/>
          <w:color w:val="000000"/>
          <w:kern w:val="32"/>
        </w:rPr>
        <w:t xml:space="preserve">После таблицы дополнить абзацем 3 следующего содержания:                                   «*** Компонент на холодную воду, реализуемую  потребителям ООО «НТСК», ИНН 5406993045».  </w:t>
      </w:r>
    </w:p>
    <w:bookmarkEnd w:id="8"/>
    <w:p w14:paraId="389695D4" w14:textId="77777777" w:rsidR="006D4F13" w:rsidRDefault="006D4F13" w:rsidP="006D4F13">
      <w:pPr>
        <w:ind w:firstLine="709"/>
        <w:jc w:val="both"/>
        <w:rPr>
          <w:b/>
        </w:rPr>
      </w:pPr>
    </w:p>
    <w:p w14:paraId="70F3DCEA" w14:textId="79B5C0A4" w:rsidR="006D4F13" w:rsidRDefault="006D4F13" w:rsidP="006D4F13">
      <w:pPr>
        <w:ind w:firstLine="709"/>
        <w:jc w:val="both"/>
        <w:rPr>
          <w:b/>
        </w:rPr>
      </w:pPr>
      <w:r w:rsidRPr="00312424">
        <w:rPr>
          <w:b/>
        </w:rPr>
        <w:t>Голосовали «ЗА» –</w:t>
      </w:r>
      <w:r>
        <w:rPr>
          <w:b/>
        </w:rPr>
        <w:t xml:space="preserve"> единогласно.</w:t>
      </w:r>
    </w:p>
    <w:p w14:paraId="566EF4E4" w14:textId="77777777" w:rsidR="006D4F13" w:rsidRDefault="006D4F13" w:rsidP="006D4F13">
      <w:pPr>
        <w:ind w:firstLine="709"/>
        <w:jc w:val="both"/>
        <w:rPr>
          <w:b/>
        </w:rPr>
      </w:pPr>
    </w:p>
    <w:p w14:paraId="3D0E3188" w14:textId="24D076A0" w:rsidR="006D4F13" w:rsidRPr="006D4F13" w:rsidRDefault="006D4F13" w:rsidP="006D4F13">
      <w:pPr>
        <w:ind w:firstLine="709"/>
        <w:jc w:val="both"/>
        <w:rPr>
          <w:b/>
        </w:rPr>
      </w:pPr>
      <w:r w:rsidRPr="006D4F13">
        <w:rPr>
          <w:bCs/>
        </w:rPr>
        <w:t xml:space="preserve">Вопрос 11 </w:t>
      </w:r>
      <w:r w:rsidRPr="006D4F13">
        <w:rPr>
          <w:b/>
        </w:rPr>
        <w:t>«О внесении изменения в постановление Региональной            энергетической комиссии Кузбасса от 20.12.2020 № 772 «Об установлении льготных тарифов на коммунальные услуги, оказываемые на территории Крапивинского муниципального округа на 2021 год»»</w:t>
      </w:r>
    </w:p>
    <w:p w14:paraId="247482F3" w14:textId="6C63A380" w:rsidR="006D4F13" w:rsidRDefault="006D4F13" w:rsidP="006D4F13">
      <w:pPr>
        <w:ind w:firstLine="709"/>
        <w:jc w:val="both"/>
        <w:rPr>
          <w:b/>
        </w:rPr>
      </w:pPr>
    </w:p>
    <w:p w14:paraId="1D38162A" w14:textId="77777777" w:rsidR="006D4F13" w:rsidRDefault="006D4F13" w:rsidP="006D4F13">
      <w:pPr>
        <w:ind w:firstLine="709"/>
        <w:jc w:val="both"/>
      </w:pPr>
      <w:r w:rsidRPr="009F396D">
        <w:t xml:space="preserve">Докладчик </w:t>
      </w:r>
      <w:r>
        <w:rPr>
          <w:b/>
        </w:rPr>
        <w:t xml:space="preserve">Чоботар Н.В. </w:t>
      </w:r>
      <w:r>
        <w:t>пояснила:</w:t>
      </w:r>
    </w:p>
    <w:p w14:paraId="45845B5D" w14:textId="06172321" w:rsidR="006D4F13" w:rsidRDefault="006D4F13" w:rsidP="006D4F13">
      <w:pPr>
        <w:ind w:firstLine="709"/>
        <w:jc w:val="both"/>
        <w:rPr>
          <w:b/>
        </w:rPr>
      </w:pPr>
    </w:p>
    <w:p w14:paraId="09C4CA5F" w14:textId="4E2732FF" w:rsidR="00134916" w:rsidRPr="00134916" w:rsidRDefault="00134916" w:rsidP="00134916">
      <w:pPr>
        <w:tabs>
          <w:tab w:val="left" w:pos="284"/>
        </w:tabs>
        <w:ind w:firstLine="709"/>
        <w:jc w:val="both"/>
      </w:pPr>
      <w:r w:rsidRPr="00134916">
        <w:t xml:space="preserve">В связи с установлением экономически обоснованных тарифов ООО «Тепло-энергетические предприятия», ИНН 4212427497 на твердое топливо, вносится изменение в постановление </w:t>
      </w:r>
      <w:r w:rsidRPr="00134916">
        <w:rPr>
          <w:color w:val="000000"/>
          <w:kern w:val="32"/>
        </w:rPr>
        <w:t xml:space="preserve">Региональной энергетической комиссии Кузбасса </w:t>
      </w:r>
      <w:r w:rsidRPr="00134916">
        <w:t>от 20.12.2020 № 772 «Об установлении льготных тарифов на коммунальные услуги, оказываемые на территории Крапивинского муниципального округа на 2021 год»</w:t>
      </w:r>
      <w:r w:rsidRPr="00134916">
        <w:rPr>
          <w:bCs/>
        </w:rPr>
        <w:t>.</w:t>
      </w:r>
    </w:p>
    <w:p w14:paraId="40AB6169" w14:textId="10B8DA29" w:rsidR="00134916" w:rsidRDefault="00134916" w:rsidP="006D4F13">
      <w:pPr>
        <w:ind w:firstLine="709"/>
        <w:jc w:val="both"/>
        <w:rPr>
          <w:b/>
        </w:rPr>
      </w:pPr>
    </w:p>
    <w:p w14:paraId="00320C7E" w14:textId="77777777" w:rsidR="00134916" w:rsidRDefault="00134916" w:rsidP="00134916">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B15FE4A" w14:textId="77777777" w:rsidR="00134916" w:rsidRDefault="00134916" w:rsidP="00134916">
      <w:pPr>
        <w:ind w:firstLine="709"/>
        <w:jc w:val="both"/>
        <w:rPr>
          <w:bCs/>
        </w:rPr>
      </w:pPr>
    </w:p>
    <w:p w14:paraId="0F51A61C" w14:textId="77777777" w:rsidR="00134916" w:rsidRDefault="00134916" w:rsidP="00134916">
      <w:pPr>
        <w:ind w:firstLine="709"/>
        <w:jc w:val="both"/>
        <w:rPr>
          <w:b/>
        </w:rPr>
      </w:pPr>
      <w:r>
        <w:rPr>
          <w:b/>
        </w:rPr>
        <w:t>ПОСТАНОВИЛО</w:t>
      </w:r>
      <w:r w:rsidRPr="00154164">
        <w:rPr>
          <w:b/>
        </w:rPr>
        <w:t>:</w:t>
      </w:r>
    </w:p>
    <w:p w14:paraId="1CF2C1D4" w14:textId="77777777" w:rsidR="00134916" w:rsidRDefault="00134916" w:rsidP="00134916">
      <w:pPr>
        <w:ind w:firstLine="709"/>
        <w:jc w:val="both"/>
        <w:rPr>
          <w:b/>
        </w:rPr>
      </w:pPr>
    </w:p>
    <w:p w14:paraId="1FB56123" w14:textId="0A8C0224" w:rsidR="00134916" w:rsidRPr="00134916" w:rsidRDefault="00134916" w:rsidP="00134916">
      <w:pPr>
        <w:ind w:firstLine="709"/>
        <w:jc w:val="both"/>
        <w:rPr>
          <w:b/>
        </w:rPr>
      </w:pPr>
      <w:r w:rsidRPr="00134916">
        <w:rPr>
          <w:bCs/>
          <w:color w:val="000000"/>
          <w:kern w:val="32"/>
        </w:rPr>
        <w:t>Внести в постановление Региональной энергетической комиссии Кузбасса от 20.12.2020 № 772 «</w:t>
      </w:r>
      <w:r w:rsidRPr="00134916">
        <w:rPr>
          <w:bCs/>
          <w:kern w:val="32"/>
        </w:rPr>
        <w:t>Об установлении льготных тарифов на коммунальные услуги, оказываемые на территории Крапивинского муниципального округа на 2021 год»</w:t>
      </w:r>
      <w:r w:rsidRPr="00134916">
        <w:rPr>
          <w:bCs/>
          <w:color w:val="000000"/>
          <w:kern w:val="32"/>
        </w:rPr>
        <w:t>,</w:t>
      </w:r>
      <w:r w:rsidRPr="00134916">
        <w:t xml:space="preserve"> (</w:t>
      </w:r>
      <w:r w:rsidRPr="00134916">
        <w:rPr>
          <w:bCs/>
          <w:color w:val="000000"/>
          <w:kern w:val="32"/>
        </w:rPr>
        <w:t>в редакции постановления Региональной энергетической комиссии Кузбасса от 22.12.2020 № 788) следующее изменение:</w:t>
      </w:r>
    </w:p>
    <w:p w14:paraId="0C5C3BDB" w14:textId="77777777" w:rsidR="00134916" w:rsidRPr="00134916" w:rsidRDefault="00134916" w:rsidP="00134916">
      <w:pPr>
        <w:pStyle w:val="afa"/>
        <w:ind w:left="0" w:firstLine="426"/>
        <w:jc w:val="both"/>
        <w:rPr>
          <w:bCs/>
          <w:color w:val="000000"/>
          <w:kern w:val="32"/>
        </w:rPr>
      </w:pPr>
      <w:r w:rsidRPr="00134916">
        <w:rPr>
          <w:bCs/>
          <w:color w:val="000000"/>
          <w:kern w:val="32"/>
        </w:rPr>
        <w:t>В приложении № 1 пункт 5 дополнить строкой 5.3 следующего содержания:</w:t>
      </w:r>
    </w:p>
    <w:p w14:paraId="4971069E" w14:textId="77777777" w:rsidR="00134916" w:rsidRPr="00134916" w:rsidRDefault="00134916" w:rsidP="00134916">
      <w:pPr>
        <w:pStyle w:val="afa"/>
        <w:autoSpaceDE w:val="0"/>
        <w:autoSpaceDN w:val="0"/>
        <w:adjustRightInd w:val="0"/>
        <w:ind w:left="709" w:hanging="709"/>
        <w:jc w:val="both"/>
        <w:rPr>
          <w:bCs/>
          <w:color w:val="000000"/>
          <w:kern w:val="32"/>
        </w:rPr>
      </w:pPr>
      <w:r w:rsidRPr="00134916">
        <w:rPr>
          <w:bCs/>
          <w:color w:val="000000"/>
          <w:kern w:val="32"/>
        </w:rPr>
        <w:t>«</w:t>
      </w:r>
    </w:p>
    <w:tbl>
      <w:tblPr>
        <w:tblStyle w:val="afb"/>
        <w:tblW w:w="9639" w:type="dxa"/>
        <w:tblInd w:w="-5" w:type="dxa"/>
        <w:tblLayout w:type="fixed"/>
        <w:tblLook w:val="04A0" w:firstRow="1" w:lastRow="0" w:firstColumn="1" w:lastColumn="0" w:noHBand="0" w:noVBand="1"/>
      </w:tblPr>
      <w:tblGrid>
        <w:gridCol w:w="709"/>
        <w:gridCol w:w="1913"/>
        <w:gridCol w:w="1914"/>
        <w:gridCol w:w="1137"/>
        <w:gridCol w:w="1845"/>
        <w:gridCol w:w="2121"/>
      </w:tblGrid>
      <w:tr w:rsidR="00134916" w:rsidRPr="00FB6F07" w14:paraId="18534E23" w14:textId="77777777" w:rsidTr="00F55277">
        <w:trPr>
          <w:trHeight w:val="324"/>
        </w:trPr>
        <w:tc>
          <w:tcPr>
            <w:tcW w:w="709" w:type="dxa"/>
            <w:vMerge w:val="restart"/>
            <w:vAlign w:val="center"/>
          </w:tcPr>
          <w:p w14:paraId="1017AEDF" w14:textId="77777777" w:rsidR="00134916" w:rsidRPr="00FB6F07" w:rsidRDefault="00134916" w:rsidP="00F55277">
            <w:pPr>
              <w:tabs>
                <w:tab w:val="left" w:pos="0"/>
              </w:tabs>
              <w:jc w:val="center"/>
              <w:rPr>
                <w:bCs/>
              </w:rPr>
            </w:pPr>
            <w:r>
              <w:rPr>
                <w:bCs/>
              </w:rPr>
              <w:t>5</w:t>
            </w:r>
            <w:r w:rsidRPr="00FB6F07">
              <w:rPr>
                <w:bCs/>
              </w:rPr>
              <w:t>.</w:t>
            </w:r>
            <w:r>
              <w:rPr>
                <w:bCs/>
              </w:rPr>
              <w:t>3</w:t>
            </w:r>
          </w:p>
        </w:tc>
        <w:tc>
          <w:tcPr>
            <w:tcW w:w="1913" w:type="dxa"/>
            <w:vMerge w:val="restart"/>
          </w:tcPr>
          <w:p w14:paraId="779C61D2" w14:textId="77777777" w:rsidR="00134916" w:rsidRPr="00FB6F07" w:rsidRDefault="00134916" w:rsidP="00F55277">
            <w:pPr>
              <w:tabs>
                <w:tab w:val="left" w:pos="0"/>
              </w:tabs>
              <w:ind w:right="-120"/>
              <w:rPr>
                <w:bCs/>
              </w:rPr>
            </w:pPr>
            <w:r w:rsidRPr="00BB4D41">
              <w:rPr>
                <w:bCs/>
              </w:rPr>
              <w:t>ООО «Тепло-энергетические предприятия», ИНН 4212427497</w:t>
            </w:r>
          </w:p>
        </w:tc>
        <w:tc>
          <w:tcPr>
            <w:tcW w:w="1914" w:type="dxa"/>
            <w:vMerge w:val="restart"/>
            <w:vAlign w:val="center"/>
          </w:tcPr>
          <w:p w14:paraId="4561BA10" w14:textId="77777777" w:rsidR="00134916" w:rsidRPr="00FB6F07" w:rsidRDefault="00134916" w:rsidP="00F55277">
            <w:pPr>
              <w:tabs>
                <w:tab w:val="left" w:pos="0"/>
              </w:tabs>
              <w:ind w:right="-120"/>
              <w:rPr>
                <w:bCs/>
              </w:rPr>
            </w:pPr>
            <w:r>
              <w:rPr>
                <w:bCs/>
              </w:rPr>
              <w:t>Крапивинский муниципальный округ</w:t>
            </w:r>
          </w:p>
        </w:tc>
        <w:tc>
          <w:tcPr>
            <w:tcW w:w="5103" w:type="dxa"/>
            <w:gridSpan w:val="3"/>
            <w:vAlign w:val="center"/>
          </w:tcPr>
          <w:p w14:paraId="512BCC8E" w14:textId="77777777" w:rsidR="00134916" w:rsidRPr="00FB6F07" w:rsidRDefault="00134916" w:rsidP="00F55277">
            <w:pPr>
              <w:tabs>
                <w:tab w:val="left" w:pos="0"/>
              </w:tabs>
              <w:jc w:val="center"/>
              <w:rPr>
                <w:bCs/>
              </w:rPr>
            </w:pPr>
            <w:r>
              <w:rPr>
                <w:bCs/>
              </w:rPr>
              <w:t>Марка ДР (0-300)</w:t>
            </w:r>
          </w:p>
        </w:tc>
      </w:tr>
      <w:tr w:rsidR="00134916" w:rsidRPr="00FB6F07" w14:paraId="736D4FFB" w14:textId="77777777" w:rsidTr="00F55277">
        <w:trPr>
          <w:trHeight w:val="324"/>
        </w:trPr>
        <w:tc>
          <w:tcPr>
            <w:tcW w:w="709" w:type="dxa"/>
            <w:vMerge/>
            <w:vAlign w:val="center"/>
          </w:tcPr>
          <w:p w14:paraId="4EE9536E" w14:textId="77777777" w:rsidR="00134916" w:rsidRPr="00FB6F07" w:rsidRDefault="00134916" w:rsidP="00F55277">
            <w:pPr>
              <w:tabs>
                <w:tab w:val="left" w:pos="0"/>
              </w:tabs>
              <w:jc w:val="right"/>
              <w:rPr>
                <w:bCs/>
              </w:rPr>
            </w:pPr>
          </w:p>
        </w:tc>
        <w:tc>
          <w:tcPr>
            <w:tcW w:w="1913" w:type="dxa"/>
            <w:vMerge/>
          </w:tcPr>
          <w:p w14:paraId="68327E12" w14:textId="77777777" w:rsidR="00134916" w:rsidRPr="00FB6F07" w:rsidRDefault="00134916" w:rsidP="00F55277">
            <w:pPr>
              <w:tabs>
                <w:tab w:val="left" w:pos="0"/>
              </w:tabs>
              <w:ind w:right="-120"/>
              <w:rPr>
                <w:bCs/>
              </w:rPr>
            </w:pPr>
          </w:p>
        </w:tc>
        <w:tc>
          <w:tcPr>
            <w:tcW w:w="1914" w:type="dxa"/>
            <w:vMerge/>
          </w:tcPr>
          <w:p w14:paraId="741B73F1" w14:textId="77777777" w:rsidR="00134916" w:rsidRPr="00FB6F07" w:rsidRDefault="00134916" w:rsidP="00F55277">
            <w:pPr>
              <w:tabs>
                <w:tab w:val="left" w:pos="0"/>
              </w:tabs>
              <w:ind w:right="-120"/>
              <w:rPr>
                <w:bCs/>
              </w:rPr>
            </w:pPr>
          </w:p>
        </w:tc>
        <w:tc>
          <w:tcPr>
            <w:tcW w:w="1137" w:type="dxa"/>
            <w:vAlign w:val="center"/>
          </w:tcPr>
          <w:p w14:paraId="5C3BEAF9" w14:textId="77777777" w:rsidR="00134916" w:rsidRPr="00FB6F07" w:rsidRDefault="00134916" w:rsidP="00F55277">
            <w:pPr>
              <w:tabs>
                <w:tab w:val="left" w:pos="0"/>
              </w:tabs>
              <w:jc w:val="center"/>
              <w:rPr>
                <w:bCs/>
              </w:rPr>
            </w:pPr>
            <w:r w:rsidRPr="00FB6F07">
              <w:rPr>
                <w:bCs/>
              </w:rPr>
              <w:t xml:space="preserve">руб/тн </w:t>
            </w:r>
          </w:p>
        </w:tc>
        <w:tc>
          <w:tcPr>
            <w:tcW w:w="1845" w:type="dxa"/>
            <w:vAlign w:val="center"/>
          </w:tcPr>
          <w:p w14:paraId="01B22734" w14:textId="77777777" w:rsidR="00134916" w:rsidRPr="00FB6F07" w:rsidRDefault="00134916" w:rsidP="00F55277">
            <w:pPr>
              <w:tabs>
                <w:tab w:val="left" w:pos="0"/>
              </w:tabs>
              <w:jc w:val="center"/>
              <w:rPr>
                <w:bCs/>
              </w:rPr>
            </w:pPr>
            <w:r>
              <w:rPr>
                <w:bCs/>
              </w:rPr>
              <w:t>1037,00</w:t>
            </w:r>
          </w:p>
        </w:tc>
        <w:tc>
          <w:tcPr>
            <w:tcW w:w="2121" w:type="dxa"/>
            <w:vAlign w:val="center"/>
          </w:tcPr>
          <w:p w14:paraId="2A96BA14" w14:textId="77777777" w:rsidR="00134916" w:rsidRPr="00FB6F07" w:rsidRDefault="00134916" w:rsidP="00F55277">
            <w:pPr>
              <w:tabs>
                <w:tab w:val="left" w:pos="0"/>
              </w:tabs>
              <w:jc w:val="center"/>
              <w:rPr>
                <w:bCs/>
              </w:rPr>
            </w:pPr>
            <w:r>
              <w:rPr>
                <w:bCs/>
              </w:rPr>
              <w:t>990,00</w:t>
            </w:r>
          </w:p>
        </w:tc>
      </w:tr>
    </w:tbl>
    <w:p w14:paraId="43A2424D" w14:textId="77777777" w:rsidR="00134916" w:rsidRDefault="00134916" w:rsidP="00134916">
      <w:pPr>
        <w:pStyle w:val="afa"/>
        <w:autoSpaceDE w:val="0"/>
        <w:autoSpaceDN w:val="0"/>
        <w:adjustRightInd w:val="0"/>
        <w:ind w:left="1571"/>
        <w:jc w:val="right"/>
        <w:rPr>
          <w:bCs/>
          <w:color w:val="000000"/>
          <w:kern w:val="32"/>
          <w:sz w:val="28"/>
          <w:szCs w:val="28"/>
        </w:rPr>
      </w:pPr>
      <w:r>
        <w:rPr>
          <w:bCs/>
          <w:color w:val="000000"/>
          <w:kern w:val="32"/>
          <w:sz w:val="28"/>
          <w:szCs w:val="28"/>
        </w:rPr>
        <w:t>».</w:t>
      </w:r>
    </w:p>
    <w:p w14:paraId="44D475F0" w14:textId="77777777" w:rsidR="00134916" w:rsidRDefault="00134916" w:rsidP="00134916">
      <w:pPr>
        <w:ind w:firstLine="709"/>
        <w:jc w:val="both"/>
        <w:rPr>
          <w:b/>
        </w:rPr>
      </w:pPr>
      <w:r w:rsidRPr="00312424">
        <w:rPr>
          <w:b/>
        </w:rPr>
        <w:t>Голосовали «ЗА» –</w:t>
      </w:r>
      <w:r>
        <w:rPr>
          <w:b/>
        </w:rPr>
        <w:t xml:space="preserve"> единогласно.</w:t>
      </w:r>
    </w:p>
    <w:p w14:paraId="563844AC" w14:textId="25BD4F1B" w:rsidR="00134916" w:rsidRDefault="00134916" w:rsidP="006D4F13">
      <w:pPr>
        <w:ind w:firstLine="709"/>
        <w:jc w:val="both"/>
        <w:rPr>
          <w:b/>
        </w:rPr>
      </w:pPr>
    </w:p>
    <w:p w14:paraId="6A908D42" w14:textId="2EBD29F1" w:rsidR="00134916" w:rsidRPr="00134916" w:rsidRDefault="00134916" w:rsidP="00134916">
      <w:pPr>
        <w:ind w:firstLine="709"/>
        <w:jc w:val="both"/>
        <w:rPr>
          <w:b/>
        </w:rPr>
      </w:pPr>
      <w:r w:rsidRPr="00134916">
        <w:rPr>
          <w:bCs/>
        </w:rPr>
        <w:t xml:space="preserve">Вопрос 12 </w:t>
      </w:r>
      <w:r w:rsidRPr="00134916">
        <w:rPr>
          <w:b/>
        </w:rPr>
        <w:t>«О внесении изменения в постановление Региональной энергетической комиссии Кузбасса от 20.12.2020 № 775 «Об установлении льготных тарифов на коммунальные услуги, оказываемые на территории Новокузнецкого городского округа на 2021 год»»</w:t>
      </w:r>
    </w:p>
    <w:p w14:paraId="29FEBECB" w14:textId="2CEA4D16" w:rsidR="00134916" w:rsidRDefault="00134916" w:rsidP="00134916">
      <w:pPr>
        <w:ind w:firstLine="709"/>
        <w:jc w:val="both"/>
        <w:rPr>
          <w:bCs/>
        </w:rPr>
      </w:pPr>
    </w:p>
    <w:p w14:paraId="58662996" w14:textId="77777777" w:rsidR="00134916" w:rsidRDefault="00134916" w:rsidP="00134916">
      <w:pPr>
        <w:ind w:firstLine="709"/>
        <w:jc w:val="both"/>
      </w:pPr>
      <w:r w:rsidRPr="009F396D">
        <w:t xml:space="preserve">Докладчик </w:t>
      </w:r>
      <w:r>
        <w:rPr>
          <w:b/>
        </w:rPr>
        <w:t xml:space="preserve">Чоботар Н.В. </w:t>
      </w:r>
      <w:r>
        <w:t>пояснила:</w:t>
      </w:r>
    </w:p>
    <w:p w14:paraId="339C0894" w14:textId="62563189" w:rsidR="00134916" w:rsidRDefault="00134916" w:rsidP="00134916">
      <w:pPr>
        <w:ind w:firstLine="709"/>
        <w:jc w:val="both"/>
        <w:rPr>
          <w:bCs/>
        </w:rPr>
      </w:pPr>
    </w:p>
    <w:p w14:paraId="79F67C1C" w14:textId="4779C470" w:rsidR="00134916" w:rsidRPr="00134916" w:rsidRDefault="00134916" w:rsidP="00134916">
      <w:pPr>
        <w:tabs>
          <w:tab w:val="left" w:pos="284"/>
        </w:tabs>
        <w:ind w:firstLine="709"/>
        <w:jc w:val="both"/>
      </w:pPr>
      <w:r w:rsidRPr="00134916">
        <w:t xml:space="preserve">Вносятся изменения в постановление </w:t>
      </w:r>
      <w:r w:rsidRPr="00134916">
        <w:rPr>
          <w:color w:val="000000"/>
          <w:kern w:val="32"/>
        </w:rPr>
        <w:t xml:space="preserve">Региональной энергетической комиссии Кузбасса </w:t>
      </w:r>
      <w:r w:rsidRPr="00134916">
        <w:t xml:space="preserve">от 20.12.2020 № 775 «Об установлении льготных тарифов  на коммунальные услуги, оказываемые на территории Новокузнецкого городского округа на 2021 год» </w:t>
      </w:r>
      <w:r>
        <w:br/>
      </w:r>
      <w:r w:rsidRPr="00134916">
        <w:t>(</w:t>
      </w:r>
      <w:bookmarkStart w:id="11" w:name="_Hlk63688890"/>
      <w:r w:rsidRPr="00134916">
        <w:t>в редакции постановления Региональной энергетической комиссии Кузбасса от 02.02.2021 № 46</w:t>
      </w:r>
      <w:bookmarkEnd w:id="11"/>
      <w:r w:rsidRPr="00134916">
        <w:t>) в связи с уточнением марки угля у поставщика ООО «Алавеста Групп» ИНН 4205359172.</w:t>
      </w:r>
    </w:p>
    <w:p w14:paraId="1FB75101" w14:textId="2571D4CE" w:rsidR="00134916" w:rsidRDefault="00134916" w:rsidP="00134916">
      <w:pPr>
        <w:ind w:firstLine="709"/>
        <w:jc w:val="both"/>
        <w:rPr>
          <w:bCs/>
        </w:rPr>
      </w:pPr>
    </w:p>
    <w:p w14:paraId="4B8467E0" w14:textId="77777777" w:rsidR="00134916" w:rsidRDefault="00134916" w:rsidP="00134916">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191E640" w14:textId="77777777" w:rsidR="00134916" w:rsidRDefault="00134916" w:rsidP="00134916">
      <w:pPr>
        <w:ind w:firstLine="709"/>
        <w:jc w:val="both"/>
        <w:rPr>
          <w:bCs/>
        </w:rPr>
      </w:pPr>
    </w:p>
    <w:p w14:paraId="453AF1FA" w14:textId="22816E12" w:rsidR="00134916" w:rsidRDefault="00134916" w:rsidP="00134916">
      <w:pPr>
        <w:ind w:firstLine="709"/>
        <w:jc w:val="both"/>
        <w:rPr>
          <w:b/>
        </w:rPr>
      </w:pPr>
      <w:r>
        <w:rPr>
          <w:b/>
        </w:rPr>
        <w:t>ПОСТАНОВИЛО</w:t>
      </w:r>
      <w:r w:rsidRPr="00154164">
        <w:rPr>
          <w:b/>
        </w:rPr>
        <w:t>:</w:t>
      </w:r>
    </w:p>
    <w:p w14:paraId="5A685B91" w14:textId="708DA366" w:rsidR="00134916" w:rsidRDefault="00134916" w:rsidP="00134916">
      <w:pPr>
        <w:ind w:firstLine="709"/>
        <w:jc w:val="both"/>
        <w:rPr>
          <w:b/>
        </w:rPr>
      </w:pPr>
    </w:p>
    <w:p w14:paraId="24E1A31B" w14:textId="0FB420FA" w:rsidR="00134916" w:rsidRPr="00134916" w:rsidRDefault="00134916" w:rsidP="00134916">
      <w:pPr>
        <w:ind w:firstLine="709"/>
        <w:jc w:val="both"/>
        <w:rPr>
          <w:bCs/>
        </w:rPr>
      </w:pPr>
      <w:r w:rsidRPr="00134916">
        <w:rPr>
          <w:bCs/>
        </w:rPr>
        <w:t>Внести в постановление Региональной энергетической комиссии Кузбасса от 20.12.2020 № 775 «Об установлении льготных тарифов на коммунальные услуги, оказываемые на территории Новокузнецкого городского округа на 2021 год» (в редакции постановления Региональной энергетической комиссии Кузбасса от 02.02.2021 № 46), следующее изменение:</w:t>
      </w:r>
    </w:p>
    <w:p w14:paraId="7F3B0E8F" w14:textId="77777777" w:rsidR="00134916" w:rsidRPr="00134916" w:rsidRDefault="00134916" w:rsidP="00134916">
      <w:pPr>
        <w:ind w:firstLine="709"/>
        <w:jc w:val="both"/>
        <w:rPr>
          <w:bCs/>
        </w:rPr>
      </w:pPr>
      <w:r w:rsidRPr="00134916">
        <w:rPr>
          <w:bCs/>
        </w:rPr>
        <w:t>В строке 4.2 приложения № 1 после слов «Марка ДГР» дополнить цифрами «0-300».</w:t>
      </w:r>
    </w:p>
    <w:p w14:paraId="04C280C9" w14:textId="77777777" w:rsidR="00134916" w:rsidRDefault="00134916" w:rsidP="00134916">
      <w:pPr>
        <w:ind w:firstLine="709"/>
        <w:jc w:val="both"/>
        <w:rPr>
          <w:b/>
        </w:rPr>
      </w:pPr>
    </w:p>
    <w:p w14:paraId="0161DDAA" w14:textId="77777777" w:rsidR="00134916" w:rsidRDefault="00134916" w:rsidP="00134916">
      <w:pPr>
        <w:ind w:firstLine="709"/>
        <w:jc w:val="both"/>
        <w:rPr>
          <w:b/>
        </w:rPr>
      </w:pPr>
      <w:r w:rsidRPr="00312424">
        <w:rPr>
          <w:b/>
        </w:rPr>
        <w:t>Голосовали «ЗА» –</w:t>
      </w:r>
      <w:r>
        <w:rPr>
          <w:b/>
        </w:rPr>
        <w:t xml:space="preserve"> единогласно.</w:t>
      </w:r>
    </w:p>
    <w:p w14:paraId="1AFDADB1" w14:textId="5AF7CF1B" w:rsidR="00134916" w:rsidRDefault="00134916" w:rsidP="00134916">
      <w:pPr>
        <w:ind w:firstLine="709"/>
        <w:jc w:val="both"/>
        <w:rPr>
          <w:bCs/>
        </w:rPr>
      </w:pPr>
    </w:p>
    <w:p w14:paraId="6FD12C0D" w14:textId="3E7EA9A0" w:rsidR="00B42AA6" w:rsidRDefault="00B42AA6" w:rsidP="00B42AA6">
      <w:pPr>
        <w:ind w:firstLine="709"/>
        <w:jc w:val="both"/>
        <w:rPr>
          <w:bCs/>
        </w:rPr>
      </w:pPr>
      <w:r>
        <w:rPr>
          <w:bCs/>
        </w:rPr>
        <w:t xml:space="preserve">Вопрос 13 </w:t>
      </w:r>
      <w:r w:rsidRPr="00B42AA6">
        <w:rPr>
          <w:b/>
        </w:rPr>
        <w:t>«О внесении изменений в постановление Региональной энергетической комиссии Кузбасса от 20.12.2020 № 776 «Об установлении льготных тарифов на коммунальные услуги, оказываемые на территории Промышленновского муниципального округа на 2021 год»»</w:t>
      </w:r>
    </w:p>
    <w:p w14:paraId="21484BC3" w14:textId="1944971B" w:rsidR="00B42AA6" w:rsidRDefault="00B42AA6" w:rsidP="00134916">
      <w:pPr>
        <w:ind w:firstLine="709"/>
        <w:jc w:val="both"/>
        <w:rPr>
          <w:bCs/>
        </w:rPr>
      </w:pPr>
    </w:p>
    <w:p w14:paraId="101ED138" w14:textId="77777777" w:rsidR="00B42AA6" w:rsidRDefault="00B42AA6" w:rsidP="00B42AA6">
      <w:pPr>
        <w:ind w:firstLine="709"/>
        <w:jc w:val="both"/>
      </w:pPr>
      <w:r w:rsidRPr="009F396D">
        <w:t xml:space="preserve">Докладчик </w:t>
      </w:r>
      <w:r>
        <w:rPr>
          <w:b/>
        </w:rPr>
        <w:t xml:space="preserve">Чоботар Н.В. </w:t>
      </w:r>
      <w:r>
        <w:t>пояснила:</w:t>
      </w:r>
    </w:p>
    <w:p w14:paraId="77659C01" w14:textId="77777777" w:rsidR="00B42AA6" w:rsidRDefault="00B42AA6" w:rsidP="00134916">
      <w:pPr>
        <w:ind w:firstLine="709"/>
        <w:jc w:val="both"/>
        <w:rPr>
          <w:bCs/>
        </w:rPr>
      </w:pPr>
    </w:p>
    <w:p w14:paraId="544749E3" w14:textId="04A19066" w:rsidR="00B42AA6" w:rsidRPr="00B42AA6" w:rsidRDefault="00B42AA6" w:rsidP="00B42AA6">
      <w:pPr>
        <w:tabs>
          <w:tab w:val="left" w:pos="284"/>
        </w:tabs>
        <w:ind w:firstLine="709"/>
        <w:jc w:val="both"/>
      </w:pPr>
      <w:r w:rsidRPr="00B42AA6">
        <w:t xml:space="preserve">Вносятся изменения в постановление </w:t>
      </w:r>
      <w:r w:rsidRPr="00B42AA6">
        <w:rPr>
          <w:color w:val="000000"/>
          <w:kern w:val="32"/>
        </w:rPr>
        <w:t xml:space="preserve">Региональной энергетической комиссии Кузбасса </w:t>
      </w:r>
      <w:r w:rsidRPr="00B42AA6">
        <w:t>от 20.12.2020 № 778 «Об установлении льготных тарифов на коммунальные услуги, оказываемые на территории Промышленновского муниципального округа на 2021 год» в связи с установлением тарифов на газоснабжение ОАО «Промышленнаярайгаз» ИНН 4240002390 с 12.02.2021.</w:t>
      </w:r>
    </w:p>
    <w:p w14:paraId="2DB35818" w14:textId="0FC227CE" w:rsidR="00B42AA6" w:rsidRDefault="00B42AA6" w:rsidP="00134916">
      <w:pPr>
        <w:ind w:firstLine="709"/>
        <w:jc w:val="both"/>
        <w:rPr>
          <w:bCs/>
        </w:rPr>
      </w:pPr>
    </w:p>
    <w:p w14:paraId="6ED3B9B6" w14:textId="77777777" w:rsidR="00B42AA6" w:rsidRDefault="00B42AA6" w:rsidP="00B42AA6">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B88642B" w14:textId="77777777" w:rsidR="00B42AA6" w:rsidRDefault="00B42AA6" w:rsidP="00B42AA6">
      <w:pPr>
        <w:ind w:firstLine="709"/>
        <w:jc w:val="both"/>
        <w:rPr>
          <w:bCs/>
        </w:rPr>
      </w:pPr>
    </w:p>
    <w:p w14:paraId="4A779292" w14:textId="77777777" w:rsidR="00B42AA6" w:rsidRDefault="00B42AA6" w:rsidP="00B42AA6">
      <w:pPr>
        <w:ind w:firstLine="709"/>
        <w:jc w:val="both"/>
        <w:rPr>
          <w:b/>
        </w:rPr>
      </w:pPr>
      <w:r>
        <w:rPr>
          <w:b/>
        </w:rPr>
        <w:t>ПОСТАНОВИЛО</w:t>
      </w:r>
      <w:r w:rsidRPr="00154164">
        <w:rPr>
          <w:b/>
        </w:rPr>
        <w:t>:</w:t>
      </w:r>
    </w:p>
    <w:p w14:paraId="267DC2B5" w14:textId="41A36E6C" w:rsidR="00B42AA6" w:rsidRDefault="00B42AA6" w:rsidP="00134916">
      <w:pPr>
        <w:ind w:firstLine="709"/>
        <w:jc w:val="both"/>
        <w:rPr>
          <w:bCs/>
        </w:rPr>
      </w:pPr>
    </w:p>
    <w:p w14:paraId="08EEFCC4" w14:textId="77777777" w:rsidR="00B42AA6" w:rsidRPr="00B42AA6" w:rsidRDefault="00B42AA6" w:rsidP="00B42AA6">
      <w:pPr>
        <w:ind w:firstLine="709"/>
        <w:jc w:val="both"/>
        <w:rPr>
          <w:bCs/>
        </w:rPr>
      </w:pPr>
      <w:r w:rsidRPr="00B42AA6">
        <w:rPr>
          <w:bCs/>
        </w:rPr>
        <w:t>Внести в постановление Региональной энергетической комиссии Кузбасса от 20.12.2020 № 776 «Об установлении льготных тарифов на коммунальные услуги, оказываемые на территории Промышленновского муниципального округа на 2021 год», следующие изменения:</w:t>
      </w:r>
    </w:p>
    <w:p w14:paraId="53639F94" w14:textId="2242C20C" w:rsidR="00B42AA6" w:rsidRPr="00B42AA6" w:rsidRDefault="00B42AA6" w:rsidP="00B42AA6">
      <w:pPr>
        <w:ind w:firstLine="709"/>
        <w:jc w:val="both"/>
        <w:rPr>
          <w:bCs/>
        </w:rPr>
      </w:pPr>
      <w:r w:rsidRPr="00B42AA6">
        <w:rPr>
          <w:bCs/>
        </w:rPr>
        <w:t>В подпункте 1.1 после слова «(углем)» дополнить словом «, газоснабжения».</w:t>
      </w:r>
    </w:p>
    <w:p w14:paraId="2FEDC955" w14:textId="77777777" w:rsidR="00B42AA6" w:rsidRPr="00B42AA6" w:rsidRDefault="00B42AA6" w:rsidP="00B42AA6">
      <w:pPr>
        <w:ind w:firstLine="709"/>
        <w:jc w:val="both"/>
        <w:rPr>
          <w:bCs/>
        </w:rPr>
      </w:pPr>
      <w:r w:rsidRPr="00B42AA6">
        <w:rPr>
          <w:bCs/>
        </w:rPr>
        <w:t>В приложении № 1:</w:t>
      </w:r>
    </w:p>
    <w:p w14:paraId="5051902E" w14:textId="7E3E58A5" w:rsidR="00B42AA6" w:rsidRPr="00B42AA6" w:rsidRDefault="00B42AA6" w:rsidP="00B42AA6">
      <w:pPr>
        <w:ind w:firstLine="709"/>
        <w:jc w:val="both"/>
        <w:rPr>
          <w:bCs/>
        </w:rPr>
      </w:pPr>
      <w:r w:rsidRPr="00B42AA6">
        <w:rPr>
          <w:bCs/>
        </w:rPr>
        <w:t>В заголовке после слова «топливом» дополнить словом «, газоснабжения».</w:t>
      </w:r>
    </w:p>
    <w:p w14:paraId="6415076E" w14:textId="77777777" w:rsidR="00B42AA6" w:rsidRPr="00B42AA6" w:rsidRDefault="00B42AA6" w:rsidP="00B42AA6">
      <w:pPr>
        <w:ind w:firstLine="709"/>
        <w:jc w:val="both"/>
        <w:rPr>
          <w:bCs/>
        </w:rPr>
      </w:pPr>
      <w:r w:rsidRPr="00B42AA6">
        <w:rPr>
          <w:bCs/>
        </w:rPr>
        <w:t>Дополнить пунктом 5 следующего содержания:</w:t>
      </w:r>
    </w:p>
    <w:p w14:paraId="15CAF52F" w14:textId="77777777" w:rsidR="00B42AA6" w:rsidRPr="00B42AA6" w:rsidRDefault="00B42AA6" w:rsidP="00B42AA6">
      <w:pPr>
        <w:ind w:firstLine="709"/>
        <w:jc w:val="both"/>
        <w:rPr>
          <w:bCs/>
        </w:rPr>
      </w:pPr>
      <w:r w:rsidRPr="00B42AA6">
        <w:rPr>
          <w:bCs/>
        </w:rPr>
        <w:t>«</w:t>
      </w:r>
    </w:p>
    <w:tbl>
      <w:tblPr>
        <w:tblStyle w:val="afb"/>
        <w:tblW w:w="0" w:type="auto"/>
        <w:jc w:val="center"/>
        <w:tblLook w:val="04A0" w:firstRow="1" w:lastRow="0" w:firstColumn="1" w:lastColumn="0" w:noHBand="0" w:noVBand="1"/>
      </w:tblPr>
      <w:tblGrid>
        <w:gridCol w:w="541"/>
        <w:gridCol w:w="2783"/>
        <w:gridCol w:w="2324"/>
        <w:gridCol w:w="1287"/>
        <w:gridCol w:w="1205"/>
        <w:gridCol w:w="1205"/>
      </w:tblGrid>
      <w:tr w:rsidR="00B42AA6" w:rsidRPr="00B42AA6" w14:paraId="1ED9E918" w14:textId="77777777" w:rsidTr="00F55277">
        <w:trPr>
          <w:jc w:val="center"/>
        </w:trPr>
        <w:tc>
          <w:tcPr>
            <w:tcW w:w="9628" w:type="dxa"/>
            <w:gridSpan w:val="6"/>
          </w:tcPr>
          <w:p w14:paraId="262CC6F8" w14:textId="77777777" w:rsidR="00B42AA6" w:rsidRPr="00B42AA6" w:rsidRDefault="00B42AA6" w:rsidP="00F55277">
            <w:pPr>
              <w:pStyle w:val="afa"/>
              <w:autoSpaceDE w:val="0"/>
              <w:autoSpaceDN w:val="0"/>
              <w:adjustRightInd w:val="0"/>
              <w:ind w:left="0"/>
              <w:jc w:val="center"/>
              <w:rPr>
                <w:bCs/>
                <w:kern w:val="32"/>
              </w:rPr>
            </w:pPr>
            <w:r w:rsidRPr="00B42AA6">
              <w:rPr>
                <w:bCs/>
                <w:kern w:val="32"/>
              </w:rPr>
              <w:t>5. Газоснабжение</w:t>
            </w:r>
          </w:p>
        </w:tc>
      </w:tr>
      <w:tr w:rsidR="00B42AA6" w:rsidRPr="00B42AA6" w14:paraId="2D48465C" w14:textId="77777777" w:rsidTr="00F55277">
        <w:trPr>
          <w:trHeight w:val="210"/>
          <w:jc w:val="center"/>
        </w:trPr>
        <w:tc>
          <w:tcPr>
            <w:tcW w:w="566" w:type="dxa"/>
            <w:vMerge w:val="restart"/>
            <w:vAlign w:val="center"/>
          </w:tcPr>
          <w:p w14:paraId="28CFFEC2" w14:textId="77777777" w:rsidR="00B42AA6" w:rsidRPr="00B42AA6" w:rsidRDefault="00B42AA6" w:rsidP="00F55277">
            <w:pPr>
              <w:pStyle w:val="afa"/>
              <w:autoSpaceDE w:val="0"/>
              <w:autoSpaceDN w:val="0"/>
              <w:adjustRightInd w:val="0"/>
              <w:ind w:left="0"/>
              <w:jc w:val="both"/>
              <w:rPr>
                <w:bCs/>
                <w:kern w:val="32"/>
              </w:rPr>
            </w:pPr>
            <w:r w:rsidRPr="00B42AA6">
              <w:rPr>
                <w:bCs/>
                <w:kern w:val="32"/>
              </w:rPr>
              <w:t>5.1</w:t>
            </w:r>
          </w:p>
        </w:tc>
        <w:tc>
          <w:tcPr>
            <w:tcW w:w="2127" w:type="dxa"/>
            <w:vMerge w:val="restart"/>
            <w:vAlign w:val="center"/>
          </w:tcPr>
          <w:p w14:paraId="4E6D256D" w14:textId="77777777" w:rsidR="00B42AA6" w:rsidRPr="00B42AA6" w:rsidRDefault="00B42AA6" w:rsidP="00F55277">
            <w:pPr>
              <w:tabs>
                <w:tab w:val="left" w:pos="0"/>
              </w:tabs>
              <w:rPr>
                <w:bCs/>
              </w:rPr>
            </w:pPr>
            <w:r w:rsidRPr="00B42AA6">
              <w:rPr>
                <w:bCs/>
              </w:rPr>
              <w:t xml:space="preserve">ОАО «Промышленнаярайгаз», </w:t>
            </w:r>
          </w:p>
          <w:p w14:paraId="4C41B557" w14:textId="77777777" w:rsidR="00B42AA6" w:rsidRPr="00B42AA6" w:rsidRDefault="00B42AA6" w:rsidP="00F55277">
            <w:pPr>
              <w:pStyle w:val="afa"/>
              <w:autoSpaceDE w:val="0"/>
              <w:autoSpaceDN w:val="0"/>
              <w:adjustRightInd w:val="0"/>
              <w:ind w:left="0"/>
              <w:jc w:val="both"/>
              <w:rPr>
                <w:bCs/>
                <w:kern w:val="32"/>
              </w:rPr>
            </w:pPr>
            <w:r w:rsidRPr="00B42AA6">
              <w:rPr>
                <w:bCs/>
              </w:rPr>
              <w:t>ИНН 4240002390</w:t>
            </w:r>
          </w:p>
        </w:tc>
        <w:tc>
          <w:tcPr>
            <w:tcW w:w="1984" w:type="dxa"/>
            <w:vMerge w:val="restart"/>
            <w:vAlign w:val="center"/>
          </w:tcPr>
          <w:p w14:paraId="0FD6B648" w14:textId="77777777" w:rsidR="00B42AA6" w:rsidRPr="00B42AA6" w:rsidRDefault="00B42AA6" w:rsidP="00F55277">
            <w:pPr>
              <w:pStyle w:val="afa"/>
              <w:autoSpaceDE w:val="0"/>
              <w:autoSpaceDN w:val="0"/>
              <w:adjustRightInd w:val="0"/>
              <w:ind w:left="0"/>
              <w:jc w:val="center"/>
              <w:rPr>
                <w:bCs/>
                <w:kern w:val="32"/>
              </w:rPr>
            </w:pPr>
            <w:r w:rsidRPr="00B42AA6">
              <w:rPr>
                <w:bCs/>
              </w:rPr>
              <w:t>Промышленновский муниципальный округ</w:t>
            </w:r>
          </w:p>
        </w:tc>
        <w:tc>
          <w:tcPr>
            <w:tcW w:w="4951" w:type="dxa"/>
            <w:gridSpan w:val="3"/>
            <w:vAlign w:val="center"/>
          </w:tcPr>
          <w:p w14:paraId="3B1B9C4F" w14:textId="77777777" w:rsidR="00B42AA6" w:rsidRPr="00B42AA6" w:rsidRDefault="00B42AA6" w:rsidP="00F55277">
            <w:pPr>
              <w:pStyle w:val="afa"/>
              <w:autoSpaceDE w:val="0"/>
              <w:autoSpaceDN w:val="0"/>
              <w:adjustRightInd w:val="0"/>
              <w:ind w:left="0"/>
              <w:jc w:val="center"/>
              <w:rPr>
                <w:bCs/>
                <w:kern w:val="32"/>
              </w:rPr>
            </w:pPr>
            <w:r w:rsidRPr="00B42AA6">
              <w:rPr>
                <w:bCs/>
                <w:kern w:val="32"/>
              </w:rPr>
              <w:t>Сжиженный газ (в баллонах)</w:t>
            </w:r>
          </w:p>
        </w:tc>
      </w:tr>
      <w:tr w:rsidR="00B42AA6" w:rsidRPr="00B42AA6" w14:paraId="7A4E697C" w14:textId="77777777" w:rsidTr="00F55277">
        <w:trPr>
          <w:trHeight w:val="210"/>
          <w:jc w:val="center"/>
        </w:trPr>
        <w:tc>
          <w:tcPr>
            <w:tcW w:w="566" w:type="dxa"/>
            <w:vMerge/>
            <w:vAlign w:val="center"/>
          </w:tcPr>
          <w:p w14:paraId="48C01216" w14:textId="77777777" w:rsidR="00B42AA6" w:rsidRPr="00B42AA6" w:rsidRDefault="00B42AA6" w:rsidP="00F55277">
            <w:pPr>
              <w:pStyle w:val="afa"/>
              <w:autoSpaceDE w:val="0"/>
              <w:autoSpaceDN w:val="0"/>
              <w:adjustRightInd w:val="0"/>
              <w:ind w:left="0"/>
              <w:jc w:val="both"/>
              <w:rPr>
                <w:bCs/>
                <w:kern w:val="32"/>
              </w:rPr>
            </w:pPr>
          </w:p>
        </w:tc>
        <w:tc>
          <w:tcPr>
            <w:tcW w:w="2127" w:type="dxa"/>
            <w:vMerge/>
            <w:vAlign w:val="center"/>
          </w:tcPr>
          <w:p w14:paraId="0B82A798" w14:textId="77777777" w:rsidR="00B42AA6" w:rsidRPr="00B42AA6" w:rsidRDefault="00B42AA6" w:rsidP="00F55277">
            <w:pPr>
              <w:tabs>
                <w:tab w:val="left" w:pos="0"/>
              </w:tabs>
              <w:rPr>
                <w:bCs/>
              </w:rPr>
            </w:pPr>
          </w:p>
        </w:tc>
        <w:tc>
          <w:tcPr>
            <w:tcW w:w="1984" w:type="dxa"/>
            <w:vMerge/>
            <w:vAlign w:val="center"/>
          </w:tcPr>
          <w:p w14:paraId="2E641E47" w14:textId="77777777" w:rsidR="00B42AA6" w:rsidRPr="00B42AA6" w:rsidRDefault="00B42AA6" w:rsidP="00F55277">
            <w:pPr>
              <w:pStyle w:val="afa"/>
              <w:autoSpaceDE w:val="0"/>
              <w:autoSpaceDN w:val="0"/>
              <w:adjustRightInd w:val="0"/>
              <w:ind w:left="0"/>
              <w:jc w:val="center"/>
              <w:rPr>
                <w:bCs/>
              </w:rPr>
            </w:pPr>
          </w:p>
        </w:tc>
        <w:tc>
          <w:tcPr>
            <w:tcW w:w="1650" w:type="dxa"/>
            <w:vAlign w:val="center"/>
          </w:tcPr>
          <w:p w14:paraId="51EA5C23" w14:textId="77777777" w:rsidR="00B42AA6" w:rsidRPr="00B42AA6" w:rsidRDefault="00B42AA6" w:rsidP="00F55277">
            <w:pPr>
              <w:pStyle w:val="afa"/>
              <w:autoSpaceDE w:val="0"/>
              <w:autoSpaceDN w:val="0"/>
              <w:adjustRightInd w:val="0"/>
              <w:ind w:left="0"/>
              <w:jc w:val="center"/>
              <w:rPr>
                <w:bCs/>
                <w:kern w:val="32"/>
              </w:rPr>
            </w:pPr>
            <w:r w:rsidRPr="00B42AA6">
              <w:rPr>
                <w:bCs/>
                <w:kern w:val="32"/>
              </w:rPr>
              <w:t>руб./кг</w:t>
            </w:r>
          </w:p>
        </w:tc>
        <w:tc>
          <w:tcPr>
            <w:tcW w:w="1650" w:type="dxa"/>
            <w:vAlign w:val="center"/>
          </w:tcPr>
          <w:p w14:paraId="26DD9C75" w14:textId="77777777" w:rsidR="00B42AA6" w:rsidRPr="00B42AA6" w:rsidRDefault="00B42AA6" w:rsidP="00F55277">
            <w:pPr>
              <w:pStyle w:val="afa"/>
              <w:autoSpaceDE w:val="0"/>
              <w:autoSpaceDN w:val="0"/>
              <w:adjustRightInd w:val="0"/>
              <w:ind w:left="0"/>
              <w:jc w:val="center"/>
              <w:rPr>
                <w:bCs/>
                <w:kern w:val="32"/>
              </w:rPr>
            </w:pPr>
            <w:r w:rsidRPr="00B42AA6">
              <w:rPr>
                <w:bCs/>
                <w:kern w:val="32"/>
              </w:rPr>
              <w:t>50,20</w:t>
            </w:r>
          </w:p>
        </w:tc>
        <w:tc>
          <w:tcPr>
            <w:tcW w:w="1651" w:type="dxa"/>
            <w:vAlign w:val="center"/>
          </w:tcPr>
          <w:p w14:paraId="1EC80401" w14:textId="77777777" w:rsidR="00B42AA6" w:rsidRPr="00B42AA6" w:rsidRDefault="00B42AA6" w:rsidP="00F55277">
            <w:pPr>
              <w:pStyle w:val="afa"/>
              <w:autoSpaceDE w:val="0"/>
              <w:autoSpaceDN w:val="0"/>
              <w:adjustRightInd w:val="0"/>
              <w:ind w:left="0"/>
              <w:jc w:val="center"/>
              <w:rPr>
                <w:bCs/>
                <w:kern w:val="32"/>
              </w:rPr>
            </w:pPr>
            <w:r w:rsidRPr="00B42AA6">
              <w:rPr>
                <w:bCs/>
                <w:kern w:val="32"/>
              </w:rPr>
              <w:t>52,56</w:t>
            </w:r>
          </w:p>
        </w:tc>
      </w:tr>
      <w:tr w:rsidR="00B42AA6" w:rsidRPr="00B42AA6" w14:paraId="76D8A9B9" w14:textId="77777777" w:rsidTr="00F55277">
        <w:trPr>
          <w:trHeight w:val="210"/>
          <w:jc w:val="center"/>
        </w:trPr>
        <w:tc>
          <w:tcPr>
            <w:tcW w:w="566" w:type="dxa"/>
            <w:vMerge/>
            <w:vAlign w:val="center"/>
          </w:tcPr>
          <w:p w14:paraId="2D31B30F" w14:textId="77777777" w:rsidR="00B42AA6" w:rsidRPr="00B42AA6" w:rsidRDefault="00B42AA6" w:rsidP="00F55277">
            <w:pPr>
              <w:pStyle w:val="afa"/>
              <w:autoSpaceDE w:val="0"/>
              <w:autoSpaceDN w:val="0"/>
              <w:adjustRightInd w:val="0"/>
              <w:ind w:left="0"/>
              <w:jc w:val="both"/>
              <w:rPr>
                <w:bCs/>
                <w:kern w:val="32"/>
              </w:rPr>
            </w:pPr>
          </w:p>
        </w:tc>
        <w:tc>
          <w:tcPr>
            <w:tcW w:w="2127" w:type="dxa"/>
            <w:vMerge/>
            <w:vAlign w:val="center"/>
          </w:tcPr>
          <w:p w14:paraId="66AF0769" w14:textId="77777777" w:rsidR="00B42AA6" w:rsidRPr="00B42AA6" w:rsidRDefault="00B42AA6" w:rsidP="00F55277">
            <w:pPr>
              <w:tabs>
                <w:tab w:val="left" w:pos="0"/>
              </w:tabs>
              <w:rPr>
                <w:bCs/>
              </w:rPr>
            </w:pPr>
          </w:p>
        </w:tc>
        <w:tc>
          <w:tcPr>
            <w:tcW w:w="1984" w:type="dxa"/>
            <w:vMerge/>
            <w:vAlign w:val="center"/>
          </w:tcPr>
          <w:p w14:paraId="63BC337D" w14:textId="77777777" w:rsidR="00B42AA6" w:rsidRPr="00B42AA6" w:rsidRDefault="00B42AA6" w:rsidP="00F55277">
            <w:pPr>
              <w:pStyle w:val="afa"/>
              <w:autoSpaceDE w:val="0"/>
              <w:autoSpaceDN w:val="0"/>
              <w:adjustRightInd w:val="0"/>
              <w:ind w:left="0"/>
              <w:jc w:val="center"/>
              <w:rPr>
                <w:bCs/>
              </w:rPr>
            </w:pPr>
          </w:p>
        </w:tc>
        <w:tc>
          <w:tcPr>
            <w:tcW w:w="4951" w:type="dxa"/>
            <w:gridSpan w:val="3"/>
            <w:vAlign w:val="center"/>
          </w:tcPr>
          <w:p w14:paraId="46103546" w14:textId="77777777" w:rsidR="00B42AA6" w:rsidRPr="00B42AA6" w:rsidRDefault="00B42AA6" w:rsidP="00F55277">
            <w:pPr>
              <w:pStyle w:val="afa"/>
              <w:autoSpaceDE w:val="0"/>
              <w:autoSpaceDN w:val="0"/>
              <w:adjustRightInd w:val="0"/>
              <w:ind w:left="0"/>
              <w:jc w:val="center"/>
              <w:rPr>
                <w:bCs/>
                <w:kern w:val="32"/>
              </w:rPr>
            </w:pPr>
            <w:r w:rsidRPr="00B42AA6">
              <w:rPr>
                <w:bCs/>
                <w:kern w:val="32"/>
              </w:rPr>
              <w:t>Сжиженный газ из групповой резервуарной установки</w:t>
            </w:r>
          </w:p>
        </w:tc>
      </w:tr>
      <w:tr w:rsidR="00B42AA6" w:rsidRPr="00B42AA6" w14:paraId="407D736D" w14:textId="77777777" w:rsidTr="00F55277">
        <w:trPr>
          <w:trHeight w:val="210"/>
          <w:jc w:val="center"/>
        </w:trPr>
        <w:tc>
          <w:tcPr>
            <w:tcW w:w="566" w:type="dxa"/>
            <w:vMerge/>
            <w:vAlign w:val="center"/>
          </w:tcPr>
          <w:p w14:paraId="70F4229A" w14:textId="77777777" w:rsidR="00B42AA6" w:rsidRPr="00B42AA6" w:rsidRDefault="00B42AA6" w:rsidP="00F55277">
            <w:pPr>
              <w:pStyle w:val="afa"/>
              <w:autoSpaceDE w:val="0"/>
              <w:autoSpaceDN w:val="0"/>
              <w:adjustRightInd w:val="0"/>
              <w:ind w:left="0"/>
              <w:jc w:val="both"/>
              <w:rPr>
                <w:bCs/>
                <w:kern w:val="32"/>
              </w:rPr>
            </w:pPr>
          </w:p>
        </w:tc>
        <w:tc>
          <w:tcPr>
            <w:tcW w:w="2127" w:type="dxa"/>
            <w:vMerge/>
            <w:vAlign w:val="center"/>
          </w:tcPr>
          <w:p w14:paraId="60E06CA6" w14:textId="77777777" w:rsidR="00B42AA6" w:rsidRPr="00B42AA6" w:rsidRDefault="00B42AA6" w:rsidP="00F55277">
            <w:pPr>
              <w:tabs>
                <w:tab w:val="left" w:pos="0"/>
              </w:tabs>
              <w:rPr>
                <w:bCs/>
              </w:rPr>
            </w:pPr>
          </w:p>
        </w:tc>
        <w:tc>
          <w:tcPr>
            <w:tcW w:w="1984" w:type="dxa"/>
            <w:vMerge/>
            <w:vAlign w:val="center"/>
          </w:tcPr>
          <w:p w14:paraId="1CB4FC24" w14:textId="77777777" w:rsidR="00B42AA6" w:rsidRPr="00B42AA6" w:rsidRDefault="00B42AA6" w:rsidP="00F55277">
            <w:pPr>
              <w:pStyle w:val="afa"/>
              <w:autoSpaceDE w:val="0"/>
              <w:autoSpaceDN w:val="0"/>
              <w:adjustRightInd w:val="0"/>
              <w:ind w:left="0"/>
              <w:jc w:val="center"/>
              <w:rPr>
                <w:bCs/>
              </w:rPr>
            </w:pPr>
          </w:p>
        </w:tc>
        <w:tc>
          <w:tcPr>
            <w:tcW w:w="1650" w:type="dxa"/>
            <w:vAlign w:val="center"/>
          </w:tcPr>
          <w:p w14:paraId="6639B0C4" w14:textId="77777777" w:rsidR="00B42AA6" w:rsidRPr="00B42AA6" w:rsidRDefault="00B42AA6" w:rsidP="00F55277">
            <w:pPr>
              <w:pStyle w:val="afa"/>
              <w:autoSpaceDE w:val="0"/>
              <w:autoSpaceDN w:val="0"/>
              <w:adjustRightInd w:val="0"/>
              <w:ind w:left="0"/>
              <w:jc w:val="center"/>
              <w:rPr>
                <w:bCs/>
                <w:kern w:val="32"/>
              </w:rPr>
            </w:pPr>
            <w:r w:rsidRPr="00B42AA6">
              <w:rPr>
                <w:bCs/>
                <w:kern w:val="32"/>
              </w:rPr>
              <w:t>руб./кг</w:t>
            </w:r>
          </w:p>
        </w:tc>
        <w:tc>
          <w:tcPr>
            <w:tcW w:w="1650" w:type="dxa"/>
            <w:vAlign w:val="center"/>
          </w:tcPr>
          <w:p w14:paraId="4E3F382D" w14:textId="77777777" w:rsidR="00B42AA6" w:rsidRPr="00B42AA6" w:rsidRDefault="00B42AA6" w:rsidP="00F55277">
            <w:pPr>
              <w:pStyle w:val="afa"/>
              <w:autoSpaceDE w:val="0"/>
              <w:autoSpaceDN w:val="0"/>
              <w:adjustRightInd w:val="0"/>
              <w:ind w:left="0"/>
              <w:jc w:val="center"/>
              <w:rPr>
                <w:bCs/>
                <w:kern w:val="32"/>
              </w:rPr>
            </w:pPr>
            <w:r w:rsidRPr="00B42AA6">
              <w:rPr>
                <w:bCs/>
                <w:kern w:val="32"/>
              </w:rPr>
              <w:t>68,60</w:t>
            </w:r>
          </w:p>
        </w:tc>
        <w:tc>
          <w:tcPr>
            <w:tcW w:w="1651" w:type="dxa"/>
            <w:vAlign w:val="center"/>
          </w:tcPr>
          <w:p w14:paraId="6A5B028B" w14:textId="77777777" w:rsidR="00B42AA6" w:rsidRPr="00B42AA6" w:rsidRDefault="00B42AA6" w:rsidP="00F55277">
            <w:pPr>
              <w:pStyle w:val="afa"/>
              <w:autoSpaceDE w:val="0"/>
              <w:autoSpaceDN w:val="0"/>
              <w:adjustRightInd w:val="0"/>
              <w:ind w:left="0"/>
              <w:jc w:val="center"/>
              <w:rPr>
                <w:bCs/>
                <w:kern w:val="32"/>
              </w:rPr>
            </w:pPr>
            <w:r w:rsidRPr="00B42AA6">
              <w:rPr>
                <w:bCs/>
                <w:kern w:val="32"/>
              </w:rPr>
              <w:t>71,82</w:t>
            </w:r>
          </w:p>
        </w:tc>
      </w:tr>
    </w:tbl>
    <w:p w14:paraId="27C1E9C7" w14:textId="77777777" w:rsidR="00B42AA6" w:rsidRPr="00B42AA6" w:rsidRDefault="00B42AA6" w:rsidP="00B42AA6">
      <w:pPr>
        <w:pStyle w:val="afa"/>
        <w:autoSpaceDE w:val="0"/>
        <w:autoSpaceDN w:val="0"/>
        <w:adjustRightInd w:val="0"/>
        <w:ind w:left="709"/>
        <w:jc w:val="right"/>
        <w:rPr>
          <w:bCs/>
          <w:kern w:val="32"/>
        </w:rPr>
      </w:pPr>
      <w:r w:rsidRPr="00B42AA6">
        <w:rPr>
          <w:bCs/>
          <w:kern w:val="32"/>
        </w:rPr>
        <w:t>».</w:t>
      </w:r>
    </w:p>
    <w:p w14:paraId="35D008D1" w14:textId="77C0B959" w:rsidR="00B42AA6" w:rsidRDefault="00B42AA6" w:rsidP="00134916">
      <w:pPr>
        <w:ind w:firstLine="709"/>
        <w:jc w:val="both"/>
        <w:rPr>
          <w:bCs/>
        </w:rPr>
      </w:pPr>
    </w:p>
    <w:p w14:paraId="32069C66" w14:textId="77777777" w:rsidR="00B42AA6" w:rsidRDefault="00B42AA6" w:rsidP="00B42AA6">
      <w:pPr>
        <w:ind w:firstLine="709"/>
        <w:jc w:val="both"/>
        <w:rPr>
          <w:b/>
        </w:rPr>
      </w:pPr>
      <w:r w:rsidRPr="00312424">
        <w:rPr>
          <w:b/>
        </w:rPr>
        <w:t>Голосовали «ЗА» –</w:t>
      </w:r>
      <w:r>
        <w:rPr>
          <w:b/>
        </w:rPr>
        <w:t xml:space="preserve"> единогласно.</w:t>
      </w:r>
    </w:p>
    <w:p w14:paraId="3793894A" w14:textId="42AAB797" w:rsidR="00B42AA6" w:rsidRDefault="00B42AA6" w:rsidP="00134916">
      <w:pPr>
        <w:ind w:firstLine="709"/>
        <w:jc w:val="both"/>
        <w:rPr>
          <w:bCs/>
        </w:rPr>
      </w:pPr>
    </w:p>
    <w:p w14:paraId="2A520116" w14:textId="19A682C5" w:rsidR="00B42AA6" w:rsidRDefault="00B42AA6" w:rsidP="00B42AA6">
      <w:pPr>
        <w:ind w:firstLine="709"/>
        <w:jc w:val="both"/>
        <w:rPr>
          <w:b/>
        </w:rPr>
      </w:pPr>
      <w:r>
        <w:rPr>
          <w:bCs/>
        </w:rPr>
        <w:t xml:space="preserve">Вопрос 14 </w:t>
      </w:r>
      <w:r w:rsidRPr="00B42AA6">
        <w:rPr>
          <w:b/>
        </w:rPr>
        <w:t>«О внесении изменений в постановление Региональной энергетической комиссии Кузбасса от 20.12.2020 № 778 «Об установлении льготных тарифов на коммунальные услуги, оказываемые на территории Тайгинского городского округа на 2021 год»»</w:t>
      </w:r>
    </w:p>
    <w:p w14:paraId="23F37524" w14:textId="4DE1BB0C" w:rsidR="00B42AA6" w:rsidRDefault="00B42AA6" w:rsidP="00B42AA6">
      <w:pPr>
        <w:ind w:firstLine="709"/>
        <w:jc w:val="both"/>
        <w:rPr>
          <w:b/>
        </w:rPr>
      </w:pPr>
    </w:p>
    <w:p w14:paraId="372FEFFC" w14:textId="77777777" w:rsidR="00B42AA6" w:rsidRDefault="00B42AA6" w:rsidP="00B42AA6">
      <w:pPr>
        <w:ind w:firstLine="709"/>
        <w:jc w:val="both"/>
      </w:pPr>
      <w:r w:rsidRPr="009F396D">
        <w:t xml:space="preserve">Докладчик </w:t>
      </w:r>
      <w:r>
        <w:rPr>
          <w:b/>
        </w:rPr>
        <w:t xml:space="preserve">Чоботар Н.В. </w:t>
      </w:r>
      <w:r>
        <w:t>пояснила:</w:t>
      </w:r>
    </w:p>
    <w:p w14:paraId="45167841" w14:textId="69464221" w:rsidR="00B42AA6" w:rsidRDefault="00B42AA6" w:rsidP="00B42AA6">
      <w:pPr>
        <w:ind w:firstLine="709"/>
        <w:jc w:val="both"/>
        <w:rPr>
          <w:bCs/>
        </w:rPr>
      </w:pPr>
    </w:p>
    <w:p w14:paraId="49B094F6" w14:textId="7DA5417F" w:rsidR="00B42AA6" w:rsidRPr="00B42AA6" w:rsidRDefault="00B42AA6" w:rsidP="00B42AA6">
      <w:pPr>
        <w:tabs>
          <w:tab w:val="left" w:pos="284"/>
        </w:tabs>
        <w:ind w:firstLine="709"/>
        <w:jc w:val="both"/>
      </w:pPr>
      <w:r w:rsidRPr="00B42AA6">
        <w:t xml:space="preserve">Вносятся изменения в постановление </w:t>
      </w:r>
      <w:r w:rsidRPr="00B42AA6">
        <w:rPr>
          <w:color w:val="000000"/>
          <w:kern w:val="32"/>
        </w:rPr>
        <w:t xml:space="preserve">Региональной энергетической комиссии Кузбасса </w:t>
      </w:r>
      <w:r w:rsidRPr="00B42AA6">
        <w:t>от 20.12.2020 № 778 «Об установлении льготных тарифов на коммунальные услуги, оказываемые на территории Тайгинского городского округа на 2021 год» в связи с установлением тарифов на газоснабжение с 12.02.2021.</w:t>
      </w:r>
    </w:p>
    <w:p w14:paraId="4763DF74" w14:textId="77777777" w:rsidR="00B42AA6" w:rsidRDefault="00B42AA6" w:rsidP="00B42AA6">
      <w:pPr>
        <w:ind w:firstLine="709"/>
        <w:jc w:val="both"/>
        <w:rPr>
          <w:bCs/>
        </w:rPr>
      </w:pPr>
    </w:p>
    <w:p w14:paraId="0A102A10" w14:textId="77777777" w:rsidR="00B42AA6" w:rsidRDefault="00B42AA6" w:rsidP="00B42AA6">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92A5020" w14:textId="77777777" w:rsidR="00B42AA6" w:rsidRDefault="00B42AA6" w:rsidP="00B42AA6">
      <w:pPr>
        <w:ind w:firstLine="709"/>
        <w:jc w:val="both"/>
        <w:rPr>
          <w:bCs/>
        </w:rPr>
      </w:pPr>
    </w:p>
    <w:p w14:paraId="5750AAD3" w14:textId="77777777" w:rsidR="00B42AA6" w:rsidRDefault="00B42AA6" w:rsidP="00B42AA6">
      <w:pPr>
        <w:ind w:firstLine="709"/>
        <w:jc w:val="both"/>
        <w:rPr>
          <w:b/>
        </w:rPr>
      </w:pPr>
      <w:r>
        <w:rPr>
          <w:b/>
        </w:rPr>
        <w:t>ПОСТАНОВИЛО</w:t>
      </w:r>
      <w:r w:rsidRPr="00154164">
        <w:rPr>
          <w:b/>
        </w:rPr>
        <w:t>:</w:t>
      </w:r>
    </w:p>
    <w:p w14:paraId="4CB63A44" w14:textId="3CB72C46" w:rsidR="00B42AA6" w:rsidRDefault="00B42AA6" w:rsidP="00B42AA6">
      <w:pPr>
        <w:ind w:firstLine="709"/>
        <w:jc w:val="both"/>
        <w:rPr>
          <w:bCs/>
        </w:rPr>
      </w:pPr>
    </w:p>
    <w:p w14:paraId="241CD780" w14:textId="0BEC271D" w:rsidR="00B42AA6" w:rsidRPr="00B42AA6" w:rsidRDefault="00B42AA6" w:rsidP="00B42AA6">
      <w:pPr>
        <w:ind w:firstLine="709"/>
        <w:jc w:val="both"/>
        <w:rPr>
          <w:bCs/>
        </w:rPr>
      </w:pPr>
      <w:r w:rsidRPr="00B42AA6">
        <w:rPr>
          <w:bCs/>
        </w:rPr>
        <w:t>Внести в постановление Региональной энергетической комиссии Кузбасса от 20.12.2020 № 778 «Об установлении льготных тарифов на коммунальные услуги, оказываемые на территории Тайгинского городского округа на 2021 год» (в редакции постановления Региональной энергетической комиссии Кузбасса от 22.12.2020 № 797), следующие изменения:</w:t>
      </w:r>
    </w:p>
    <w:p w14:paraId="01840D9D" w14:textId="77777777" w:rsidR="00B42AA6" w:rsidRPr="00B42AA6" w:rsidRDefault="00B42AA6" w:rsidP="00B42AA6">
      <w:pPr>
        <w:ind w:firstLine="709"/>
        <w:jc w:val="both"/>
        <w:rPr>
          <w:bCs/>
        </w:rPr>
      </w:pPr>
      <w:r w:rsidRPr="00B42AA6">
        <w:rPr>
          <w:bCs/>
        </w:rPr>
        <w:t xml:space="preserve">Пункт 1 дополнить подпунктом 1.4 следующего содержания: </w:t>
      </w:r>
    </w:p>
    <w:p w14:paraId="420AF7C8" w14:textId="77777777" w:rsidR="00B42AA6" w:rsidRPr="00B42AA6" w:rsidRDefault="00B42AA6" w:rsidP="00B42AA6">
      <w:pPr>
        <w:ind w:firstLine="709"/>
        <w:jc w:val="both"/>
        <w:rPr>
          <w:bCs/>
        </w:rPr>
      </w:pPr>
      <w:r w:rsidRPr="00B42AA6">
        <w:rPr>
          <w:bCs/>
        </w:rPr>
        <w:t>«1.4. Газоснабжения согласно приложению № 4 к настоящему постановлению».</w:t>
      </w:r>
    </w:p>
    <w:p w14:paraId="39D092E4" w14:textId="6111BA53" w:rsidR="00B42AA6" w:rsidRPr="00B42AA6" w:rsidRDefault="00B42AA6" w:rsidP="00B42AA6">
      <w:pPr>
        <w:ind w:firstLine="709"/>
        <w:jc w:val="both"/>
        <w:rPr>
          <w:bCs/>
        </w:rPr>
      </w:pPr>
      <w:r w:rsidRPr="00B42AA6">
        <w:rPr>
          <w:bCs/>
        </w:rPr>
        <w:t>Дополнить приложением № 4 согласно приложению</w:t>
      </w:r>
      <w:r>
        <w:rPr>
          <w:bCs/>
        </w:rPr>
        <w:t xml:space="preserve"> № </w:t>
      </w:r>
      <w:r w:rsidR="006A3DD8">
        <w:rPr>
          <w:bCs/>
        </w:rPr>
        <w:t>9</w:t>
      </w:r>
      <w:r>
        <w:rPr>
          <w:bCs/>
        </w:rPr>
        <w:t xml:space="preserve"> </w:t>
      </w:r>
      <w:r w:rsidRPr="00B42AA6">
        <w:rPr>
          <w:bCs/>
        </w:rPr>
        <w:t xml:space="preserve">к настоящему </w:t>
      </w:r>
      <w:r>
        <w:rPr>
          <w:bCs/>
        </w:rPr>
        <w:t>протоколу</w:t>
      </w:r>
      <w:r w:rsidRPr="00B42AA6">
        <w:rPr>
          <w:bCs/>
        </w:rPr>
        <w:t>.</w:t>
      </w:r>
    </w:p>
    <w:p w14:paraId="5A2A4EC6" w14:textId="77777777" w:rsidR="00B42AA6" w:rsidRDefault="00B42AA6" w:rsidP="00B42AA6">
      <w:pPr>
        <w:ind w:firstLine="709"/>
        <w:jc w:val="both"/>
        <w:rPr>
          <w:bCs/>
        </w:rPr>
      </w:pPr>
    </w:p>
    <w:p w14:paraId="05E625D6" w14:textId="77777777" w:rsidR="00B42AA6" w:rsidRDefault="00B42AA6" w:rsidP="00B42AA6">
      <w:pPr>
        <w:ind w:firstLine="709"/>
        <w:jc w:val="both"/>
        <w:rPr>
          <w:b/>
        </w:rPr>
      </w:pPr>
      <w:r w:rsidRPr="00312424">
        <w:rPr>
          <w:b/>
        </w:rPr>
        <w:t>Голосовали «ЗА» –</w:t>
      </w:r>
      <w:r>
        <w:rPr>
          <w:b/>
        </w:rPr>
        <w:t xml:space="preserve"> единогласно.</w:t>
      </w:r>
    </w:p>
    <w:p w14:paraId="67D19472" w14:textId="39CA559E" w:rsidR="00B42AA6" w:rsidRDefault="00B42AA6" w:rsidP="00B42AA6">
      <w:pPr>
        <w:ind w:firstLine="709"/>
        <w:jc w:val="both"/>
        <w:rPr>
          <w:b/>
        </w:rPr>
      </w:pPr>
    </w:p>
    <w:p w14:paraId="224358E1" w14:textId="1D8B6700" w:rsidR="00B42AA6" w:rsidRPr="00B42AA6" w:rsidRDefault="00B42AA6" w:rsidP="00B42AA6">
      <w:pPr>
        <w:ind w:firstLine="709"/>
        <w:jc w:val="both"/>
        <w:rPr>
          <w:b/>
        </w:rPr>
      </w:pPr>
      <w:r w:rsidRPr="00B42AA6">
        <w:rPr>
          <w:bCs/>
        </w:rPr>
        <w:t xml:space="preserve">Вопрос 15 </w:t>
      </w:r>
      <w:r w:rsidRPr="00B42AA6">
        <w:rPr>
          <w:b/>
        </w:rPr>
        <w:t>«О внесении изменений в постановление Региональной энергетической комиссии Кузбасса от 20.12.2020 № 780 «Об установлении льготных тарифов на коммунальные услуги, оказываемые на территории Яшкинского муниципального округа на 2021 год»»</w:t>
      </w:r>
    </w:p>
    <w:p w14:paraId="07FB32DC" w14:textId="4ADAE851" w:rsidR="00B42AA6" w:rsidRPr="00B42AA6" w:rsidRDefault="00B42AA6" w:rsidP="00B42AA6">
      <w:pPr>
        <w:ind w:firstLine="709"/>
        <w:jc w:val="both"/>
        <w:rPr>
          <w:b/>
        </w:rPr>
      </w:pPr>
    </w:p>
    <w:p w14:paraId="6F03A1B9" w14:textId="77777777" w:rsidR="00B42AA6" w:rsidRDefault="00B42AA6" w:rsidP="00B42AA6">
      <w:pPr>
        <w:ind w:firstLine="709"/>
        <w:jc w:val="both"/>
      </w:pPr>
      <w:r w:rsidRPr="009F396D">
        <w:t xml:space="preserve">Докладчик </w:t>
      </w:r>
      <w:r>
        <w:rPr>
          <w:b/>
        </w:rPr>
        <w:t xml:space="preserve">Чоботар Н.В. </w:t>
      </w:r>
      <w:r>
        <w:t>пояснила:</w:t>
      </w:r>
    </w:p>
    <w:p w14:paraId="4B0F4B12" w14:textId="0A5C2D4B" w:rsidR="00B42AA6" w:rsidRDefault="00B42AA6" w:rsidP="00B42AA6">
      <w:pPr>
        <w:ind w:firstLine="709"/>
        <w:jc w:val="both"/>
        <w:rPr>
          <w:bCs/>
        </w:rPr>
      </w:pPr>
    </w:p>
    <w:p w14:paraId="2ABBD99F" w14:textId="79B149B4" w:rsidR="00B42AA6" w:rsidRPr="00B42AA6" w:rsidRDefault="00B42AA6" w:rsidP="00B42AA6">
      <w:pPr>
        <w:tabs>
          <w:tab w:val="left" w:pos="284"/>
        </w:tabs>
        <w:ind w:firstLine="709"/>
        <w:jc w:val="both"/>
      </w:pPr>
      <w:r w:rsidRPr="00B42AA6">
        <w:t xml:space="preserve">Вносятся изменения в постановление </w:t>
      </w:r>
      <w:r w:rsidRPr="00B42AA6">
        <w:rPr>
          <w:color w:val="000000"/>
          <w:kern w:val="32"/>
        </w:rPr>
        <w:t xml:space="preserve">Региональной энергетической комиссии Кузбасса </w:t>
      </w:r>
      <w:r w:rsidRPr="00B42AA6">
        <w:t>от 20.12.2020 № 780 «Об установлении льготных тарифов на коммунальные услуги, оказываемые на территории Яшкинского муниципального округа на 2021 год» в связи с установлением тарифов на газоснабжение с 12.02.2021.</w:t>
      </w:r>
    </w:p>
    <w:p w14:paraId="0D4243F5" w14:textId="77777777" w:rsidR="00B42AA6" w:rsidRDefault="00B42AA6" w:rsidP="00B42AA6">
      <w:pPr>
        <w:ind w:firstLine="709"/>
        <w:jc w:val="both"/>
        <w:rPr>
          <w:bCs/>
        </w:rPr>
      </w:pPr>
    </w:p>
    <w:p w14:paraId="3C938600" w14:textId="77777777" w:rsidR="00B42AA6" w:rsidRDefault="00B42AA6" w:rsidP="00B42AA6">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288703E" w14:textId="77777777" w:rsidR="00B42AA6" w:rsidRDefault="00B42AA6" w:rsidP="00B42AA6">
      <w:pPr>
        <w:ind w:firstLine="709"/>
        <w:jc w:val="both"/>
        <w:rPr>
          <w:bCs/>
        </w:rPr>
      </w:pPr>
    </w:p>
    <w:p w14:paraId="47469D84" w14:textId="77777777" w:rsidR="00B42AA6" w:rsidRDefault="00B42AA6" w:rsidP="00B42AA6">
      <w:pPr>
        <w:ind w:firstLine="709"/>
        <w:jc w:val="both"/>
        <w:rPr>
          <w:b/>
        </w:rPr>
      </w:pPr>
      <w:r>
        <w:rPr>
          <w:b/>
        </w:rPr>
        <w:t>ПОСТАНОВИЛО</w:t>
      </w:r>
      <w:r w:rsidRPr="00154164">
        <w:rPr>
          <w:b/>
        </w:rPr>
        <w:t>:</w:t>
      </w:r>
    </w:p>
    <w:p w14:paraId="7B15A41F" w14:textId="1FD9F17B" w:rsidR="00B42AA6" w:rsidRDefault="00B42AA6" w:rsidP="00B42AA6">
      <w:pPr>
        <w:ind w:firstLine="709"/>
        <w:jc w:val="both"/>
        <w:rPr>
          <w:bCs/>
        </w:rPr>
      </w:pPr>
    </w:p>
    <w:p w14:paraId="4EE94D81" w14:textId="38BF7072" w:rsidR="00B42AA6" w:rsidRPr="00B42AA6" w:rsidRDefault="00B42AA6" w:rsidP="00B42AA6">
      <w:pPr>
        <w:pStyle w:val="afa"/>
        <w:numPr>
          <w:ilvl w:val="0"/>
          <w:numId w:val="46"/>
        </w:numPr>
        <w:ind w:left="0" w:firstLine="709"/>
        <w:jc w:val="both"/>
        <w:rPr>
          <w:color w:val="000000"/>
          <w:kern w:val="32"/>
        </w:rPr>
      </w:pPr>
      <w:r w:rsidRPr="00B42AA6">
        <w:rPr>
          <w:bCs/>
          <w:color w:val="000000"/>
          <w:kern w:val="32"/>
        </w:rPr>
        <w:t>Внести в постановление Региональной энергетической комиссии Кузбасса от 20.12.2020 № 780 «</w:t>
      </w:r>
      <w:r w:rsidRPr="00B42AA6">
        <w:rPr>
          <w:bCs/>
          <w:kern w:val="32"/>
        </w:rPr>
        <w:t xml:space="preserve">Об установлении льготных тарифов на коммунальные услуги, оказываемые на территории </w:t>
      </w:r>
      <w:r w:rsidRPr="00B42AA6">
        <w:rPr>
          <w:kern w:val="32"/>
        </w:rPr>
        <w:t xml:space="preserve">Яшкинского муниципального округа на 2021 год», </w:t>
      </w:r>
      <w:r w:rsidRPr="00B42AA6">
        <w:rPr>
          <w:color w:val="000000"/>
          <w:kern w:val="32"/>
        </w:rPr>
        <w:t>следующие изменения:</w:t>
      </w:r>
    </w:p>
    <w:p w14:paraId="674F1B56" w14:textId="77777777" w:rsidR="00B42AA6" w:rsidRPr="00B42AA6" w:rsidRDefault="00B42AA6" w:rsidP="00B42AA6">
      <w:pPr>
        <w:pStyle w:val="afa"/>
        <w:numPr>
          <w:ilvl w:val="1"/>
          <w:numId w:val="46"/>
        </w:numPr>
        <w:ind w:left="0" w:firstLine="709"/>
        <w:jc w:val="both"/>
        <w:rPr>
          <w:color w:val="000000"/>
          <w:kern w:val="32"/>
        </w:rPr>
      </w:pPr>
      <w:r w:rsidRPr="00B42AA6">
        <w:rPr>
          <w:color w:val="000000"/>
          <w:kern w:val="32"/>
        </w:rPr>
        <w:t xml:space="preserve">Пункт 1 дополнить подпунктом 1.3 следующего содержания: </w:t>
      </w:r>
    </w:p>
    <w:p w14:paraId="60D8AB66" w14:textId="77777777" w:rsidR="00B42AA6" w:rsidRPr="00B42AA6" w:rsidRDefault="00B42AA6" w:rsidP="00B42AA6">
      <w:pPr>
        <w:pStyle w:val="afa"/>
        <w:autoSpaceDE w:val="0"/>
        <w:autoSpaceDN w:val="0"/>
        <w:adjustRightInd w:val="0"/>
        <w:ind w:left="0" w:firstLine="709"/>
        <w:jc w:val="both"/>
        <w:rPr>
          <w:bCs/>
          <w:kern w:val="32"/>
        </w:rPr>
      </w:pPr>
      <w:r w:rsidRPr="00B42AA6">
        <w:rPr>
          <w:bCs/>
          <w:kern w:val="32"/>
        </w:rPr>
        <w:t>«1.3. Газоснабжения согласно приложению № 3 к настоящему постановлению».</w:t>
      </w:r>
    </w:p>
    <w:p w14:paraId="73345D3D" w14:textId="4828ECB3" w:rsidR="00B42AA6" w:rsidRPr="00B42AA6" w:rsidRDefault="00B42AA6" w:rsidP="00B42AA6">
      <w:pPr>
        <w:pStyle w:val="afa"/>
        <w:numPr>
          <w:ilvl w:val="1"/>
          <w:numId w:val="46"/>
        </w:numPr>
        <w:ind w:left="0" w:firstLine="709"/>
        <w:jc w:val="both"/>
        <w:rPr>
          <w:color w:val="000000"/>
          <w:kern w:val="32"/>
        </w:rPr>
      </w:pPr>
      <w:r w:rsidRPr="00B42AA6">
        <w:rPr>
          <w:color w:val="000000"/>
          <w:kern w:val="32"/>
        </w:rPr>
        <w:t xml:space="preserve">Дополнить приложением № 3 согласно приложению </w:t>
      </w:r>
      <w:r>
        <w:rPr>
          <w:color w:val="000000"/>
          <w:kern w:val="32"/>
        </w:rPr>
        <w:t xml:space="preserve">№ </w:t>
      </w:r>
      <w:r w:rsidR="006A3DD8">
        <w:rPr>
          <w:color w:val="000000"/>
          <w:kern w:val="32"/>
        </w:rPr>
        <w:t>10</w:t>
      </w:r>
      <w:r>
        <w:rPr>
          <w:color w:val="000000"/>
          <w:kern w:val="32"/>
        </w:rPr>
        <w:t xml:space="preserve"> </w:t>
      </w:r>
      <w:r w:rsidRPr="00B42AA6">
        <w:rPr>
          <w:color w:val="000000"/>
          <w:kern w:val="32"/>
        </w:rPr>
        <w:t xml:space="preserve">к настоящему </w:t>
      </w:r>
      <w:r>
        <w:rPr>
          <w:color w:val="000000"/>
          <w:kern w:val="32"/>
        </w:rPr>
        <w:t>протоколу</w:t>
      </w:r>
      <w:r w:rsidRPr="00B42AA6">
        <w:rPr>
          <w:color w:val="000000"/>
          <w:kern w:val="32"/>
        </w:rPr>
        <w:t>.</w:t>
      </w:r>
    </w:p>
    <w:p w14:paraId="0711BF6C" w14:textId="77777777" w:rsidR="00B42AA6" w:rsidRDefault="00B42AA6" w:rsidP="00B42AA6">
      <w:pPr>
        <w:ind w:firstLine="709"/>
        <w:jc w:val="both"/>
        <w:rPr>
          <w:bCs/>
        </w:rPr>
      </w:pPr>
    </w:p>
    <w:p w14:paraId="084641EF" w14:textId="77777777" w:rsidR="00B42AA6" w:rsidRDefault="00B42AA6" w:rsidP="00B42AA6">
      <w:pPr>
        <w:ind w:firstLine="709"/>
        <w:jc w:val="both"/>
        <w:rPr>
          <w:b/>
        </w:rPr>
      </w:pPr>
      <w:r w:rsidRPr="00312424">
        <w:rPr>
          <w:b/>
        </w:rPr>
        <w:t>Голосовали «ЗА» –</w:t>
      </w:r>
      <w:r>
        <w:rPr>
          <w:b/>
        </w:rPr>
        <w:t xml:space="preserve"> единогласно.</w:t>
      </w:r>
    </w:p>
    <w:p w14:paraId="27CB47F0" w14:textId="77777777" w:rsidR="00B42AA6" w:rsidRPr="00B42AA6" w:rsidRDefault="00B42AA6" w:rsidP="00B42AA6">
      <w:pPr>
        <w:ind w:firstLine="709"/>
        <w:jc w:val="both"/>
        <w:rPr>
          <w:bCs/>
        </w:rPr>
      </w:pPr>
    </w:p>
    <w:p w14:paraId="7B8E9E73" w14:textId="194CCF98" w:rsidR="00EC619F" w:rsidRPr="00376C6F" w:rsidRDefault="00EC619F" w:rsidP="00EC619F">
      <w:pPr>
        <w:ind w:firstLine="709"/>
        <w:jc w:val="both"/>
      </w:pPr>
      <w:r w:rsidRPr="00376C6F">
        <w:t>Члены Правления Региональной энергетической комиссии Кузбасса:</w:t>
      </w:r>
    </w:p>
    <w:p w14:paraId="1DA991B9" w14:textId="77777777" w:rsidR="00AD6D25" w:rsidRDefault="00AD6D25" w:rsidP="00AD6D25">
      <w:pPr>
        <w:tabs>
          <w:tab w:val="left" w:pos="5580"/>
          <w:tab w:val="left" w:pos="9498"/>
        </w:tabs>
      </w:pPr>
    </w:p>
    <w:p w14:paraId="1B2AF13E" w14:textId="77777777" w:rsidR="004D150A" w:rsidRPr="00376C6F" w:rsidRDefault="004D150A" w:rsidP="00EC619F">
      <w:pPr>
        <w:tabs>
          <w:tab w:val="left" w:pos="5580"/>
          <w:tab w:val="left" w:pos="9639"/>
        </w:tabs>
        <w:ind w:firstLine="709"/>
        <w:jc w:val="both"/>
        <w:rPr>
          <w:color w:val="FF0000"/>
        </w:rPr>
      </w:pPr>
    </w:p>
    <w:p w14:paraId="3A86A705" w14:textId="034E088C" w:rsidR="004D150A" w:rsidRDefault="004D150A" w:rsidP="004D150A">
      <w:pPr>
        <w:tabs>
          <w:tab w:val="left" w:pos="5580"/>
          <w:tab w:val="left" w:pos="9639"/>
        </w:tabs>
        <w:ind w:firstLine="709"/>
        <w:jc w:val="both"/>
      </w:pPr>
      <w:r w:rsidRPr="00E31724">
        <w:t>_____________________</w:t>
      </w:r>
      <w:r>
        <w:t>О.А. Чурсина</w:t>
      </w:r>
    </w:p>
    <w:p w14:paraId="45EC96A0" w14:textId="07B7613F" w:rsidR="00EC619F" w:rsidRDefault="00EC619F" w:rsidP="00B94D37">
      <w:pPr>
        <w:tabs>
          <w:tab w:val="left" w:pos="5580"/>
          <w:tab w:val="left" w:pos="9498"/>
        </w:tabs>
      </w:pPr>
    </w:p>
    <w:p w14:paraId="211A705A" w14:textId="77777777" w:rsidR="0085354A" w:rsidRDefault="0085354A" w:rsidP="00B94D37">
      <w:pPr>
        <w:tabs>
          <w:tab w:val="left" w:pos="5580"/>
          <w:tab w:val="left" w:pos="9498"/>
        </w:tabs>
      </w:pPr>
    </w:p>
    <w:p w14:paraId="6B146018" w14:textId="7FDE6B33" w:rsidR="0085354A" w:rsidRDefault="0085354A" w:rsidP="0085354A">
      <w:pPr>
        <w:tabs>
          <w:tab w:val="left" w:pos="5580"/>
          <w:tab w:val="left" w:pos="9639"/>
        </w:tabs>
        <w:ind w:firstLine="709"/>
        <w:jc w:val="both"/>
      </w:pPr>
      <w:r w:rsidRPr="00E31724">
        <w:t>_____________________</w:t>
      </w:r>
      <w:r>
        <w:t>М.В. Зинченко</w:t>
      </w:r>
    </w:p>
    <w:p w14:paraId="12C3890D" w14:textId="77777777" w:rsidR="0085354A" w:rsidRPr="00E31724" w:rsidRDefault="0085354A" w:rsidP="0085354A">
      <w:pPr>
        <w:tabs>
          <w:tab w:val="left" w:pos="5580"/>
          <w:tab w:val="left" w:pos="9639"/>
        </w:tabs>
        <w:ind w:firstLine="709"/>
        <w:jc w:val="both"/>
      </w:pPr>
    </w:p>
    <w:p w14:paraId="423051AF" w14:textId="77777777" w:rsidR="00EC619F" w:rsidRPr="00E31724" w:rsidRDefault="00EC619F" w:rsidP="00AA0E49">
      <w:pPr>
        <w:tabs>
          <w:tab w:val="left" w:pos="5580"/>
          <w:tab w:val="left" w:pos="9639"/>
        </w:tabs>
        <w:jc w:val="both"/>
      </w:pPr>
    </w:p>
    <w:p w14:paraId="52BA8FEC" w14:textId="77777777" w:rsidR="00EC619F" w:rsidRDefault="00EC619F" w:rsidP="00EC619F">
      <w:pPr>
        <w:tabs>
          <w:tab w:val="left" w:pos="5580"/>
          <w:tab w:val="left" w:pos="9639"/>
        </w:tabs>
        <w:ind w:firstLine="709"/>
        <w:jc w:val="both"/>
      </w:pPr>
      <w:r w:rsidRPr="00E31724">
        <w:t>_____________________Э.Б. Гусельщиков</w:t>
      </w:r>
    </w:p>
    <w:p w14:paraId="5A303968" w14:textId="77777777" w:rsidR="00EC619F" w:rsidRPr="00E31724" w:rsidRDefault="00EC619F" w:rsidP="00EC619F">
      <w:pPr>
        <w:tabs>
          <w:tab w:val="left" w:pos="5580"/>
          <w:tab w:val="left" w:pos="9639"/>
        </w:tabs>
        <w:ind w:firstLine="709"/>
        <w:jc w:val="both"/>
      </w:pPr>
    </w:p>
    <w:p w14:paraId="07174179" w14:textId="77777777" w:rsidR="00EC619F" w:rsidRPr="00E31724" w:rsidRDefault="00EC619F" w:rsidP="00EC619F">
      <w:pPr>
        <w:tabs>
          <w:tab w:val="left" w:pos="5580"/>
          <w:tab w:val="left" w:pos="9498"/>
        </w:tabs>
        <w:ind w:firstLine="709"/>
      </w:pPr>
    </w:p>
    <w:p w14:paraId="223767A5" w14:textId="77777777" w:rsidR="00EC619F" w:rsidRPr="00E31724" w:rsidRDefault="00EC619F" w:rsidP="00EC619F">
      <w:pPr>
        <w:tabs>
          <w:tab w:val="left" w:pos="5580"/>
          <w:tab w:val="left" w:pos="9639"/>
        </w:tabs>
        <w:ind w:firstLine="709"/>
        <w:jc w:val="both"/>
      </w:pPr>
      <w:r w:rsidRPr="00E31724">
        <w:t>_____________________</w:t>
      </w:r>
      <w:r>
        <w:t>С.Е. Игонин</w:t>
      </w:r>
    </w:p>
    <w:p w14:paraId="428FF09F" w14:textId="77777777" w:rsidR="00EC619F" w:rsidRDefault="00EC619F" w:rsidP="00EC619F">
      <w:pPr>
        <w:tabs>
          <w:tab w:val="left" w:pos="5580"/>
          <w:tab w:val="left" w:pos="9639"/>
        </w:tabs>
        <w:ind w:firstLine="709"/>
        <w:jc w:val="both"/>
      </w:pPr>
    </w:p>
    <w:p w14:paraId="7FA6C74F" w14:textId="3C4EE795" w:rsidR="00EC619F" w:rsidRDefault="00EC619F" w:rsidP="00044110">
      <w:pPr>
        <w:tabs>
          <w:tab w:val="left" w:pos="5580"/>
          <w:tab w:val="left" w:pos="9639"/>
        </w:tabs>
        <w:jc w:val="both"/>
      </w:pPr>
    </w:p>
    <w:p w14:paraId="642BB451" w14:textId="427882AD" w:rsidR="001E2948" w:rsidRDefault="001E2948" w:rsidP="001E2948">
      <w:pPr>
        <w:framePr w:w="9427" w:wrap="auto" w:vAnchor="text" w:hAnchor="page" w:x="1966" w:y="433"/>
        <w:tabs>
          <w:tab w:val="left" w:pos="5580"/>
          <w:tab w:val="left" w:pos="9498"/>
        </w:tabs>
        <w:ind w:firstLine="709"/>
        <w:sectPr w:rsidR="001E2948" w:rsidSect="003F49D5">
          <w:footerReference w:type="default" r:id="rId24"/>
          <w:pgSz w:w="11906" w:h="16838"/>
          <w:pgMar w:top="1134" w:right="850" w:bottom="1134" w:left="1701" w:header="708" w:footer="708" w:gutter="0"/>
          <w:cols w:space="708"/>
          <w:docGrid w:linePitch="360"/>
        </w:sectPr>
      </w:pPr>
      <w:r w:rsidRPr="00E31724">
        <w:t xml:space="preserve">Секретарь заседания: ____________________ </w:t>
      </w:r>
      <w:r w:rsidR="00C91A5F">
        <w:t xml:space="preserve">Т.А. Сафина </w:t>
      </w:r>
    </w:p>
    <w:p w14:paraId="2E09B86B" w14:textId="5A932252" w:rsidR="00044110" w:rsidRPr="00081AD4" w:rsidRDefault="00044110" w:rsidP="00114C14">
      <w:pPr>
        <w:tabs>
          <w:tab w:val="left" w:pos="5580"/>
          <w:tab w:val="left" w:pos="9498"/>
        </w:tabs>
        <w:ind w:left="-961" w:right="-569" w:firstLine="7057"/>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D72FE1">
        <w:rPr>
          <w:color w:val="000000" w:themeColor="text1"/>
        </w:rPr>
        <w:t>9</w:t>
      </w:r>
    </w:p>
    <w:p w14:paraId="45F4BA8F" w14:textId="77777777" w:rsidR="00044110" w:rsidRPr="00081AD4" w:rsidRDefault="00044110" w:rsidP="00114C14">
      <w:pPr>
        <w:tabs>
          <w:tab w:val="left" w:pos="5580"/>
          <w:tab w:val="left" w:pos="9498"/>
        </w:tabs>
        <w:ind w:left="-961" w:right="-569" w:firstLine="7057"/>
        <w:rPr>
          <w:color w:val="000000" w:themeColor="text1"/>
        </w:rPr>
      </w:pPr>
      <w:r w:rsidRPr="00081AD4">
        <w:rPr>
          <w:color w:val="000000" w:themeColor="text1"/>
        </w:rPr>
        <w:t>заседания Правления Региональной</w:t>
      </w:r>
    </w:p>
    <w:p w14:paraId="58A5EA0C" w14:textId="77777777" w:rsidR="00044110" w:rsidRPr="00081AD4" w:rsidRDefault="00044110" w:rsidP="00114C14">
      <w:pPr>
        <w:tabs>
          <w:tab w:val="left" w:pos="5580"/>
          <w:tab w:val="left" w:pos="9498"/>
        </w:tabs>
        <w:ind w:left="-961" w:right="-569" w:firstLine="7057"/>
        <w:rPr>
          <w:color w:val="000000" w:themeColor="text1"/>
        </w:rPr>
      </w:pPr>
      <w:r w:rsidRPr="00081AD4">
        <w:rPr>
          <w:color w:val="000000" w:themeColor="text1"/>
        </w:rPr>
        <w:t>энергетической комиссии</w:t>
      </w:r>
    </w:p>
    <w:p w14:paraId="7010AFFD" w14:textId="584C34C9" w:rsidR="00044110" w:rsidRDefault="00044110" w:rsidP="00114C14">
      <w:pPr>
        <w:tabs>
          <w:tab w:val="left" w:pos="5580"/>
          <w:tab w:val="left" w:pos="9498"/>
        </w:tabs>
        <w:ind w:left="-961" w:right="-569" w:firstLine="7057"/>
        <w:rPr>
          <w:color w:val="000000" w:themeColor="text1"/>
        </w:rPr>
      </w:pPr>
      <w:r w:rsidRPr="00081AD4">
        <w:rPr>
          <w:color w:val="000000" w:themeColor="text1"/>
        </w:rPr>
        <w:t xml:space="preserve">Кузбасса от </w:t>
      </w:r>
      <w:r w:rsidR="00D72FE1">
        <w:rPr>
          <w:color w:val="000000" w:themeColor="text1"/>
        </w:rPr>
        <w:t>11.</w:t>
      </w:r>
      <w:r w:rsidR="00527E70">
        <w:rPr>
          <w:color w:val="000000" w:themeColor="text1"/>
        </w:rPr>
        <w:t>0</w:t>
      </w:r>
      <w:r w:rsidR="00B94D37">
        <w:rPr>
          <w:color w:val="000000" w:themeColor="text1"/>
        </w:rPr>
        <w:t>2</w:t>
      </w:r>
      <w:r w:rsidR="00527E70">
        <w:rPr>
          <w:color w:val="000000" w:themeColor="text1"/>
        </w:rPr>
        <w:t>.2021</w:t>
      </w:r>
    </w:p>
    <w:p w14:paraId="7E91E15A" w14:textId="77777777" w:rsidR="00D72FE1" w:rsidRDefault="00D72FE1" w:rsidP="008F5E94">
      <w:pPr>
        <w:tabs>
          <w:tab w:val="left" w:pos="5580"/>
          <w:tab w:val="left" w:pos="9498"/>
        </w:tabs>
        <w:ind w:left="-961" w:right="-569" w:firstLine="8049"/>
        <w:rPr>
          <w:color w:val="000000" w:themeColor="text1"/>
        </w:rPr>
      </w:pPr>
    </w:p>
    <w:p w14:paraId="790CFFA8" w14:textId="77777777" w:rsidR="00D72FE1" w:rsidRPr="00D72FE1" w:rsidRDefault="00D72FE1" w:rsidP="00D72FE1">
      <w:pPr>
        <w:tabs>
          <w:tab w:val="left" w:pos="709"/>
        </w:tabs>
        <w:ind w:right="142"/>
        <w:jc w:val="center"/>
        <w:rPr>
          <w:b/>
          <w:bCs/>
          <w:snapToGrid w:val="0"/>
          <w:sz w:val="28"/>
          <w:szCs w:val="28"/>
        </w:rPr>
      </w:pPr>
      <w:r w:rsidRPr="00D72FE1">
        <w:rPr>
          <w:b/>
          <w:bCs/>
          <w:snapToGrid w:val="0"/>
          <w:sz w:val="28"/>
          <w:szCs w:val="28"/>
        </w:rPr>
        <w:t>Экспертное заключение</w:t>
      </w:r>
    </w:p>
    <w:p w14:paraId="02B8C392" w14:textId="77777777" w:rsidR="00D72FE1" w:rsidRPr="00D72FE1" w:rsidRDefault="00D72FE1" w:rsidP="00D72FE1">
      <w:pPr>
        <w:jc w:val="center"/>
        <w:rPr>
          <w:b/>
          <w:bCs/>
          <w:snapToGrid w:val="0"/>
          <w:sz w:val="28"/>
          <w:szCs w:val="28"/>
        </w:rPr>
      </w:pPr>
      <w:r w:rsidRPr="00D72FE1">
        <w:rPr>
          <w:b/>
          <w:bCs/>
          <w:snapToGrid w:val="0"/>
          <w:sz w:val="28"/>
          <w:szCs w:val="28"/>
        </w:rPr>
        <w:t>Региональной энергетической комиссии Кузбасса</w:t>
      </w:r>
    </w:p>
    <w:p w14:paraId="05335BEF" w14:textId="77777777" w:rsidR="00D72FE1" w:rsidRPr="00D72FE1" w:rsidRDefault="00D72FE1" w:rsidP="00D72FE1">
      <w:pPr>
        <w:tabs>
          <w:tab w:val="left" w:pos="851"/>
          <w:tab w:val="left" w:pos="8647"/>
          <w:tab w:val="left" w:pos="9072"/>
        </w:tabs>
        <w:jc w:val="center"/>
        <w:rPr>
          <w:b/>
          <w:bCs/>
          <w:snapToGrid w:val="0"/>
          <w:sz w:val="28"/>
          <w:szCs w:val="28"/>
        </w:rPr>
      </w:pPr>
      <w:r w:rsidRPr="00D72FE1">
        <w:rPr>
          <w:b/>
          <w:bCs/>
          <w:snapToGrid w:val="0"/>
          <w:sz w:val="28"/>
          <w:szCs w:val="28"/>
        </w:rPr>
        <w:t>по материалам, представленным МП «ГУЖКХ» (по узлу теплоснабжения газовая котельная пр. Авиаторов, 56А), для корректировки НВВ и уровня тарифов на тепловую энергию с коллекторов на потребительском рынке Новокузнецкого городского округа в части 2020 года</w:t>
      </w:r>
    </w:p>
    <w:p w14:paraId="6770832A" w14:textId="77777777" w:rsidR="00D72FE1" w:rsidRPr="00D72FE1" w:rsidRDefault="00D72FE1" w:rsidP="00D72FE1">
      <w:pPr>
        <w:jc w:val="both"/>
        <w:rPr>
          <w:b/>
          <w:bCs/>
          <w:sz w:val="28"/>
          <w:szCs w:val="28"/>
        </w:rPr>
      </w:pPr>
    </w:p>
    <w:p w14:paraId="3941A823" w14:textId="77777777" w:rsidR="00D72FE1" w:rsidRPr="00D72FE1" w:rsidRDefault="00D72FE1" w:rsidP="00D72FE1">
      <w:pPr>
        <w:ind w:firstLine="709"/>
        <w:jc w:val="both"/>
        <w:rPr>
          <w:b/>
          <w:bCs/>
          <w:sz w:val="28"/>
          <w:szCs w:val="28"/>
        </w:rPr>
      </w:pPr>
      <w:r w:rsidRPr="00D72FE1">
        <w:rPr>
          <w:b/>
          <w:bCs/>
          <w:sz w:val="28"/>
          <w:szCs w:val="28"/>
        </w:rPr>
        <w:t>Основанием для настоящего заключения является исполнение решения Кемеровского областного суда № 3а-407/2020 о признании недействующим со дня принятия постановления Региональной энергетической комиссии Кузбасса от 20.12.2019 № 827 «О внесении изменений в постановление Региональной энергетической комиссии Кемеровской области от 18.12.2018 № 587 «Об установлении долгосрочных параметров регулирования и долгосрочных тарифов на тепловую энергию, реализуемую на коллекторах МП «ГУЖКХ» на 2019-2021 годы» в части 2020 года».</w:t>
      </w:r>
    </w:p>
    <w:p w14:paraId="26DC1F22" w14:textId="77777777" w:rsidR="00D72FE1" w:rsidRPr="00D72FE1" w:rsidRDefault="00D72FE1" w:rsidP="00D72FE1">
      <w:pPr>
        <w:ind w:firstLine="709"/>
        <w:jc w:val="both"/>
        <w:rPr>
          <w:b/>
          <w:bCs/>
          <w:sz w:val="28"/>
          <w:szCs w:val="28"/>
        </w:rPr>
      </w:pPr>
    </w:p>
    <w:p w14:paraId="65A31BB7" w14:textId="77777777" w:rsidR="00D72FE1" w:rsidRPr="00D72FE1" w:rsidRDefault="00D72FE1" w:rsidP="00D72FE1">
      <w:pPr>
        <w:ind w:firstLine="709"/>
        <w:jc w:val="both"/>
        <w:rPr>
          <w:sz w:val="28"/>
          <w:szCs w:val="28"/>
        </w:rPr>
      </w:pPr>
      <w:r w:rsidRPr="00D72FE1">
        <w:rPr>
          <w:sz w:val="28"/>
          <w:szCs w:val="28"/>
        </w:rPr>
        <w:t xml:space="preserve">Решением Кемеровского областного суда № 3а-407/2020 предписано принять новый нормативный правовой акт, заменяющий постановление </w:t>
      </w:r>
      <w:bookmarkStart w:id="12" w:name="_Hlk45898650"/>
      <w:r w:rsidRPr="00D72FE1">
        <w:rPr>
          <w:sz w:val="28"/>
          <w:szCs w:val="28"/>
        </w:rPr>
        <w:t xml:space="preserve">Региональной энергетической комиссии Кемеровской области </w:t>
      </w:r>
      <w:bookmarkEnd w:id="12"/>
      <w:r w:rsidRPr="00D72FE1">
        <w:rPr>
          <w:sz w:val="28"/>
          <w:szCs w:val="28"/>
        </w:rPr>
        <w:t>от 20.12.2019 № 827 «О внесении изменений в постановление Региональной энергетической комиссии Кемеровской области от 18.12.2018 № 587 «Об установлении долгосрочных параметров регулирования и долгосрочных тарифов на тепловую энергию, реализуемую на коллекторах МП «ГУЖКХ» на 2019-2021 годы» в части 2020 года», с учётом расходов по статье: «амортизация основных средств», ранее не учтенных регулирующим органом, как экономически не обоснованные.</w:t>
      </w:r>
    </w:p>
    <w:p w14:paraId="3D6B1672" w14:textId="77777777" w:rsidR="00D72FE1" w:rsidRPr="00D72FE1" w:rsidRDefault="00D72FE1" w:rsidP="00D72FE1">
      <w:pPr>
        <w:ind w:firstLine="709"/>
        <w:jc w:val="both"/>
        <w:rPr>
          <w:sz w:val="28"/>
          <w:szCs w:val="28"/>
        </w:rPr>
      </w:pPr>
      <w:r w:rsidRPr="00D72FE1">
        <w:rPr>
          <w:sz w:val="28"/>
          <w:szCs w:val="28"/>
        </w:rPr>
        <w:t>Во исполнение решения суда внесены изменения в состав необходимой валовой выручки (далее НВВ) по статье:</w:t>
      </w:r>
    </w:p>
    <w:p w14:paraId="5048DA85" w14:textId="77777777" w:rsidR="00D72FE1" w:rsidRPr="00D72FE1" w:rsidRDefault="00D72FE1" w:rsidP="00D72FE1">
      <w:pPr>
        <w:keepNext/>
        <w:spacing w:before="240" w:after="60" w:line="312" w:lineRule="auto"/>
        <w:ind w:firstLine="709"/>
        <w:jc w:val="both"/>
        <w:outlineLvl w:val="3"/>
        <w:rPr>
          <w:b/>
          <w:bCs/>
          <w:sz w:val="28"/>
          <w:szCs w:val="28"/>
        </w:rPr>
      </w:pPr>
      <w:r w:rsidRPr="00D72FE1">
        <w:rPr>
          <w:b/>
          <w:bCs/>
          <w:sz w:val="28"/>
          <w:szCs w:val="28"/>
        </w:rPr>
        <w:t xml:space="preserve">Амортизация основных средств и нематериальных активов </w:t>
      </w:r>
    </w:p>
    <w:p w14:paraId="15F4089F" w14:textId="77777777" w:rsidR="00D72FE1" w:rsidRPr="00D72FE1" w:rsidRDefault="00D72FE1" w:rsidP="00D72FE1">
      <w:pPr>
        <w:autoSpaceDE w:val="0"/>
        <w:autoSpaceDN w:val="0"/>
        <w:adjustRightInd w:val="0"/>
        <w:ind w:firstLine="709"/>
        <w:jc w:val="both"/>
        <w:rPr>
          <w:color w:val="000000"/>
          <w:sz w:val="28"/>
          <w:szCs w:val="28"/>
        </w:rPr>
      </w:pPr>
      <w:r w:rsidRPr="00D72FE1">
        <w:rPr>
          <w:color w:val="000000"/>
          <w:sz w:val="28"/>
          <w:szCs w:val="28"/>
        </w:rPr>
        <w:t>При расчёте НВВ муниципальному предприятию на 2020 год, расходы на амортизацию основных средств регулирующим органом в целях тарифообразования, были учтены в нулевой оценке, как экономически необоснованные.</w:t>
      </w:r>
    </w:p>
    <w:p w14:paraId="4DFB693E" w14:textId="77777777" w:rsidR="00D72FE1" w:rsidRPr="00D72FE1" w:rsidRDefault="00D72FE1" w:rsidP="00D72FE1">
      <w:pPr>
        <w:ind w:firstLine="709"/>
        <w:jc w:val="both"/>
        <w:rPr>
          <w:snapToGrid w:val="0"/>
          <w:sz w:val="28"/>
          <w:szCs w:val="28"/>
        </w:rPr>
      </w:pPr>
      <w:r w:rsidRPr="00D72FE1">
        <w:rPr>
          <w:sz w:val="28"/>
          <w:szCs w:val="28"/>
        </w:rPr>
        <w:t xml:space="preserve">В качестве обоснования предприятием были представлены документы: </w:t>
      </w:r>
      <w:r w:rsidRPr="00D72FE1">
        <w:rPr>
          <w:snapToGrid w:val="0"/>
          <w:sz w:val="28"/>
          <w:szCs w:val="28"/>
        </w:rPr>
        <w:t xml:space="preserve">пояснительная записка </w:t>
      </w:r>
      <w:r w:rsidRPr="00D72FE1">
        <w:rPr>
          <w:sz w:val="28"/>
          <w:szCs w:val="28"/>
        </w:rPr>
        <w:t>(стр. 13, том 1, доп. материалы №2); ра</w:t>
      </w:r>
      <w:r w:rsidRPr="00D72FE1">
        <w:rPr>
          <w:snapToGrid w:val="0"/>
          <w:sz w:val="28"/>
          <w:szCs w:val="28"/>
        </w:rPr>
        <w:t xml:space="preserve">счет амортизационных отчислений (стр. 4-8, том 1, доп. материалы №2); информация о </w:t>
      </w:r>
      <w:r w:rsidRPr="00D72FE1">
        <w:rPr>
          <w:snapToGrid w:val="0"/>
          <w:sz w:val="28"/>
          <w:szCs w:val="28"/>
        </w:rPr>
        <w:lastRenderedPageBreak/>
        <w:t>приобретенных собственных основных средствах (стр. 79, том 1, доп. материалы №2).</w:t>
      </w:r>
    </w:p>
    <w:p w14:paraId="4101532E" w14:textId="77777777" w:rsidR="00D72FE1" w:rsidRPr="00D72FE1" w:rsidRDefault="00D72FE1" w:rsidP="00D72FE1">
      <w:pPr>
        <w:ind w:firstLine="709"/>
        <w:jc w:val="both"/>
        <w:rPr>
          <w:sz w:val="28"/>
          <w:szCs w:val="28"/>
        </w:rPr>
      </w:pPr>
      <w:r w:rsidRPr="00D72FE1">
        <w:rPr>
          <w:sz w:val="28"/>
          <w:szCs w:val="28"/>
        </w:rPr>
        <w:t>Согласно пункту 43 Основ ценообразования (утв. Постановлением Правительства РФ № 1075 от 22.10.2012)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 то есть, согласно Приказу Минфина РФ от 13.10.2003 № 91н (ред. от 24.12.2010) «Об утверждении Методических указаний по бухгалтерскому учету основных средств», положением по бухгалтерскому учету «Учет основных средств» ПБУ 6/01.</w:t>
      </w:r>
    </w:p>
    <w:p w14:paraId="6AE0D583" w14:textId="77777777" w:rsidR="00D72FE1" w:rsidRPr="00D72FE1" w:rsidRDefault="00D72FE1" w:rsidP="00D72FE1">
      <w:pPr>
        <w:ind w:firstLine="709"/>
        <w:jc w:val="both"/>
        <w:rPr>
          <w:sz w:val="28"/>
          <w:szCs w:val="28"/>
        </w:rPr>
      </w:pPr>
      <w:r w:rsidRPr="00D72FE1">
        <w:rPr>
          <w:sz w:val="28"/>
          <w:szCs w:val="28"/>
        </w:rPr>
        <w:t xml:space="preserve">Учитывая выводы, отражённые в решении суда, указанные расходы на амортизационные отчисления признаны экономически обоснованными и подлежащими включению в расчёт НВВ предприятия на 2020 год. </w:t>
      </w:r>
    </w:p>
    <w:p w14:paraId="4E6BFF92" w14:textId="77777777" w:rsidR="00D72FE1" w:rsidRPr="00D72FE1" w:rsidRDefault="00D72FE1" w:rsidP="00D72FE1">
      <w:pPr>
        <w:ind w:firstLine="709"/>
        <w:jc w:val="both"/>
        <w:rPr>
          <w:sz w:val="28"/>
          <w:szCs w:val="28"/>
        </w:rPr>
      </w:pPr>
      <w:r w:rsidRPr="00D72FE1">
        <w:rPr>
          <w:sz w:val="28"/>
          <w:szCs w:val="28"/>
        </w:rPr>
        <w:t xml:space="preserve">Во исполнение решения суда, расходы по статье «амортизация основных средств и нематериальных активов» </w:t>
      </w:r>
      <w:bookmarkStart w:id="13" w:name="_Hlk45901984"/>
      <w:r w:rsidRPr="00D72FE1">
        <w:rPr>
          <w:sz w:val="28"/>
          <w:szCs w:val="28"/>
        </w:rPr>
        <w:t>приняты в размере 4 683,25 тыс. руб.</w:t>
      </w:r>
    </w:p>
    <w:p w14:paraId="20385CFB" w14:textId="77777777" w:rsidR="00D72FE1" w:rsidRPr="00D72FE1" w:rsidRDefault="00D72FE1" w:rsidP="00D72FE1">
      <w:pPr>
        <w:ind w:firstLine="709"/>
        <w:jc w:val="both"/>
        <w:rPr>
          <w:sz w:val="28"/>
          <w:szCs w:val="28"/>
        </w:rPr>
      </w:pPr>
      <w:r w:rsidRPr="00D72FE1">
        <w:rPr>
          <w:sz w:val="28"/>
          <w:szCs w:val="28"/>
        </w:rPr>
        <w:t>Корректировка в сторону увеличения составила 4</w:t>
      </w:r>
      <w:r w:rsidRPr="00D72FE1">
        <w:rPr>
          <w:color w:val="000000"/>
          <w:sz w:val="28"/>
          <w:szCs w:val="28"/>
        </w:rPr>
        <w:t xml:space="preserve"> 683,25 тыс. руб. </w:t>
      </w:r>
      <w:bookmarkEnd w:id="13"/>
    </w:p>
    <w:p w14:paraId="2D53D3F7" w14:textId="77777777" w:rsidR="00D72FE1" w:rsidRPr="00D72FE1" w:rsidRDefault="00D72FE1" w:rsidP="00D72FE1">
      <w:pPr>
        <w:tabs>
          <w:tab w:val="left" w:pos="0"/>
        </w:tabs>
        <w:ind w:firstLine="709"/>
        <w:jc w:val="both"/>
        <w:rPr>
          <w:sz w:val="28"/>
          <w:szCs w:val="28"/>
        </w:rPr>
      </w:pPr>
    </w:p>
    <w:p w14:paraId="03F768DA" w14:textId="77777777" w:rsidR="00D72FE1" w:rsidRPr="00D72FE1" w:rsidRDefault="00D72FE1" w:rsidP="00D72FE1">
      <w:pPr>
        <w:tabs>
          <w:tab w:val="left" w:pos="1134"/>
        </w:tabs>
        <w:ind w:firstLine="709"/>
        <w:jc w:val="both"/>
        <w:rPr>
          <w:b/>
          <w:sz w:val="28"/>
          <w:szCs w:val="28"/>
        </w:rPr>
      </w:pPr>
      <w:bookmarkStart w:id="14" w:name="_Hlk7095586"/>
      <w:r w:rsidRPr="00D72FE1">
        <w:rPr>
          <w:sz w:val="28"/>
          <w:szCs w:val="28"/>
        </w:rPr>
        <w:t xml:space="preserve">Таким образом, необходимая валовая выручка МП «ГУЖХ» на производство тепловой энергии на 2020 год. составит </w:t>
      </w:r>
      <w:bookmarkEnd w:id="14"/>
      <w:r w:rsidRPr="00D72FE1">
        <w:rPr>
          <w:b/>
          <w:sz w:val="28"/>
          <w:szCs w:val="28"/>
          <w:u w:val="single"/>
        </w:rPr>
        <w:t>63 190,62 тыс. руб</w:t>
      </w:r>
      <w:r w:rsidRPr="00D72FE1">
        <w:rPr>
          <w:b/>
          <w:sz w:val="28"/>
          <w:szCs w:val="28"/>
        </w:rPr>
        <w:t xml:space="preserve">. </w:t>
      </w:r>
    </w:p>
    <w:p w14:paraId="457E1690" w14:textId="77777777" w:rsidR="00D72FE1" w:rsidRPr="00D72FE1" w:rsidRDefault="00D72FE1" w:rsidP="00D72FE1">
      <w:pPr>
        <w:tabs>
          <w:tab w:val="left" w:pos="1134"/>
        </w:tabs>
        <w:ind w:firstLine="709"/>
        <w:jc w:val="both"/>
        <w:rPr>
          <w:bCs/>
          <w:sz w:val="28"/>
          <w:szCs w:val="28"/>
        </w:rPr>
      </w:pPr>
      <w:r w:rsidRPr="00D72FE1">
        <w:rPr>
          <w:bCs/>
          <w:sz w:val="28"/>
          <w:szCs w:val="28"/>
        </w:rPr>
        <w:t>Плановые расходы по статьям затрат на 2020 год представлены в приложении к настоящему заключению «Расчет необходимой валовой выручки по тепловой энергии МП «ГУЖКХ» на 2020 год (смета)».</w:t>
      </w:r>
    </w:p>
    <w:p w14:paraId="113461F7" w14:textId="77777777" w:rsidR="00D72FE1" w:rsidRPr="00D72FE1" w:rsidRDefault="00D72FE1" w:rsidP="00D72FE1">
      <w:pPr>
        <w:tabs>
          <w:tab w:val="left" w:pos="1134"/>
        </w:tabs>
        <w:ind w:firstLine="709"/>
        <w:jc w:val="both"/>
        <w:rPr>
          <w:sz w:val="28"/>
          <w:szCs w:val="28"/>
        </w:rPr>
      </w:pPr>
      <w:r w:rsidRPr="00D72FE1">
        <w:rPr>
          <w:bCs/>
          <w:sz w:val="28"/>
          <w:szCs w:val="28"/>
        </w:rPr>
        <w:t xml:space="preserve">Экономически обоснованный тариф с коллекторов на 2020 год, с учётом исполнения </w:t>
      </w:r>
      <w:r w:rsidRPr="00D72FE1">
        <w:rPr>
          <w:sz w:val="28"/>
          <w:szCs w:val="28"/>
        </w:rPr>
        <w:t xml:space="preserve">решения суда составил </w:t>
      </w:r>
      <w:r w:rsidRPr="00D72FE1">
        <w:rPr>
          <w:b/>
          <w:bCs/>
          <w:sz w:val="28"/>
          <w:szCs w:val="28"/>
          <w:u w:val="single"/>
        </w:rPr>
        <w:t>1 246,12 руб./Гкал (без НДС)</w:t>
      </w:r>
      <w:r w:rsidRPr="00D72FE1">
        <w:rPr>
          <w:sz w:val="28"/>
          <w:szCs w:val="28"/>
        </w:rPr>
        <w:t xml:space="preserve"> на едином уровне в течении года.</w:t>
      </w:r>
    </w:p>
    <w:p w14:paraId="7E593FE9" w14:textId="77777777" w:rsidR="00EA4CCA" w:rsidRDefault="00EA4CCA" w:rsidP="00D72FE1">
      <w:pPr>
        <w:tabs>
          <w:tab w:val="left" w:pos="5580"/>
          <w:tab w:val="left" w:pos="9498"/>
        </w:tabs>
        <w:ind w:right="-569"/>
        <w:rPr>
          <w:color w:val="000000" w:themeColor="text1"/>
        </w:rPr>
        <w:sectPr w:rsidR="00EA4CCA" w:rsidSect="00114C14">
          <w:pgSz w:w="12240" w:h="15840"/>
          <w:pgMar w:top="992" w:right="992" w:bottom="851" w:left="1418" w:header="708" w:footer="708" w:gutter="0"/>
          <w:cols w:space="708"/>
          <w:docGrid w:linePitch="381"/>
        </w:sectPr>
      </w:pPr>
    </w:p>
    <w:tbl>
      <w:tblPr>
        <w:tblW w:w="5000" w:type="pct"/>
        <w:jc w:val="center"/>
        <w:tblLook w:val="04A0" w:firstRow="1" w:lastRow="0" w:firstColumn="1" w:lastColumn="0" w:noHBand="0" w:noVBand="1"/>
      </w:tblPr>
      <w:tblGrid>
        <w:gridCol w:w="668"/>
        <w:gridCol w:w="4618"/>
        <w:gridCol w:w="912"/>
        <w:gridCol w:w="1142"/>
        <w:gridCol w:w="1189"/>
        <w:gridCol w:w="1207"/>
        <w:gridCol w:w="1213"/>
        <w:gridCol w:w="1158"/>
        <w:gridCol w:w="1158"/>
        <w:gridCol w:w="820"/>
        <w:gridCol w:w="798"/>
      </w:tblGrid>
      <w:tr w:rsidR="00EA4CCA" w:rsidRPr="00EA4CCA" w14:paraId="6898288F" w14:textId="77777777" w:rsidTr="00EA4CCA">
        <w:trPr>
          <w:trHeight w:val="360"/>
          <w:jc w:val="center"/>
        </w:trPr>
        <w:tc>
          <w:tcPr>
            <w:tcW w:w="1062" w:type="dxa"/>
            <w:tcBorders>
              <w:top w:val="nil"/>
              <w:left w:val="nil"/>
              <w:bottom w:val="nil"/>
              <w:right w:val="nil"/>
            </w:tcBorders>
            <w:shd w:val="clear" w:color="auto" w:fill="auto"/>
            <w:vAlign w:val="center"/>
            <w:hideMark/>
          </w:tcPr>
          <w:p w14:paraId="59E34172" w14:textId="77777777" w:rsidR="00EA4CCA" w:rsidRPr="00EA4CCA" w:rsidRDefault="00EA4CCA" w:rsidP="00EA4CCA">
            <w:pPr>
              <w:rPr>
                <w:sz w:val="16"/>
                <w:szCs w:val="16"/>
              </w:rPr>
            </w:pPr>
          </w:p>
        </w:tc>
        <w:tc>
          <w:tcPr>
            <w:tcW w:w="8439" w:type="dxa"/>
            <w:tcBorders>
              <w:top w:val="nil"/>
              <w:left w:val="nil"/>
              <w:bottom w:val="nil"/>
              <w:right w:val="nil"/>
            </w:tcBorders>
            <w:shd w:val="clear" w:color="auto" w:fill="auto"/>
            <w:vAlign w:val="center"/>
            <w:hideMark/>
          </w:tcPr>
          <w:p w14:paraId="7E529B76" w14:textId="77777777" w:rsidR="00EA4CCA" w:rsidRPr="00EA4CCA" w:rsidRDefault="00EA4CCA" w:rsidP="00EA4CCA">
            <w:pPr>
              <w:rPr>
                <w:sz w:val="16"/>
                <w:szCs w:val="16"/>
              </w:rPr>
            </w:pPr>
          </w:p>
        </w:tc>
        <w:tc>
          <w:tcPr>
            <w:tcW w:w="1517" w:type="dxa"/>
            <w:tcBorders>
              <w:top w:val="nil"/>
              <w:left w:val="nil"/>
              <w:bottom w:val="nil"/>
              <w:right w:val="nil"/>
            </w:tcBorders>
            <w:shd w:val="clear" w:color="auto" w:fill="auto"/>
            <w:vAlign w:val="center"/>
            <w:hideMark/>
          </w:tcPr>
          <w:p w14:paraId="4222F108" w14:textId="77777777" w:rsidR="00EA4CCA" w:rsidRPr="00EA4CCA" w:rsidRDefault="00EA4CCA" w:rsidP="00EA4CCA">
            <w:pPr>
              <w:rPr>
                <w:sz w:val="16"/>
                <w:szCs w:val="16"/>
              </w:rPr>
            </w:pPr>
          </w:p>
        </w:tc>
        <w:tc>
          <w:tcPr>
            <w:tcW w:w="1946" w:type="dxa"/>
            <w:tcBorders>
              <w:top w:val="nil"/>
              <w:left w:val="nil"/>
              <w:bottom w:val="nil"/>
              <w:right w:val="nil"/>
            </w:tcBorders>
            <w:shd w:val="clear" w:color="auto" w:fill="auto"/>
            <w:vAlign w:val="center"/>
            <w:hideMark/>
          </w:tcPr>
          <w:p w14:paraId="5185A0CA" w14:textId="77777777" w:rsidR="00EA4CCA" w:rsidRPr="00EA4CCA" w:rsidRDefault="00EA4CCA" w:rsidP="00EA4CCA">
            <w:pPr>
              <w:rPr>
                <w:sz w:val="16"/>
                <w:szCs w:val="16"/>
              </w:rPr>
            </w:pPr>
          </w:p>
        </w:tc>
        <w:tc>
          <w:tcPr>
            <w:tcW w:w="12776" w:type="dxa"/>
            <w:gridSpan w:val="7"/>
            <w:tcBorders>
              <w:top w:val="nil"/>
              <w:left w:val="nil"/>
              <w:bottom w:val="nil"/>
              <w:right w:val="nil"/>
            </w:tcBorders>
            <w:shd w:val="clear" w:color="auto" w:fill="auto"/>
            <w:vAlign w:val="center"/>
            <w:hideMark/>
          </w:tcPr>
          <w:p w14:paraId="0E7639E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Приложение №2 к экспертному заключению</w:t>
            </w:r>
          </w:p>
        </w:tc>
      </w:tr>
      <w:tr w:rsidR="00EA4CCA" w:rsidRPr="00EA4CCA" w14:paraId="5DB1C151" w14:textId="77777777" w:rsidTr="00EA4CCA">
        <w:trPr>
          <w:trHeight w:val="360"/>
          <w:jc w:val="center"/>
        </w:trPr>
        <w:tc>
          <w:tcPr>
            <w:tcW w:w="25740" w:type="dxa"/>
            <w:gridSpan w:val="11"/>
            <w:tcBorders>
              <w:top w:val="nil"/>
              <w:left w:val="nil"/>
              <w:bottom w:val="nil"/>
              <w:right w:val="nil"/>
            </w:tcBorders>
            <w:shd w:val="clear" w:color="auto" w:fill="auto"/>
            <w:noWrap/>
            <w:vAlign w:val="center"/>
            <w:hideMark/>
          </w:tcPr>
          <w:p w14:paraId="3058E764" w14:textId="77777777" w:rsidR="00EA4CCA" w:rsidRPr="00EA4CCA" w:rsidRDefault="00EA4CCA" w:rsidP="00EA4CCA">
            <w:pPr>
              <w:jc w:val="center"/>
              <w:rPr>
                <w:rFonts w:ascii="Arial" w:hAnsi="Arial" w:cs="Arial"/>
                <w:b/>
                <w:bCs/>
                <w:sz w:val="16"/>
                <w:szCs w:val="16"/>
              </w:rPr>
            </w:pPr>
            <w:bookmarkStart w:id="15" w:name="RANGE!A3:O142"/>
            <w:r w:rsidRPr="00EA4CCA">
              <w:rPr>
                <w:rFonts w:ascii="Arial" w:hAnsi="Arial" w:cs="Arial"/>
                <w:b/>
                <w:bCs/>
                <w:sz w:val="16"/>
                <w:szCs w:val="16"/>
              </w:rPr>
              <w:t>Расчет необходимой валовой выручки по тепловой энергии</w:t>
            </w:r>
            <w:bookmarkEnd w:id="15"/>
          </w:p>
        </w:tc>
      </w:tr>
      <w:tr w:rsidR="00EA4CCA" w:rsidRPr="00EA4CCA" w14:paraId="74A3CA6A" w14:textId="77777777" w:rsidTr="00EA4CCA">
        <w:trPr>
          <w:trHeight w:val="360"/>
          <w:jc w:val="center"/>
        </w:trPr>
        <w:tc>
          <w:tcPr>
            <w:tcW w:w="25740" w:type="dxa"/>
            <w:gridSpan w:val="11"/>
            <w:tcBorders>
              <w:top w:val="nil"/>
              <w:left w:val="nil"/>
              <w:bottom w:val="nil"/>
              <w:right w:val="nil"/>
            </w:tcBorders>
            <w:shd w:val="clear" w:color="auto" w:fill="auto"/>
            <w:noWrap/>
            <w:vAlign w:val="center"/>
            <w:hideMark/>
          </w:tcPr>
          <w:p w14:paraId="0752200A"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МП "ГУЖКХ" на 2020 год (смета)</w:t>
            </w:r>
          </w:p>
        </w:tc>
      </w:tr>
      <w:tr w:rsidR="00EA4CCA" w:rsidRPr="00EA4CCA" w14:paraId="1F7944FF" w14:textId="77777777" w:rsidTr="00EA4CCA">
        <w:trPr>
          <w:trHeight w:val="375"/>
          <w:jc w:val="center"/>
        </w:trPr>
        <w:tc>
          <w:tcPr>
            <w:tcW w:w="1062" w:type="dxa"/>
            <w:tcBorders>
              <w:top w:val="nil"/>
              <w:left w:val="nil"/>
              <w:bottom w:val="nil"/>
              <w:right w:val="nil"/>
            </w:tcBorders>
            <w:shd w:val="clear" w:color="auto" w:fill="auto"/>
            <w:vAlign w:val="center"/>
            <w:hideMark/>
          </w:tcPr>
          <w:p w14:paraId="4A9939D8" w14:textId="77777777" w:rsidR="00EA4CCA" w:rsidRPr="00EA4CCA" w:rsidRDefault="00EA4CCA" w:rsidP="00EA4CCA">
            <w:pPr>
              <w:jc w:val="center"/>
              <w:rPr>
                <w:rFonts w:ascii="Arial" w:hAnsi="Arial" w:cs="Arial"/>
                <w:b/>
                <w:bCs/>
                <w:sz w:val="16"/>
                <w:szCs w:val="16"/>
              </w:rPr>
            </w:pPr>
          </w:p>
        </w:tc>
        <w:tc>
          <w:tcPr>
            <w:tcW w:w="8439" w:type="dxa"/>
            <w:tcBorders>
              <w:top w:val="nil"/>
              <w:left w:val="nil"/>
              <w:bottom w:val="nil"/>
              <w:right w:val="nil"/>
            </w:tcBorders>
            <w:shd w:val="clear" w:color="auto" w:fill="auto"/>
            <w:vAlign w:val="center"/>
            <w:hideMark/>
          </w:tcPr>
          <w:p w14:paraId="734CFEB0" w14:textId="77777777" w:rsidR="00EA4CCA" w:rsidRPr="00EA4CCA" w:rsidRDefault="00EA4CCA" w:rsidP="00EA4CCA">
            <w:pPr>
              <w:rPr>
                <w:sz w:val="16"/>
                <w:szCs w:val="16"/>
              </w:rPr>
            </w:pPr>
          </w:p>
        </w:tc>
        <w:tc>
          <w:tcPr>
            <w:tcW w:w="1517" w:type="dxa"/>
            <w:tcBorders>
              <w:top w:val="nil"/>
              <w:left w:val="nil"/>
              <w:bottom w:val="nil"/>
              <w:right w:val="nil"/>
            </w:tcBorders>
            <w:shd w:val="clear" w:color="auto" w:fill="auto"/>
            <w:vAlign w:val="center"/>
            <w:hideMark/>
          </w:tcPr>
          <w:p w14:paraId="6BD3A35D" w14:textId="77777777" w:rsidR="00EA4CCA" w:rsidRPr="00EA4CCA" w:rsidRDefault="00EA4CCA" w:rsidP="00EA4CCA">
            <w:pPr>
              <w:rPr>
                <w:sz w:val="16"/>
                <w:szCs w:val="16"/>
              </w:rPr>
            </w:pPr>
          </w:p>
        </w:tc>
        <w:tc>
          <w:tcPr>
            <w:tcW w:w="1946" w:type="dxa"/>
            <w:tcBorders>
              <w:top w:val="nil"/>
              <w:left w:val="nil"/>
              <w:bottom w:val="nil"/>
              <w:right w:val="nil"/>
            </w:tcBorders>
            <w:shd w:val="clear" w:color="auto" w:fill="auto"/>
            <w:vAlign w:val="center"/>
            <w:hideMark/>
          </w:tcPr>
          <w:p w14:paraId="312F29B0" w14:textId="77777777" w:rsidR="00EA4CCA" w:rsidRPr="00EA4CCA" w:rsidRDefault="00EA4CCA" w:rsidP="00EA4CCA">
            <w:pPr>
              <w:rPr>
                <w:sz w:val="16"/>
                <w:szCs w:val="16"/>
              </w:rPr>
            </w:pPr>
          </w:p>
        </w:tc>
        <w:tc>
          <w:tcPr>
            <w:tcW w:w="2033" w:type="dxa"/>
            <w:tcBorders>
              <w:top w:val="nil"/>
              <w:left w:val="nil"/>
              <w:bottom w:val="nil"/>
              <w:right w:val="nil"/>
            </w:tcBorders>
            <w:shd w:val="clear" w:color="auto" w:fill="auto"/>
            <w:vAlign w:val="center"/>
            <w:hideMark/>
          </w:tcPr>
          <w:p w14:paraId="795F04FF" w14:textId="77777777" w:rsidR="00EA4CCA" w:rsidRPr="00EA4CCA" w:rsidRDefault="00EA4CCA" w:rsidP="00EA4CCA">
            <w:pPr>
              <w:rPr>
                <w:sz w:val="16"/>
                <w:szCs w:val="16"/>
              </w:rPr>
            </w:pPr>
          </w:p>
        </w:tc>
        <w:tc>
          <w:tcPr>
            <w:tcW w:w="2067" w:type="dxa"/>
            <w:tcBorders>
              <w:top w:val="nil"/>
              <w:left w:val="nil"/>
              <w:bottom w:val="nil"/>
              <w:right w:val="nil"/>
            </w:tcBorders>
            <w:shd w:val="clear" w:color="auto" w:fill="auto"/>
            <w:vAlign w:val="center"/>
            <w:hideMark/>
          </w:tcPr>
          <w:p w14:paraId="4D4FB674" w14:textId="77777777" w:rsidR="00EA4CCA" w:rsidRPr="00EA4CCA" w:rsidRDefault="00EA4CCA" w:rsidP="00EA4CCA">
            <w:pPr>
              <w:rPr>
                <w:sz w:val="16"/>
                <w:szCs w:val="16"/>
              </w:rPr>
            </w:pPr>
          </w:p>
        </w:tc>
        <w:tc>
          <w:tcPr>
            <w:tcW w:w="2078" w:type="dxa"/>
            <w:tcBorders>
              <w:top w:val="nil"/>
              <w:left w:val="nil"/>
              <w:bottom w:val="nil"/>
              <w:right w:val="nil"/>
            </w:tcBorders>
            <w:shd w:val="clear" w:color="auto" w:fill="auto"/>
            <w:vAlign w:val="center"/>
            <w:hideMark/>
          </w:tcPr>
          <w:p w14:paraId="061757E3" w14:textId="77777777" w:rsidR="00EA4CCA" w:rsidRPr="00EA4CCA" w:rsidRDefault="00EA4CCA" w:rsidP="00EA4CCA">
            <w:pPr>
              <w:rPr>
                <w:sz w:val="16"/>
                <w:szCs w:val="16"/>
              </w:rPr>
            </w:pPr>
          </w:p>
        </w:tc>
        <w:tc>
          <w:tcPr>
            <w:tcW w:w="1975" w:type="dxa"/>
            <w:tcBorders>
              <w:top w:val="nil"/>
              <w:left w:val="nil"/>
              <w:bottom w:val="nil"/>
              <w:right w:val="nil"/>
            </w:tcBorders>
            <w:shd w:val="clear" w:color="auto" w:fill="auto"/>
            <w:vAlign w:val="center"/>
            <w:hideMark/>
          </w:tcPr>
          <w:p w14:paraId="4893477A" w14:textId="77777777" w:rsidR="00EA4CCA" w:rsidRPr="00EA4CCA" w:rsidRDefault="00EA4CCA" w:rsidP="00EA4CCA">
            <w:pPr>
              <w:rPr>
                <w:sz w:val="16"/>
                <w:szCs w:val="16"/>
              </w:rPr>
            </w:pPr>
          </w:p>
        </w:tc>
        <w:tc>
          <w:tcPr>
            <w:tcW w:w="1975" w:type="dxa"/>
            <w:tcBorders>
              <w:top w:val="nil"/>
              <w:left w:val="nil"/>
              <w:bottom w:val="nil"/>
              <w:right w:val="nil"/>
            </w:tcBorders>
            <w:shd w:val="clear" w:color="auto" w:fill="auto"/>
            <w:vAlign w:val="center"/>
            <w:hideMark/>
          </w:tcPr>
          <w:p w14:paraId="5529ED02" w14:textId="77777777" w:rsidR="00EA4CCA" w:rsidRPr="00EA4CCA" w:rsidRDefault="00EA4CCA" w:rsidP="00EA4CCA">
            <w:pPr>
              <w:rPr>
                <w:sz w:val="16"/>
                <w:szCs w:val="16"/>
              </w:rPr>
            </w:pPr>
          </w:p>
        </w:tc>
        <w:tc>
          <w:tcPr>
            <w:tcW w:w="1344" w:type="dxa"/>
            <w:tcBorders>
              <w:top w:val="nil"/>
              <w:left w:val="nil"/>
              <w:bottom w:val="nil"/>
              <w:right w:val="nil"/>
            </w:tcBorders>
            <w:shd w:val="clear" w:color="auto" w:fill="auto"/>
            <w:vAlign w:val="center"/>
            <w:hideMark/>
          </w:tcPr>
          <w:p w14:paraId="44764FD3" w14:textId="77777777" w:rsidR="00EA4CCA" w:rsidRPr="00EA4CCA" w:rsidRDefault="00EA4CCA" w:rsidP="00EA4CCA">
            <w:pPr>
              <w:rPr>
                <w:sz w:val="16"/>
                <w:szCs w:val="16"/>
              </w:rPr>
            </w:pPr>
          </w:p>
        </w:tc>
        <w:tc>
          <w:tcPr>
            <w:tcW w:w="1304" w:type="dxa"/>
            <w:tcBorders>
              <w:top w:val="nil"/>
              <w:left w:val="nil"/>
              <w:bottom w:val="nil"/>
              <w:right w:val="nil"/>
            </w:tcBorders>
            <w:shd w:val="clear" w:color="auto" w:fill="auto"/>
            <w:vAlign w:val="center"/>
            <w:hideMark/>
          </w:tcPr>
          <w:p w14:paraId="09E1334A" w14:textId="77777777" w:rsidR="00EA4CCA" w:rsidRPr="00EA4CCA" w:rsidRDefault="00EA4CCA" w:rsidP="00EA4CCA">
            <w:pPr>
              <w:rPr>
                <w:sz w:val="16"/>
                <w:szCs w:val="16"/>
              </w:rPr>
            </w:pPr>
          </w:p>
        </w:tc>
      </w:tr>
      <w:tr w:rsidR="00EA4CCA" w:rsidRPr="00EA4CCA" w14:paraId="4D4A809B" w14:textId="77777777" w:rsidTr="00EA4CCA">
        <w:trPr>
          <w:trHeight w:val="915"/>
          <w:jc w:val="center"/>
        </w:trPr>
        <w:tc>
          <w:tcPr>
            <w:tcW w:w="1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58BD7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п/п</w:t>
            </w:r>
          </w:p>
        </w:tc>
        <w:tc>
          <w:tcPr>
            <w:tcW w:w="8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681A2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Наименование расхода</w:t>
            </w:r>
          </w:p>
        </w:tc>
        <w:tc>
          <w:tcPr>
            <w:tcW w:w="15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C000F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Ед.изм.</w:t>
            </w:r>
          </w:p>
        </w:tc>
        <w:tc>
          <w:tcPr>
            <w:tcW w:w="1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F0EEE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xml:space="preserve">Утверждено </w:t>
            </w:r>
            <w:r w:rsidRPr="00EA4CCA">
              <w:rPr>
                <w:rFonts w:ascii="Arial" w:hAnsi="Arial" w:cs="Arial"/>
                <w:b/>
                <w:bCs/>
                <w:sz w:val="16"/>
                <w:szCs w:val="16"/>
              </w:rPr>
              <w:t xml:space="preserve"> </w:t>
            </w:r>
            <w:r w:rsidRPr="00EA4CCA">
              <w:rPr>
                <w:rFonts w:ascii="Arial" w:hAnsi="Arial" w:cs="Arial"/>
                <w:b/>
                <w:bCs/>
                <w:sz w:val="16"/>
                <w:szCs w:val="16"/>
              </w:rPr>
              <w:br/>
              <w:t>на 2019 год</w:t>
            </w:r>
          </w:p>
        </w:tc>
        <w:tc>
          <w:tcPr>
            <w:tcW w:w="20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0AB7C4" w14:textId="77777777" w:rsidR="00EA4CCA" w:rsidRPr="00EA4CCA" w:rsidRDefault="00EA4CCA" w:rsidP="00EA4CCA">
            <w:pPr>
              <w:jc w:val="center"/>
              <w:rPr>
                <w:rFonts w:ascii="Arial" w:hAnsi="Arial" w:cs="Arial"/>
                <w:b/>
                <w:bCs/>
                <w:sz w:val="16"/>
                <w:szCs w:val="16"/>
              </w:rPr>
            </w:pPr>
            <w:r w:rsidRPr="00EA4CCA">
              <w:rPr>
                <w:rFonts w:ascii="Arial" w:hAnsi="Arial" w:cs="Arial"/>
                <w:sz w:val="16"/>
                <w:szCs w:val="16"/>
              </w:rPr>
              <w:t>Предложения предприятия</w:t>
            </w:r>
            <w:r w:rsidRPr="00EA4CCA">
              <w:rPr>
                <w:rFonts w:ascii="Arial" w:hAnsi="Arial" w:cs="Arial"/>
                <w:b/>
                <w:bCs/>
                <w:sz w:val="16"/>
                <w:szCs w:val="16"/>
              </w:rPr>
              <w:br/>
              <w:t>на 2020 год</w:t>
            </w:r>
          </w:p>
        </w:tc>
        <w:tc>
          <w:tcPr>
            <w:tcW w:w="20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38A07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Утверждено</w:t>
            </w:r>
            <w:r w:rsidRPr="00EA4CCA">
              <w:rPr>
                <w:rFonts w:ascii="Arial" w:hAnsi="Arial" w:cs="Arial"/>
                <w:sz w:val="16"/>
                <w:szCs w:val="16"/>
              </w:rPr>
              <w:br/>
            </w:r>
            <w:r w:rsidRPr="00EA4CCA">
              <w:rPr>
                <w:rFonts w:ascii="Arial" w:hAnsi="Arial" w:cs="Arial"/>
                <w:b/>
                <w:bCs/>
                <w:sz w:val="16"/>
                <w:szCs w:val="16"/>
              </w:rPr>
              <w:t>на 2020 год</w:t>
            </w:r>
            <w:r w:rsidRPr="00EA4CCA">
              <w:rPr>
                <w:rFonts w:ascii="Arial" w:hAnsi="Arial" w:cs="Arial"/>
                <w:sz w:val="16"/>
                <w:szCs w:val="16"/>
              </w:rPr>
              <w:t xml:space="preserve"> (постановл. РЭК КО от 20.12.2019 №827 отменено судом)</w:t>
            </w:r>
          </w:p>
        </w:tc>
        <w:tc>
          <w:tcPr>
            <w:tcW w:w="20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719D6C"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Предложения экспертов</w:t>
            </w:r>
            <w:r w:rsidRPr="00EA4CCA">
              <w:rPr>
                <w:rFonts w:ascii="Arial" w:hAnsi="Arial" w:cs="Arial"/>
                <w:b/>
                <w:bCs/>
                <w:sz w:val="16"/>
                <w:szCs w:val="16"/>
              </w:rPr>
              <w:br/>
              <w:t>на 2020 год по реш. суда №3а-407/2020</w:t>
            </w:r>
          </w:p>
        </w:tc>
        <w:tc>
          <w:tcPr>
            <w:tcW w:w="19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B1130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Корректировка предложений предприятия</w:t>
            </w:r>
          </w:p>
        </w:tc>
        <w:tc>
          <w:tcPr>
            <w:tcW w:w="19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3492E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Корректировка предложений предприятия      (по реш.суда №3а-407/2020)</w:t>
            </w:r>
          </w:p>
        </w:tc>
        <w:tc>
          <w:tcPr>
            <w:tcW w:w="2648" w:type="dxa"/>
            <w:gridSpan w:val="2"/>
            <w:tcBorders>
              <w:top w:val="single" w:sz="4" w:space="0" w:color="auto"/>
              <w:left w:val="nil"/>
              <w:bottom w:val="single" w:sz="4" w:space="0" w:color="auto"/>
              <w:right w:val="single" w:sz="4" w:space="0" w:color="auto"/>
            </w:tcBorders>
            <w:shd w:val="clear" w:color="auto" w:fill="auto"/>
            <w:vAlign w:val="center"/>
            <w:hideMark/>
          </w:tcPr>
          <w:p w14:paraId="4CF4255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Динамика изменений расходов и прибыли 2020/2019</w:t>
            </w:r>
          </w:p>
        </w:tc>
      </w:tr>
      <w:tr w:rsidR="00EA4CCA" w:rsidRPr="00EA4CCA" w14:paraId="5FFC4719" w14:textId="77777777" w:rsidTr="00EA4CCA">
        <w:trPr>
          <w:trHeight w:val="1695"/>
          <w:jc w:val="center"/>
        </w:trPr>
        <w:tc>
          <w:tcPr>
            <w:tcW w:w="1062" w:type="dxa"/>
            <w:vMerge/>
            <w:tcBorders>
              <w:top w:val="single" w:sz="4" w:space="0" w:color="auto"/>
              <w:left w:val="single" w:sz="4" w:space="0" w:color="auto"/>
              <w:bottom w:val="single" w:sz="4" w:space="0" w:color="auto"/>
              <w:right w:val="single" w:sz="4" w:space="0" w:color="auto"/>
            </w:tcBorders>
            <w:vAlign w:val="center"/>
            <w:hideMark/>
          </w:tcPr>
          <w:p w14:paraId="3E34A502" w14:textId="77777777" w:rsidR="00EA4CCA" w:rsidRPr="00EA4CCA" w:rsidRDefault="00EA4CCA" w:rsidP="00EA4CCA">
            <w:pPr>
              <w:rPr>
                <w:rFonts w:ascii="Arial" w:hAnsi="Arial" w:cs="Arial"/>
                <w:sz w:val="16"/>
                <w:szCs w:val="16"/>
              </w:rPr>
            </w:pPr>
          </w:p>
        </w:tc>
        <w:tc>
          <w:tcPr>
            <w:tcW w:w="8439" w:type="dxa"/>
            <w:vMerge/>
            <w:tcBorders>
              <w:top w:val="single" w:sz="4" w:space="0" w:color="auto"/>
              <w:left w:val="single" w:sz="4" w:space="0" w:color="auto"/>
              <w:bottom w:val="single" w:sz="4" w:space="0" w:color="auto"/>
              <w:right w:val="single" w:sz="4" w:space="0" w:color="auto"/>
            </w:tcBorders>
            <w:vAlign w:val="center"/>
            <w:hideMark/>
          </w:tcPr>
          <w:p w14:paraId="04AB0A62" w14:textId="77777777" w:rsidR="00EA4CCA" w:rsidRPr="00EA4CCA" w:rsidRDefault="00EA4CCA" w:rsidP="00EA4CCA">
            <w:pPr>
              <w:rPr>
                <w:rFonts w:ascii="Arial" w:hAnsi="Arial" w:cs="Arial"/>
                <w:sz w:val="16"/>
                <w:szCs w:val="16"/>
              </w:rPr>
            </w:pP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30B9FE1C" w14:textId="77777777" w:rsidR="00EA4CCA" w:rsidRPr="00EA4CCA" w:rsidRDefault="00EA4CCA" w:rsidP="00EA4CCA">
            <w:pPr>
              <w:rPr>
                <w:rFonts w:ascii="Arial" w:hAnsi="Arial" w:cs="Arial"/>
                <w:sz w:val="16"/>
                <w:szCs w:val="16"/>
              </w:rPr>
            </w:pPr>
          </w:p>
        </w:tc>
        <w:tc>
          <w:tcPr>
            <w:tcW w:w="1946" w:type="dxa"/>
            <w:vMerge/>
            <w:tcBorders>
              <w:top w:val="single" w:sz="4" w:space="0" w:color="auto"/>
              <w:left w:val="single" w:sz="4" w:space="0" w:color="auto"/>
              <w:bottom w:val="single" w:sz="4" w:space="0" w:color="auto"/>
              <w:right w:val="single" w:sz="4" w:space="0" w:color="auto"/>
            </w:tcBorders>
            <w:vAlign w:val="center"/>
            <w:hideMark/>
          </w:tcPr>
          <w:p w14:paraId="6A564DF6" w14:textId="77777777" w:rsidR="00EA4CCA" w:rsidRPr="00EA4CCA" w:rsidRDefault="00EA4CCA" w:rsidP="00EA4CCA">
            <w:pPr>
              <w:rPr>
                <w:rFonts w:ascii="Arial" w:hAnsi="Arial" w:cs="Arial"/>
                <w:sz w:val="16"/>
                <w:szCs w:val="16"/>
              </w:rPr>
            </w:pPr>
          </w:p>
        </w:tc>
        <w:tc>
          <w:tcPr>
            <w:tcW w:w="2033" w:type="dxa"/>
            <w:vMerge/>
            <w:tcBorders>
              <w:top w:val="single" w:sz="4" w:space="0" w:color="auto"/>
              <w:left w:val="single" w:sz="4" w:space="0" w:color="auto"/>
              <w:bottom w:val="single" w:sz="4" w:space="0" w:color="auto"/>
              <w:right w:val="single" w:sz="4" w:space="0" w:color="auto"/>
            </w:tcBorders>
            <w:vAlign w:val="center"/>
            <w:hideMark/>
          </w:tcPr>
          <w:p w14:paraId="0BF9D5C0" w14:textId="77777777" w:rsidR="00EA4CCA" w:rsidRPr="00EA4CCA" w:rsidRDefault="00EA4CCA" w:rsidP="00EA4CCA">
            <w:pPr>
              <w:rPr>
                <w:rFonts w:ascii="Arial" w:hAnsi="Arial" w:cs="Arial"/>
                <w:b/>
                <w:bCs/>
                <w:sz w:val="16"/>
                <w:szCs w:val="16"/>
              </w:rPr>
            </w:pPr>
          </w:p>
        </w:tc>
        <w:tc>
          <w:tcPr>
            <w:tcW w:w="2067" w:type="dxa"/>
            <w:vMerge/>
            <w:tcBorders>
              <w:top w:val="single" w:sz="4" w:space="0" w:color="auto"/>
              <w:left w:val="single" w:sz="4" w:space="0" w:color="auto"/>
              <w:bottom w:val="single" w:sz="4" w:space="0" w:color="auto"/>
              <w:right w:val="single" w:sz="4" w:space="0" w:color="auto"/>
            </w:tcBorders>
            <w:vAlign w:val="center"/>
            <w:hideMark/>
          </w:tcPr>
          <w:p w14:paraId="0A89D223" w14:textId="77777777" w:rsidR="00EA4CCA" w:rsidRPr="00EA4CCA" w:rsidRDefault="00EA4CCA" w:rsidP="00EA4CCA">
            <w:pPr>
              <w:rPr>
                <w:rFonts w:ascii="Arial" w:hAnsi="Arial" w:cs="Arial"/>
                <w:sz w:val="16"/>
                <w:szCs w:val="16"/>
              </w:rPr>
            </w:pPr>
          </w:p>
        </w:tc>
        <w:tc>
          <w:tcPr>
            <w:tcW w:w="2078" w:type="dxa"/>
            <w:vMerge/>
            <w:tcBorders>
              <w:top w:val="single" w:sz="4" w:space="0" w:color="auto"/>
              <w:left w:val="single" w:sz="4" w:space="0" w:color="auto"/>
              <w:bottom w:val="single" w:sz="4" w:space="0" w:color="auto"/>
              <w:right w:val="single" w:sz="4" w:space="0" w:color="auto"/>
            </w:tcBorders>
            <w:vAlign w:val="center"/>
            <w:hideMark/>
          </w:tcPr>
          <w:p w14:paraId="644F42B5" w14:textId="77777777" w:rsidR="00EA4CCA" w:rsidRPr="00EA4CCA" w:rsidRDefault="00EA4CCA" w:rsidP="00EA4CCA">
            <w:pPr>
              <w:rPr>
                <w:rFonts w:ascii="Arial" w:hAnsi="Arial" w:cs="Arial"/>
                <w:b/>
                <w:bCs/>
                <w:sz w:val="16"/>
                <w:szCs w:val="16"/>
              </w:rPr>
            </w:pPr>
          </w:p>
        </w:tc>
        <w:tc>
          <w:tcPr>
            <w:tcW w:w="1975" w:type="dxa"/>
            <w:vMerge/>
            <w:tcBorders>
              <w:top w:val="single" w:sz="4" w:space="0" w:color="auto"/>
              <w:left w:val="single" w:sz="4" w:space="0" w:color="auto"/>
              <w:bottom w:val="single" w:sz="4" w:space="0" w:color="000000"/>
              <w:right w:val="single" w:sz="4" w:space="0" w:color="auto"/>
            </w:tcBorders>
            <w:vAlign w:val="center"/>
            <w:hideMark/>
          </w:tcPr>
          <w:p w14:paraId="4FBF0A38" w14:textId="77777777" w:rsidR="00EA4CCA" w:rsidRPr="00EA4CCA" w:rsidRDefault="00EA4CCA" w:rsidP="00EA4CCA">
            <w:pPr>
              <w:rPr>
                <w:rFonts w:ascii="Arial" w:hAnsi="Arial" w:cs="Arial"/>
                <w:sz w:val="16"/>
                <w:szCs w:val="16"/>
              </w:rPr>
            </w:pPr>
          </w:p>
        </w:tc>
        <w:tc>
          <w:tcPr>
            <w:tcW w:w="1975" w:type="dxa"/>
            <w:vMerge/>
            <w:tcBorders>
              <w:top w:val="single" w:sz="4" w:space="0" w:color="auto"/>
              <w:left w:val="single" w:sz="4" w:space="0" w:color="auto"/>
              <w:bottom w:val="single" w:sz="4" w:space="0" w:color="000000"/>
              <w:right w:val="single" w:sz="4" w:space="0" w:color="auto"/>
            </w:tcBorders>
            <w:vAlign w:val="center"/>
            <w:hideMark/>
          </w:tcPr>
          <w:p w14:paraId="6EF7F8D5" w14:textId="77777777" w:rsidR="00EA4CCA" w:rsidRPr="00EA4CCA" w:rsidRDefault="00EA4CCA" w:rsidP="00EA4CCA">
            <w:pPr>
              <w:rPr>
                <w:rFonts w:ascii="Arial" w:hAnsi="Arial" w:cs="Arial"/>
                <w:sz w:val="16"/>
                <w:szCs w:val="16"/>
              </w:rPr>
            </w:pPr>
          </w:p>
        </w:tc>
        <w:tc>
          <w:tcPr>
            <w:tcW w:w="1344" w:type="dxa"/>
            <w:tcBorders>
              <w:top w:val="nil"/>
              <w:left w:val="nil"/>
              <w:bottom w:val="single" w:sz="4" w:space="0" w:color="auto"/>
              <w:right w:val="single" w:sz="4" w:space="0" w:color="auto"/>
            </w:tcBorders>
            <w:shd w:val="clear" w:color="auto" w:fill="auto"/>
            <w:vAlign w:val="center"/>
            <w:hideMark/>
          </w:tcPr>
          <w:p w14:paraId="3A11F23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абс.</w:t>
            </w:r>
          </w:p>
        </w:tc>
        <w:tc>
          <w:tcPr>
            <w:tcW w:w="1304" w:type="dxa"/>
            <w:tcBorders>
              <w:top w:val="nil"/>
              <w:left w:val="nil"/>
              <w:bottom w:val="single" w:sz="4" w:space="0" w:color="auto"/>
              <w:right w:val="single" w:sz="4" w:space="0" w:color="auto"/>
            </w:tcBorders>
            <w:shd w:val="clear" w:color="auto" w:fill="auto"/>
            <w:vAlign w:val="center"/>
            <w:hideMark/>
          </w:tcPr>
          <w:p w14:paraId="5D855AE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w:t>
            </w:r>
          </w:p>
        </w:tc>
      </w:tr>
      <w:tr w:rsidR="00EA4CCA" w:rsidRPr="00EA4CCA" w14:paraId="7F2350EF" w14:textId="77777777" w:rsidTr="00EA4CCA">
        <w:trPr>
          <w:trHeight w:val="555"/>
          <w:jc w:val="center"/>
        </w:trPr>
        <w:tc>
          <w:tcPr>
            <w:tcW w:w="25740" w:type="dxa"/>
            <w:gridSpan w:val="11"/>
            <w:tcBorders>
              <w:top w:val="single" w:sz="4" w:space="0" w:color="auto"/>
              <w:left w:val="single" w:sz="4" w:space="0" w:color="auto"/>
              <w:bottom w:val="single" w:sz="4" w:space="0" w:color="auto"/>
              <w:right w:val="nil"/>
            </w:tcBorders>
            <w:shd w:val="clear" w:color="auto" w:fill="auto"/>
            <w:vAlign w:val="center"/>
            <w:hideMark/>
          </w:tcPr>
          <w:p w14:paraId="6C40705B"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Баланс тепловой энергии</w:t>
            </w:r>
          </w:p>
        </w:tc>
      </w:tr>
      <w:tr w:rsidR="00EA4CCA" w:rsidRPr="00EA4CCA" w14:paraId="648130C0" w14:textId="77777777" w:rsidTr="00EA4CCA">
        <w:trPr>
          <w:trHeight w:val="435"/>
          <w:jc w:val="center"/>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08E4E70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auto" w:fill="auto"/>
            <w:vAlign w:val="bottom"/>
            <w:hideMark/>
          </w:tcPr>
          <w:p w14:paraId="507F90F1" w14:textId="77777777" w:rsidR="00EA4CCA" w:rsidRPr="00EA4CCA" w:rsidRDefault="00EA4CCA" w:rsidP="00EA4CCA">
            <w:pPr>
              <w:rPr>
                <w:rFonts w:ascii="Arial" w:hAnsi="Arial" w:cs="Arial"/>
                <w:sz w:val="16"/>
                <w:szCs w:val="16"/>
              </w:rPr>
            </w:pPr>
            <w:r w:rsidRPr="00EA4CCA">
              <w:rPr>
                <w:rFonts w:ascii="Arial" w:hAnsi="Arial" w:cs="Arial"/>
                <w:sz w:val="16"/>
                <w:szCs w:val="16"/>
              </w:rPr>
              <w:t>Количество котельных</w:t>
            </w:r>
          </w:p>
        </w:tc>
        <w:tc>
          <w:tcPr>
            <w:tcW w:w="1517" w:type="dxa"/>
            <w:tcBorders>
              <w:top w:val="nil"/>
              <w:left w:val="nil"/>
              <w:bottom w:val="single" w:sz="4" w:space="0" w:color="auto"/>
              <w:right w:val="single" w:sz="4" w:space="0" w:color="auto"/>
            </w:tcBorders>
            <w:shd w:val="clear" w:color="auto" w:fill="auto"/>
            <w:vAlign w:val="center"/>
            <w:hideMark/>
          </w:tcPr>
          <w:p w14:paraId="48E85D7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шт.</w:t>
            </w:r>
          </w:p>
        </w:tc>
        <w:tc>
          <w:tcPr>
            <w:tcW w:w="1946" w:type="dxa"/>
            <w:tcBorders>
              <w:top w:val="nil"/>
              <w:left w:val="nil"/>
              <w:bottom w:val="single" w:sz="4" w:space="0" w:color="auto"/>
              <w:right w:val="single" w:sz="4" w:space="0" w:color="auto"/>
            </w:tcBorders>
            <w:shd w:val="clear" w:color="auto" w:fill="auto"/>
            <w:vAlign w:val="center"/>
            <w:hideMark/>
          </w:tcPr>
          <w:p w14:paraId="155792D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w:t>
            </w:r>
          </w:p>
        </w:tc>
        <w:tc>
          <w:tcPr>
            <w:tcW w:w="2033" w:type="dxa"/>
            <w:tcBorders>
              <w:top w:val="nil"/>
              <w:left w:val="nil"/>
              <w:bottom w:val="single" w:sz="4" w:space="0" w:color="auto"/>
              <w:right w:val="single" w:sz="4" w:space="0" w:color="auto"/>
            </w:tcBorders>
            <w:shd w:val="clear" w:color="auto" w:fill="auto"/>
            <w:vAlign w:val="center"/>
            <w:hideMark/>
          </w:tcPr>
          <w:p w14:paraId="5BA9742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w:t>
            </w:r>
          </w:p>
        </w:tc>
        <w:tc>
          <w:tcPr>
            <w:tcW w:w="2067" w:type="dxa"/>
            <w:tcBorders>
              <w:top w:val="nil"/>
              <w:left w:val="nil"/>
              <w:bottom w:val="single" w:sz="4" w:space="0" w:color="auto"/>
              <w:right w:val="single" w:sz="4" w:space="0" w:color="auto"/>
            </w:tcBorders>
            <w:shd w:val="clear" w:color="auto" w:fill="auto"/>
            <w:vAlign w:val="center"/>
            <w:hideMark/>
          </w:tcPr>
          <w:p w14:paraId="0ED92C5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w:t>
            </w:r>
          </w:p>
        </w:tc>
        <w:tc>
          <w:tcPr>
            <w:tcW w:w="2078" w:type="dxa"/>
            <w:tcBorders>
              <w:top w:val="nil"/>
              <w:left w:val="nil"/>
              <w:bottom w:val="single" w:sz="4" w:space="0" w:color="auto"/>
              <w:right w:val="single" w:sz="4" w:space="0" w:color="auto"/>
            </w:tcBorders>
            <w:shd w:val="clear" w:color="auto" w:fill="auto"/>
            <w:vAlign w:val="center"/>
            <w:hideMark/>
          </w:tcPr>
          <w:p w14:paraId="3C88013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w:t>
            </w:r>
          </w:p>
        </w:tc>
        <w:tc>
          <w:tcPr>
            <w:tcW w:w="1975" w:type="dxa"/>
            <w:tcBorders>
              <w:top w:val="nil"/>
              <w:left w:val="nil"/>
              <w:bottom w:val="single" w:sz="4" w:space="0" w:color="auto"/>
              <w:right w:val="single" w:sz="4" w:space="0" w:color="auto"/>
            </w:tcBorders>
            <w:shd w:val="clear" w:color="auto" w:fill="auto"/>
            <w:vAlign w:val="center"/>
            <w:hideMark/>
          </w:tcPr>
          <w:p w14:paraId="48A295F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w:t>
            </w:r>
          </w:p>
        </w:tc>
        <w:tc>
          <w:tcPr>
            <w:tcW w:w="1975" w:type="dxa"/>
            <w:tcBorders>
              <w:top w:val="nil"/>
              <w:left w:val="nil"/>
              <w:bottom w:val="single" w:sz="4" w:space="0" w:color="auto"/>
              <w:right w:val="single" w:sz="4" w:space="0" w:color="auto"/>
            </w:tcBorders>
            <w:shd w:val="clear" w:color="auto" w:fill="auto"/>
            <w:vAlign w:val="center"/>
            <w:hideMark/>
          </w:tcPr>
          <w:p w14:paraId="2060AE9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w:t>
            </w:r>
          </w:p>
        </w:tc>
        <w:tc>
          <w:tcPr>
            <w:tcW w:w="1344" w:type="dxa"/>
            <w:tcBorders>
              <w:top w:val="nil"/>
              <w:left w:val="nil"/>
              <w:bottom w:val="single" w:sz="4" w:space="0" w:color="auto"/>
              <w:right w:val="single" w:sz="4" w:space="0" w:color="auto"/>
            </w:tcBorders>
            <w:shd w:val="clear" w:color="000000" w:fill="FFFFFF"/>
            <w:vAlign w:val="center"/>
            <w:hideMark/>
          </w:tcPr>
          <w:p w14:paraId="381628E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w:t>
            </w:r>
          </w:p>
        </w:tc>
        <w:tc>
          <w:tcPr>
            <w:tcW w:w="1304" w:type="dxa"/>
            <w:tcBorders>
              <w:top w:val="nil"/>
              <w:left w:val="nil"/>
              <w:bottom w:val="single" w:sz="4" w:space="0" w:color="auto"/>
              <w:right w:val="single" w:sz="4" w:space="0" w:color="auto"/>
            </w:tcBorders>
            <w:shd w:val="clear" w:color="000000" w:fill="FFFFFF"/>
            <w:vAlign w:val="center"/>
            <w:hideMark/>
          </w:tcPr>
          <w:p w14:paraId="452CD8A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w:t>
            </w:r>
          </w:p>
        </w:tc>
      </w:tr>
      <w:tr w:rsidR="00EA4CCA" w:rsidRPr="00EA4CCA" w14:paraId="67EBBAB1" w14:textId="77777777" w:rsidTr="00EA4CCA">
        <w:trPr>
          <w:trHeight w:val="435"/>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4B380FA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FFFFFF"/>
            <w:vAlign w:val="bottom"/>
            <w:hideMark/>
          </w:tcPr>
          <w:p w14:paraId="40BDC566" w14:textId="77777777" w:rsidR="00EA4CCA" w:rsidRPr="00EA4CCA" w:rsidRDefault="00EA4CCA" w:rsidP="00EA4CCA">
            <w:pPr>
              <w:rPr>
                <w:rFonts w:ascii="Arial" w:hAnsi="Arial" w:cs="Arial"/>
                <w:sz w:val="16"/>
                <w:szCs w:val="16"/>
              </w:rPr>
            </w:pPr>
            <w:r w:rsidRPr="00EA4CCA">
              <w:rPr>
                <w:rFonts w:ascii="Arial" w:hAnsi="Arial" w:cs="Arial"/>
                <w:sz w:val="16"/>
                <w:szCs w:val="16"/>
              </w:rPr>
              <w:t>Нормативная выработка</w:t>
            </w:r>
          </w:p>
        </w:tc>
        <w:tc>
          <w:tcPr>
            <w:tcW w:w="1517" w:type="dxa"/>
            <w:tcBorders>
              <w:top w:val="nil"/>
              <w:left w:val="nil"/>
              <w:bottom w:val="single" w:sz="4" w:space="0" w:color="auto"/>
              <w:right w:val="single" w:sz="4" w:space="0" w:color="auto"/>
            </w:tcBorders>
            <w:shd w:val="clear" w:color="000000" w:fill="FFFFFF"/>
            <w:vAlign w:val="center"/>
            <w:hideMark/>
          </w:tcPr>
          <w:p w14:paraId="4B4AAF5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Гкал.</w:t>
            </w:r>
          </w:p>
        </w:tc>
        <w:tc>
          <w:tcPr>
            <w:tcW w:w="1946" w:type="dxa"/>
            <w:tcBorders>
              <w:top w:val="nil"/>
              <w:left w:val="nil"/>
              <w:bottom w:val="single" w:sz="4" w:space="0" w:color="auto"/>
              <w:right w:val="single" w:sz="4" w:space="0" w:color="auto"/>
            </w:tcBorders>
            <w:shd w:val="clear" w:color="000000" w:fill="FFFFFF"/>
            <w:vAlign w:val="center"/>
            <w:hideMark/>
          </w:tcPr>
          <w:p w14:paraId="0B34D1C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51098,00</w:t>
            </w:r>
          </w:p>
        </w:tc>
        <w:tc>
          <w:tcPr>
            <w:tcW w:w="2033" w:type="dxa"/>
            <w:tcBorders>
              <w:top w:val="nil"/>
              <w:left w:val="nil"/>
              <w:bottom w:val="single" w:sz="4" w:space="0" w:color="auto"/>
              <w:right w:val="single" w:sz="4" w:space="0" w:color="auto"/>
            </w:tcBorders>
            <w:shd w:val="clear" w:color="000000" w:fill="FFFFFF"/>
            <w:vAlign w:val="center"/>
            <w:hideMark/>
          </w:tcPr>
          <w:p w14:paraId="045FA15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51180,86</w:t>
            </w:r>
          </w:p>
        </w:tc>
        <w:tc>
          <w:tcPr>
            <w:tcW w:w="2067" w:type="dxa"/>
            <w:tcBorders>
              <w:top w:val="nil"/>
              <w:left w:val="nil"/>
              <w:bottom w:val="single" w:sz="4" w:space="0" w:color="auto"/>
              <w:right w:val="single" w:sz="4" w:space="0" w:color="auto"/>
            </w:tcBorders>
            <w:shd w:val="clear" w:color="000000" w:fill="FFFFFF"/>
            <w:vAlign w:val="center"/>
            <w:hideMark/>
          </w:tcPr>
          <w:p w14:paraId="63BD8AB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51180,86</w:t>
            </w:r>
          </w:p>
        </w:tc>
        <w:tc>
          <w:tcPr>
            <w:tcW w:w="2078" w:type="dxa"/>
            <w:tcBorders>
              <w:top w:val="nil"/>
              <w:left w:val="nil"/>
              <w:bottom w:val="single" w:sz="4" w:space="0" w:color="auto"/>
              <w:right w:val="single" w:sz="4" w:space="0" w:color="auto"/>
            </w:tcBorders>
            <w:shd w:val="clear" w:color="000000" w:fill="FFFFFF"/>
            <w:vAlign w:val="center"/>
            <w:hideMark/>
          </w:tcPr>
          <w:p w14:paraId="797EFE2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51180,86</w:t>
            </w:r>
          </w:p>
        </w:tc>
        <w:tc>
          <w:tcPr>
            <w:tcW w:w="1975" w:type="dxa"/>
            <w:tcBorders>
              <w:top w:val="nil"/>
              <w:left w:val="nil"/>
              <w:bottom w:val="single" w:sz="4" w:space="0" w:color="auto"/>
              <w:right w:val="single" w:sz="4" w:space="0" w:color="auto"/>
            </w:tcBorders>
            <w:shd w:val="clear" w:color="000000" w:fill="FFFFFF"/>
            <w:vAlign w:val="center"/>
            <w:hideMark/>
          </w:tcPr>
          <w:p w14:paraId="17E8BAB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975" w:type="dxa"/>
            <w:tcBorders>
              <w:top w:val="nil"/>
              <w:left w:val="nil"/>
              <w:bottom w:val="single" w:sz="4" w:space="0" w:color="auto"/>
              <w:right w:val="single" w:sz="4" w:space="0" w:color="auto"/>
            </w:tcBorders>
            <w:shd w:val="clear" w:color="000000" w:fill="FFFFFF"/>
            <w:vAlign w:val="center"/>
            <w:hideMark/>
          </w:tcPr>
          <w:p w14:paraId="564FE04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515B45C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82,86</w:t>
            </w:r>
          </w:p>
        </w:tc>
        <w:tc>
          <w:tcPr>
            <w:tcW w:w="1304" w:type="dxa"/>
            <w:tcBorders>
              <w:top w:val="nil"/>
              <w:left w:val="nil"/>
              <w:bottom w:val="single" w:sz="4" w:space="0" w:color="auto"/>
              <w:right w:val="single" w:sz="4" w:space="0" w:color="auto"/>
            </w:tcBorders>
            <w:shd w:val="clear" w:color="000000" w:fill="FFFFFF"/>
            <w:vAlign w:val="center"/>
            <w:hideMark/>
          </w:tcPr>
          <w:p w14:paraId="358FC7A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w:t>
            </w:r>
          </w:p>
        </w:tc>
      </w:tr>
      <w:tr w:rsidR="00EA4CCA" w:rsidRPr="00EA4CCA" w14:paraId="65063F49" w14:textId="77777777" w:rsidTr="00EA4CCA">
        <w:trPr>
          <w:trHeight w:val="465"/>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596614C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FFFFFF"/>
            <w:vAlign w:val="bottom"/>
            <w:hideMark/>
          </w:tcPr>
          <w:p w14:paraId="3C372501" w14:textId="77777777" w:rsidR="00EA4CCA" w:rsidRPr="00EA4CCA" w:rsidRDefault="00EA4CCA" w:rsidP="00EA4CCA">
            <w:pPr>
              <w:rPr>
                <w:rFonts w:ascii="Arial" w:hAnsi="Arial" w:cs="Arial"/>
                <w:sz w:val="16"/>
                <w:szCs w:val="16"/>
              </w:rPr>
            </w:pPr>
            <w:r w:rsidRPr="00EA4CCA">
              <w:rPr>
                <w:rFonts w:ascii="Arial" w:hAnsi="Arial" w:cs="Arial"/>
                <w:sz w:val="16"/>
                <w:szCs w:val="16"/>
              </w:rPr>
              <w:t>Отпуск в сеть</w:t>
            </w:r>
          </w:p>
        </w:tc>
        <w:tc>
          <w:tcPr>
            <w:tcW w:w="1517" w:type="dxa"/>
            <w:tcBorders>
              <w:top w:val="nil"/>
              <w:left w:val="nil"/>
              <w:bottom w:val="single" w:sz="4" w:space="0" w:color="auto"/>
              <w:right w:val="single" w:sz="4" w:space="0" w:color="auto"/>
            </w:tcBorders>
            <w:shd w:val="clear" w:color="000000" w:fill="FFFFFF"/>
            <w:vAlign w:val="center"/>
            <w:hideMark/>
          </w:tcPr>
          <w:p w14:paraId="2A9358A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Гкал.</w:t>
            </w:r>
          </w:p>
        </w:tc>
        <w:tc>
          <w:tcPr>
            <w:tcW w:w="1946" w:type="dxa"/>
            <w:tcBorders>
              <w:top w:val="nil"/>
              <w:left w:val="nil"/>
              <w:bottom w:val="single" w:sz="4" w:space="0" w:color="auto"/>
              <w:right w:val="single" w:sz="4" w:space="0" w:color="auto"/>
            </w:tcBorders>
            <w:shd w:val="clear" w:color="000000" w:fill="FFFFFF"/>
            <w:vAlign w:val="center"/>
            <w:hideMark/>
          </w:tcPr>
          <w:p w14:paraId="71BBD3FB"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50705,00</w:t>
            </w:r>
          </w:p>
        </w:tc>
        <w:tc>
          <w:tcPr>
            <w:tcW w:w="2033" w:type="dxa"/>
            <w:tcBorders>
              <w:top w:val="nil"/>
              <w:left w:val="nil"/>
              <w:bottom w:val="single" w:sz="4" w:space="0" w:color="auto"/>
              <w:right w:val="single" w:sz="4" w:space="0" w:color="auto"/>
            </w:tcBorders>
            <w:shd w:val="clear" w:color="000000" w:fill="FFFFFF"/>
            <w:vAlign w:val="center"/>
            <w:hideMark/>
          </w:tcPr>
          <w:p w14:paraId="4DC02690"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50710,00</w:t>
            </w:r>
          </w:p>
        </w:tc>
        <w:tc>
          <w:tcPr>
            <w:tcW w:w="2067" w:type="dxa"/>
            <w:tcBorders>
              <w:top w:val="nil"/>
              <w:left w:val="nil"/>
              <w:bottom w:val="single" w:sz="4" w:space="0" w:color="auto"/>
              <w:right w:val="single" w:sz="4" w:space="0" w:color="auto"/>
            </w:tcBorders>
            <w:shd w:val="clear" w:color="000000" w:fill="FFFFFF"/>
            <w:vAlign w:val="center"/>
            <w:hideMark/>
          </w:tcPr>
          <w:p w14:paraId="5F944F2F"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50710,00</w:t>
            </w:r>
          </w:p>
        </w:tc>
        <w:tc>
          <w:tcPr>
            <w:tcW w:w="2078" w:type="dxa"/>
            <w:tcBorders>
              <w:top w:val="nil"/>
              <w:left w:val="nil"/>
              <w:bottom w:val="single" w:sz="4" w:space="0" w:color="auto"/>
              <w:right w:val="single" w:sz="4" w:space="0" w:color="auto"/>
            </w:tcBorders>
            <w:shd w:val="clear" w:color="000000" w:fill="FFFFFF"/>
            <w:vAlign w:val="center"/>
            <w:hideMark/>
          </w:tcPr>
          <w:p w14:paraId="57AE94F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50710,00</w:t>
            </w:r>
          </w:p>
        </w:tc>
        <w:tc>
          <w:tcPr>
            <w:tcW w:w="1975" w:type="dxa"/>
            <w:tcBorders>
              <w:top w:val="nil"/>
              <w:left w:val="nil"/>
              <w:bottom w:val="single" w:sz="4" w:space="0" w:color="auto"/>
              <w:right w:val="single" w:sz="4" w:space="0" w:color="auto"/>
            </w:tcBorders>
            <w:shd w:val="clear" w:color="000000" w:fill="FFFFFF"/>
            <w:vAlign w:val="center"/>
            <w:hideMark/>
          </w:tcPr>
          <w:p w14:paraId="5F96A2B9"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w:t>
            </w:r>
          </w:p>
        </w:tc>
        <w:tc>
          <w:tcPr>
            <w:tcW w:w="1975" w:type="dxa"/>
            <w:tcBorders>
              <w:top w:val="nil"/>
              <w:left w:val="nil"/>
              <w:bottom w:val="single" w:sz="4" w:space="0" w:color="auto"/>
              <w:right w:val="single" w:sz="4" w:space="0" w:color="auto"/>
            </w:tcBorders>
            <w:shd w:val="clear" w:color="000000" w:fill="FFFFFF"/>
            <w:vAlign w:val="center"/>
            <w:hideMark/>
          </w:tcPr>
          <w:p w14:paraId="30ED73DE"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2082CB44"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5,00</w:t>
            </w:r>
          </w:p>
        </w:tc>
        <w:tc>
          <w:tcPr>
            <w:tcW w:w="1304" w:type="dxa"/>
            <w:tcBorders>
              <w:top w:val="nil"/>
              <w:left w:val="nil"/>
              <w:bottom w:val="single" w:sz="4" w:space="0" w:color="auto"/>
              <w:right w:val="single" w:sz="4" w:space="0" w:color="auto"/>
            </w:tcBorders>
            <w:shd w:val="clear" w:color="000000" w:fill="FFFFFF"/>
            <w:vAlign w:val="center"/>
            <w:hideMark/>
          </w:tcPr>
          <w:p w14:paraId="54BCAB58"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w:t>
            </w:r>
          </w:p>
        </w:tc>
      </w:tr>
      <w:tr w:rsidR="00EA4CCA" w:rsidRPr="00EA4CCA" w14:paraId="3332F5CD" w14:textId="77777777" w:rsidTr="00EA4CCA">
        <w:trPr>
          <w:trHeight w:val="465"/>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3BB6B81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FFFFFF"/>
            <w:vAlign w:val="bottom"/>
            <w:hideMark/>
          </w:tcPr>
          <w:p w14:paraId="6BC08199" w14:textId="77777777" w:rsidR="00EA4CCA" w:rsidRPr="00EA4CCA" w:rsidRDefault="00EA4CCA" w:rsidP="00EA4CCA">
            <w:pPr>
              <w:rPr>
                <w:rFonts w:ascii="Arial" w:hAnsi="Arial" w:cs="Arial"/>
                <w:sz w:val="16"/>
                <w:szCs w:val="16"/>
              </w:rPr>
            </w:pPr>
            <w:r w:rsidRPr="00EA4CCA">
              <w:rPr>
                <w:rFonts w:ascii="Arial" w:hAnsi="Arial" w:cs="Arial"/>
                <w:sz w:val="16"/>
                <w:szCs w:val="16"/>
              </w:rPr>
              <w:t xml:space="preserve">   Потери, в том числе:</w:t>
            </w:r>
          </w:p>
        </w:tc>
        <w:tc>
          <w:tcPr>
            <w:tcW w:w="1517" w:type="dxa"/>
            <w:tcBorders>
              <w:top w:val="nil"/>
              <w:left w:val="nil"/>
              <w:bottom w:val="single" w:sz="4" w:space="0" w:color="auto"/>
              <w:right w:val="single" w:sz="4" w:space="0" w:color="auto"/>
            </w:tcBorders>
            <w:shd w:val="clear" w:color="000000" w:fill="FFFFFF"/>
            <w:vAlign w:val="center"/>
            <w:hideMark/>
          </w:tcPr>
          <w:p w14:paraId="5338BC7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Гкал.</w:t>
            </w:r>
          </w:p>
        </w:tc>
        <w:tc>
          <w:tcPr>
            <w:tcW w:w="1946" w:type="dxa"/>
            <w:tcBorders>
              <w:top w:val="nil"/>
              <w:left w:val="nil"/>
              <w:bottom w:val="single" w:sz="4" w:space="0" w:color="auto"/>
              <w:right w:val="single" w:sz="4" w:space="0" w:color="auto"/>
            </w:tcBorders>
            <w:shd w:val="clear" w:color="000000" w:fill="FFFFFF"/>
            <w:vAlign w:val="center"/>
            <w:hideMark/>
          </w:tcPr>
          <w:p w14:paraId="42A34B6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0D902894"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6E7162CC"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0EE80C52"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772D61F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2313C86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48FAD2BB"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59733130"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r>
      <w:tr w:rsidR="00EA4CCA" w:rsidRPr="00EA4CCA" w14:paraId="5B2B29E5" w14:textId="77777777" w:rsidTr="00EA4CCA">
        <w:trPr>
          <w:trHeight w:val="465"/>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450C7A8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FFFFFF"/>
            <w:vAlign w:val="bottom"/>
            <w:hideMark/>
          </w:tcPr>
          <w:p w14:paraId="0AC4C08B" w14:textId="77777777" w:rsidR="00EA4CCA" w:rsidRPr="00EA4CCA" w:rsidRDefault="00EA4CCA" w:rsidP="00EA4CCA">
            <w:pPr>
              <w:rPr>
                <w:rFonts w:ascii="Arial" w:hAnsi="Arial" w:cs="Arial"/>
                <w:sz w:val="16"/>
                <w:szCs w:val="16"/>
              </w:rPr>
            </w:pPr>
            <w:r w:rsidRPr="00EA4CCA">
              <w:rPr>
                <w:rFonts w:ascii="Arial" w:hAnsi="Arial" w:cs="Arial"/>
                <w:sz w:val="16"/>
                <w:szCs w:val="16"/>
              </w:rPr>
              <w:t xml:space="preserve">        потери тепловой энергии в сетях</w:t>
            </w:r>
          </w:p>
        </w:tc>
        <w:tc>
          <w:tcPr>
            <w:tcW w:w="1517" w:type="dxa"/>
            <w:tcBorders>
              <w:top w:val="nil"/>
              <w:left w:val="nil"/>
              <w:bottom w:val="single" w:sz="4" w:space="0" w:color="auto"/>
              <w:right w:val="single" w:sz="4" w:space="0" w:color="auto"/>
            </w:tcBorders>
            <w:shd w:val="clear" w:color="000000" w:fill="FFFFFF"/>
            <w:vAlign w:val="center"/>
            <w:hideMark/>
          </w:tcPr>
          <w:p w14:paraId="391B5CE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Гкал.</w:t>
            </w:r>
          </w:p>
        </w:tc>
        <w:tc>
          <w:tcPr>
            <w:tcW w:w="1946" w:type="dxa"/>
            <w:tcBorders>
              <w:top w:val="nil"/>
              <w:left w:val="nil"/>
              <w:bottom w:val="single" w:sz="4" w:space="0" w:color="auto"/>
              <w:right w:val="single" w:sz="4" w:space="0" w:color="auto"/>
            </w:tcBorders>
            <w:shd w:val="clear" w:color="000000" w:fill="FFFFFF"/>
            <w:vAlign w:val="center"/>
            <w:hideMark/>
          </w:tcPr>
          <w:p w14:paraId="69C6E90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0EE74BE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5A56940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4679F7E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50295D6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5DF1CAA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1FF8616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16BC919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1C69A7D0" w14:textId="77777777" w:rsidTr="00EA4CCA">
        <w:trPr>
          <w:trHeight w:val="435"/>
          <w:jc w:val="center"/>
        </w:trPr>
        <w:tc>
          <w:tcPr>
            <w:tcW w:w="1062" w:type="dxa"/>
            <w:tcBorders>
              <w:top w:val="nil"/>
              <w:left w:val="single" w:sz="4" w:space="0" w:color="auto"/>
              <w:bottom w:val="single" w:sz="4" w:space="0" w:color="auto"/>
              <w:right w:val="nil"/>
            </w:tcBorders>
            <w:shd w:val="clear" w:color="000000" w:fill="FFFFFF"/>
            <w:vAlign w:val="center"/>
            <w:hideMark/>
          </w:tcPr>
          <w:p w14:paraId="21F32BA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single" w:sz="4" w:space="0" w:color="auto"/>
              <w:bottom w:val="single" w:sz="4" w:space="0" w:color="auto"/>
              <w:right w:val="single" w:sz="4" w:space="0" w:color="auto"/>
            </w:tcBorders>
            <w:shd w:val="clear" w:color="000000" w:fill="FFFFFF"/>
            <w:vAlign w:val="bottom"/>
            <w:hideMark/>
          </w:tcPr>
          <w:p w14:paraId="08DF84DC" w14:textId="77777777" w:rsidR="00EA4CCA" w:rsidRPr="00EA4CCA" w:rsidRDefault="00EA4CCA" w:rsidP="00EA4CCA">
            <w:pPr>
              <w:rPr>
                <w:rFonts w:ascii="Arial CYR" w:hAnsi="Arial CYR" w:cs="Arial CYR"/>
                <w:sz w:val="16"/>
                <w:szCs w:val="16"/>
              </w:rPr>
            </w:pPr>
            <w:r w:rsidRPr="00EA4CCA">
              <w:rPr>
                <w:rFonts w:ascii="Arial CYR" w:hAnsi="Arial CYR" w:cs="Arial CYR"/>
                <w:sz w:val="16"/>
                <w:szCs w:val="16"/>
              </w:rPr>
              <w:t xml:space="preserve">        расход на собственные нужды</w:t>
            </w:r>
          </w:p>
        </w:tc>
        <w:tc>
          <w:tcPr>
            <w:tcW w:w="1517" w:type="dxa"/>
            <w:tcBorders>
              <w:top w:val="nil"/>
              <w:left w:val="nil"/>
              <w:bottom w:val="single" w:sz="4" w:space="0" w:color="auto"/>
              <w:right w:val="single" w:sz="4" w:space="0" w:color="auto"/>
            </w:tcBorders>
            <w:shd w:val="clear" w:color="000000" w:fill="FFFFFF"/>
            <w:vAlign w:val="center"/>
            <w:hideMark/>
          </w:tcPr>
          <w:p w14:paraId="01F8ACD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Гкал.</w:t>
            </w:r>
          </w:p>
        </w:tc>
        <w:tc>
          <w:tcPr>
            <w:tcW w:w="1946" w:type="dxa"/>
            <w:tcBorders>
              <w:top w:val="nil"/>
              <w:left w:val="single" w:sz="4" w:space="0" w:color="auto"/>
              <w:bottom w:val="single" w:sz="4" w:space="0" w:color="auto"/>
              <w:right w:val="single" w:sz="4" w:space="0" w:color="auto"/>
            </w:tcBorders>
            <w:shd w:val="clear" w:color="000000" w:fill="FFFFFF"/>
            <w:vAlign w:val="center"/>
            <w:hideMark/>
          </w:tcPr>
          <w:p w14:paraId="3C0A669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393,00</w:t>
            </w:r>
          </w:p>
        </w:tc>
        <w:tc>
          <w:tcPr>
            <w:tcW w:w="2033" w:type="dxa"/>
            <w:tcBorders>
              <w:top w:val="nil"/>
              <w:left w:val="nil"/>
              <w:bottom w:val="single" w:sz="4" w:space="0" w:color="auto"/>
              <w:right w:val="single" w:sz="4" w:space="0" w:color="auto"/>
            </w:tcBorders>
            <w:shd w:val="clear" w:color="000000" w:fill="FFFFFF"/>
            <w:vAlign w:val="center"/>
            <w:hideMark/>
          </w:tcPr>
          <w:p w14:paraId="760E0C6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470,86</w:t>
            </w:r>
          </w:p>
        </w:tc>
        <w:tc>
          <w:tcPr>
            <w:tcW w:w="2067" w:type="dxa"/>
            <w:tcBorders>
              <w:top w:val="nil"/>
              <w:left w:val="nil"/>
              <w:bottom w:val="single" w:sz="4" w:space="0" w:color="auto"/>
              <w:right w:val="single" w:sz="4" w:space="0" w:color="auto"/>
            </w:tcBorders>
            <w:shd w:val="clear" w:color="000000" w:fill="FFFFFF"/>
            <w:vAlign w:val="center"/>
            <w:hideMark/>
          </w:tcPr>
          <w:p w14:paraId="13FE33E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470,86</w:t>
            </w:r>
          </w:p>
        </w:tc>
        <w:tc>
          <w:tcPr>
            <w:tcW w:w="2078" w:type="dxa"/>
            <w:tcBorders>
              <w:top w:val="nil"/>
              <w:left w:val="nil"/>
              <w:bottom w:val="single" w:sz="4" w:space="0" w:color="auto"/>
              <w:right w:val="single" w:sz="4" w:space="0" w:color="auto"/>
            </w:tcBorders>
            <w:shd w:val="clear" w:color="000000" w:fill="FFFFFF"/>
            <w:vAlign w:val="center"/>
            <w:hideMark/>
          </w:tcPr>
          <w:p w14:paraId="1A198A7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470,86</w:t>
            </w:r>
          </w:p>
        </w:tc>
        <w:tc>
          <w:tcPr>
            <w:tcW w:w="1975" w:type="dxa"/>
            <w:tcBorders>
              <w:top w:val="nil"/>
              <w:left w:val="nil"/>
              <w:bottom w:val="single" w:sz="4" w:space="0" w:color="auto"/>
              <w:right w:val="single" w:sz="4" w:space="0" w:color="auto"/>
            </w:tcBorders>
            <w:shd w:val="clear" w:color="000000" w:fill="FFFFFF"/>
            <w:vAlign w:val="center"/>
            <w:hideMark/>
          </w:tcPr>
          <w:p w14:paraId="60E1F2D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975" w:type="dxa"/>
            <w:tcBorders>
              <w:top w:val="nil"/>
              <w:left w:val="nil"/>
              <w:bottom w:val="single" w:sz="4" w:space="0" w:color="auto"/>
              <w:right w:val="single" w:sz="4" w:space="0" w:color="auto"/>
            </w:tcBorders>
            <w:shd w:val="clear" w:color="000000" w:fill="FFFFFF"/>
            <w:vAlign w:val="center"/>
            <w:hideMark/>
          </w:tcPr>
          <w:p w14:paraId="572ED6E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3AF68AB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77,86</w:t>
            </w:r>
          </w:p>
        </w:tc>
        <w:tc>
          <w:tcPr>
            <w:tcW w:w="1304" w:type="dxa"/>
            <w:tcBorders>
              <w:top w:val="nil"/>
              <w:left w:val="nil"/>
              <w:bottom w:val="single" w:sz="4" w:space="0" w:color="auto"/>
              <w:right w:val="single" w:sz="4" w:space="0" w:color="auto"/>
            </w:tcBorders>
            <w:shd w:val="clear" w:color="000000" w:fill="FFFFFF"/>
            <w:vAlign w:val="center"/>
            <w:hideMark/>
          </w:tcPr>
          <w:p w14:paraId="1F33AC6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20%</w:t>
            </w:r>
          </w:p>
        </w:tc>
      </w:tr>
      <w:tr w:rsidR="00EA4CCA" w:rsidRPr="00EA4CCA" w14:paraId="4485E246" w14:textId="77777777" w:rsidTr="00EA4CCA">
        <w:trPr>
          <w:trHeight w:val="495"/>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1C57997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FFFFFF"/>
            <w:vAlign w:val="bottom"/>
            <w:hideMark/>
          </w:tcPr>
          <w:p w14:paraId="67A798A9" w14:textId="77777777" w:rsidR="00EA4CCA" w:rsidRPr="00EA4CCA" w:rsidRDefault="00EA4CCA" w:rsidP="00EA4CCA">
            <w:pPr>
              <w:rPr>
                <w:rFonts w:ascii="Arial" w:hAnsi="Arial" w:cs="Arial"/>
                <w:sz w:val="16"/>
                <w:szCs w:val="16"/>
              </w:rPr>
            </w:pPr>
            <w:r w:rsidRPr="00EA4CCA">
              <w:rPr>
                <w:rFonts w:ascii="Arial" w:hAnsi="Arial" w:cs="Arial"/>
                <w:sz w:val="16"/>
                <w:szCs w:val="16"/>
              </w:rPr>
              <w:t>Полезный отпуск тепловой энергии</w:t>
            </w:r>
          </w:p>
        </w:tc>
        <w:tc>
          <w:tcPr>
            <w:tcW w:w="1517" w:type="dxa"/>
            <w:tcBorders>
              <w:top w:val="nil"/>
              <w:left w:val="nil"/>
              <w:bottom w:val="single" w:sz="4" w:space="0" w:color="auto"/>
              <w:right w:val="single" w:sz="4" w:space="0" w:color="auto"/>
            </w:tcBorders>
            <w:shd w:val="clear" w:color="000000" w:fill="FFFFFF"/>
            <w:vAlign w:val="center"/>
            <w:hideMark/>
          </w:tcPr>
          <w:p w14:paraId="2398863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Гкал.</w:t>
            </w:r>
          </w:p>
        </w:tc>
        <w:tc>
          <w:tcPr>
            <w:tcW w:w="1946" w:type="dxa"/>
            <w:tcBorders>
              <w:top w:val="nil"/>
              <w:left w:val="nil"/>
              <w:bottom w:val="single" w:sz="4" w:space="0" w:color="auto"/>
              <w:right w:val="single" w:sz="4" w:space="0" w:color="auto"/>
            </w:tcBorders>
            <w:shd w:val="clear" w:color="000000" w:fill="FFFFFF"/>
            <w:vAlign w:val="center"/>
            <w:hideMark/>
          </w:tcPr>
          <w:p w14:paraId="2D61479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50705,00</w:t>
            </w:r>
          </w:p>
        </w:tc>
        <w:tc>
          <w:tcPr>
            <w:tcW w:w="2033" w:type="dxa"/>
            <w:tcBorders>
              <w:top w:val="nil"/>
              <w:left w:val="nil"/>
              <w:bottom w:val="single" w:sz="4" w:space="0" w:color="auto"/>
              <w:right w:val="single" w:sz="4" w:space="0" w:color="auto"/>
            </w:tcBorders>
            <w:shd w:val="clear" w:color="000000" w:fill="FFFFFF"/>
            <w:vAlign w:val="center"/>
            <w:hideMark/>
          </w:tcPr>
          <w:p w14:paraId="080354E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50710,00</w:t>
            </w:r>
          </w:p>
        </w:tc>
        <w:tc>
          <w:tcPr>
            <w:tcW w:w="2067" w:type="dxa"/>
            <w:tcBorders>
              <w:top w:val="nil"/>
              <w:left w:val="nil"/>
              <w:bottom w:val="single" w:sz="4" w:space="0" w:color="auto"/>
              <w:right w:val="single" w:sz="4" w:space="0" w:color="auto"/>
            </w:tcBorders>
            <w:shd w:val="clear" w:color="000000" w:fill="FFFFFF"/>
            <w:vAlign w:val="center"/>
            <w:hideMark/>
          </w:tcPr>
          <w:p w14:paraId="02DBEEF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50710,00</w:t>
            </w:r>
          </w:p>
        </w:tc>
        <w:tc>
          <w:tcPr>
            <w:tcW w:w="2078" w:type="dxa"/>
            <w:tcBorders>
              <w:top w:val="nil"/>
              <w:left w:val="nil"/>
              <w:bottom w:val="single" w:sz="4" w:space="0" w:color="auto"/>
              <w:right w:val="single" w:sz="4" w:space="0" w:color="auto"/>
            </w:tcBorders>
            <w:shd w:val="clear" w:color="000000" w:fill="FFFFFF"/>
            <w:vAlign w:val="center"/>
            <w:hideMark/>
          </w:tcPr>
          <w:p w14:paraId="4A6C430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50710,00</w:t>
            </w:r>
          </w:p>
        </w:tc>
        <w:tc>
          <w:tcPr>
            <w:tcW w:w="1975" w:type="dxa"/>
            <w:tcBorders>
              <w:top w:val="nil"/>
              <w:left w:val="nil"/>
              <w:bottom w:val="single" w:sz="4" w:space="0" w:color="auto"/>
              <w:right w:val="single" w:sz="4" w:space="0" w:color="auto"/>
            </w:tcBorders>
            <w:shd w:val="clear" w:color="000000" w:fill="FFFFFF"/>
            <w:vAlign w:val="center"/>
            <w:hideMark/>
          </w:tcPr>
          <w:p w14:paraId="3654BC6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975" w:type="dxa"/>
            <w:tcBorders>
              <w:top w:val="nil"/>
              <w:left w:val="nil"/>
              <w:bottom w:val="single" w:sz="4" w:space="0" w:color="auto"/>
              <w:right w:val="single" w:sz="4" w:space="0" w:color="auto"/>
            </w:tcBorders>
            <w:shd w:val="clear" w:color="000000" w:fill="FFFFFF"/>
            <w:vAlign w:val="center"/>
            <w:hideMark/>
          </w:tcPr>
          <w:p w14:paraId="6BCC061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0D11ADC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5,00</w:t>
            </w:r>
          </w:p>
        </w:tc>
        <w:tc>
          <w:tcPr>
            <w:tcW w:w="1304" w:type="dxa"/>
            <w:tcBorders>
              <w:top w:val="nil"/>
              <w:left w:val="nil"/>
              <w:bottom w:val="single" w:sz="4" w:space="0" w:color="auto"/>
              <w:right w:val="single" w:sz="4" w:space="0" w:color="auto"/>
            </w:tcBorders>
            <w:shd w:val="clear" w:color="000000" w:fill="FFFFFF"/>
            <w:vAlign w:val="center"/>
            <w:hideMark/>
          </w:tcPr>
          <w:p w14:paraId="7A4502B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w:t>
            </w:r>
          </w:p>
        </w:tc>
      </w:tr>
      <w:tr w:rsidR="00EA4CCA" w:rsidRPr="00EA4CCA" w14:paraId="42686FFE" w14:textId="77777777" w:rsidTr="00EA4CCA">
        <w:trPr>
          <w:trHeight w:val="495"/>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5F466F7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FFFFFF"/>
            <w:vAlign w:val="bottom"/>
            <w:hideMark/>
          </w:tcPr>
          <w:p w14:paraId="2C2F38D8" w14:textId="77777777" w:rsidR="00EA4CCA" w:rsidRPr="00EA4CCA" w:rsidRDefault="00EA4CCA" w:rsidP="00EA4CCA">
            <w:pPr>
              <w:rPr>
                <w:rFonts w:ascii="Arial" w:hAnsi="Arial" w:cs="Arial"/>
                <w:sz w:val="16"/>
                <w:szCs w:val="16"/>
              </w:rPr>
            </w:pPr>
            <w:r w:rsidRPr="00EA4CCA">
              <w:rPr>
                <w:rFonts w:ascii="Arial" w:hAnsi="Arial" w:cs="Arial"/>
                <w:sz w:val="16"/>
                <w:szCs w:val="16"/>
              </w:rPr>
              <w:t>Полезный отпуск на потребительский рынок:</w:t>
            </w:r>
          </w:p>
        </w:tc>
        <w:tc>
          <w:tcPr>
            <w:tcW w:w="1517" w:type="dxa"/>
            <w:tcBorders>
              <w:top w:val="nil"/>
              <w:left w:val="nil"/>
              <w:bottom w:val="single" w:sz="4" w:space="0" w:color="auto"/>
              <w:right w:val="single" w:sz="4" w:space="0" w:color="auto"/>
            </w:tcBorders>
            <w:shd w:val="clear" w:color="000000" w:fill="FFFFFF"/>
            <w:vAlign w:val="center"/>
            <w:hideMark/>
          </w:tcPr>
          <w:p w14:paraId="2AA47FA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Гкал.</w:t>
            </w:r>
          </w:p>
        </w:tc>
        <w:tc>
          <w:tcPr>
            <w:tcW w:w="1946" w:type="dxa"/>
            <w:tcBorders>
              <w:top w:val="nil"/>
              <w:left w:val="nil"/>
              <w:bottom w:val="single" w:sz="4" w:space="0" w:color="auto"/>
              <w:right w:val="single" w:sz="4" w:space="0" w:color="auto"/>
            </w:tcBorders>
            <w:shd w:val="clear" w:color="000000" w:fill="FFFFFF"/>
            <w:vAlign w:val="center"/>
            <w:hideMark/>
          </w:tcPr>
          <w:p w14:paraId="03C2D516"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50705,00</w:t>
            </w:r>
          </w:p>
        </w:tc>
        <w:tc>
          <w:tcPr>
            <w:tcW w:w="2033" w:type="dxa"/>
            <w:tcBorders>
              <w:top w:val="nil"/>
              <w:left w:val="nil"/>
              <w:bottom w:val="single" w:sz="4" w:space="0" w:color="auto"/>
              <w:right w:val="single" w:sz="4" w:space="0" w:color="auto"/>
            </w:tcBorders>
            <w:shd w:val="clear" w:color="000000" w:fill="FFFFFF"/>
            <w:vAlign w:val="center"/>
            <w:hideMark/>
          </w:tcPr>
          <w:p w14:paraId="64755A2C"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50710,00</w:t>
            </w:r>
          </w:p>
        </w:tc>
        <w:tc>
          <w:tcPr>
            <w:tcW w:w="2067" w:type="dxa"/>
            <w:tcBorders>
              <w:top w:val="nil"/>
              <w:left w:val="nil"/>
              <w:bottom w:val="single" w:sz="4" w:space="0" w:color="auto"/>
              <w:right w:val="single" w:sz="4" w:space="0" w:color="auto"/>
            </w:tcBorders>
            <w:shd w:val="clear" w:color="000000" w:fill="FFFFFF"/>
            <w:vAlign w:val="center"/>
            <w:hideMark/>
          </w:tcPr>
          <w:p w14:paraId="05113822"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50710,00</w:t>
            </w:r>
          </w:p>
        </w:tc>
        <w:tc>
          <w:tcPr>
            <w:tcW w:w="2078" w:type="dxa"/>
            <w:tcBorders>
              <w:top w:val="nil"/>
              <w:left w:val="nil"/>
              <w:bottom w:val="single" w:sz="4" w:space="0" w:color="auto"/>
              <w:right w:val="single" w:sz="4" w:space="0" w:color="auto"/>
            </w:tcBorders>
            <w:shd w:val="clear" w:color="000000" w:fill="FFFFFF"/>
            <w:vAlign w:val="center"/>
            <w:hideMark/>
          </w:tcPr>
          <w:p w14:paraId="00A32448"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50710,00</w:t>
            </w:r>
          </w:p>
        </w:tc>
        <w:tc>
          <w:tcPr>
            <w:tcW w:w="1975" w:type="dxa"/>
            <w:tcBorders>
              <w:top w:val="nil"/>
              <w:left w:val="nil"/>
              <w:bottom w:val="single" w:sz="4" w:space="0" w:color="auto"/>
              <w:right w:val="single" w:sz="4" w:space="0" w:color="auto"/>
            </w:tcBorders>
            <w:shd w:val="clear" w:color="000000" w:fill="FFFFFF"/>
            <w:vAlign w:val="center"/>
            <w:hideMark/>
          </w:tcPr>
          <w:p w14:paraId="0DB38CEA"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w:t>
            </w:r>
          </w:p>
        </w:tc>
        <w:tc>
          <w:tcPr>
            <w:tcW w:w="1975" w:type="dxa"/>
            <w:tcBorders>
              <w:top w:val="nil"/>
              <w:left w:val="nil"/>
              <w:bottom w:val="single" w:sz="4" w:space="0" w:color="auto"/>
              <w:right w:val="single" w:sz="4" w:space="0" w:color="auto"/>
            </w:tcBorders>
            <w:shd w:val="clear" w:color="000000" w:fill="FFFFFF"/>
            <w:vAlign w:val="center"/>
            <w:hideMark/>
          </w:tcPr>
          <w:p w14:paraId="3C31ADAC"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58E07B7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5,00</w:t>
            </w:r>
          </w:p>
        </w:tc>
        <w:tc>
          <w:tcPr>
            <w:tcW w:w="1304" w:type="dxa"/>
            <w:tcBorders>
              <w:top w:val="nil"/>
              <w:left w:val="nil"/>
              <w:bottom w:val="single" w:sz="4" w:space="0" w:color="auto"/>
              <w:right w:val="single" w:sz="4" w:space="0" w:color="auto"/>
            </w:tcBorders>
            <w:shd w:val="clear" w:color="000000" w:fill="FFFFFF"/>
            <w:vAlign w:val="center"/>
            <w:hideMark/>
          </w:tcPr>
          <w:p w14:paraId="36ED231A"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w:t>
            </w:r>
          </w:p>
        </w:tc>
      </w:tr>
      <w:tr w:rsidR="00EA4CCA" w:rsidRPr="00EA4CCA" w14:paraId="0AAC9243" w14:textId="77777777" w:rsidTr="00EA4CCA">
        <w:trPr>
          <w:trHeight w:val="330"/>
          <w:jc w:val="center"/>
        </w:trPr>
        <w:tc>
          <w:tcPr>
            <w:tcW w:w="10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B9D2B0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7899261" w14:textId="77777777" w:rsidR="00EA4CCA" w:rsidRPr="00EA4CCA" w:rsidRDefault="00EA4CCA" w:rsidP="00EA4CCA">
            <w:pPr>
              <w:jc w:val="center"/>
              <w:rPr>
                <w:rFonts w:ascii="Arial CYR" w:hAnsi="Arial CYR" w:cs="Arial CYR"/>
                <w:sz w:val="16"/>
                <w:szCs w:val="16"/>
              </w:rPr>
            </w:pPr>
            <w:r w:rsidRPr="00EA4CCA">
              <w:rPr>
                <w:rFonts w:ascii="Arial CYR" w:hAnsi="Arial CYR" w:cs="Arial CYR"/>
                <w:sz w:val="16"/>
                <w:szCs w:val="16"/>
              </w:rPr>
              <w:t>Доли полезного отпуска по полугодиям</w:t>
            </w:r>
          </w:p>
        </w:tc>
        <w:tc>
          <w:tcPr>
            <w:tcW w:w="1517" w:type="dxa"/>
            <w:tcBorders>
              <w:top w:val="nil"/>
              <w:left w:val="nil"/>
              <w:bottom w:val="single" w:sz="4" w:space="0" w:color="auto"/>
              <w:right w:val="single" w:sz="4" w:space="0" w:color="auto"/>
            </w:tcBorders>
            <w:shd w:val="clear" w:color="000000" w:fill="FFFFFF"/>
            <w:vAlign w:val="center"/>
            <w:hideMark/>
          </w:tcPr>
          <w:p w14:paraId="13C141F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I-п/г.</w:t>
            </w:r>
          </w:p>
        </w:tc>
        <w:tc>
          <w:tcPr>
            <w:tcW w:w="1946" w:type="dxa"/>
            <w:tcBorders>
              <w:top w:val="nil"/>
              <w:left w:val="nil"/>
              <w:bottom w:val="single" w:sz="4" w:space="0" w:color="auto"/>
              <w:right w:val="single" w:sz="4" w:space="0" w:color="auto"/>
            </w:tcBorders>
            <w:shd w:val="clear" w:color="000000" w:fill="FFFFFF"/>
            <w:vAlign w:val="center"/>
            <w:hideMark/>
          </w:tcPr>
          <w:p w14:paraId="780D944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0,530</w:t>
            </w:r>
          </w:p>
        </w:tc>
        <w:tc>
          <w:tcPr>
            <w:tcW w:w="2033" w:type="dxa"/>
            <w:tcBorders>
              <w:top w:val="nil"/>
              <w:left w:val="nil"/>
              <w:bottom w:val="single" w:sz="4" w:space="0" w:color="auto"/>
              <w:right w:val="single" w:sz="4" w:space="0" w:color="auto"/>
            </w:tcBorders>
            <w:shd w:val="clear" w:color="000000" w:fill="FFFFFF"/>
            <w:vAlign w:val="center"/>
            <w:hideMark/>
          </w:tcPr>
          <w:p w14:paraId="3BFF1E7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0,559</w:t>
            </w:r>
          </w:p>
        </w:tc>
        <w:tc>
          <w:tcPr>
            <w:tcW w:w="2067" w:type="dxa"/>
            <w:tcBorders>
              <w:top w:val="nil"/>
              <w:left w:val="nil"/>
              <w:bottom w:val="single" w:sz="4" w:space="0" w:color="auto"/>
              <w:right w:val="single" w:sz="4" w:space="0" w:color="auto"/>
            </w:tcBorders>
            <w:shd w:val="clear" w:color="000000" w:fill="FFFFFF"/>
            <w:vAlign w:val="center"/>
            <w:hideMark/>
          </w:tcPr>
          <w:p w14:paraId="453FD88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0,567</w:t>
            </w:r>
          </w:p>
        </w:tc>
        <w:tc>
          <w:tcPr>
            <w:tcW w:w="2078" w:type="dxa"/>
            <w:tcBorders>
              <w:top w:val="nil"/>
              <w:left w:val="nil"/>
              <w:bottom w:val="single" w:sz="4" w:space="0" w:color="auto"/>
              <w:right w:val="single" w:sz="4" w:space="0" w:color="auto"/>
            </w:tcBorders>
            <w:shd w:val="clear" w:color="000000" w:fill="FFFFFF"/>
            <w:vAlign w:val="center"/>
            <w:hideMark/>
          </w:tcPr>
          <w:p w14:paraId="3D636A9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0,567</w:t>
            </w:r>
          </w:p>
        </w:tc>
        <w:tc>
          <w:tcPr>
            <w:tcW w:w="1975" w:type="dxa"/>
            <w:tcBorders>
              <w:top w:val="nil"/>
              <w:left w:val="nil"/>
              <w:bottom w:val="single" w:sz="4" w:space="0" w:color="auto"/>
              <w:right w:val="single" w:sz="4" w:space="0" w:color="auto"/>
            </w:tcBorders>
            <w:shd w:val="clear" w:color="000000" w:fill="FFFFFF"/>
            <w:vAlign w:val="center"/>
            <w:hideMark/>
          </w:tcPr>
          <w:p w14:paraId="29FD2D1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70B7F6C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5C83940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3ED19E2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787D4073" w14:textId="77777777" w:rsidTr="00EA4CCA">
        <w:trPr>
          <w:trHeight w:val="330"/>
          <w:jc w:val="center"/>
        </w:trPr>
        <w:tc>
          <w:tcPr>
            <w:tcW w:w="1062" w:type="dxa"/>
            <w:vMerge/>
            <w:tcBorders>
              <w:top w:val="nil"/>
              <w:left w:val="single" w:sz="4" w:space="0" w:color="auto"/>
              <w:bottom w:val="single" w:sz="4" w:space="0" w:color="000000"/>
              <w:right w:val="single" w:sz="4" w:space="0" w:color="auto"/>
            </w:tcBorders>
            <w:vAlign w:val="center"/>
            <w:hideMark/>
          </w:tcPr>
          <w:p w14:paraId="1973DD3F" w14:textId="77777777" w:rsidR="00EA4CCA" w:rsidRPr="00EA4CCA" w:rsidRDefault="00EA4CCA" w:rsidP="00EA4CCA">
            <w:pPr>
              <w:rPr>
                <w:rFonts w:ascii="Arial" w:hAnsi="Arial" w:cs="Arial"/>
                <w:sz w:val="16"/>
                <w:szCs w:val="16"/>
              </w:rPr>
            </w:pPr>
          </w:p>
        </w:tc>
        <w:tc>
          <w:tcPr>
            <w:tcW w:w="8439" w:type="dxa"/>
            <w:vMerge/>
            <w:tcBorders>
              <w:top w:val="nil"/>
              <w:left w:val="single" w:sz="4" w:space="0" w:color="auto"/>
              <w:bottom w:val="single" w:sz="4" w:space="0" w:color="000000"/>
              <w:right w:val="single" w:sz="4" w:space="0" w:color="auto"/>
            </w:tcBorders>
            <w:vAlign w:val="center"/>
            <w:hideMark/>
          </w:tcPr>
          <w:p w14:paraId="0CFB899D" w14:textId="77777777" w:rsidR="00EA4CCA" w:rsidRPr="00EA4CCA" w:rsidRDefault="00EA4CCA" w:rsidP="00EA4CCA">
            <w:pPr>
              <w:rPr>
                <w:rFonts w:ascii="Arial CYR" w:hAnsi="Arial CYR" w:cs="Arial CYR"/>
                <w:sz w:val="16"/>
                <w:szCs w:val="16"/>
              </w:rPr>
            </w:pPr>
          </w:p>
        </w:tc>
        <w:tc>
          <w:tcPr>
            <w:tcW w:w="1517" w:type="dxa"/>
            <w:tcBorders>
              <w:top w:val="nil"/>
              <w:left w:val="nil"/>
              <w:bottom w:val="single" w:sz="4" w:space="0" w:color="auto"/>
              <w:right w:val="single" w:sz="4" w:space="0" w:color="auto"/>
            </w:tcBorders>
            <w:shd w:val="clear" w:color="000000" w:fill="FFFFFF"/>
            <w:vAlign w:val="center"/>
            <w:hideMark/>
          </w:tcPr>
          <w:p w14:paraId="28DB09B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II-п/г.</w:t>
            </w:r>
          </w:p>
        </w:tc>
        <w:tc>
          <w:tcPr>
            <w:tcW w:w="1946" w:type="dxa"/>
            <w:tcBorders>
              <w:top w:val="nil"/>
              <w:left w:val="nil"/>
              <w:bottom w:val="single" w:sz="4" w:space="0" w:color="auto"/>
              <w:right w:val="single" w:sz="4" w:space="0" w:color="auto"/>
            </w:tcBorders>
            <w:shd w:val="clear" w:color="000000" w:fill="FFFFFF"/>
            <w:vAlign w:val="center"/>
            <w:hideMark/>
          </w:tcPr>
          <w:p w14:paraId="761004A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0,470</w:t>
            </w:r>
          </w:p>
        </w:tc>
        <w:tc>
          <w:tcPr>
            <w:tcW w:w="2033" w:type="dxa"/>
            <w:tcBorders>
              <w:top w:val="nil"/>
              <w:left w:val="nil"/>
              <w:bottom w:val="single" w:sz="4" w:space="0" w:color="auto"/>
              <w:right w:val="single" w:sz="4" w:space="0" w:color="auto"/>
            </w:tcBorders>
            <w:shd w:val="clear" w:color="000000" w:fill="FFFFFF"/>
            <w:vAlign w:val="center"/>
            <w:hideMark/>
          </w:tcPr>
          <w:p w14:paraId="5F9022D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0,441</w:t>
            </w:r>
          </w:p>
        </w:tc>
        <w:tc>
          <w:tcPr>
            <w:tcW w:w="2067" w:type="dxa"/>
            <w:tcBorders>
              <w:top w:val="nil"/>
              <w:left w:val="nil"/>
              <w:bottom w:val="single" w:sz="4" w:space="0" w:color="auto"/>
              <w:right w:val="single" w:sz="4" w:space="0" w:color="auto"/>
            </w:tcBorders>
            <w:shd w:val="clear" w:color="000000" w:fill="FFFFFF"/>
            <w:vAlign w:val="center"/>
            <w:hideMark/>
          </w:tcPr>
          <w:p w14:paraId="37962CD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0,433</w:t>
            </w:r>
          </w:p>
        </w:tc>
        <w:tc>
          <w:tcPr>
            <w:tcW w:w="2078" w:type="dxa"/>
            <w:tcBorders>
              <w:top w:val="nil"/>
              <w:left w:val="nil"/>
              <w:bottom w:val="single" w:sz="4" w:space="0" w:color="auto"/>
              <w:right w:val="single" w:sz="4" w:space="0" w:color="auto"/>
            </w:tcBorders>
            <w:shd w:val="clear" w:color="000000" w:fill="FFFFFF"/>
            <w:vAlign w:val="center"/>
            <w:hideMark/>
          </w:tcPr>
          <w:p w14:paraId="1741E7B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0,433</w:t>
            </w:r>
          </w:p>
        </w:tc>
        <w:tc>
          <w:tcPr>
            <w:tcW w:w="1975" w:type="dxa"/>
            <w:tcBorders>
              <w:top w:val="nil"/>
              <w:left w:val="nil"/>
              <w:bottom w:val="single" w:sz="4" w:space="0" w:color="auto"/>
              <w:right w:val="single" w:sz="4" w:space="0" w:color="auto"/>
            </w:tcBorders>
            <w:shd w:val="clear" w:color="000000" w:fill="FFFFFF"/>
            <w:vAlign w:val="center"/>
            <w:hideMark/>
          </w:tcPr>
          <w:p w14:paraId="5662AA7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2231D14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6C35451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52A7553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1119695E" w14:textId="77777777" w:rsidTr="00EA4CCA">
        <w:trPr>
          <w:trHeight w:val="495"/>
          <w:jc w:val="center"/>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781E665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4678" w:type="dxa"/>
            <w:gridSpan w:val="10"/>
            <w:tcBorders>
              <w:top w:val="single" w:sz="4" w:space="0" w:color="auto"/>
              <w:left w:val="nil"/>
              <w:bottom w:val="single" w:sz="4" w:space="0" w:color="auto"/>
              <w:right w:val="nil"/>
            </w:tcBorders>
            <w:shd w:val="clear" w:color="auto" w:fill="auto"/>
            <w:vAlign w:val="center"/>
            <w:hideMark/>
          </w:tcPr>
          <w:p w14:paraId="41486361"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Приложение 5.4 Методических указаний</w:t>
            </w:r>
          </w:p>
        </w:tc>
      </w:tr>
      <w:tr w:rsidR="00EA4CCA" w:rsidRPr="00EA4CCA" w14:paraId="5C8535C7" w14:textId="77777777" w:rsidTr="00EA4CCA">
        <w:trPr>
          <w:trHeight w:val="720"/>
          <w:jc w:val="center"/>
        </w:trPr>
        <w:tc>
          <w:tcPr>
            <w:tcW w:w="1062" w:type="dxa"/>
            <w:tcBorders>
              <w:top w:val="nil"/>
              <w:left w:val="single" w:sz="4" w:space="0" w:color="auto"/>
              <w:bottom w:val="single" w:sz="4" w:space="0" w:color="auto"/>
              <w:right w:val="single" w:sz="4" w:space="0" w:color="auto"/>
            </w:tcBorders>
            <w:shd w:val="clear" w:color="000000" w:fill="FFF2CC"/>
            <w:vAlign w:val="center"/>
            <w:hideMark/>
          </w:tcPr>
          <w:p w14:paraId="16EBE88F"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lastRenderedPageBreak/>
              <w:t>1</w:t>
            </w:r>
          </w:p>
        </w:tc>
        <w:tc>
          <w:tcPr>
            <w:tcW w:w="8439" w:type="dxa"/>
            <w:tcBorders>
              <w:top w:val="nil"/>
              <w:left w:val="nil"/>
              <w:bottom w:val="single" w:sz="4" w:space="0" w:color="auto"/>
              <w:right w:val="single" w:sz="4" w:space="0" w:color="auto"/>
            </w:tcBorders>
            <w:shd w:val="clear" w:color="000000" w:fill="FFF2CC"/>
            <w:vAlign w:val="center"/>
            <w:hideMark/>
          </w:tcPr>
          <w:p w14:paraId="73456C4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xml:space="preserve">Расходы на приобретение (производство) энергоресурсов </w:t>
            </w:r>
          </w:p>
        </w:tc>
        <w:tc>
          <w:tcPr>
            <w:tcW w:w="1517" w:type="dxa"/>
            <w:tcBorders>
              <w:top w:val="nil"/>
              <w:left w:val="nil"/>
              <w:bottom w:val="single" w:sz="4" w:space="0" w:color="auto"/>
              <w:right w:val="single" w:sz="4" w:space="0" w:color="auto"/>
            </w:tcBorders>
            <w:shd w:val="clear" w:color="000000" w:fill="FFF2CC"/>
            <w:vAlign w:val="center"/>
            <w:hideMark/>
          </w:tcPr>
          <w:p w14:paraId="4957875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2CC"/>
            <w:vAlign w:val="center"/>
            <w:hideMark/>
          </w:tcPr>
          <w:p w14:paraId="3DF0844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54 159,24</w:t>
            </w:r>
          </w:p>
        </w:tc>
        <w:tc>
          <w:tcPr>
            <w:tcW w:w="2033" w:type="dxa"/>
            <w:tcBorders>
              <w:top w:val="nil"/>
              <w:left w:val="nil"/>
              <w:bottom w:val="single" w:sz="4" w:space="0" w:color="auto"/>
              <w:right w:val="single" w:sz="4" w:space="0" w:color="auto"/>
            </w:tcBorders>
            <w:shd w:val="clear" w:color="000000" w:fill="FFF2CC"/>
            <w:vAlign w:val="center"/>
            <w:hideMark/>
          </w:tcPr>
          <w:p w14:paraId="4F105A6F"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40 216,24</w:t>
            </w:r>
          </w:p>
        </w:tc>
        <w:tc>
          <w:tcPr>
            <w:tcW w:w="2067" w:type="dxa"/>
            <w:tcBorders>
              <w:top w:val="nil"/>
              <w:left w:val="nil"/>
              <w:bottom w:val="single" w:sz="4" w:space="0" w:color="auto"/>
              <w:right w:val="single" w:sz="4" w:space="0" w:color="auto"/>
            </w:tcBorders>
            <w:shd w:val="clear" w:color="000000" w:fill="FFF2CC"/>
            <w:vAlign w:val="center"/>
            <w:hideMark/>
          </w:tcPr>
          <w:p w14:paraId="416A33B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37 917,19</w:t>
            </w:r>
          </w:p>
        </w:tc>
        <w:tc>
          <w:tcPr>
            <w:tcW w:w="2078" w:type="dxa"/>
            <w:tcBorders>
              <w:top w:val="nil"/>
              <w:left w:val="nil"/>
              <w:bottom w:val="single" w:sz="4" w:space="0" w:color="auto"/>
              <w:right w:val="single" w:sz="4" w:space="0" w:color="auto"/>
            </w:tcBorders>
            <w:shd w:val="clear" w:color="000000" w:fill="FFF2CC"/>
            <w:vAlign w:val="center"/>
            <w:hideMark/>
          </w:tcPr>
          <w:p w14:paraId="224E895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37 917,19</w:t>
            </w:r>
          </w:p>
        </w:tc>
        <w:tc>
          <w:tcPr>
            <w:tcW w:w="1975" w:type="dxa"/>
            <w:tcBorders>
              <w:top w:val="nil"/>
              <w:left w:val="nil"/>
              <w:bottom w:val="single" w:sz="4" w:space="0" w:color="auto"/>
              <w:right w:val="single" w:sz="4" w:space="0" w:color="auto"/>
            </w:tcBorders>
            <w:shd w:val="clear" w:color="000000" w:fill="FFFFFF"/>
            <w:vAlign w:val="center"/>
            <w:hideMark/>
          </w:tcPr>
          <w:p w14:paraId="39F869C3"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-2299,04</w:t>
            </w:r>
          </w:p>
        </w:tc>
        <w:tc>
          <w:tcPr>
            <w:tcW w:w="1975" w:type="dxa"/>
            <w:tcBorders>
              <w:top w:val="nil"/>
              <w:left w:val="nil"/>
              <w:bottom w:val="single" w:sz="4" w:space="0" w:color="auto"/>
              <w:right w:val="single" w:sz="4" w:space="0" w:color="auto"/>
            </w:tcBorders>
            <w:shd w:val="clear" w:color="000000" w:fill="FFFFFF"/>
            <w:vAlign w:val="center"/>
            <w:hideMark/>
          </w:tcPr>
          <w:p w14:paraId="09FE216E"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-2299,04</w:t>
            </w:r>
          </w:p>
        </w:tc>
        <w:tc>
          <w:tcPr>
            <w:tcW w:w="1344" w:type="dxa"/>
            <w:tcBorders>
              <w:top w:val="nil"/>
              <w:left w:val="nil"/>
              <w:bottom w:val="single" w:sz="4" w:space="0" w:color="auto"/>
              <w:right w:val="single" w:sz="4" w:space="0" w:color="auto"/>
            </w:tcBorders>
            <w:shd w:val="clear" w:color="000000" w:fill="FFFFFF"/>
            <w:vAlign w:val="center"/>
            <w:hideMark/>
          </w:tcPr>
          <w:p w14:paraId="7555264A"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-16 242,04</w:t>
            </w:r>
          </w:p>
        </w:tc>
        <w:tc>
          <w:tcPr>
            <w:tcW w:w="1304" w:type="dxa"/>
            <w:tcBorders>
              <w:top w:val="nil"/>
              <w:left w:val="nil"/>
              <w:bottom w:val="single" w:sz="4" w:space="0" w:color="auto"/>
              <w:right w:val="single" w:sz="4" w:space="0" w:color="auto"/>
            </w:tcBorders>
            <w:shd w:val="clear" w:color="000000" w:fill="FFFFFF"/>
            <w:vAlign w:val="center"/>
            <w:hideMark/>
          </w:tcPr>
          <w:p w14:paraId="5EAAE0F6"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-30%</w:t>
            </w:r>
          </w:p>
        </w:tc>
      </w:tr>
      <w:tr w:rsidR="00EA4CCA" w:rsidRPr="00EA4CCA" w14:paraId="4213AE39"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2CC"/>
            <w:vAlign w:val="center"/>
            <w:hideMark/>
          </w:tcPr>
          <w:p w14:paraId="7D6CE92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w:t>
            </w:r>
          </w:p>
        </w:tc>
        <w:tc>
          <w:tcPr>
            <w:tcW w:w="8439" w:type="dxa"/>
            <w:tcBorders>
              <w:top w:val="nil"/>
              <w:left w:val="nil"/>
              <w:bottom w:val="single" w:sz="4" w:space="0" w:color="auto"/>
              <w:right w:val="single" w:sz="4" w:space="0" w:color="auto"/>
            </w:tcBorders>
            <w:shd w:val="clear" w:color="000000" w:fill="FFF2CC"/>
            <w:vAlign w:val="center"/>
            <w:hideMark/>
          </w:tcPr>
          <w:p w14:paraId="5639A9E0" w14:textId="77777777" w:rsidR="00EA4CCA" w:rsidRPr="00EA4CCA" w:rsidRDefault="00EA4CCA" w:rsidP="00EA4CCA">
            <w:pPr>
              <w:rPr>
                <w:rFonts w:ascii="Arial" w:hAnsi="Arial" w:cs="Arial"/>
                <w:sz w:val="16"/>
                <w:szCs w:val="16"/>
              </w:rPr>
            </w:pPr>
            <w:r w:rsidRPr="00EA4CCA">
              <w:rPr>
                <w:rFonts w:ascii="Arial" w:hAnsi="Arial" w:cs="Arial"/>
                <w:sz w:val="16"/>
                <w:szCs w:val="16"/>
              </w:rPr>
              <w:t>Расходы на топливо</w:t>
            </w:r>
          </w:p>
        </w:tc>
        <w:tc>
          <w:tcPr>
            <w:tcW w:w="1517" w:type="dxa"/>
            <w:tcBorders>
              <w:top w:val="nil"/>
              <w:left w:val="nil"/>
              <w:bottom w:val="single" w:sz="4" w:space="0" w:color="auto"/>
              <w:right w:val="single" w:sz="4" w:space="0" w:color="auto"/>
            </w:tcBorders>
            <w:shd w:val="clear" w:color="000000" w:fill="FFF2CC"/>
            <w:vAlign w:val="center"/>
            <w:hideMark/>
          </w:tcPr>
          <w:p w14:paraId="7D36EA6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2CC"/>
            <w:vAlign w:val="center"/>
            <w:hideMark/>
          </w:tcPr>
          <w:p w14:paraId="3ECCB26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42 869,11</w:t>
            </w:r>
          </w:p>
        </w:tc>
        <w:tc>
          <w:tcPr>
            <w:tcW w:w="2033" w:type="dxa"/>
            <w:tcBorders>
              <w:top w:val="nil"/>
              <w:left w:val="nil"/>
              <w:bottom w:val="single" w:sz="4" w:space="0" w:color="auto"/>
              <w:right w:val="single" w:sz="4" w:space="0" w:color="auto"/>
            </w:tcBorders>
            <w:shd w:val="clear" w:color="000000" w:fill="FFF2CC"/>
            <w:vAlign w:val="center"/>
            <w:hideMark/>
          </w:tcPr>
          <w:p w14:paraId="4DE468C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34 898,07</w:t>
            </w:r>
          </w:p>
        </w:tc>
        <w:tc>
          <w:tcPr>
            <w:tcW w:w="2067" w:type="dxa"/>
            <w:tcBorders>
              <w:top w:val="nil"/>
              <w:left w:val="nil"/>
              <w:bottom w:val="single" w:sz="4" w:space="0" w:color="auto"/>
              <w:right w:val="single" w:sz="4" w:space="0" w:color="auto"/>
            </w:tcBorders>
            <w:shd w:val="clear" w:color="000000" w:fill="FFF2CC"/>
            <w:vAlign w:val="center"/>
            <w:hideMark/>
          </w:tcPr>
          <w:p w14:paraId="4E94EBA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34 279,77</w:t>
            </w:r>
          </w:p>
        </w:tc>
        <w:tc>
          <w:tcPr>
            <w:tcW w:w="2078" w:type="dxa"/>
            <w:tcBorders>
              <w:top w:val="nil"/>
              <w:left w:val="nil"/>
              <w:bottom w:val="single" w:sz="4" w:space="0" w:color="auto"/>
              <w:right w:val="single" w:sz="4" w:space="0" w:color="auto"/>
            </w:tcBorders>
            <w:shd w:val="clear" w:color="000000" w:fill="FFF2CC"/>
            <w:vAlign w:val="center"/>
            <w:hideMark/>
          </w:tcPr>
          <w:p w14:paraId="4220DFC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34 279,77</w:t>
            </w:r>
          </w:p>
        </w:tc>
        <w:tc>
          <w:tcPr>
            <w:tcW w:w="1975" w:type="dxa"/>
            <w:tcBorders>
              <w:top w:val="nil"/>
              <w:left w:val="nil"/>
              <w:bottom w:val="single" w:sz="4" w:space="0" w:color="auto"/>
              <w:right w:val="single" w:sz="4" w:space="0" w:color="auto"/>
            </w:tcBorders>
            <w:shd w:val="clear" w:color="000000" w:fill="FFFFFF"/>
            <w:vAlign w:val="center"/>
            <w:hideMark/>
          </w:tcPr>
          <w:p w14:paraId="0234952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-618,30</w:t>
            </w:r>
          </w:p>
        </w:tc>
        <w:tc>
          <w:tcPr>
            <w:tcW w:w="1975" w:type="dxa"/>
            <w:tcBorders>
              <w:top w:val="nil"/>
              <w:left w:val="nil"/>
              <w:bottom w:val="single" w:sz="4" w:space="0" w:color="auto"/>
              <w:right w:val="single" w:sz="4" w:space="0" w:color="auto"/>
            </w:tcBorders>
            <w:shd w:val="clear" w:color="000000" w:fill="FFFFFF"/>
            <w:vAlign w:val="center"/>
            <w:hideMark/>
          </w:tcPr>
          <w:p w14:paraId="364BC3A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-618,30</w:t>
            </w:r>
          </w:p>
        </w:tc>
        <w:tc>
          <w:tcPr>
            <w:tcW w:w="1344" w:type="dxa"/>
            <w:tcBorders>
              <w:top w:val="nil"/>
              <w:left w:val="nil"/>
              <w:bottom w:val="single" w:sz="4" w:space="0" w:color="auto"/>
              <w:right w:val="single" w:sz="4" w:space="0" w:color="auto"/>
            </w:tcBorders>
            <w:shd w:val="clear" w:color="000000" w:fill="FFFFFF"/>
            <w:vAlign w:val="center"/>
            <w:hideMark/>
          </w:tcPr>
          <w:p w14:paraId="139EA60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-8 589,34</w:t>
            </w:r>
          </w:p>
        </w:tc>
        <w:tc>
          <w:tcPr>
            <w:tcW w:w="1304" w:type="dxa"/>
            <w:tcBorders>
              <w:top w:val="nil"/>
              <w:left w:val="nil"/>
              <w:bottom w:val="single" w:sz="4" w:space="0" w:color="auto"/>
              <w:right w:val="single" w:sz="4" w:space="0" w:color="auto"/>
            </w:tcBorders>
            <w:shd w:val="clear" w:color="000000" w:fill="FFFFFF"/>
            <w:vAlign w:val="center"/>
            <w:hideMark/>
          </w:tcPr>
          <w:p w14:paraId="4853634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-20%</w:t>
            </w:r>
          </w:p>
        </w:tc>
      </w:tr>
      <w:tr w:rsidR="00EA4CCA" w:rsidRPr="00EA4CCA" w14:paraId="75C5C8D1"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2CC"/>
            <w:vAlign w:val="center"/>
            <w:hideMark/>
          </w:tcPr>
          <w:p w14:paraId="080F92F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w:t>
            </w:r>
          </w:p>
        </w:tc>
        <w:tc>
          <w:tcPr>
            <w:tcW w:w="8439" w:type="dxa"/>
            <w:tcBorders>
              <w:top w:val="nil"/>
              <w:left w:val="nil"/>
              <w:bottom w:val="single" w:sz="4" w:space="0" w:color="auto"/>
              <w:right w:val="single" w:sz="4" w:space="0" w:color="auto"/>
            </w:tcBorders>
            <w:shd w:val="clear" w:color="000000" w:fill="FFF2CC"/>
            <w:vAlign w:val="center"/>
            <w:hideMark/>
          </w:tcPr>
          <w:p w14:paraId="58866B98" w14:textId="77777777" w:rsidR="00EA4CCA" w:rsidRPr="00EA4CCA" w:rsidRDefault="00EA4CCA" w:rsidP="00EA4CCA">
            <w:pPr>
              <w:rPr>
                <w:rFonts w:ascii="Arial" w:hAnsi="Arial" w:cs="Arial"/>
                <w:sz w:val="16"/>
                <w:szCs w:val="16"/>
              </w:rPr>
            </w:pPr>
            <w:r w:rsidRPr="00EA4CCA">
              <w:rPr>
                <w:rFonts w:ascii="Arial" w:hAnsi="Arial" w:cs="Arial"/>
                <w:sz w:val="16"/>
                <w:szCs w:val="16"/>
              </w:rPr>
              <w:t>Расходы на электрическую энергию</w:t>
            </w:r>
          </w:p>
        </w:tc>
        <w:tc>
          <w:tcPr>
            <w:tcW w:w="1517" w:type="dxa"/>
            <w:tcBorders>
              <w:top w:val="nil"/>
              <w:left w:val="nil"/>
              <w:bottom w:val="single" w:sz="4" w:space="0" w:color="auto"/>
              <w:right w:val="single" w:sz="4" w:space="0" w:color="auto"/>
            </w:tcBorders>
            <w:shd w:val="clear" w:color="000000" w:fill="FFF2CC"/>
            <w:vAlign w:val="center"/>
            <w:hideMark/>
          </w:tcPr>
          <w:p w14:paraId="37DA79D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2CC"/>
            <w:vAlign w:val="center"/>
            <w:hideMark/>
          </w:tcPr>
          <w:p w14:paraId="5380FBD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4 150,28</w:t>
            </w:r>
          </w:p>
        </w:tc>
        <w:tc>
          <w:tcPr>
            <w:tcW w:w="2033" w:type="dxa"/>
            <w:tcBorders>
              <w:top w:val="nil"/>
              <w:left w:val="nil"/>
              <w:bottom w:val="single" w:sz="4" w:space="0" w:color="auto"/>
              <w:right w:val="single" w:sz="4" w:space="0" w:color="auto"/>
            </w:tcBorders>
            <w:shd w:val="clear" w:color="000000" w:fill="FFF2CC"/>
            <w:vAlign w:val="center"/>
            <w:hideMark/>
          </w:tcPr>
          <w:p w14:paraId="164AD6B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3 268,00</w:t>
            </w:r>
          </w:p>
        </w:tc>
        <w:tc>
          <w:tcPr>
            <w:tcW w:w="2067" w:type="dxa"/>
            <w:tcBorders>
              <w:top w:val="nil"/>
              <w:left w:val="nil"/>
              <w:bottom w:val="single" w:sz="4" w:space="0" w:color="auto"/>
              <w:right w:val="single" w:sz="4" w:space="0" w:color="auto"/>
            </w:tcBorders>
            <w:shd w:val="clear" w:color="000000" w:fill="FFF2CC"/>
            <w:vAlign w:val="center"/>
            <w:hideMark/>
          </w:tcPr>
          <w:p w14:paraId="501C731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3 328,64</w:t>
            </w:r>
          </w:p>
        </w:tc>
        <w:tc>
          <w:tcPr>
            <w:tcW w:w="2078" w:type="dxa"/>
            <w:tcBorders>
              <w:top w:val="nil"/>
              <w:left w:val="nil"/>
              <w:bottom w:val="single" w:sz="4" w:space="0" w:color="auto"/>
              <w:right w:val="single" w:sz="4" w:space="0" w:color="auto"/>
            </w:tcBorders>
            <w:shd w:val="clear" w:color="000000" w:fill="FFF2CC"/>
            <w:vAlign w:val="center"/>
            <w:hideMark/>
          </w:tcPr>
          <w:p w14:paraId="6E77105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3 328,64</w:t>
            </w:r>
          </w:p>
        </w:tc>
        <w:tc>
          <w:tcPr>
            <w:tcW w:w="1975" w:type="dxa"/>
            <w:tcBorders>
              <w:top w:val="nil"/>
              <w:left w:val="nil"/>
              <w:bottom w:val="single" w:sz="4" w:space="0" w:color="auto"/>
              <w:right w:val="single" w:sz="4" w:space="0" w:color="auto"/>
            </w:tcBorders>
            <w:shd w:val="clear" w:color="000000" w:fill="FFFFFF"/>
            <w:vAlign w:val="center"/>
            <w:hideMark/>
          </w:tcPr>
          <w:p w14:paraId="68B9D5A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60,64</w:t>
            </w:r>
          </w:p>
        </w:tc>
        <w:tc>
          <w:tcPr>
            <w:tcW w:w="1975" w:type="dxa"/>
            <w:tcBorders>
              <w:top w:val="nil"/>
              <w:left w:val="nil"/>
              <w:bottom w:val="single" w:sz="4" w:space="0" w:color="auto"/>
              <w:right w:val="single" w:sz="4" w:space="0" w:color="auto"/>
            </w:tcBorders>
            <w:shd w:val="clear" w:color="000000" w:fill="FFFFFF"/>
            <w:vAlign w:val="center"/>
            <w:hideMark/>
          </w:tcPr>
          <w:p w14:paraId="3C466CF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60,64</w:t>
            </w:r>
          </w:p>
        </w:tc>
        <w:tc>
          <w:tcPr>
            <w:tcW w:w="1344" w:type="dxa"/>
            <w:tcBorders>
              <w:top w:val="nil"/>
              <w:left w:val="nil"/>
              <w:bottom w:val="single" w:sz="4" w:space="0" w:color="auto"/>
              <w:right w:val="single" w:sz="4" w:space="0" w:color="auto"/>
            </w:tcBorders>
            <w:shd w:val="clear" w:color="000000" w:fill="FFFFFF"/>
            <w:vAlign w:val="center"/>
            <w:hideMark/>
          </w:tcPr>
          <w:p w14:paraId="74CF1EE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-821,65</w:t>
            </w:r>
          </w:p>
        </w:tc>
        <w:tc>
          <w:tcPr>
            <w:tcW w:w="1304" w:type="dxa"/>
            <w:tcBorders>
              <w:top w:val="nil"/>
              <w:left w:val="nil"/>
              <w:bottom w:val="single" w:sz="4" w:space="0" w:color="auto"/>
              <w:right w:val="single" w:sz="4" w:space="0" w:color="auto"/>
            </w:tcBorders>
            <w:shd w:val="clear" w:color="000000" w:fill="FFFFFF"/>
            <w:vAlign w:val="center"/>
            <w:hideMark/>
          </w:tcPr>
          <w:p w14:paraId="48E0DE8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-20%</w:t>
            </w:r>
          </w:p>
        </w:tc>
      </w:tr>
      <w:tr w:rsidR="00EA4CCA" w:rsidRPr="00EA4CCA" w14:paraId="035EBB61"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2CC"/>
            <w:vAlign w:val="center"/>
            <w:hideMark/>
          </w:tcPr>
          <w:p w14:paraId="3FB5E9B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w:t>
            </w:r>
          </w:p>
        </w:tc>
        <w:tc>
          <w:tcPr>
            <w:tcW w:w="8439" w:type="dxa"/>
            <w:tcBorders>
              <w:top w:val="nil"/>
              <w:left w:val="nil"/>
              <w:bottom w:val="single" w:sz="4" w:space="0" w:color="auto"/>
              <w:right w:val="single" w:sz="4" w:space="0" w:color="auto"/>
            </w:tcBorders>
            <w:shd w:val="clear" w:color="000000" w:fill="FFF2CC"/>
            <w:vAlign w:val="center"/>
            <w:hideMark/>
          </w:tcPr>
          <w:p w14:paraId="40D411FC" w14:textId="77777777" w:rsidR="00EA4CCA" w:rsidRPr="00EA4CCA" w:rsidRDefault="00EA4CCA" w:rsidP="00EA4CCA">
            <w:pPr>
              <w:jc w:val="both"/>
              <w:rPr>
                <w:rFonts w:ascii="Arial" w:hAnsi="Arial" w:cs="Arial"/>
                <w:sz w:val="16"/>
                <w:szCs w:val="16"/>
              </w:rPr>
            </w:pPr>
            <w:r w:rsidRPr="00EA4CCA">
              <w:rPr>
                <w:rFonts w:ascii="Arial" w:hAnsi="Arial" w:cs="Arial"/>
                <w:sz w:val="16"/>
                <w:szCs w:val="16"/>
              </w:rPr>
              <w:t>Расходы на тепловую энергию</w:t>
            </w:r>
          </w:p>
        </w:tc>
        <w:tc>
          <w:tcPr>
            <w:tcW w:w="1517" w:type="dxa"/>
            <w:tcBorders>
              <w:top w:val="nil"/>
              <w:left w:val="nil"/>
              <w:bottom w:val="single" w:sz="4" w:space="0" w:color="auto"/>
              <w:right w:val="single" w:sz="4" w:space="0" w:color="auto"/>
            </w:tcBorders>
            <w:shd w:val="clear" w:color="000000" w:fill="FFF2CC"/>
            <w:vAlign w:val="center"/>
            <w:hideMark/>
          </w:tcPr>
          <w:p w14:paraId="22C2B7B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2CC"/>
            <w:vAlign w:val="center"/>
            <w:hideMark/>
          </w:tcPr>
          <w:p w14:paraId="230F49D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2CC"/>
            <w:vAlign w:val="center"/>
            <w:hideMark/>
          </w:tcPr>
          <w:p w14:paraId="1C908CD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2CC"/>
            <w:vAlign w:val="center"/>
            <w:hideMark/>
          </w:tcPr>
          <w:p w14:paraId="7077850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2CC"/>
            <w:vAlign w:val="center"/>
            <w:hideMark/>
          </w:tcPr>
          <w:p w14:paraId="3437E3A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5F24F31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278F153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372CF67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52F7B16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40C4B309"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2CC"/>
            <w:vAlign w:val="center"/>
            <w:hideMark/>
          </w:tcPr>
          <w:p w14:paraId="644739B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4</w:t>
            </w:r>
          </w:p>
        </w:tc>
        <w:tc>
          <w:tcPr>
            <w:tcW w:w="8439" w:type="dxa"/>
            <w:tcBorders>
              <w:top w:val="nil"/>
              <w:left w:val="nil"/>
              <w:bottom w:val="single" w:sz="4" w:space="0" w:color="auto"/>
              <w:right w:val="single" w:sz="4" w:space="0" w:color="auto"/>
            </w:tcBorders>
            <w:shd w:val="clear" w:color="000000" w:fill="FFF2CC"/>
            <w:vAlign w:val="center"/>
            <w:hideMark/>
          </w:tcPr>
          <w:p w14:paraId="1B7E64F9" w14:textId="77777777" w:rsidR="00EA4CCA" w:rsidRPr="00EA4CCA" w:rsidRDefault="00EA4CCA" w:rsidP="00EA4CCA">
            <w:pPr>
              <w:jc w:val="both"/>
              <w:rPr>
                <w:rFonts w:ascii="Arial" w:hAnsi="Arial" w:cs="Arial"/>
                <w:sz w:val="16"/>
                <w:szCs w:val="16"/>
              </w:rPr>
            </w:pPr>
            <w:r w:rsidRPr="00EA4CCA">
              <w:rPr>
                <w:rFonts w:ascii="Arial" w:hAnsi="Arial" w:cs="Arial"/>
                <w:sz w:val="16"/>
                <w:szCs w:val="16"/>
              </w:rPr>
              <w:t>Расходы на холодную воду</w:t>
            </w:r>
          </w:p>
        </w:tc>
        <w:tc>
          <w:tcPr>
            <w:tcW w:w="1517" w:type="dxa"/>
            <w:tcBorders>
              <w:top w:val="nil"/>
              <w:left w:val="nil"/>
              <w:bottom w:val="single" w:sz="4" w:space="0" w:color="auto"/>
              <w:right w:val="single" w:sz="4" w:space="0" w:color="auto"/>
            </w:tcBorders>
            <w:shd w:val="clear" w:color="000000" w:fill="FFF2CC"/>
            <w:vAlign w:val="center"/>
            <w:hideMark/>
          </w:tcPr>
          <w:p w14:paraId="5AF4541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2CC"/>
            <w:vAlign w:val="center"/>
            <w:hideMark/>
          </w:tcPr>
          <w:p w14:paraId="6A4BA41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342,51</w:t>
            </w:r>
          </w:p>
        </w:tc>
        <w:tc>
          <w:tcPr>
            <w:tcW w:w="2033" w:type="dxa"/>
            <w:tcBorders>
              <w:top w:val="nil"/>
              <w:left w:val="nil"/>
              <w:bottom w:val="single" w:sz="4" w:space="0" w:color="auto"/>
              <w:right w:val="single" w:sz="4" w:space="0" w:color="auto"/>
            </w:tcBorders>
            <w:shd w:val="clear" w:color="000000" w:fill="FFF2CC"/>
            <w:vAlign w:val="center"/>
            <w:hideMark/>
          </w:tcPr>
          <w:p w14:paraId="72E2F21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685,26</w:t>
            </w:r>
          </w:p>
        </w:tc>
        <w:tc>
          <w:tcPr>
            <w:tcW w:w="2067" w:type="dxa"/>
            <w:tcBorders>
              <w:top w:val="nil"/>
              <w:left w:val="nil"/>
              <w:bottom w:val="single" w:sz="4" w:space="0" w:color="auto"/>
              <w:right w:val="single" w:sz="4" w:space="0" w:color="auto"/>
            </w:tcBorders>
            <w:shd w:val="clear" w:color="000000" w:fill="FFF2CC"/>
            <w:vAlign w:val="center"/>
            <w:hideMark/>
          </w:tcPr>
          <w:p w14:paraId="076EB0E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308,78</w:t>
            </w:r>
          </w:p>
        </w:tc>
        <w:tc>
          <w:tcPr>
            <w:tcW w:w="2078" w:type="dxa"/>
            <w:tcBorders>
              <w:top w:val="nil"/>
              <w:left w:val="nil"/>
              <w:bottom w:val="single" w:sz="4" w:space="0" w:color="auto"/>
              <w:right w:val="single" w:sz="4" w:space="0" w:color="auto"/>
            </w:tcBorders>
            <w:shd w:val="clear" w:color="000000" w:fill="FFF2CC"/>
            <w:vAlign w:val="center"/>
            <w:hideMark/>
          </w:tcPr>
          <w:p w14:paraId="3C865A1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308,78</w:t>
            </w:r>
          </w:p>
        </w:tc>
        <w:tc>
          <w:tcPr>
            <w:tcW w:w="1975" w:type="dxa"/>
            <w:tcBorders>
              <w:top w:val="nil"/>
              <w:left w:val="nil"/>
              <w:bottom w:val="single" w:sz="4" w:space="0" w:color="auto"/>
              <w:right w:val="single" w:sz="4" w:space="0" w:color="auto"/>
            </w:tcBorders>
            <w:shd w:val="clear" w:color="000000" w:fill="FFFFFF"/>
            <w:vAlign w:val="center"/>
            <w:hideMark/>
          </w:tcPr>
          <w:p w14:paraId="093A6CE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-376,48</w:t>
            </w:r>
          </w:p>
        </w:tc>
        <w:tc>
          <w:tcPr>
            <w:tcW w:w="1975" w:type="dxa"/>
            <w:tcBorders>
              <w:top w:val="nil"/>
              <w:left w:val="nil"/>
              <w:bottom w:val="single" w:sz="4" w:space="0" w:color="auto"/>
              <w:right w:val="single" w:sz="4" w:space="0" w:color="auto"/>
            </w:tcBorders>
            <w:shd w:val="clear" w:color="000000" w:fill="FFFFFF"/>
            <w:vAlign w:val="center"/>
            <w:hideMark/>
          </w:tcPr>
          <w:p w14:paraId="2170F09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-376,48</w:t>
            </w:r>
          </w:p>
        </w:tc>
        <w:tc>
          <w:tcPr>
            <w:tcW w:w="1344" w:type="dxa"/>
            <w:tcBorders>
              <w:top w:val="nil"/>
              <w:left w:val="nil"/>
              <w:bottom w:val="single" w:sz="4" w:space="0" w:color="auto"/>
              <w:right w:val="single" w:sz="4" w:space="0" w:color="auto"/>
            </w:tcBorders>
            <w:shd w:val="clear" w:color="000000" w:fill="FFFFFF"/>
            <w:vAlign w:val="center"/>
            <w:hideMark/>
          </w:tcPr>
          <w:p w14:paraId="04CB022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-33,73</w:t>
            </w:r>
          </w:p>
        </w:tc>
        <w:tc>
          <w:tcPr>
            <w:tcW w:w="1304" w:type="dxa"/>
            <w:tcBorders>
              <w:top w:val="nil"/>
              <w:left w:val="nil"/>
              <w:bottom w:val="single" w:sz="4" w:space="0" w:color="auto"/>
              <w:right w:val="single" w:sz="4" w:space="0" w:color="auto"/>
            </w:tcBorders>
            <w:shd w:val="clear" w:color="000000" w:fill="FFFFFF"/>
            <w:vAlign w:val="center"/>
            <w:hideMark/>
          </w:tcPr>
          <w:p w14:paraId="7B1DC96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-10%</w:t>
            </w:r>
          </w:p>
        </w:tc>
      </w:tr>
      <w:tr w:rsidR="00EA4CCA" w:rsidRPr="00EA4CCA" w14:paraId="72844D84"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2CC"/>
            <w:vAlign w:val="center"/>
            <w:hideMark/>
          </w:tcPr>
          <w:p w14:paraId="55153DB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w:t>
            </w:r>
          </w:p>
        </w:tc>
        <w:tc>
          <w:tcPr>
            <w:tcW w:w="8439" w:type="dxa"/>
            <w:tcBorders>
              <w:top w:val="nil"/>
              <w:left w:val="nil"/>
              <w:bottom w:val="single" w:sz="4" w:space="0" w:color="auto"/>
              <w:right w:val="single" w:sz="4" w:space="0" w:color="auto"/>
            </w:tcBorders>
            <w:shd w:val="clear" w:color="000000" w:fill="FFF2CC"/>
            <w:vAlign w:val="center"/>
            <w:hideMark/>
          </w:tcPr>
          <w:p w14:paraId="2AED0FA3" w14:textId="77777777" w:rsidR="00EA4CCA" w:rsidRPr="00EA4CCA" w:rsidRDefault="00EA4CCA" w:rsidP="00EA4CCA">
            <w:pPr>
              <w:jc w:val="both"/>
              <w:rPr>
                <w:rFonts w:ascii="Arial" w:hAnsi="Arial" w:cs="Arial"/>
                <w:sz w:val="16"/>
                <w:szCs w:val="16"/>
              </w:rPr>
            </w:pPr>
            <w:r w:rsidRPr="00EA4CCA">
              <w:rPr>
                <w:rFonts w:ascii="Arial" w:hAnsi="Arial" w:cs="Arial"/>
                <w:sz w:val="16"/>
                <w:szCs w:val="16"/>
              </w:rPr>
              <w:t>Расходы на теплоноситель</w:t>
            </w:r>
          </w:p>
        </w:tc>
        <w:tc>
          <w:tcPr>
            <w:tcW w:w="1517" w:type="dxa"/>
            <w:tcBorders>
              <w:top w:val="nil"/>
              <w:left w:val="nil"/>
              <w:bottom w:val="single" w:sz="4" w:space="0" w:color="auto"/>
              <w:right w:val="single" w:sz="4" w:space="0" w:color="auto"/>
            </w:tcBorders>
            <w:shd w:val="clear" w:color="000000" w:fill="FFF2CC"/>
            <w:vAlign w:val="center"/>
            <w:hideMark/>
          </w:tcPr>
          <w:p w14:paraId="637DB39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2CC"/>
            <w:vAlign w:val="center"/>
            <w:hideMark/>
          </w:tcPr>
          <w:p w14:paraId="686047E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2CC"/>
            <w:vAlign w:val="center"/>
            <w:hideMark/>
          </w:tcPr>
          <w:p w14:paraId="50B2654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2CC"/>
            <w:vAlign w:val="center"/>
            <w:hideMark/>
          </w:tcPr>
          <w:p w14:paraId="66E3DC6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2CC"/>
            <w:vAlign w:val="center"/>
            <w:hideMark/>
          </w:tcPr>
          <w:p w14:paraId="4E8C7C6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7E8D020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0293065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5D66AB3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46C4447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3150BE43" w14:textId="77777777" w:rsidTr="00EA4CCA">
        <w:trPr>
          <w:trHeight w:val="720"/>
          <w:jc w:val="center"/>
        </w:trPr>
        <w:tc>
          <w:tcPr>
            <w:tcW w:w="1062" w:type="dxa"/>
            <w:tcBorders>
              <w:top w:val="nil"/>
              <w:left w:val="single" w:sz="4" w:space="0" w:color="auto"/>
              <w:bottom w:val="single" w:sz="4" w:space="0" w:color="auto"/>
              <w:right w:val="single" w:sz="4" w:space="0" w:color="auto"/>
            </w:tcBorders>
            <w:shd w:val="clear" w:color="000000" w:fill="FFF2CC"/>
            <w:vAlign w:val="center"/>
            <w:hideMark/>
          </w:tcPr>
          <w:p w14:paraId="589EC68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w:t>
            </w:r>
          </w:p>
        </w:tc>
        <w:tc>
          <w:tcPr>
            <w:tcW w:w="8439" w:type="dxa"/>
            <w:tcBorders>
              <w:top w:val="nil"/>
              <w:left w:val="nil"/>
              <w:bottom w:val="single" w:sz="4" w:space="0" w:color="auto"/>
              <w:right w:val="nil"/>
            </w:tcBorders>
            <w:shd w:val="clear" w:color="000000" w:fill="FFF2CC"/>
            <w:noWrap/>
            <w:vAlign w:val="center"/>
            <w:hideMark/>
          </w:tcPr>
          <w:p w14:paraId="5E33E3F7" w14:textId="77777777" w:rsidR="00EA4CCA" w:rsidRPr="00EA4CCA" w:rsidRDefault="00EA4CCA" w:rsidP="00EA4CCA">
            <w:pPr>
              <w:jc w:val="both"/>
              <w:rPr>
                <w:rFonts w:ascii="Arial" w:hAnsi="Arial" w:cs="Arial"/>
                <w:sz w:val="16"/>
                <w:szCs w:val="16"/>
              </w:rPr>
            </w:pPr>
            <w:r w:rsidRPr="00EA4CCA">
              <w:rPr>
                <w:rFonts w:ascii="Arial" w:hAnsi="Arial" w:cs="Arial"/>
                <w:sz w:val="16"/>
                <w:szCs w:val="16"/>
              </w:rPr>
              <w:t>расходы, связанные с созданием нормативных запасов топлива</w:t>
            </w:r>
          </w:p>
        </w:tc>
        <w:tc>
          <w:tcPr>
            <w:tcW w:w="1517" w:type="dxa"/>
            <w:tcBorders>
              <w:top w:val="nil"/>
              <w:left w:val="single" w:sz="4" w:space="0" w:color="auto"/>
              <w:bottom w:val="single" w:sz="4" w:space="0" w:color="auto"/>
              <w:right w:val="single" w:sz="4" w:space="0" w:color="auto"/>
            </w:tcBorders>
            <w:shd w:val="clear" w:color="000000" w:fill="FFF2CC"/>
            <w:vAlign w:val="center"/>
            <w:hideMark/>
          </w:tcPr>
          <w:p w14:paraId="07BD654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2CC"/>
            <w:vAlign w:val="center"/>
            <w:hideMark/>
          </w:tcPr>
          <w:p w14:paraId="07E339E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6 797,33</w:t>
            </w:r>
          </w:p>
        </w:tc>
        <w:tc>
          <w:tcPr>
            <w:tcW w:w="2033" w:type="dxa"/>
            <w:tcBorders>
              <w:top w:val="nil"/>
              <w:left w:val="nil"/>
              <w:bottom w:val="single" w:sz="4" w:space="0" w:color="auto"/>
              <w:right w:val="single" w:sz="4" w:space="0" w:color="auto"/>
            </w:tcBorders>
            <w:shd w:val="clear" w:color="000000" w:fill="FFF2CC"/>
            <w:vAlign w:val="center"/>
            <w:hideMark/>
          </w:tcPr>
          <w:p w14:paraId="332FFB2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1 364,90</w:t>
            </w:r>
          </w:p>
        </w:tc>
        <w:tc>
          <w:tcPr>
            <w:tcW w:w="2067" w:type="dxa"/>
            <w:tcBorders>
              <w:top w:val="nil"/>
              <w:left w:val="nil"/>
              <w:bottom w:val="single" w:sz="4" w:space="0" w:color="auto"/>
              <w:right w:val="single" w:sz="4" w:space="0" w:color="auto"/>
            </w:tcBorders>
            <w:shd w:val="clear" w:color="000000" w:fill="FFF2CC"/>
            <w:vAlign w:val="center"/>
            <w:hideMark/>
          </w:tcPr>
          <w:p w14:paraId="52C1CFA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2078" w:type="dxa"/>
            <w:tcBorders>
              <w:top w:val="nil"/>
              <w:left w:val="nil"/>
              <w:bottom w:val="single" w:sz="4" w:space="0" w:color="auto"/>
              <w:right w:val="single" w:sz="4" w:space="0" w:color="auto"/>
            </w:tcBorders>
            <w:shd w:val="clear" w:color="000000" w:fill="FFF2CC"/>
            <w:vAlign w:val="center"/>
            <w:hideMark/>
          </w:tcPr>
          <w:p w14:paraId="7048B32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975" w:type="dxa"/>
            <w:tcBorders>
              <w:top w:val="nil"/>
              <w:left w:val="nil"/>
              <w:bottom w:val="single" w:sz="4" w:space="0" w:color="auto"/>
              <w:right w:val="single" w:sz="4" w:space="0" w:color="auto"/>
            </w:tcBorders>
            <w:shd w:val="clear" w:color="000000" w:fill="FFFFFF"/>
            <w:vAlign w:val="center"/>
            <w:hideMark/>
          </w:tcPr>
          <w:p w14:paraId="300EC04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-1364,90</w:t>
            </w:r>
          </w:p>
        </w:tc>
        <w:tc>
          <w:tcPr>
            <w:tcW w:w="1975" w:type="dxa"/>
            <w:tcBorders>
              <w:top w:val="nil"/>
              <w:left w:val="nil"/>
              <w:bottom w:val="single" w:sz="4" w:space="0" w:color="auto"/>
              <w:right w:val="single" w:sz="4" w:space="0" w:color="auto"/>
            </w:tcBorders>
            <w:shd w:val="clear" w:color="000000" w:fill="FFFFFF"/>
            <w:vAlign w:val="center"/>
            <w:hideMark/>
          </w:tcPr>
          <w:p w14:paraId="40F44D0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-1364,90</w:t>
            </w:r>
          </w:p>
        </w:tc>
        <w:tc>
          <w:tcPr>
            <w:tcW w:w="1344" w:type="dxa"/>
            <w:tcBorders>
              <w:top w:val="nil"/>
              <w:left w:val="nil"/>
              <w:bottom w:val="single" w:sz="4" w:space="0" w:color="auto"/>
              <w:right w:val="single" w:sz="4" w:space="0" w:color="auto"/>
            </w:tcBorders>
            <w:shd w:val="clear" w:color="000000" w:fill="FFFFFF"/>
            <w:vAlign w:val="center"/>
            <w:hideMark/>
          </w:tcPr>
          <w:p w14:paraId="773BAD1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-6 797,33</w:t>
            </w:r>
          </w:p>
        </w:tc>
        <w:tc>
          <w:tcPr>
            <w:tcW w:w="1304" w:type="dxa"/>
            <w:tcBorders>
              <w:top w:val="nil"/>
              <w:left w:val="nil"/>
              <w:bottom w:val="single" w:sz="4" w:space="0" w:color="auto"/>
              <w:right w:val="single" w:sz="4" w:space="0" w:color="auto"/>
            </w:tcBorders>
            <w:shd w:val="clear" w:color="000000" w:fill="FFFFFF"/>
            <w:vAlign w:val="center"/>
            <w:hideMark/>
          </w:tcPr>
          <w:p w14:paraId="476CBB0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-100%</w:t>
            </w:r>
          </w:p>
        </w:tc>
      </w:tr>
      <w:tr w:rsidR="00EA4CCA" w:rsidRPr="00EA4CCA" w14:paraId="2DB4ACB7" w14:textId="77777777" w:rsidTr="00EA4CCA">
        <w:trPr>
          <w:trHeight w:val="57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019FD05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4678" w:type="dxa"/>
            <w:gridSpan w:val="10"/>
            <w:tcBorders>
              <w:top w:val="single" w:sz="4" w:space="0" w:color="auto"/>
              <w:left w:val="nil"/>
              <w:bottom w:val="single" w:sz="4" w:space="0" w:color="auto"/>
              <w:right w:val="nil"/>
            </w:tcBorders>
            <w:shd w:val="clear" w:color="auto" w:fill="auto"/>
            <w:vAlign w:val="center"/>
            <w:hideMark/>
          </w:tcPr>
          <w:p w14:paraId="6B0804FF"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Приложение 5.1 Методических указаний</w:t>
            </w:r>
          </w:p>
        </w:tc>
      </w:tr>
      <w:tr w:rsidR="00EA4CCA" w:rsidRPr="00EA4CCA" w14:paraId="79695EC4" w14:textId="77777777" w:rsidTr="00EA4CCA">
        <w:trPr>
          <w:trHeight w:val="540"/>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0752B416"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w:t>
            </w:r>
          </w:p>
        </w:tc>
        <w:tc>
          <w:tcPr>
            <w:tcW w:w="8439" w:type="dxa"/>
            <w:tcBorders>
              <w:top w:val="nil"/>
              <w:left w:val="nil"/>
              <w:bottom w:val="single" w:sz="4" w:space="0" w:color="auto"/>
              <w:right w:val="single" w:sz="4" w:space="0" w:color="auto"/>
            </w:tcBorders>
            <w:shd w:val="clear" w:color="000000" w:fill="E2EFDA"/>
            <w:vAlign w:val="center"/>
            <w:hideMark/>
          </w:tcPr>
          <w:p w14:paraId="0AD36E09"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Операционные расходы</w:t>
            </w:r>
          </w:p>
        </w:tc>
        <w:tc>
          <w:tcPr>
            <w:tcW w:w="1517" w:type="dxa"/>
            <w:tcBorders>
              <w:top w:val="nil"/>
              <w:left w:val="nil"/>
              <w:bottom w:val="single" w:sz="4" w:space="0" w:color="auto"/>
              <w:right w:val="single" w:sz="4" w:space="0" w:color="auto"/>
            </w:tcBorders>
            <w:shd w:val="clear" w:color="000000" w:fill="E2EFDA"/>
            <w:vAlign w:val="center"/>
            <w:hideMark/>
          </w:tcPr>
          <w:p w14:paraId="6C31120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C6E0B4"/>
            <w:vAlign w:val="center"/>
            <w:hideMark/>
          </w:tcPr>
          <w:p w14:paraId="318D90AD" w14:textId="77777777" w:rsidR="00EA4CCA" w:rsidRPr="00EA4CCA" w:rsidRDefault="00EA4CCA" w:rsidP="00EA4CCA">
            <w:pPr>
              <w:jc w:val="center"/>
              <w:rPr>
                <w:rFonts w:ascii="Arial" w:hAnsi="Arial" w:cs="Arial"/>
                <w:b/>
                <w:bCs/>
                <w:color w:val="000000"/>
                <w:sz w:val="16"/>
                <w:szCs w:val="16"/>
              </w:rPr>
            </w:pPr>
            <w:r w:rsidRPr="00EA4CCA">
              <w:rPr>
                <w:rFonts w:ascii="Arial" w:hAnsi="Arial" w:cs="Arial"/>
                <w:b/>
                <w:bCs/>
                <w:color w:val="000000"/>
                <w:sz w:val="16"/>
                <w:szCs w:val="16"/>
              </w:rPr>
              <w:t>10 947,82</w:t>
            </w:r>
          </w:p>
        </w:tc>
        <w:tc>
          <w:tcPr>
            <w:tcW w:w="2033" w:type="dxa"/>
            <w:tcBorders>
              <w:top w:val="nil"/>
              <w:left w:val="nil"/>
              <w:bottom w:val="single" w:sz="4" w:space="0" w:color="auto"/>
              <w:right w:val="single" w:sz="4" w:space="0" w:color="auto"/>
            </w:tcBorders>
            <w:shd w:val="clear" w:color="000000" w:fill="C6E0B4"/>
            <w:vAlign w:val="center"/>
            <w:hideMark/>
          </w:tcPr>
          <w:p w14:paraId="1EF419B0" w14:textId="77777777" w:rsidR="00EA4CCA" w:rsidRPr="00EA4CCA" w:rsidRDefault="00EA4CCA" w:rsidP="00EA4CCA">
            <w:pPr>
              <w:jc w:val="center"/>
              <w:rPr>
                <w:rFonts w:ascii="Arial" w:hAnsi="Arial" w:cs="Arial"/>
                <w:b/>
                <w:bCs/>
                <w:color w:val="000000"/>
                <w:sz w:val="16"/>
                <w:szCs w:val="16"/>
              </w:rPr>
            </w:pPr>
            <w:r w:rsidRPr="00EA4CCA">
              <w:rPr>
                <w:rFonts w:ascii="Arial" w:hAnsi="Arial" w:cs="Arial"/>
                <w:b/>
                <w:bCs/>
                <w:color w:val="000000"/>
                <w:sz w:val="16"/>
                <w:szCs w:val="16"/>
              </w:rPr>
              <w:t>24 005,13</w:t>
            </w:r>
          </w:p>
        </w:tc>
        <w:tc>
          <w:tcPr>
            <w:tcW w:w="2067" w:type="dxa"/>
            <w:tcBorders>
              <w:top w:val="nil"/>
              <w:left w:val="nil"/>
              <w:bottom w:val="single" w:sz="4" w:space="0" w:color="auto"/>
              <w:right w:val="single" w:sz="4" w:space="0" w:color="auto"/>
            </w:tcBorders>
            <w:shd w:val="clear" w:color="000000" w:fill="C6E0B4"/>
            <w:vAlign w:val="center"/>
            <w:hideMark/>
          </w:tcPr>
          <w:p w14:paraId="158A2A70" w14:textId="77777777" w:rsidR="00EA4CCA" w:rsidRPr="00EA4CCA" w:rsidRDefault="00EA4CCA" w:rsidP="00EA4CCA">
            <w:pPr>
              <w:jc w:val="center"/>
              <w:rPr>
                <w:rFonts w:ascii="Arial" w:hAnsi="Arial" w:cs="Arial"/>
                <w:b/>
                <w:bCs/>
                <w:color w:val="000000"/>
                <w:sz w:val="16"/>
                <w:szCs w:val="16"/>
              </w:rPr>
            </w:pPr>
            <w:r w:rsidRPr="00EA4CCA">
              <w:rPr>
                <w:rFonts w:ascii="Arial" w:hAnsi="Arial" w:cs="Arial"/>
                <w:b/>
                <w:bCs/>
                <w:color w:val="000000"/>
                <w:sz w:val="16"/>
                <w:szCs w:val="16"/>
              </w:rPr>
              <w:t>11 163,49</w:t>
            </w:r>
          </w:p>
        </w:tc>
        <w:tc>
          <w:tcPr>
            <w:tcW w:w="2078" w:type="dxa"/>
            <w:tcBorders>
              <w:top w:val="nil"/>
              <w:left w:val="nil"/>
              <w:bottom w:val="single" w:sz="4" w:space="0" w:color="auto"/>
              <w:right w:val="single" w:sz="4" w:space="0" w:color="auto"/>
            </w:tcBorders>
            <w:shd w:val="clear" w:color="000000" w:fill="C6E0B4"/>
            <w:vAlign w:val="center"/>
            <w:hideMark/>
          </w:tcPr>
          <w:p w14:paraId="708AD8AF" w14:textId="77777777" w:rsidR="00EA4CCA" w:rsidRPr="00EA4CCA" w:rsidRDefault="00EA4CCA" w:rsidP="00EA4CCA">
            <w:pPr>
              <w:jc w:val="center"/>
              <w:rPr>
                <w:rFonts w:ascii="Arial" w:hAnsi="Arial" w:cs="Arial"/>
                <w:b/>
                <w:bCs/>
                <w:color w:val="000000"/>
                <w:sz w:val="16"/>
                <w:szCs w:val="16"/>
              </w:rPr>
            </w:pPr>
            <w:r w:rsidRPr="00EA4CCA">
              <w:rPr>
                <w:rFonts w:ascii="Arial" w:hAnsi="Arial" w:cs="Arial"/>
                <w:b/>
                <w:bCs/>
                <w:color w:val="000000"/>
                <w:sz w:val="16"/>
                <w:szCs w:val="16"/>
              </w:rPr>
              <w:t>11 163,49</w:t>
            </w:r>
          </w:p>
        </w:tc>
        <w:tc>
          <w:tcPr>
            <w:tcW w:w="1975" w:type="dxa"/>
            <w:tcBorders>
              <w:top w:val="nil"/>
              <w:left w:val="nil"/>
              <w:bottom w:val="single" w:sz="4" w:space="0" w:color="auto"/>
              <w:right w:val="single" w:sz="4" w:space="0" w:color="auto"/>
            </w:tcBorders>
            <w:shd w:val="clear" w:color="000000" w:fill="FFFFFF"/>
            <w:vAlign w:val="center"/>
            <w:hideMark/>
          </w:tcPr>
          <w:p w14:paraId="19A7B527"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-12841,64</w:t>
            </w:r>
          </w:p>
        </w:tc>
        <w:tc>
          <w:tcPr>
            <w:tcW w:w="1975" w:type="dxa"/>
            <w:tcBorders>
              <w:top w:val="nil"/>
              <w:left w:val="nil"/>
              <w:bottom w:val="single" w:sz="4" w:space="0" w:color="auto"/>
              <w:right w:val="single" w:sz="4" w:space="0" w:color="auto"/>
            </w:tcBorders>
            <w:shd w:val="clear" w:color="000000" w:fill="FFFFFF"/>
            <w:vAlign w:val="center"/>
            <w:hideMark/>
          </w:tcPr>
          <w:p w14:paraId="51DD4B2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-12841,64</w:t>
            </w:r>
          </w:p>
        </w:tc>
        <w:tc>
          <w:tcPr>
            <w:tcW w:w="1344" w:type="dxa"/>
            <w:tcBorders>
              <w:top w:val="nil"/>
              <w:left w:val="nil"/>
              <w:bottom w:val="single" w:sz="4" w:space="0" w:color="auto"/>
              <w:right w:val="single" w:sz="4" w:space="0" w:color="auto"/>
            </w:tcBorders>
            <w:shd w:val="clear" w:color="000000" w:fill="FFFFFF"/>
            <w:vAlign w:val="center"/>
            <w:hideMark/>
          </w:tcPr>
          <w:p w14:paraId="3198AA33"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215,67</w:t>
            </w:r>
          </w:p>
        </w:tc>
        <w:tc>
          <w:tcPr>
            <w:tcW w:w="1304" w:type="dxa"/>
            <w:tcBorders>
              <w:top w:val="nil"/>
              <w:left w:val="nil"/>
              <w:bottom w:val="single" w:sz="4" w:space="0" w:color="auto"/>
              <w:right w:val="single" w:sz="4" w:space="0" w:color="auto"/>
            </w:tcBorders>
            <w:shd w:val="clear" w:color="000000" w:fill="FFFFFF"/>
            <w:vAlign w:val="center"/>
            <w:hideMark/>
          </w:tcPr>
          <w:p w14:paraId="48C6459C"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w:t>
            </w:r>
          </w:p>
        </w:tc>
      </w:tr>
      <w:tr w:rsidR="00EA4CCA" w:rsidRPr="00EA4CCA" w14:paraId="54E9AE3E" w14:textId="77777777" w:rsidTr="00EA4CCA">
        <w:trPr>
          <w:trHeight w:val="720"/>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5A65710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2.1.</w:t>
            </w:r>
          </w:p>
        </w:tc>
        <w:tc>
          <w:tcPr>
            <w:tcW w:w="8439" w:type="dxa"/>
            <w:tcBorders>
              <w:top w:val="nil"/>
              <w:left w:val="nil"/>
              <w:bottom w:val="single" w:sz="4" w:space="0" w:color="auto"/>
              <w:right w:val="single" w:sz="4" w:space="0" w:color="auto"/>
            </w:tcBorders>
            <w:shd w:val="clear" w:color="000000" w:fill="E2EFDA"/>
            <w:vAlign w:val="center"/>
            <w:hideMark/>
          </w:tcPr>
          <w:p w14:paraId="00ADDBB5" w14:textId="77777777" w:rsidR="00EA4CCA" w:rsidRPr="00EA4CCA" w:rsidRDefault="00EA4CCA" w:rsidP="00EA4CCA">
            <w:pPr>
              <w:rPr>
                <w:rFonts w:ascii="Arial" w:hAnsi="Arial" w:cs="Arial"/>
                <w:sz w:val="16"/>
                <w:szCs w:val="16"/>
              </w:rPr>
            </w:pPr>
            <w:r w:rsidRPr="00EA4CCA">
              <w:rPr>
                <w:rFonts w:ascii="Arial" w:hAnsi="Arial" w:cs="Arial"/>
                <w:sz w:val="16"/>
                <w:szCs w:val="16"/>
              </w:rPr>
              <w:t>Расходы на приобретение сырья и материалов</w:t>
            </w:r>
          </w:p>
        </w:tc>
        <w:tc>
          <w:tcPr>
            <w:tcW w:w="1517" w:type="dxa"/>
            <w:tcBorders>
              <w:top w:val="nil"/>
              <w:left w:val="nil"/>
              <w:bottom w:val="single" w:sz="4" w:space="0" w:color="auto"/>
              <w:right w:val="single" w:sz="4" w:space="0" w:color="auto"/>
            </w:tcBorders>
            <w:shd w:val="clear" w:color="000000" w:fill="E2EFDA"/>
            <w:vAlign w:val="center"/>
            <w:hideMark/>
          </w:tcPr>
          <w:p w14:paraId="28D2712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E2EFDA"/>
            <w:vAlign w:val="center"/>
            <w:hideMark/>
          </w:tcPr>
          <w:p w14:paraId="2C4B495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299,92</w:t>
            </w:r>
          </w:p>
        </w:tc>
        <w:tc>
          <w:tcPr>
            <w:tcW w:w="2033" w:type="dxa"/>
            <w:tcBorders>
              <w:top w:val="nil"/>
              <w:left w:val="nil"/>
              <w:bottom w:val="single" w:sz="4" w:space="0" w:color="auto"/>
              <w:right w:val="single" w:sz="4" w:space="0" w:color="auto"/>
            </w:tcBorders>
            <w:shd w:val="clear" w:color="000000" w:fill="E2EFDA"/>
            <w:vAlign w:val="center"/>
            <w:hideMark/>
          </w:tcPr>
          <w:p w14:paraId="5F4A97F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861,42</w:t>
            </w:r>
          </w:p>
        </w:tc>
        <w:tc>
          <w:tcPr>
            <w:tcW w:w="2067" w:type="dxa"/>
            <w:tcBorders>
              <w:top w:val="nil"/>
              <w:left w:val="nil"/>
              <w:bottom w:val="single" w:sz="4" w:space="0" w:color="auto"/>
              <w:right w:val="single" w:sz="4" w:space="0" w:color="auto"/>
            </w:tcBorders>
            <w:shd w:val="clear" w:color="000000" w:fill="E2EFDA"/>
            <w:vAlign w:val="center"/>
            <w:hideMark/>
          </w:tcPr>
          <w:p w14:paraId="4BB3D34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305,83</w:t>
            </w:r>
          </w:p>
        </w:tc>
        <w:tc>
          <w:tcPr>
            <w:tcW w:w="2078" w:type="dxa"/>
            <w:tcBorders>
              <w:top w:val="nil"/>
              <w:left w:val="nil"/>
              <w:bottom w:val="single" w:sz="4" w:space="0" w:color="auto"/>
              <w:right w:val="single" w:sz="4" w:space="0" w:color="auto"/>
            </w:tcBorders>
            <w:shd w:val="clear" w:color="000000" w:fill="E2EFDA"/>
            <w:vAlign w:val="center"/>
            <w:hideMark/>
          </w:tcPr>
          <w:p w14:paraId="4CBC268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305,83</w:t>
            </w:r>
          </w:p>
        </w:tc>
        <w:tc>
          <w:tcPr>
            <w:tcW w:w="1975" w:type="dxa"/>
            <w:tcBorders>
              <w:top w:val="nil"/>
              <w:left w:val="nil"/>
              <w:bottom w:val="single" w:sz="4" w:space="0" w:color="auto"/>
              <w:right w:val="single" w:sz="4" w:space="0" w:color="auto"/>
            </w:tcBorders>
            <w:shd w:val="clear" w:color="000000" w:fill="FFFFFF"/>
            <w:vAlign w:val="center"/>
            <w:hideMark/>
          </w:tcPr>
          <w:p w14:paraId="691FC31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-555,59</w:t>
            </w:r>
          </w:p>
        </w:tc>
        <w:tc>
          <w:tcPr>
            <w:tcW w:w="1975" w:type="dxa"/>
            <w:tcBorders>
              <w:top w:val="nil"/>
              <w:left w:val="nil"/>
              <w:bottom w:val="single" w:sz="4" w:space="0" w:color="auto"/>
              <w:right w:val="single" w:sz="4" w:space="0" w:color="auto"/>
            </w:tcBorders>
            <w:shd w:val="clear" w:color="000000" w:fill="FFFFFF"/>
            <w:vAlign w:val="center"/>
            <w:hideMark/>
          </w:tcPr>
          <w:p w14:paraId="028B46D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-555,59</w:t>
            </w:r>
          </w:p>
        </w:tc>
        <w:tc>
          <w:tcPr>
            <w:tcW w:w="1344" w:type="dxa"/>
            <w:tcBorders>
              <w:top w:val="nil"/>
              <w:left w:val="nil"/>
              <w:bottom w:val="single" w:sz="4" w:space="0" w:color="auto"/>
              <w:right w:val="single" w:sz="4" w:space="0" w:color="auto"/>
            </w:tcBorders>
            <w:shd w:val="clear" w:color="000000" w:fill="FFFFFF"/>
            <w:vAlign w:val="center"/>
            <w:hideMark/>
          </w:tcPr>
          <w:p w14:paraId="3429232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5,91</w:t>
            </w:r>
          </w:p>
        </w:tc>
        <w:tc>
          <w:tcPr>
            <w:tcW w:w="1304" w:type="dxa"/>
            <w:tcBorders>
              <w:top w:val="nil"/>
              <w:left w:val="nil"/>
              <w:bottom w:val="single" w:sz="4" w:space="0" w:color="auto"/>
              <w:right w:val="single" w:sz="4" w:space="0" w:color="auto"/>
            </w:tcBorders>
            <w:shd w:val="clear" w:color="000000" w:fill="FFFFFF"/>
            <w:vAlign w:val="center"/>
            <w:hideMark/>
          </w:tcPr>
          <w:p w14:paraId="293798B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w:t>
            </w:r>
          </w:p>
        </w:tc>
      </w:tr>
      <w:tr w:rsidR="00EA4CCA" w:rsidRPr="00EA4CCA" w14:paraId="6678D412"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23CE689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2.2.</w:t>
            </w:r>
          </w:p>
        </w:tc>
        <w:tc>
          <w:tcPr>
            <w:tcW w:w="8439" w:type="dxa"/>
            <w:tcBorders>
              <w:top w:val="nil"/>
              <w:left w:val="nil"/>
              <w:bottom w:val="single" w:sz="4" w:space="0" w:color="auto"/>
              <w:right w:val="single" w:sz="4" w:space="0" w:color="auto"/>
            </w:tcBorders>
            <w:shd w:val="clear" w:color="000000" w:fill="E2EFDA"/>
            <w:vAlign w:val="center"/>
            <w:hideMark/>
          </w:tcPr>
          <w:p w14:paraId="408F9AE3" w14:textId="77777777" w:rsidR="00EA4CCA" w:rsidRPr="00EA4CCA" w:rsidRDefault="00EA4CCA" w:rsidP="00EA4CCA">
            <w:pPr>
              <w:rPr>
                <w:rFonts w:ascii="Arial" w:hAnsi="Arial" w:cs="Arial"/>
                <w:sz w:val="16"/>
                <w:szCs w:val="16"/>
              </w:rPr>
            </w:pPr>
            <w:r w:rsidRPr="00EA4CCA">
              <w:rPr>
                <w:rFonts w:ascii="Arial" w:hAnsi="Arial" w:cs="Arial"/>
                <w:sz w:val="16"/>
                <w:szCs w:val="16"/>
              </w:rPr>
              <w:t>Расходы на ремонт основных средств</w:t>
            </w:r>
          </w:p>
        </w:tc>
        <w:tc>
          <w:tcPr>
            <w:tcW w:w="1517" w:type="dxa"/>
            <w:tcBorders>
              <w:top w:val="nil"/>
              <w:left w:val="nil"/>
              <w:bottom w:val="single" w:sz="4" w:space="0" w:color="auto"/>
              <w:right w:val="single" w:sz="4" w:space="0" w:color="auto"/>
            </w:tcBorders>
            <w:shd w:val="clear" w:color="000000" w:fill="E2EFDA"/>
            <w:vAlign w:val="center"/>
            <w:hideMark/>
          </w:tcPr>
          <w:p w14:paraId="6035C01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E2EFDA"/>
            <w:vAlign w:val="center"/>
            <w:hideMark/>
          </w:tcPr>
          <w:p w14:paraId="09182DF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1 470,08</w:t>
            </w:r>
          </w:p>
        </w:tc>
        <w:tc>
          <w:tcPr>
            <w:tcW w:w="2033" w:type="dxa"/>
            <w:tcBorders>
              <w:top w:val="nil"/>
              <w:left w:val="nil"/>
              <w:bottom w:val="single" w:sz="4" w:space="0" w:color="auto"/>
              <w:right w:val="single" w:sz="4" w:space="0" w:color="auto"/>
            </w:tcBorders>
            <w:shd w:val="clear" w:color="000000" w:fill="E2EFDA"/>
            <w:vAlign w:val="center"/>
            <w:hideMark/>
          </w:tcPr>
          <w:p w14:paraId="7FA757B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1 663,19</w:t>
            </w:r>
          </w:p>
        </w:tc>
        <w:tc>
          <w:tcPr>
            <w:tcW w:w="2067" w:type="dxa"/>
            <w:tcBorders>
              <w:top w:val="nil"/>
              <w:left w:val="nil"/>
              <w:bottom w:val="single" w:sz="4" w:space="0" w:color="auto"/>
              <w:right w:val="single" w:sz="4" w:space="0" w:color="auto"/>
            </w:tcBorders>
            <w:shd w:val="clear" w:color="000000" w:fill="E2EFDA"/>
            <w:vAlign w:val="center"/>
            <w:hideMark/>
          </w:tcPr>
          <w:p w14:paraId="51DD915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1 499,04</w:t>
            </w:r>
          </w:p>
        </w:tc>
        <w:tc>
          <w:tcPr>
            <w:tcW w:w="2078" w:type="dxa"/>
            <w:tcBorders>
              <w:top w:val="nil"/>
              <w:left w:val="nil"/>
              <w:bottom w:val="single" w:sz="4" w:space="0" w:color="auto"/>
              <w:right w:val="single" w:sz="4" w:space="0" w:color="auto"/>
            </w:tcBorders>
            <w:shd w:val="clear" w:color="000000" w:fill="E2EFDA"/>
            <w:vAlign w:val="center"/>
            <w:hideMark/>
          </w:tcPr>
          <w:p w14:paraId="3C1D08A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1 499,04</w:t>
            </w:r>
          </w:p>
        </w:tc>
        <w:tc>
          <w:tcPr>
            <w:tcW w:w="1975" w:type="dxa"/>
            <w:tcBorders>
              <w:top w:val="nil"/>
              <w:left w:val="nil"/>
              <w:bottom w:val="single" w:sz="4" w:space="0" w:color="auto"/>
              <w:right w:val="single" w:sz="4" w:space="0" w:color="auto"/>
            </w:tcBorders>
            <w:shd w:val="clear" w:color="000000" w:fill="FFFFFF"/>
            <w:vAlign w:val="center"/>
            <w:hideMark/>
          </w:tcPr>
          <w:p w14:paraId="40E2A16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-164,15</w:t>
            </w:r>
          </w:p>
        </w:tc>
        <w:tc>
          <w:tcPr>
            <w:tcW w:w="1975" w:type="dxa"/>
            <w:tcBorders>
              <w:top w:val="nil"/>
              <w:left w:val="nil"/>
              <w:bottom w:val="single" w:sz="4" w:space="0" w:color="auto"/>
              <w:right w:val="single" w:sz="4" w:space="0" w:color="auto"/>
            </w:tcBorders>
            <w:shd w:val="clear" w:color="000000" w:fill="FFFFFF"/>
            <w:vAlign w:val="center"/>
            <w:hideMark/>
          </w:tcPr>
          <w:p w14:paraId="51579E8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-164,15</w:t>
            </w:r>
          </w:p>
        </w:tc>
        <w:tc>
          <w:tcPr>
            <w:tcW w:w="1344" w:type="dxa"/>
            <w:tcBorders>
              <w:top w:val="nil"/>
              <w:left w:val="nil"/>
              <w:bottom w:val="single" w:sz="4" w:space="0" w:color="auto"/>
              <w:right w:val="single" w:sz="4" w:space="0" w:color="auto"/>
            </w:tcBorders>
            <w:shd w:val="clear" w:color="000000" w:fill="FFFFFF"/>
            <w:vAlign w:val="center"/>
            <w:hideMark/>
          </w:tcPr>
          <w:p w14:paraId="29686E6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28,96</w:t>
            </w:r>
          </w:p>
        </w:tc>
        <w:tc>
          <w:tcPr>
            <w:tcW w:w="1304" w:type="dxa"/>
            <w:tcBorders>
              <w:top w:val="nil"/>
              <w:left w:val="nil"/>
              <w:bottom w:val="single" w:sz="4" w:space="0" w:color="auto"/>
              <w:right w:val="single" w:sz="4" w:space="0" w:color="auto"/>
            </w:tcBorders>
            <w:shd w:val="clear" w:color="000000" w:fill="FFFFFF"/>
            <w:vAlign w:val="center"/>
            <w:hideMark/>
          </w:tcPr>
          <w:p w14:paraId="2660B12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w:t>
            </w:r>
          </w:p>
        </w:tc>
      </w:tr>
      <w:tr w:rsidR="00EA4CCA" w:rsidRPr="00EA4CCA" w14:paraId="039E513A"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446CAB8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2.3.</w:t>
            </w:r>
          </w:p>
        </w:tc>
        <w:tc>
          <w:tcPr>
            <w:tcW w:w="8439" w:type="dxa"/>
            <w:tcBorders>
              <w:top w:val="nil"/>
              <w:left w:val="nil"/>
              <w:bottom w:val="single" w:sz="4" w:space="0" w:color="auto"/>
              <w:right w:val="single" w:sz="4" w:space="0" w:color="auto"/>
            </w:tcBorders>
            <w:shd w:val="clear" w:color="000000" w:fill="E2EFDA"/>
            <w:vAlign w:val="center"/>
            <w:hideMark/>
          </w:tcPr>
          <w:p w14:paraId="17FC3C19" w14:textId="77777777" w:rsidR="00EA4CCA" w:rsidRPr="00EA4CCA" w:rsidRDefault="00EA4CCA" w:rsidP="00EA4CCA">
            <w:pPr>
              <w:rPr>
                <w:rFonts w:ascii="Arial" w:hAnsi="Arial" w:cs="Arial"/>
                <w:sz w:val="16"/>
                <w:szCs w:val="16"/>
              </w:rPr>
            </w:pPr>
            <w:r w:rsidRPr="00EA4CCA">
              <w:rPr>
                <w:rFonts w:ascii="Arial" w:hAnsi="Arial" w:cs="Arial"/>
                <w:sz w:val="16"/>
                <w:szCs w:val="16"/>
              </w:rPr>
              <w:t>Расходы на оплату труда</w:t>
            </w:r>
          </w:p>
        </w:tc>
        <w:tc>
          <w:tcPr>
            <w:tcW w:w="1517" w:type="dxa"/>
            <w:tcBorders>
              <w:top w:val="nil"/>
              <w:left w:val="nil"/>
              <w:bottom w:val="single" w:sz="4" w:space="0" w:color="auto"/>
              <w:right w:val="single" w:sz="4" w:space="0" w:color="auto"/>
            </w:tcBorders>
            <w:shd w:val="clear" w:color="000000" w:fill="E2EFDA"/>
            <w:vAlign w:val="center"/>
            <w:hideMark/>
          </w:tcPr>
          <w:p w14:paraId="429A427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E2EFDA"/>
            <w:vAlign w:val="center"/>
            <w:hideMark/>
          </w:tcPr>
          <w:p w14:paraId="32F43EE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6 688,99</w:t>
            </w:r>
          </w:p>
        </w:tc>
        <w:tc>
          <w:tcPr>
            <w:tcW w:w="2033" w:type="dxa"/>
            <w:tcBorders>
              <w:top w:val="nil"/>
              <w:left w:val="nil"/>
              <w:bottom w:val="single" w:sz="4" w:space="0" w:color="auto"/>
              <w:right w:val="single" w:sz="4" w:space="0" w:color="auto"/>
            </w:tcBorders>
            <w:shd w:val="clear" w:color="000000" w:fill="E2EFDA"/>
            <w:vAlign w:val="center"/>
            <w:hideMark/>
          </w:tcPr>
          <w:p w14:paraId="5F1DC07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18 669,75</w:t>
            </w:r>
          </w:p>
        </w:tc>
        <w:tc>
          <w:tcPr>
            <w:tcW w:w="2067" w:type="dxa"/>
            <w:tcBorders>
              <w:top w:val="nil"/>
              <w:left w:val="nil"/>
              <w:bottom w:val="single" w:sz="4" w:space="0" w:color="auto"/>
              <w:right w:val="single" w:sz="4" w:space="0" w:color="auto"/>
            </w:tcBorders>
            <w:shd w:val="clear" w:color="000000" w:fill="E2EFDA"/>
            <w:vAlign w:val="center"/>
            <w:hideMark/>
          </w:tcPr>
          <w:p w14:paraId="136D76F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6 820,76</w:t>
            </w:r>
          </w:p>
        </w:tc>
        <w:tc>
          <w:tcPr>
            <w:tcW w:w="2078" w:type="dxa"/>
            <w:tcBorders>
              <w:top w:val="nil"/>
              <w:left w:val="nil"/>
              <w:bottom w:val="single" w:sz="4" w:space="0" w:color="auto"/>
              <w:right w:val="single" w:sz="4" w:space="0" w:color="auto"/>
            </w:tcBorders>
            <w:shd w:val="clear" w:color="000000" w:fill="E2EFDA"/>
            <w:vAlign w:val="center"/>
            <w:hideMark/>
          </w:tcPr>
          <w:p w14:paraId="6978A9A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6 820,76</w:t>
            </w:r>
          </w:p>
        </w:tc>
        <w:tc>
          <w:tcPr>
            <w:tcW w:w="1975" w:type="dxa"/>
            <w:tcBorders>
              <w:top w:val="nil"/>
              <w:left w:val="nil"/>
              <w:bottom w:val="single" w:sz="4" w:space="0" w:color="auto"/>
              <w:right w:val="single" w:sz="4" w:space="0" w:color="auto"/>
            </w:tcBorders>
            <w:shd w:val="clear" w:color="000000" w:fill="FFFFFF"/>
            <w:vAlign w:val="center"/>
            <w:hideMark/>
          </w:tcPr>
          <w:p w14:paraId="55107A8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-11848,99</w:t>
            </w:r>
          </w:p>
        </w:tc>
        <w:tc>
          <w:tcPr>
            <w:tcW w:w="1975" w:type="dxa"/>
            <w:tcBorders>
              <w:top w:val="nil"/>
              <w:left w:val="nil"/>
              <w:bottom w:val="single" w:sz="4" w:space="0" w:color="auto"/>
              <w:right w:val="single" w:sz="4" w:space="0" w:color="auto"/>
            </w:tcBorders>
            <w:shd w:val="clear" w:color="000000" w:fill="FFFFFF"/>
            <w:vAlign w:val="center"/>
            <w:hideMark/>
          </w:tcPr>
          <w:p w14:paraId="74395C3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-11848,99</w:t>
            </w:r>
          </w:p>
        </w:tc>
        <w:tc>
          <w:tcPr>
            <w:tcW w:w="1344" w:type="dxa"/>
            <w:tcBorders>
              <w:top w:val="nil"/>
              <w:left w:val="nil"/>
              <w:bottom w:val="single" w:sz="4" w:space="0" w:color="auto"/>
              <w:right w:val="single" w:sz="4" w:space="0" w:color="auto"/>
            </w:tcBorders>
            <w:shd w:val="clear" w:color="000000" w:fill="FFFFFF"/>
            <w:vAlign w:val="center"/>
            <w:hideMark/>
          </w:tcPr>
          <w:p w14:paraId="5794902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131,77</w:t>
            </w:r>
          </w:p>
        </w:tc>
        <w:tc>
          <w:tcPr>
            <w:tcW w:w="1304" w:type="dxa"/>
            <w:tcBorders>
              <w:top w:val="nil"/>
              <w:left w:val="nil"/>
              <w:bottom w:val="single" w:sz="4" w:space="0" w:color="auto"/>
              <w:right w:val="single" w:sz="4" w:space="0" w:color="auto"/>
            </w:tcBorders>
            <w:shd w:val="clear" w:color="000000" w:fill="FFFFFF"/>
            <w:vAlign w:val="center"/>
            <w:hideMark/>
          </w:tcPr>
          <w:p w14:paraId="796A71D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w:t>
            </w:r>
          </w:p>
        </w:tc>
      </w:tr>
      <w:tr w:rsidR="00EA4CCA" w:rsidRPr="00EA4CCA" w14:paraId="42249CB7"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6B9EC4F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E2EFDA"/>
            <w:vAlign w:val="center"/>
            <w:hideMark/>
          </w:tcPr>
          <w:p w14:paraId="44F6CF42" w14:textId="77777777" w:rsidR="00EA4CCA" w:rsidRPr="00EA4CCA" w:rsidRDefault="00EA4CCA" w:rsidP="00EA4CCA">
            <w:pPr>
              <w:rPr>
                <w:rFonts w:ascii="Arial" w:hAnsi="Arial" w:cs="Arial"/>
                <w:i/>
                <w:iCs/>
                <w:sz w:val="16"/>
                <w:szCs w:val="16"/>
              </w:rPr>
            </w:pPr>
            <w:r w:rsidRPr="00EA4CCA">
              <w:rPr>
                <w:rFonts w:ascii="Arial" w:hAnsi="Arial" w:cs="Arial"/>
                <w:i/>
                <w:iCs/>
                <w:sz w:val="16"/>
                <w:szCs w:val="16"/>
              </w:rPr>
              <w:t xml:space="preserve"> в том числе ППП</w:t>
            </w:r>
          </w:p>
        </w:tc>
        <w:tc>
          <w:tcPr>
            <w:tcW w:w="1517" w:type="dxa"/>
            <w:tcBorders>
              <w:top w:val="nil"/>
              <w:left w:val="nil"/>
              <w:bottom w:val="single" w:sz="4" w:space="0" w:color="auto"/>
              <w:right w:val="single" w:sz="4" w:space="0" w:color="auto"/>
            </w:tcBorders>
            <w:shd w:val="clear" w:color="000000" w:fill="E2EFDA"/>
            <w:vAlign w:val="center"/>
            <w:hideMark/>
          </w:tcPr>
          <w:p w14:paraId="4B79F25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E2EFDA"/>
            <w:vAlign w:val="center"/>
            <w:hideMark/>
          </w:tcPr>
          <w:p w14:paraId="2051D103"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 </w:t>
            </w:r>
          </w:p>
        </w:tc>
        <w:tc>
          <w:tcPr>
            <w:tcW w:w="2033" w:type="dxa"/>
            <w:tcBorders>
              <w:top w:val="nil"/>
              <w:left w:val="nil"/>
              <w:bottom w:val="single" w:sz="4" w:space="0" w:color="auto"/>
              <w:right w:val="single" w:sz="4" w:space="0" w:color="auto"/>
            </w:tcBorders>
            <w:shd w:val="clear" w:color="000000" w:fill="E2EFDA"/>
            <w:vAlign w:val="center"/>
            <w:hideMark/>
          </w:tcPr>
          <w:p w14:paraId="7DCC33C8"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 </w:t>
            </w:r>
          </w:p>
        </w:tc>
        <w:tc>
          <w:tcPr>
            <w:tcW w:w="2067" w:type="dxa"/>
            <w:tcBorders>
              <w:top w:val="nil"/>
              <w:left w:val="nil"/>
              <w:bottom w:val="single" w:sz="4" w:space="0" w:color="auto"/>
              <w:right w:val="single" w:sz="4" w:space="0" w:color="auto"/>
            </w:tcBorders>
            <w:shd w:val="clear" w:color="000000" w:fill="E2EFDA"/>
            <w:vAlign w:val="center"/>
            <w:hideMark/>
          </w:tcPr>
          <w:p w14:paraId="1DEB7BBD"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 </w:t>
            </w:r>
          </w:p>
        </w:tc>
        <w:tc>
          <w:tcPr>
            <w:tcW w:w="2078" w:type="dxa"/>
            <w:tcBorders>
              <w:top w:val="nil"/>
              <w:left w:val="nil"/>
              <w:bottom w:val="single" w:sz="4" w:space="0" w:color="auto"/>
              <w:right w:val="single" w:sz="4" w:space="0" w:color="auto"/>
            </w:tcBorders>
            <w:shd w:val="clear" w:color="000000" w:fill="E2EFDA"/>
            <w:vAlign w:val="center"/>
            <w:hideMark/>
          </w:tcPr>
          <w:p w14:paraId="6DF6D3B4"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31249C9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64995FE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6B00AFC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1463579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522593C1" w14:textId="77777777" w:rsidTr="00EA4CCA">
        <w:trPr>
          <w:trHeight w:val="375"/>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119CF64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E2EFDA"/>
            <w:vAlign w:val="center"/>
            <w:hideMark/>
          </w:tcPr>
          <w:p w14:paraId="4DA15E9B" w14:textId="77777777" w:rsidR="00EA4CCA" w:rsidRPr="00EA4CCA" w:rsidRDefault="00EA4CCA" w:rsidP="00EA4CCA">
            <w:pPr>
              <w:rPr>
                <w:rFonts w:ascii="Arial" w:hAnsi="Arial" w:cs="Arial"/>
                <w:i/>
                <w:iCs/>
                <w:sz w:val="16"/>
                <w:szCs w:val="16"/>
              </w:rPr>
            </w:pPr>
            <w:r w:rsidRPr="00EA4CCA">
              <w:rPr>
                <w:rFonts w:ascii="Arial" w:hAnsi="Arial" w:cs="Arial"/>
                <w:i/>
                <w:iCs/>
                <w:sz w:val="16"/>
                <w:szCs w:val="16"/>
              </w:rPr>
              <w:t xml:space="preserve">  численность, всего </w:t>
            </w:r>
          </w:p>
        </w:tc>
        <w:tc>
          <w:tcPr>
            <w:tcW w:w="1517" w:type="dxa"/>
            <w:tcBorders>
              <w:top w:val="nil"/>
              <w:left w:val="nil"/>
              <w:bottom w:val="single" w:sz="4" w:space="0" w:color="auto"/>
              <w:right w:val="single" w:sz="4" w:space="0" w:color="auto"/>
            </w:tcBorders>
            <w:shd w:val="clear" w:color="000000" w:fill="E2EFDA"/>
            <w:vAlign w:val="center"/>
            <w:hideMark/>
          </w:tcPr>
          <w:p w14:paraId="42B74576"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чел.</w:t>
            </w:r>
          </w:p>
        </w:tc>
        <w:tc>
          <w:tcPr>
            <w:tcW w:w="1946" w:type="dxa"/>
            <w:tcBorders>
              <w:top w:val="nil"/>
              <w:left w:val="nil"/>
              <w:bottom w:val="single" w:sz="4" w:space="0" w:color="auto"/>
              <w:right w:val="single" w:sz="4" w:space="0" w:color="auto"/>
            </w:tcBorders>
            <w:shd w:val="clear" w:color="000000" w:fill="E2EFDA"/>
            <w:vAlign w:val="center"/>
            <w:hideMark/>
          </w:tcPr>
          <w:p w14:paraId="0BF0A1F4"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20,55</w:t>
            </w:r>
          </w:p>
        </w:tc>
        <w:tc>
          <w:tcPr>
            <w:tcW w:w="2033" w:type="dxa"/>
            <w:tcBorders>
              <w:top w:val="nil"/>
              <w:left w:val="nil"/>
              <w:bottom w:val="single" w:sz="4" w:space="0" w:color="auto"/>
              <w:right w:val="single" w:sz="4" w:space="0" w:color="auto"/>
            </w:tcBorders>
            <w:shd w:val="clear" w:color="000000" w:fill="E2EFDA"/>
            <w:vAlign w:val="center"/>
            <w:hideMark/>
          </w:tcPr>
          <w:p w14:paraId="2981B834"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52,50</w:t>
            </w:r>
          </w:p>
        </w:tc>
        <w:tc>
          <w:tcPr>
            <w:tcW w:w="2067" w:type="dxa"/>
            <w:tcBorders>
              <w:top w:val="nil"/>
              <w:left w:val="nil"/>
              <w:bottom w:val="single" w:sz="4" w:space="0" w:color="auto"/>
              <w:right w:val="single" w:sz="4" w:space="0" w:color="auto"/>
            </w:tcBorders>
            <w:shd w:val="clear" w:color="000000" w:fill="E2EFDA"/>
            <w:vAlign w:val="center"/>
            <w:hideMark/>
          </w:tcPr>
          <w:p w14:paraId="70845CF5"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20,55</w:t>
            </w:r>
          </w:p>
        </w:tc>
        <w:tc>
          <w:tcPr>
            <w:tcW w:w="2078" w:type="dxa"/>
            <w:tcBorders>
              <w:top w:val="nil"/>
              <w:left w:val="nil"/>
              <w:bottom w:val="single" w:sz="4" w:space="0" w:color="auto"/>
              <w:right w:val="single" w:sz="4" w:space="0" w:color="auto"/>
            </w:tcBorders>
            <w:shd w:val="clear" w:color="000000" w:fill="E2EFDA"/>
            <w:vAlign w:val="center"/>
            <w:hideMark/>
          </w:tcPr>
          <w:p w14:paraId="20EF1A71"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20,55</w:t>
            </w:r>
          </w:p>
        </w:tc>
        <w:tc>
          <w:tcPr>
            <w:tcW w:w="1975" w:type="dxa"/>
            <w:tcBorders>
              <w:top w:val="nil"/>
              <w:left w:val="nil"/>
              <w:bottom w:val="single" w:sz="4" w:space="0" w:color="auto"/>
              <w:right w:val="single" w:sz="4" w:space="0" w:color="auto"/>
            </w:tcBorders>
            <w:shd w:val="clear" w:color="000000" w:fill="FFFFFF"/>
            <w:vAlign w:val="center"/>
            <w:hideMark/>
          </w:tcPr>
          <w:p w14:paraId="0FD6293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-31,95</w:t>
            </w:r>
          </w:p>
        </w:tc>
        <w:tc>
          <w:tcPr>
            <w:tcW w:w="1975" w:type="dxa"/>
            <w:tcBorders>
              <w:top w:val="nil"/>
              <w:left w:val="nil"/>
              <w:bottom w:val="single" w:sz="4" w:space="0" w:color="auto"/>
              <w:right w:val="single" w:sz="4" w:space="0" w:color="auto"/>
            </w:tcBorders>
            <w:shd w:val="clear" w:color="000000" w:fill="FFFFFF"/>
            <w:vAlign w:val="center"/>
            <w:hideMark/>
          </w:tcPr>
          <w:p w14:paraId="25F7AD0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-31,95</w:t>
            </w:r>
          </w:p>
        </w:tc>
        <w:tc>
          <w:tcPr>
            <w:tcW w:w="1344" w:type="dxa"/>
            <w:tcBorders>
              <w:top w:val="nil"/>
              <w:left w:val="nil"/>
              <w:bottom w:val="single" w:sz="4" w:space="0" w:color="auto"/>
              <w:right w:val="single" w:sz="4" w:space="0" w:color="auto"/>
            </w:tcBorders>
            <w:shd w:val="clear" w:color="000000" w:fill="FFFFFF"/>
            <w:vAlign w:val="center"/>
            <w:hideMark/>
          </w:tcPr>
          <w:p w14:paraId="29B57FB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04" w:type="dxa"/>
            <w:tcBorders>
              <w:top w:val="nil"/>
              <w:left w:val="nil"/>
              <w:bottom w:val="single" w:sz="4" w:space="0" w:color="auto"/>
              <w:right w:val="single" w:sz="4" w:space="0" w:color="auto"/>
            </w:tcBorders>
            <w:shd w:val="clear" w:color="000000" w:fill="FFFFFF"/>
            <w:vAlign w:val="center"/>
            <w:hideMark/>
          </w:tcPr>
          <w:p w14:paraId="32F0923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w:t>
            </w:r>
          </w:p>
        </w:tc>
      </w:tr>
      <w:tr w:rsidR="00EA4CCA" w:rsidRPr="00EA4CCA" w14:paraId="7C1E79F6" w14:textId="77777777" w:rsidTr="00EA4CCA">
        <w:trPr>
          <w:trHeight w:val="375"/>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06A23C2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E2EFDA"/>
            <w:vAlign w:val="center"/>
            <w:hideMark/>
          </w:tcPr>
          <w:p w14:paraId="18EAE410" w14:textId="77777777" w:rsidR="00EA4CCA" w:rsidRPr="00EA4CCA" w:rsidRDefault="00EA4CCA" w:rsidP="00EA4CCA">
            <w:pPr>
              <w:rPr>
                <w:rFonts w:ascii="Arial" w:hAnsi="Arial" w:cs="Arial"/>
                <w:i/>
                <w:iCs/>
                <w:sz w:val="16"/>
                <w:szCs w:val="16"/>
              </w:rPr>
            </w:pPr>
            <w:r w:rsidRPr="00EA4CCA">
              <w:rPr>
                <w:rFonts w:ascii="Arial" w:hAnsi="Arial" w:cs="Arial"/>
                <w:i/>
                <w:iCs/>
                <w:sz w:val="16"/>
                <w:szCs w:val="16"/>
              </w:rPr>
              <w:t xml:space="preserve">  в том числе ППП</w:t>
            </w:r>
          </w:p>
        </w:tc>
        <w:tc>
          <w:tcPr>
            <w:tcW w:w="1517" w:type="dxa"/>
            <w:tcBorders>
              <w:top w:val="nil"/>
              <w:left w:val="nil"/>
              <w:bottom w:val="single" w:sz="4" w:space="0" w:color="auto"/>
              <w:right w:val="single" w:sz="4" w:space="0" w:color="auto"/>
            </w:tcBorders>
            <w:shd w:val="clear" w:color="000000" w:fill="E2EFDA"/>
            <w:vAlign w:val="center"/>
            <w:hideMark/>
          </w:tcPr>
          <w:p w14:paraId="063BF443"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чел.</w:t>
            </w:r>
          </w:p>
        </w:tc>
        <w:tc>
          <w:tcPr>
            <w:tcW w:w="1946" w:type="dxa"/>
            <w:tcBorders>
              <w:top w:val="nil"/>
              <w:left w:val="nil"/>
              <w:bottom w:val="single" w:sz="4" w:space="0" w:color="auto"/>
              <w:right w:val="single" w:sz="4" w:space="0" w:color="auto"/>
            </w:tcBorders>
            <w:shd w:val="clear" w:color="000000" w:fill="E2EFDA"/>
            <w:vAlign w:val="center"/>
            <w:hideMark/>
          </w:tcPr>
          <w:p w14:paraId="45165587"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 </w:t>
            </w:r>
          </w:p>
        </w:tc>
        <w:tc>
          <w:tcPr>
            <w:tcW w:w="2033" w:type="dxa"/>
            <w:tcBorders>
              <w:top w:val="nil"/>
              <w:left w:val="nil"/>
              <w:bottom w:val="single" w:sz="4" w:space="0" w:color="auto"/>
              <w:right w:val="single" w:sz="4" w:space="0" w:color="auto"/>
            </w:tcBorders>
            <w:shd w:val="clear" w:color="000000" w:fill="E2EFDA"/>
            <w:vAlign w:val="center"/>
            <w:hideMark/>
          </w:tcPr>
          <w:p w14:paraId="04DBF5D0"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 </w:t>
            </w:r>
          </w:p>
        </w:tc>
        <w:tc>
          <w:tcPr>
            <w:tcW w:w="2067" w:type="dxa"/>
            <w:tcBorders>
              <w:top w:val="nil"/>
              <w:left w:val="nil"/>
              <w:bottom w:val="single" w:sz="4" w:space="0" w:color="auto"/>
              <w:right w:val="single" w:sz="4" w:space="0" w:color="auto"/>
            </w:tcBorders>
            <w:shd w:val="clear" w:color="000000" w:fill="E2EFDA"/>
            <w:vAlign w:val="center"/>
            <w:hideMark/>
          </w:tcPr>
          <w:p w14:paraId="0571D0E8"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 </w:t>
            </w:r>
          </w:p>
        </w:tc>
        <w:tc>
          <w:tcPr>
            <w:tcW w:w="2078" w:type="dxa"/>
            <w:tcBorders>
              <w:top w:val="nil"/>
              <w:left w:val="nil"/>
              <w:bottom w:val="single" w:sz="4" w:space="0" w:color="auto"/>
              <w:right w:val="single" w:sz="4" w:space="0" w:color="auto"/>
            </w:tcBorders>
            <w:shd w:val="clear" w:color="000000" w:fill="E2EFDA"/>
            <w:vAlign w:val="center"/>
            <w:hideMark/>
          </w:tcPr>
          <w:p w14:paraId="7A680B6D"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048B48D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6E7522E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1EC92C3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26B1553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76027B05" w14:textId="77777777" w:rsidTr="00EA4CCA">
        <w:trPr>
          <w:trHeight w:val="375"/>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3839DCE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E2EFDA"/>
            <w:vAlign w:val="center"/>
            <w:hideMark/>
          </w:tcPr>
          <w:p w14:paraId="1EDCAAF1" w14:textId="77777777" w:rsidR="00EA4CCA" w:rsidRPr="00EA4CCA" w:rsidRDefault="00EA4CCA" w:rsidP="00EA4CCA">
            <w:pPr>
              <w:rPr>
                <w:rFonts w:ascii="Arial" w:hAnsi="Arial" w:cs="Arial"/>
                <w:i/>
                <w:iCs/>
                <w:sz w:val="16"/>
                <w:szCs w:val="16"/>
              </w:rPr>
            </w:pPr>
            <w:r w:rsidRPr="00EA4CCA">
              <w:rPr>
                <w:rFonts w:ascii="Arial" w:hAnsi="Arial" w:cs="Arial"/>
                <w:i/>
                <w:iCs/>
                <w:sz w:val="16"/>
                <w:szCs w:val="16"/>
              </w:rPr>
              <w:t xml:space="preserve"> средняя зарплата всего</w:t>
            </w:r>
          </w:p>
        </w:tc>
        <w:tc>
          <w:tcPr>
            <w:tcW w:w="1517" w:type="dxa"/>
            <w:tcBorders>
              <w:top w:val="nil"/>
              <w:left w:val="nil"/>
              <w:bottom w:val="single" w:sz="4" w:space="0" w:color="auto"/>
              <w:right w:val="single" w:sz="4" w:space="0" w:color="auto"/>
            </w:tcBorders>
            <w:shd w:val="clear" w:color="000000" w:fill="E2EFDA"/>
            <w:vAlign w:val="center"/>
            <w:hideMark/>
          </w:tcPr>
          <w:p w14:paraId="1296A04B"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руб./мес.</w:t>
            </w:r>
          </w:p>
        </w:tc>
        <w:tc>
          <w:tcPr>
            <w:tcW w:w="1946" w:type="dxa"/>
            <w:tcBorders>
              <w:top w:val="nil"/>
              <w:left w:val="nil"/>
              <w:bottom w:val="single" w:sz="4" w:space="0" w:color="auto"/>
              <w:right w:val="single" w:sz="4" w:space="0" w:color="auto"/>
            </w:tcBorders>
            <w:shd w:val="clear" w:color="000000" w:fill="E2EFDA"/>
            <w:vAlign w:val="center"/>
            <w:hideMark/>
          </w:tcPr>
          <w:p w14:paraId="37900E53"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27 128,00</w:t>
            </w:r>
          </w:p>
        </w:tc>
        <w:tc>
          <w:tcPr>
            <w:tcW w:w="2033" w:type="dxa"/>
            <w:tcBorders>
              <w:top w:val="nil"/>
              <w:left w:val="nil"/>
              <w:bottom w:val="single" w:sz="4" w:space="0" w:color="auto"/>
              <w:right w:val="single" w:sz="4" w:space="0" w:color="auto"/>
            </w:tcBorders>
            <w:shd w:val="clear" w:color="000000" w:fill="E2EFDA"/>
            <w:vAlign w:val="center"/>
            <w:hideMark/>
          </w:tcPr>
          <w:p w14:paraId="2C825F05"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29 634,52</w:t>
            </w:r>
          </w:p>
        </w:tc>
        <w:tc>
          <w:tcPr>
            <w:tcW w:w="2067" w:type="dxa"/>
            <w:tcBorders>
              <w:top w:val="nil"/>
              <w:left w:val="nil"/>
              <w:bottom w:val="single" w:sz="4" w:space="0" w:color="auto"/>
              <w:right w:val="single" w:sz="4" w:space="0" w:color="auto"/>
            </w:tcBorders>
            <w:shd w:val="clear" w:color="000000" w:fill="E2EFDA"/>
            <w:vAlign w:val="center"/>
            <w:hideMark/>
          </w:tcPr>
          <w:p w14:paraId="208406A1"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27 662,43</w:t>
            </w:r>
          </w:p>
        </w:tc>
        <w:tc>
          <w:tcPr>
            <w:tcW w:w="2078" w:type="dxa"/>
            <w:tcBorders>
              <w:top w:val="nil"/>
              <w:left w:val="nil"/>
              <w:bottom w:val="single" w:sz="4" w:space="0" w:color="auto"/>
              <w:right w:val="single" w:sz="4" w:space="0" w:color="auto"/>
            </w:tcBorders>
            <w:shd w:val="clear" w:color="000000" w:fill="E2EFDA"/>
            <w:vAlign w:val="center"/>
            <w:hideMark/>
          </w:tcPr>
          <w:p w14:paraId="03FF10BB"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27 662,43</w:t>
            </w:r>
          </w:p>
        </w:tc>
        <w:tc>
          <w:tcPr>
            <w:tcW w:w="1975" w:type="dxa"/>
            <w:tcBorders>
              <w:top w:val="nil"/>
              <w:left w:val="nil"/>
              <w:bottom w:val="single" w:sz="4" w:space="0" w:color="auto"/>
              <w:right w:val="single" w:sz="4" w:space="0" w:color="auto"/>
            </w:tcBorders>
            <w:shd w:val="clear" w:color="000000" w:fill="FFFFFF"/>
            <w:vAlign w:val="center"/>
            <w:hideMark/>
          </w:tcPr>
          <w:p w14:paraId="6B3178E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-1972,09</w:t>
            </w:r>
          </w:p>
        </w:tc>
        <w:tc>
          <w:tcPr>
            <w:tcW w:w="1975" w:type="dxa"/>
            <w:tcBorders>
              <w:top w:val="nil"/>
              <w:left w:val="nil"/>
              <w:bottom w:val="single" w:sz="4" w:space="0" w:color="auto"/>
              <w:right w:val="single" w:sz="4" w:space="0" w:color="auto"/>
            </w:tcBorders>
            <w:shd w:val="clear" w:color="000000" w:fill="FFFFFF"/>
            <w:vAlign w:val="center"/>
            <w:hideMark/>
          </w:tcPr>
          <w:p w14:paraId="63F8EF4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-1972,09</w:t>
            </w:r>
          </w:p>
        </w:tc>
        <w:tc>
          <w:tcPr>
            <w:tcW w:w="1344" w:type="dxa"/>
            <w:tcBorders>
              <w:top w:val="nil"/>
              <w:left w:val="nil"/>
              <w:bottom w:val="single" w:sz="4" w:space="0" w:color="auto"/>
              <w:right w:val="single" w:sz="4" w:space="0" w:color="auto"/>
            </w:tcBorders>
            <w:shd w:val="clear" w:color="000000" w:fill="FFFFFF"/>
            <w:vAlign w:val="center"/>
            <w:hideMark/>
          </w:tcPr>
          <w:p w14:paraId="5FFFF58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534,43</w:t>
            </w:r>
          </w:p>
        </w:tc>
        <w:tc>
          <w:tcPr>
            <w:tcW w:w="1304" w:type="dxa"/>
            <w:tcBorders>
              <w:top w:val="nil"/>
              <w:left w:val="nil"/>
              <w:bottom w:val="single" w:sz="4" w:space="0" w:color="auto"/>
              <w:right w:val="single" w:sz="4" w:space="0" w:color="auto"/>
            </w:tcBorders>
            <w:shd w:val="clear" w:color="000000" w:fill="FFFFFF"/>
            <w:vAlign w:val="center"/>
            <w:hideMark/>
          </w:tcPr>
          <w:p w14:paraId="797AC5C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w:t>
            </w:r>
          </w:p>
        </w:tc>
      </w:tr>
      <w:tr w:rsidR="00EA4CCA" w:rsidRPr="00EA4CCA" w14:paraId="5E7DDD86" w14:textId="77777777" w:rsidTr="00EA4CCA">
        <w:trPr>
          <w:trHeight w:val="375"/>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5836684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E2EFDA"/>
            <w:vAlign w:val="center"/>
            <w:hideMark/>
          </w:tcPr>
          <w:p w14:paraId="3A4B3034" w14:textId="77777777" w:rsidR="00EA4CCA" w:rsidRPr="00EA4CCA" w:rsidRDefault="00EA4CCA" w:rsidP="00EA4CCA">
            <w:pPr>
              <w:rPr>
                <w:rFonts w:ascii="Arial" w:hAnsi="Arial" w:cs="Arial"/>
                <w:i/>
                <w:iCs/>
                <w:sz w:val="16"/>
                <w:szCs w:val="16"/>
              </w:rPr>
            </w:pPr>
            <w:r w:rsidRPr="00EA4CCA">
              <w:rPr>
                <w:rFonts w:ascii="Arial" w:hAnsi="Arial" w:cs="Arial"/>
                <w:i/>
                <w:iCs/>
                <w:sz w:val="16"/>
                <w:szCs w:val="16"/>
              </w:rPr>
              <w:t>в том числе ППП</w:t>
            </w:r>
          </w:p>
        </w:tc>
        <w:tc>
          <w:tcPr>
            <w:tcW w:w="1517" w:type="dxa"/>
            <w:tcBorders>
              <w:top w:val="nil"/>
              <w:left w:val="nil"/>
              <w:bottom w:val="single" w:sz="4" w:space="0" w:color="auto"/>
              <w:right w:val="single" w:sz="4" w:space="0" w:color="auto"/>
            </w:tcBorders>
            <w:shd w:val="clear" w:color="000000" w:fill="E2EFDA"/>
            <w:vAlign w:val="center"/>
            <w:hideMark/>
          </w:tcPr>
          <w:p w14:paraId="71850E82"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руб./мес.</w:t>
            </w:r>
          </w:p>
        </w:tc>
        <w:tc>
          <w:tcPr>
            <w:tcW w:w="1946" w:type="dxa"/>
            <w:tcBorders>
              <w:top w:val="nil"/>
              <w:left w:val="nil"/>
              <w:bottom w:val="single" w:sz="4" w:space="0" w:color="auto"/>
              <w:right w:val="single" w:sz="4" w:space="0" w:color="auto"/>
            </w:tcBorders>
            <w:shd w:val="clear" w:color="000000" w:fill="E2EFDA"/>
            <w:vAlign w:val="center"/>
            <w:hideMark/>
          </w:tcPr>
          <w:p w14:paraId="188A8658"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 </w:t>
            </w:r>
          </w:p>
        </w:tc>
        <w:tc>
          <w:tcPr>
            <w:tcW w:w="2033" w:type="dxa"/>
            <w:tcBorders>
              <w:top w:val="nil"/>
              <w:left w:val="nil"/>
              <w:bottom w:val="single" w:sz="4" w:space="0" w:color="auto"/>
              <w:right w:val="single" w:sz="4" w:space="0" w:color="auto"/>
            </w:tcBorders>
            <w:shd w:val="clear" w:color="000000" w:fill="E2EFDA"/>
            <w:vAlign w:val="center"/>
            <w:hideMark/>
          </w:tcPr>
          <w:p w14:paraId="15508DD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E2EFDA"/>
            <w:vAlign w:val="center"/>
            <w:hideMark/>
          </w:tcPr>
          <w:p w14:paraId="4E5E9A4B"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 </w:t>
            </w:r>
          </w:p>
        </w:tc>
        <w:tc>
          <w:tcPr>
            <w:tcW w:w="2078" w:type="dxa"/>
            <w:tcBorders>
              <w:top w:val="nil"/>
              <w:left w:val="nil"/>
              <w:bottom w:val="single" w:sz="4" w:space="0" w:color="auto"/>
              <w:right w:val="single" w:sz="4" w:space="0" w:color="auto"/>
            </w:tcBorders>
            <w:shd w:val="clear" w:color="000000" w:fill="E2EFDA"/>
            <w:vAlign w:val="center"/>
            <w:hideMark/>
          </w:tcPr>
          <w:p w14:paraId="1E520EA2"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4D08191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4AB7890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7E11C80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0B33D4F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5C662A15" w14:textId="77777777" w:rsidTr="00EA4CCA">
        <w:trPr>
          <w:trHeight w:val="720"/>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1DA836B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2.4.</w:t>
            </w:r>
          </w:p>
        </w:tc>
        <w:tc>
          <w:tcPr>
            <w:tcW w:w="8439" w:type="dxa"/>
            <w:tcBorders>
              <w:top w:val="nil"/>
              <w:left w:val="nil"/>
              <w:bottom w:val="single" w:sz="4" w:space="0" w:color="auto"/>
              <w:right w:val="single" w:sz="4" w:space="0" w:color="auto"/>
            </w:tcBorders>
            <w:shd w:val="clear" w:color="000000" w:fill="E2EFDA"/>
            <w:vAlign w:val="center"/>
            <w:hideMark/>
          </w:tcPr>
          <w:p w14:paraId="59471C69" w14:textId="77777777" w:rsidR="00EA4CCA" w:rsidRPr="00EA4CCA" w:rsidRDefault="00EA4CCA" w:rsidP="00EA4CCA">
            <w:pPr>
              <w:rPr>
                <w:rFonts w:ascii="Arial" w:hAnsi="Arial" w:cs="Arial"/>
                <w:sz w:val="16"/>
                <w:szCs w:val="16"/>
              </w:rPr>
            </w:pPr>
            <w:r w:rsidRPr="00EA4CCA">
              <w:rPr>
                <w:rFonts w:ascii="Arial" w:hAnsi="Arial" w:cs="Arial"/>
                <w:sz w:val="16"/>
                <w:szCs w:val="16"/>
              </w:rPr>
              <w:t>Расходы на оплату работ и услуг производственного характера</w:t>
            </w:r>
          </w:p>
        </w:tc>
        <w:tc>
          <w:tcPr>
            <w:tcW w:w="1517" w:type="dxa"/>
            <w:tcBorders>
              <w:top w:val="nil"/>
              <w:left w:val="nil"/>
              <w:bottom w:val="single" w:sz="4" w:space="0" w:color="auto"/>
              <w:right w:val="single" w:sz="4" w:space="0" w:color="auto"/>
            </w:tcBorders>
            <w:shd w:val="clear" w:color="000000" w:fill="E2EFDA"/>
            <w:vAlign w:val="center"/>
            <w:hideMark/>
          </w:tcPr>
          <w:p w14:paraId="1819C88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E2EFDA"/>
            <w:vAlign w:val="center"/>
            <w:hideMark/>
          </w:tcPr>
          <w:p w14:paraId="302DC6F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1 153,48</w:t>
            </w:r>
          </w:p>
        </w:tc>
        <w:tc>
          <w:tcPr>
            <w:tcW w:w="2033" w:type="dxa"/>
            <w:tcBorders>
              <w:top w:val="nil"/>
              <w:left w:val="nil"/>
              <w:bottom w:val="single" w:sz="4" w:space="0" w:color="auto"/>
              <w:right w:val="single" w:sz="4" w:space="0" w:color="auto"/>
            </w:tcBorders>
            <w:shd w:val="clear" w:color="000000" w:fill="E2EFDA"/>
            <w:vAlign w:val="center"/>
            <w:hideMark/>
          </w:tcPr>
          <w:p w14:paraId="6736E43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1 477,09</w:t>
            </w:r>
          </w:p>
        </w:tc>
        <w:tc>
          <w:tcPr>
            <w:tcW w:w="2067" w:type="dxa"/>
            <w:tcBorders>
              <w:top w:val="nil"/>
              <w:left w:val="nil"/>
              <w:bottom w:val="single" w:sz="4" w:space="0" w:color="auto"/>
              <w:right w:val="single" w:sz="4" w:space="0" w:color="auto"/>
            </w:tcBorders>
            <w:shd w:val="clear" w:color="000000" w:fill="E2EFDA"/>
            <w:vAlign w:val="center"/>
            <w:hideMark/>
          </w:tcPr>
          <w:p w14:paraId="3FDE272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1 176,20</w:t>
            </w:r>
          </w:p>
        </w:tc>
        <w:tc>
          <w:tcPr>
            <w:tcW w:w="2078" w:type="dxa"/>
            <w:tcBorders>
              <w:top w:val="nil"/>
              <w:left w:val="nil"/>
              <w:bottom w:val="single" w:sz="4" w:space="0" w:color="auto"/>
              <w:right w:val="single" w:sz="4" w:space="0" w:color="auto"/>
            </w:tcBorders>
            <w:shd w:val="clear" w:color="000000" w:fill="E2EFDA"/>
            <w:vAlign w:val="center"/>
            <w:hideMark/>
          </w:tcPr>
          <w:p w14:paraId="4891428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1 176,20</w:t>
            </w:r>
          </w:p>
        </w:tc>
        <w:tc>
          <w:tcPr>
            <w:tcW w:w="1975" w:type="dxa"/>
            <w:tcBorders>
              <w:top w:val="nil"/>
              <w:left w:val="nil"/>
              <w:bottom w:val="single" w:sz="4" w:space="0" w:color="auto"/>
              <w:right w:val="single" w:sz="4" w:space="0" w:color="auto"/>
            </w:tcBorders>
            <w:shd w:val="clear" w:color="000000" w:fill="FFFFFF"/>
            <w:vAlign w:val="center"/>
            <w:hideMark/>
          </w:tcPr>
          <w:p w14:paraId="07B2582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-300,89</w:t>
            </w:r>
          </w:p>
        </w:tc>
        <w:tc>
          <w:tcPr>
            <w:tcW w:w="1975" w:type="dxa"/>
            <w:tcBorders>
              <w:top w:val="nil"/>
              <w:left w:val="nil"/>
              <w:bottom w:val="single" w:sz="4" w:space="0" w:color="auto"/>
              <w:right w:val="single" w:sz="4" w:space="0" w:color="auto"/>
            </w:tcBorders>
            <w:shd w:val="clear" w:color="000000" w:fill="FFFFFF"/>
            <w:vAlign w:val="center"/>
            <w:hideMark/>
          </w:tcPr>
          <w:p w14:paraId="5FED074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-300,89</w:t>
            </w:r>
          </w:p>
        </w:tc>
        <w:tc>
          <w:tcPr>
            <w:tcW w:w="1344" w:type="dxa"/>
            <w:tcBorders>
              <w:top w:val="nil"/>
              <w:left w:val="nil"/>
              <w:bottom w:val="single" w:sz="4" w:space="0" w:color="auto"/>
              <w:right w:val="single" w:sz="4" w:space="0" w:color="auto"/>
            </w:tcBorders>
            <w:shd w:val="clear" w:color="000000" w:fill="FFFFFF"/>
            <w:vAlign w:val="center"/>
            <w:hideMark/>
          </w:tcPr>
          <w:p w14:paraId="233D9F6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22,72</w:t>
            </w:r>
          </w:p>
        </w:tc>
        <w:tc>
          <w:tcPr>
            <w:tcW w:w="1304" w:type="dxa"/>
            <w:tcBorders>
              <w:top w:val="nil"/>
              <w:left w:val="nil"/>
              <w:bottom w:val="single" w:sz="4" w:space="0" w:color="auto"/>
              <w:right w:val="single" w:sz="4" w:space="0" w:color="auto"/>
            </w:tcBorders>
            <w:shd w:val="clear" w:color="000000" w:fill="FFFFFF"/>
            <w:vAlign w:val="center"/>
            <w:hideMark/>
          </w:tcPr>
          <w:p w14:paraId="0E187C5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w:t>
            </w:r>
          </w:p>
        </w:tc>
      </w:tr>
      <w:tr w:rsidR="00EA4CCA" w:rsidRPr="00EA4CCA" w14:paraId="43172ADA"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56694EB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2.5.</w:t>
            </w:r>
          </w:p>
        </w:tc>
        <w:tc>
          <w:tcPr>
            <w:tcW w:w="8439" w:type="dxa"/>
            <w:tcBorders>
              <w:top w:val="nil"/>
              <w:left w:val="nil"/>
              <w:bottom w:val="single" w:sz="4" w:space="0" w:color="auto"/>
              <w:right w:val="single" w:sz="4" w:space="0" w:color="auto"/>
            </w:tcBorders>
            <w:shd w:val="clear" w:color="000000" w:fill="E2EFDA"/>
            <w:vAlign w:val="center"/>
            <w:hideMark/>
          </w:tcPr>
          <w:p w14:paraId="20FE3361" w14:textId="77777777" w:rsidR="00EA4CCA" w:rsidRPr="00EA4CCA" w:rsidRDefault="00EA4CCA" w:rsidP="00EA4CCA">
            <w:pPr>
              <w:rPr>
                <w:rFonts w:ascii="Arial" w:hAnsi="Arial" w:cs="Arial"/>
                <w:sz w:val="16"/>
                <w:szCs w:val="16"/>
              </w:rPr>
            </w:pPr>
            <w:r w:rsidRPr="00EA4CCA">
              <w:rPr>
                <w:rFonts w:ascii="Arial" w:hAnsi="Arial" w:cs="Arial"/>
                <w:sz w:val="16"/>
                <w:szCs w:val="16"/>
              </w:rPr>
              <w:t>Расходы на оплату иных работ и услуг</w:t>
            </w:r>
          </w:p>
        </w:tc>
        <w:tc>
          <w:tcPr>
            <w:tcW w:w="1517" w:type="dxa"/>
            <w:tcBorders>
              <w:top w:val="nil"/>
              <w:left w:val="nil"/>
              <w:bottom w:val="single" w:sz="4" w:space="0" w:color="auto"/>
              <w:right w:val="single" w:sz="4" w:space="0" w:color="auto"/>
            </w:tcBorders>
            <w:shd w:val="clear" w:color="000000" w:fill="E2EFDA"/>
            <w:vAlign w:val="center"/>
            <w:hideMark/>
          </w:tcPr>
          <w:p w14:paraId="5305C2B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E2EFDA"/>
            <w:vAlign w:val="center"/>
            <w:hideMark/>
          </w:tcPr>
          <w:p w14:paraId="1F0CB6D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984,13</w:t>
            </w:r>
          </w:p>
        </w:tc>
        <w:tc>
          <w:tcPr>
            <w:tcW w:w="2033" w:type="dxa"/>
            <w:tcBorders>
              <w:top w:val="nil"/>
              <w:left w:val="nil"/>
              <w:bottom w:val="single" w:sz="4" w:space="0" w:color="auto"/>
              <w:right w:val="single" w:sz="4" w:space="0" w:color="auto"/>
            </w:tcBorders>
            <w:shd w:val="clear" w:color="000000" w:fill="E2EFDA"/>
            <w:vAlign w:val="center"/>
            <w:hideMark/>
          </w:tcPr>
          <w:p w14:paraId="45CEF1F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989,52</w:t>
            </w:r>
          </w:p>
        </w:tc>
        <w:tc>
          <w:tcPr>
            <w:tcW w:w="2067" w:type="dxa"/>
            <w:tcBorders>
              <w:top w:val="nil"/>
              <w:left w:val="nil"/>
              <w:bottom w:val="single" w:sz="4" w:space="0" w:color="auto"/>
              <w:right w:val="single" w:sz="4" w:space="0" w:color="auto"/>
            </w:tcBorders>
            <w:shd w:val="clear" w:color="000000" w:fill="E2EFDA"/>
            <w:vAlign w:val="center"/>
            <w:hideMark/>
          </w:tcPr>
          <w:p w14:paraId="2F25F38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1 003,52</w:t>
            </w:r>
          </w:p>
        </w:tc>
        <w:tc>
          <w:tcPr>
            <w:tcW w:w="2078" w:type="dxa"/>
            <w:tcBorders>
              <w:top w:val="nil"/>
              <w:left w:val="nil"/>
              <w:bottom w:val="single" w:sz="4" w:space="0" w:color="auto"/>
              <w:right w:val="single" w:sz="4" w:space="0" w:color="auto"/>
            </w:tcBorders>
            <w:shd w:val="clear" w:color="000000" w:fill="E2EFDA"/>
            <w:vAlign w:val="center"/>
            <w:hideMark/>
          </w:tcPr>
          <w:p w14:paraId="5DFCC84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1 003,52</w:t>
            </w:r>
          </w:p>
        </w:tc>
        <w:tc>
          <w:tcPr>
            <w:tcW w:w="1975" w:type="dxa"/>
            <w:tcBorders>
              <w:top w:val="nil"/>
              <w:left w:val="nil"/>
              <w:bottom w:val="single" w:sz="4" w:space="0" w:color="auto"/>
              <w:right w:val="single" w:sz="4" w:space="0" w:color="auto"/>
            </w:tcBorders>
            <w:shd w:val="clear" w:color="000000" w:fill="FFFFFF"/>
            <w:vAlign w:val="center"/>
            <w:hideMark/>
          </w:tcPr>
          <w:p w14:paraId="459D23A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14,00</w:t>
            </w:r>
          </w:p>
        </w:tc>
        <w:tc>
          <w:tcPr>
            <w:tcW w:w="1975" w:type="dxa"/>
            <w:tcBorders>
              <w:top w:val="nil"/>
              <w:left w:val="nil"/>
              <w:bottom w:val="single" w:sz="4" w:space="0" w:color="auto"/>
              <w:right w:val="single" w:sz="4" w:space="0" w:color="auto"/>
            </w:tcBorders>
            <w:shd w:val="clear" w:color="000000" w:fill="FFFFFF"/>
            <w:vAlign w:val="center"/>
            <w:hideMark/>
          </w:tcPr>
          <w:p w14:paraId="386D131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14,00</w:t>
            </w:r>
          </w:p>
        </w:tc>
        <w:tc>
          <w:tcPr>
            <w:tcW w:w="1344" w:type="dxa"/>
            <w:tcBorders>
              <w:top w:val="nil"/>
              <w:left w:val="nil"/>
              <w:bottom w:val="single" w:sz="4" w:space="0" w:color="auto"/>
              <w:right w:val="single" w:sz="4" w:space="0" w:color="auto"/>
            </w:tcBorders>
            <w:shd w:val="clear" w:color="000000" w:fill="FFFFFF"/>
            <w:vAlign w:val="center"/>
            <w:hideMark/>
          </w:tcPr>
          <w:p w14:paraId="4B82EC6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19,39</w:t>
            </w:r>
          </w:p>
        </w:tc>
        <w:tc>
          <w:tcPr>
            <w:tcW w:w="1304" w:type="dxa"/>
            <w:tcBorders>
              <w:top w:val="nil"/>
              <w:left w:val="nil"/>
              <w:bottom w:val="single" w:sz="4" w:space="0" w:color="auto"/>
              <w:right w:val="single" w:sz="4" w:space="0" w:color="auto"/>
            </w:tcBorders>
            <w:shd w:val="clear" w:color="000000" w:fill="FFFFFF"/>
            <w:vAlign w:val="center"/>
            <w:hideMark/>
          </w:tcPr>
          <w:p w14:paraId="78B4972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w:t>
            </w:r>
          </w:p>
        </w:tc>
      </w:tr>
      <w:tr w:rsidR="00EA4CCA" w:rsidRPr="00EA4CCA" w14:paraId="26B526B6"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6AD3C0E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2.6</w:t>
            </w:r>
          </w:p>
        </w:tc>
        <w:tc>
          <w:tcPr>
            <w:tcW w:w="8439" w:type="dxa"/>
            <w:tcBorders>
              <w:top w:val="nil"/>
              <w:left w:val="nil"/>
              <w:bottom w:val="single" w:sz="4" w:space="0" w:color="auto"/>
              <w:right w:val="single" w:sz="4" w:space="0" w:color="auto"/>
            </w:tcBorders>
            <w:shd w:val="clear" w:color="000000" w:fill="E2EFDA"/>
            <w:vAlign w:val="center"/>
            <w:hideMark/>
          </w:tcPr>
          <w:p w14:paraId="589BC08B" w14:textId="77777777" w:rsidR="00EA4CCA" w:rsidRPr="00EA4CCA" w:rsidRDefault="00EA4CCA" w:rsidP="00EA4CCA">
            <w:pPr>
              <w:rPr>
                <w:rFonts w:ascii="Arial" w:hAnsi="Arial" w:cs="Arial"/>
                <w:sz w:val="16"/>
                <w:szCs w:val="16"/>
              </w:rPr>
            </w:pPr>
            <w:r w:rsidRPr="00EA4CCA">
              <w:rPr>
                <w:rFonts w:ascii="Arial" w:hAnsi="Arial" w:cs="Arial"/>
                <w:sz w:val="16"/>
                <w:szCs w:val="16"/>
              </w:rPr>
              <w:t>Расходы на служебные командировки</w:t>
            </w:r>
          </w:p>
        </w:tc>
        <w:tc>
          <w:tcPr>
            <w:tcW w:w="1517" w:type="dxa"/>
            <w:tcBorders>
              <w:top w:val="nil"/>
              <w:left w:val="nil"/>
              <w:bottom w:val="single" w:sz="4" w:space="0" w:color="auto"/>
              <w:right w:val="single" w:sz="4" w:space="0" w:color="auto"/>
            </w:tcBorders>
            <w:shd w:val="clear" w:color="000000" w:fill="E2EFDA"/>
            <w:vAlign w:val="center"/>
            <w:hideMark/>
          </w:tcPr>
          <w:p w14:paraId="6A368CE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E2EFDA"/>
            <w:vAlign w:val="center"/>
            <w:hideMark/>
          </w:tcPr>
          <w:p w14:paraId="49C8762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E2EFDA"/>
            <w:vAlign w:val="center"/>
            <w:hideMark/>
          </w:tcPr>
          <w:p w14:paraId="2A696FC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E2EFDA"/>
            <w:vAlign w:val="center"/>
            <w:hideMark/>
          </w:tcPr>
          <w:p w14:paraId="29F2660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E2EFDA"/>
            <w:vAlign w:val="center"/>
            <w:hideMark/>
          </w:tcPr>
          <w:p w14:paraId="53403B7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6235E47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4889EDA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6E6F5D1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4152F60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03D4A69B"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0E9AE87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2.7.</w:t>
            </w:r>
          </w:p>
        </w:tc>
        <w:tc>
          <w:tcPr>
            <w:tcW w:w="8439" w:type="dxa"/>
            <w:tcBorders>
              <w:top w:val="nil"/>
              <w:left w:val="nil"/>
              <w:bottom w:val="single" w:sz="4" w:space="0" w:color="auto"/>
              <w:right w:val="single" w:sz="4" w:space="0" w:color="auto"/>
            </w:tcBorders>
            <w:shd w:val="clear" w:color="000000" w:fill="E2EFDA"/>
            <w:vAlign w:val="center"/>
            <w:hideMark/>
          </w:tcPr>
          <w:p w14:paraId="67D5CB1D" w14:textId="77777777" w:rsidR="00EA4CCA" w:rsidRPr="00EA4CCA" w:rsidRDefault="00EA4CCA" w:rsidP="00EA4CCA">
            <w:pPr>
              <w:rPr>
                <w:rFonts w:ascii="Arial" w:hAnsi="Arial" w:cs="Arial"/>
                <w:sz w:val="16"/>
                <w:szCs w:val="16"/>
              </w:rPr>
            </w:pPr>
            <w:r w:rsidRPr="00EA4CCA">
              <w:rPr>
                <w:rFonts w:ascii="Arial" w:hAnsi="Arial" w:cs="Arial"/>
                <w:sz w:val="16"/>
                <w:szCs w:val="16"/>
              </w:rPr>
              <w:t>Расходы на обучение персонала</w:t>
            </w:r>
          </w:p>
        </w:tc>
        <w:tc>
          <w:tcPr>
            <w:tcW w:w="1517" w:type="dxa"/>
            <w:tcBorders>
              <w:top w:val="nil"/>
              <w:left w:val="nil"/>
              <w:bottom w:val="single" w:sz="4" w:space="0" w:color="auto"/>
              <w:right w:val="single" w:sz="4" w:space="0" w:color="auto"/>
            </w:tcBorders>
            <w:shd w:val="clear" w:color="000000" w:fill="E2EFDA"/>
            <w:vAlign w:val="center"/>
            <w:hideMark/>
          </w:tcPr>
          <w:p w14:paraId="0FDE113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E2EFDA"/>
            <w:vAlign w:val="center"/>
            <w:hideMark/>
          </w:tcPr>
          <w:p w14:paraId="55476A9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61,19</w:t>
            </w:r>
          </w:p>
        </w:tc>
        <w:tc>
          <w:tcPr>
            <w:tcW w:w="2033" w:type="dxa"/>
            <w:tcBorders>
              <w:top w:val="nil"/>
              <w:left w:val="nil"/>
              <w:bottom w:val="single" w:sz="4" w:space="0" w:color="auto"/>
              <w:right w:val="single" w:sz="4" w:space="0" w:color="auto"/>
            </w:tcBorders>
            <w:shd w:val="clear" w:color="000000" w:fill="E2EFDA"/>
            <w:vAlign w:val="center"/>
            <w:hideMark/>
          </w:tcPr>
          <w:p w14:paraId="2FD0BCC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52,73</w:t>
            </w:r>
          </w:p>
        </w:tc>
        <w:tc>
          <w:tcPr>
            <w:tcW w:w="2067" w:type="dxa"/>
            <w:tcBorders>
              <w:top w:val="nil"/>
              <w:left w:val="nil"/>
              <w:bottom w:val="single" w:sz="4" w:space="0" w:color="auto"/>
              <w:right w:val="single" w:sz="4" w:space="0" w:color="auto"/>
            </w:tcBorders>
            <w:shd w:val="clear" w:color="000000" w:fill="E2EFDA"/>
            <w:vAlign w:val="center"/>
            <w:hideMark/>
          </w:tcPr>
          <w:p w14:paraId="75E718A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62,40</w:t>
            </w:r>
          </w:p>
        </w:tc>
        <w:tc>
          <w:tcPr>
            <w:tcW w:w="2078" w:type="dxa"/>
            <w:tcBorders>
              <w:top w:val="nil"/>
              <w:left w:val="nil"/>
              <w:bottom w:val="single" w:sz="4" w:space="0" w:color="auto"/>
              <w:right w:val="single" w:sz="4" w:space="0" w:color="auto"/>
            </w:tcBorders>
            <w:shd w:val="clear" w:color="000000" w:fill="E2EFDA"/>
            <w:vAlign w:val="center"/>
            <w:hideMark/>
          </w:tcPr>
          <w:p w14:paraId="3DA989E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62,40</w:t>
            </w:r>
          </w:p>
        </w:tc>
        <w:tc>
          <w:tcPr>
            <w:tcW w:w="1975" w:type="dxa"/>
            <w:tcBorders>
              <w:top w:val="nil"/>
              <w:left w:val="nil"/>
              <w:bottom w:val="single" w:sz="4" w:space="0" w:color="auto"/>
              <w:right w:val="single" w:sz="4" w:space="0" w:color="auto"/>
            </w:tcBorders>
            <w:shd w:val="clear" w:color="000000" w:fill="FFFFFF"/>
            <w:vAlign w:val="center"/>
            <w:hideMark/>
          </w:tcPr>
          <w:p w14:paraId="2C1BFE1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9,67</w:t>
            </w:r>
          </w:p>
        </w:tc>
        <w:tc>
          <w:tcPr>
            <w:tcW w:w="1975" w:type="dxa"/>
            <w:tcBorders>
              <w:top w:val="nil"/>
              <w:left w:val="nil"/>
              <w:bottom w:val="single" w:sz="4" w:space="0" w:color="auto"/>
              <w:right w:val="single" w:sz="4" w:space="0" w:color="auto"/>
            </w:tcBorders>
            <w:shd w:val="clear" w:color="000000" w:fill="FFFFFF"/>
            <w:vAlign w:val="center"/>
            <w:hideMark/>
          </w:tcPr>
          <w:p w14:paraId="48F09C4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9,67</w:t>
            </w:r>
          </w:p>
        </w:tc>
        <w:tc>
          <w:tcPr>
            <w:tcW w:w="1344" w:type="dxa"/>
            <w:tcBorders>
              <w:top w:val="nil"/>
              <w:left w:val="nil"/>
              <w:bottom w:val="single" w:sz="4" w:space="0" w:color="auto"/>
              <w:right w:val="single" w:sz="4" w:space="0" w:color="auto"/>
            </w:tcBorders>
            <w:shd w:val="clear" w:color="000000" w:fill="FFFFFF"/>
            <w:vAlign w:val="center"/>
            <w:hideMark/>
          </w:tcPr>
          <w:p w14:paraId="51A7AE9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1,21</w:t>
            </w:r>
          </w:p>
        </w:tc>
        <w:tc>
          <w:tcPr>
            <w:tcW w:w="1304" w:type="dxa"/>
            <w:tcBorders>
              <w:top w:val="nil"/>
              <w:left w:val="nil"/>
              <w:bottom w:val="single" w:sz="4" w:space="0" w:color="auto"/>
              <w:right w:val="single" w:sz="4" w:space="0" w:color="auto"/>
            </w:tcBorders>
            <w:shd w:val="clear" w:color="000000" w:fill="FFFFFF"/>
            <w:vAlign w:val="center"/>
            <w:hideMark/>
          </w:tcPr>
          <w:p w14:paraId="28E211E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w:t>
            </w:r>
          </w:p>
        </w:tc>
      </w:tr>
      <w:tr w:rsidR="00EA4CCA" w:rsidRPr="00EA4CCA" w14:paraId="28AC4466"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10082ED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2.8.</w:t>
            </w:r>
          </w:p>
        </w:tc>
        <w:tc>
          <w:tcPr>
            <w:tcW w:w="8439" w:type="dxa"/>
            <w:tcBorders>
              <w:top w:val="nil"/>
              <w:left w:val="nil"/>
              <w:bottom w:val="single" w:sz="4" w:space="0" w:color="auto"/>
              <w:right w:val="single" w:sz="4" w:space="0" w:color="auto"/>
            </w:tcBorders>
            <w:shd w:val="clear" w:color="000000" w:fill="E2EFDA"/>
            <w:vAlign w:val="center"/>
            <w:hideMark/>
          </w:tcPr>
          <w:p w14:paraId="24F91611" w14:textId="77777777" w:rsidR="00EA4CCA" w:rsidRPr="00EA4CCA" w:rsidRDefault="00EA4CCA" w:rsidP="00EA4CCA">
            <w:pPr>
              <w:rPr>
                <w:rFonts w:ascii="Arial" w:hAnsi="Arial" w:cs="Arial"/>
                <w:sz w:val="16"/>
                <w:szCs w:val="16"/>
              </w:rPr>
            </w:pPr>
            <w:r w:rsidRPr="00EA4CCA">
              <w:rPr>
                <w:rFonts w:ascii="Arial" w:hAnsi="Arial" w:cs="Arial"/>
                <w:sz w:val="16"/>
                <w:szCs w:val="16"/>
              </w:rPr>
              <w:t>Лизинговый платеж</w:t>
            </w:r>
          </w:p>
        </w:tc>
        <w:tc>
          <w:tcPr>
            <w:tcW w:w="1517" w:type="dxa"/>
            <w:tcBorders>
              <w:top w:val="nil"/>
              <w:left w:val="nil"/>
              <w:bottom w:val="single" w:sz="4" w:space="0" w:color="auto"/>
              <w:right w:val="single" w:sz="4" w:space="0" w:color="auto"/>
            </w:tcBorders>
            <w:shd w:val="clear" w:color="000000" w:fill="E2EFDA"/>
            <w:vAlign w:val="center"/>
            <w:hideMark/>
          </w:tcPr>
          <w:p w14:paraId="02D0539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E2EFDA"/>
            <w:vAlign w:val="center"/>
            <w:hideMark/>
          </w:tcPr>
          <w:p w14:paraId="0D243B7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E2EFDA"/>
            <w:vAlign w:val="center"/>
            <w:hideMark/>
          </w:tcPr>
          <w:p w14:paraId="420971F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E2EFDA"/>
            <w:vAlign w:val="center"/>
            <w:hideMark/>
          </w:tcPr>
          <w:p w14:paraId="7F65CA4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E2EFDA"/>
            <w:vAlign w:val="center"/>
            <w:hideMark/>
          </w:tcPr>
          <w:p w14:paraId="7F0D706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419F5B8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1986C74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6297869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6A14527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2125FD7E"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73C8B42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lastRenderedPageBreak/>
              <w:t>2.9.</w:t>
            </w:r>
          </w:p>
        </w:tc>
        <w:tc>
          <w:tcPr>
            <w:tcW w:w="8439" w:type="dxa"/>
            <w:tcBorders>
              <w:top w:val="nil"/>
              <w:left w:val="nil"/>
              <w:bottom w:val="single" w:sz="4" w:space="0" w:color="auto"/>
              <w:right w:val="single" w:sz="4" w:space="0" w:color="auto"/>
            </w:tcBorders>
            <w:shd w:val="clear" w:color="000000" w:fill="E2EFDA"/>
            <w:vAlign w:val="center"/>
            <w:hideMark/>
          </w:tcPr>
          <w:p w14:paraId="75B31CDE" w14:textId="77777777" w:rsidR="00EA4CCA" w:rsidRPr="00EA4CCA" w:rsidRDefault="00EA4CCA" w:rsidP="00EA4CCA">
            <w:pPr>
              <w:rPr>
                <w:rFonts w:ascii="Arial" w:hAnsi="Arial" w:cs="Arial"/>
                <w:sz w:val="16"/>
                <w:szCs w:val="16"/>
              </w:rPr>
            </w:pPr>
            <w:r w:rsidRPr="00EA4CCA">
              <w:rPr>
                <w:rFonts w:ascii="Arial" w:hAnsi="Arial" w:cs="Arial"/>
                <w:sz w:val="16"/>
                <w:szCs w:val="16"/>
              </w:rPr>
              <w:t>Арендная плата</w:t>
            </w:r>
          </w:p>
        </w:tc>
        <w:tc>
          <w:tcPr>
            <w:tcW w:w="1517" w:type="dxa"/>
            <w:tcBorders>
              <w:top w:val="nil"/>
              <w:left w:val="nil"/>
              <w:bottom w:val="single" w:sz="4" w:space="0" w:color="auto"/>
              <w:right w:val="single" w:sz="4" w:space="0" w:color="auto"/>
            </w:tcBorders>
            <w:shd w:val="clear" w:color="000000" w:fill="E2EFDA"/>
            <w:vAlign w:val="center"/>
            <w:hideMark/>
          </w:tcPr>
          <w:p w14:paraId="73676A8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E2EFDA"/>
            <w:vAlign w:val="center"/>
            <w:hideMark/>
          </w:tcPr>
          <w:p w14:paraId="616FB7C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290,03</w:t>
            </w:r>
          </w:p>
        </w:tc>
        <w:tc>
          <w:tcPr>
            <w:tcW w:w="2033" w:type="dxa"/>
            <w:tcBorders>
              <w:top w:val="nil"/>
              <w:left w:val="nil"/>
              <w:bottom w:val="single" w:sz="4" w:space="0" w:color="auto"/>
              <w:right w:val="single" w:sz="4" w:space="0" w:color="auto"/>
            </w:tcBorders>
            <w:shd w:val="clear" w:color="000000" w:fill="E2EFDA"/>
            <w:vAlign w:val="center"/>
            <w:hideMark/>
          </w:tcPr>
          <w:p w14:paraId="15EB3B2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217,14</w:t>
            </w:r>
          </w:p>
        </w:tc>
        <w:tc>
          <w:tcPr>
            <w:tcW w:w="2067" w:type="dxa"/>
            <w:tcBorders>
              <w:top w:val="nil"/>
              <w:left w:val="nil"/>
              <w:bottom w:val="single" w:sz="4" w:space="0" w:color="auto"/>
              <w:right w:val="single" w:sz="4" w:space="0" w:color="auto"/>
            </w:tcBorders>
            <w:shd w:val="clear" w:color="000000" w:fill="E2EFDA"/>
            <w:vAlign w:val="center"/>
            <w:hideMark/>
          </w:tcPr>
          <w:p w14:paraId="7C49B89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295,74</w:t>
            </w:r>
          </w:p>
        </w:tc>
        <w:tc>
          <w:tcPr>
            <w:tcW w:w="2078" w:type="dxa"/>
            <w:tcBorders>
              <w:top w:val="nil"/>
              <w:left w:val="nil"/>
              <w:bottom w:val="single" w:sz="4" w:space="0" w:color="auto"/>
              <w:right w:val="single" w:sz="4" w:space="0" w:color="auto"/>
            </w:tcBorders>
            <w:shd w:val="clear" w:color="000000" w:fill="E2EFDA"/>
            <w:vAlign w:val="center"/>
            <w:hideMark/>
          </w:tcPr>
          <w:p w14:paraId="333B35C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295,74</w:t>
            </w:r>
          </w:p>
        </w:tc>
        <w:tc>
          <w:tcPr>
            <w:tcW w:w="1975" w:type="dxa"/>
            <w:tcBorders>
              <w:top w:val="nil"/>
              <w:left w:val="nil"/>
              <w:bottom w:val="single" w:sz="4" w:space="0" w:color="auto"/>
              <w:right w:val="single" w:sz="4" w:space="0" w:color="auto"/>
            </w:tcBorders>
            <w:shd w:val="clear" w:color="000000" w:fill="FFFFFF"/>
            <w:vAlign w:val="center"/>
            <w:hideMark/>
          </w:tcPr>
          <w:p w14:paraId="018ABA5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78,60</w:t>
            </w:r>
          </w:p>
        </w:tc>
        <w:tc>
          <w:tcPr>
            <w:tcW w:w="1975" w:type="dxa"/>
            <w:tcBorders>
              <w:top w:val="nil"/>
              <w:left w:val="nil"/>
              <w:bottom w:val="single" w:sz="4" w:space="0" w:color="auto"/>
              <w:right w:val="single" w:sz="4" w:space="0" w:color="auto"/>
            </w:tcBorders>
            <w:shd w:val="clear" w:color="000000" w:fill="FFFFFF"/>
            <w:vAlign w:val="center"/>
            <w:hideMark/>
          </w:tcPr>
          <w:p w14:paraId="421B1AB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78,60</w:t>
            </w:r>
          </w:p>
        </w:tc>
        <w:tc>
          <w:tcPr>
            <w:tcW w:w="1344" w:type="dxa"/>
            <w:tcBorders>
              <w:top w:val="nil"/>
              <w:left w:val="nil"/>
              <w:bottom w:val="single" w:sz="4" w:space="0" w:color="auto"/>
              <w:right w:val="single" w:sz="4" w:space="0" w:color="auto"/>
            </w:tcBorders>
            <w:shd w:val="clear" w:color="000000" w:fill="FFFFFF"/>
            <w:vAlign w:val="center"/>
            <w:hideMark/>
          </w:tcPr>
          <w:p w14:paraId="24DC64B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36100F4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477A503D"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497A8C3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2.10.</w:t>
            </w:r>
          </w:p>
        </w:tc>
        <w:tc>
          <w:tcPr>
            <w:tcW w:w="8439" w:type="dxa"/>
            <w:tcBorders>
              <w:top w:val="nil"/>
              <w:left w:val="nil"/>
              <w:bottom w:val="single" w:sz="4" w:space="0" w:color="auto"/>
              <w:right w:val="single" w:sz="4" w:space="0" w:color="auto"/>
            </w:tcBorders>
            <w:shd w:val="clear" w:color="000000" w:fill="E2EFDA"/>
            <w:vAlign w:val="center"/>
            <w:hideMark/>
          </w:tcPr>
          <w:p w14:paraId="7D60D6DD" w14:textId="77777777" w:rsidR="00EA4CCA" w:rsidRPr="00EA4CCA" w:rsidRDefault="00EA4CCA" w:rsidP="00EA4CCA">
            <w:pPr>
              <w:rPr>
                <w:rFonts w:ascii="Arial" w:hAnsi="Arial" w:cs="Arial"/>
                <w:sz w:val="16"/>
                <w:szCs w:val="16"/>
              </w:rPr>
            </w:pPr>
            <w:r w:rsidRPr="00EA4CCA">
              <w:rPr>
                <w:rFonts w:ascii="Arial" w:hAnsi="Arial" w:cs="Arial"/>
                <w:sz w:val="16"/>
                <w:szCs w:val="16"/>
              </w:rPr>
              <w:t>Другие обоснованные расходы</w:t>
            </w:r>
          </w:p>
        </w:tc>
        <w:tc>
          <w:tcPr>
            <w:tcW w:w="1517" w:type="dxa"/>
            <w:tcBorders>
              <w:top w:val="nil"/>
              <w:left w:val="nil"/>
              <w:bottom w:val="single" w:sz="4" w:space="0" w:color="auto"/>
              <w:right w:val="single" w:sz="4" w:space="0" w:color="auto"/>
            </w:tcBorders>
            <w:shd w:val="clear" w:color="000000" w:fill="E2EFDA"/>
            <w:vAlign w:val="center"/>
            <w:hideMark/>
          </w:tcPr>
          <w:p w14:paraId="071FDCC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E2EFDA"/>
            <w:vAlign w:val="center"/>
            <w:hideMark/>
          </w:tcPr>
          <w:p w14:paraId="6C65F8A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E2EFDA"/>
            <w:vAlign w:val="center"/>
            <w:hideMark/>
          </w:tcPr>
          <w:p w14:paraId="1F007B7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74,29</w:t>
            </w:r>
          </w:p>
        </w:tc>
        <w:tc>
          <w:tcPr>
            <w:tcW w:w="2067" w:type="dxa"/>
            <w:tcBorders>
              <w:top w:val="nil"/>
              <w:left w:val="nil"/>
              <w:bottom w:val="single" w:sz="4" w:space="0" w:color="auto"/>
              <w:right w:val="single" w:sz="4" w:space="0" w:color="auto"/>
            </w:tcBorders>
            <w:shd w:val="clear" w:color="000000" w:fill="E2EFDA"/>
            <w:vAlign w:val="center"/>
            <w:hideMark/>
          </w:tcPr>
          <w:p w14:paraId="708CDCE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E2EFDA"/>
            <w:vAlign w:val="center"/>
            <w:hideMark/>
          </w:tcPr>
          <w:p w14:paraId="6703092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7A8397A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-74,29</w:t>
            </w:r>
          </w:p>
        </w:tc>
        <w:tc>
          <w:tcPr>
            <w:tcW w:w="1975" w:type="dxa"/>
            <w:tcBorders>
              <w:top w:val="nil"/>
              <w:left w:val="nil"/>
              <w:bottom w:val="single" w:sz="4" w:space="0" w:color="auto"/>
              <w:right w:val="single" w:sz="4" w:space="0" w:color="auto"/>
            </w:tcBorders>
            <w:shd w:val="clear" w:color="000000" w:fill="FFFFFF"/>
            <w:vAlign w:val="center"/>
            <w:hideMark/>
          </w:tcPr>
          <w:p w14:paraId="255DC42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-74,29</w:t>
            </w:r>
          </w:p>
        </w:tc>
        <w:tc>
          <w:tcPr>
            <w:tcW w:w="1344" w:type="dxa"/>
            <w:tcBorders>
              <w:top w:val="nil"/>
              <w:left w:val="nil"/>
              <w:bottom w:val="single" w:sz="4" w:space="0" w:color="auto"/>
              <w:right w:val="single" w:sz="4" w:space="0" w:color="auto"/>
            </w:tcBorders>
            <w:shd w:val="clear" w:color="000000" w:fill="FFFFFF"/>
            <w:vAlign w:val="center"/>
            <w:hideMark/>
          </w:tcPr>
          <w:p w14:paraId="1939CD2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04" w:type="dxa"/>
            <w:tcBorders>
              <w:top w:val="nil"/>
              <w:left w:val="nil"/>
              <w:bottom w:val="single" w:sz="4" w:space="0" w:color="auto"/>
              <w:right w:val="single" w:sz="4" w:space="0" w:color="auto"/>
            </w:tcBorders>
            <w:shd w:val="clear" w:color="000000" w:fill="FFFFFF"/>
            <w:vAlign w:val="center"/>
            <w:hideMark/>
          </w:tcPr>
          <w:p w14:paraId="5981111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#ДЕЛ/0!</w:t>
            </w:r>
          </w:p>
        </w:tc>
      </w:tr>
      <w:tr w:rsidR="00EA4CCA" w:rsidRPr="00EA4CCA" w14:paraId="57FCCF84" w14:textId="77777777" w:rsidTr="00EA4CCA">
        <w:trPr>
          <w:trHeight w:val="465"/>
          <w:jc w:val="center"/>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3A6511A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4678" w:type="dxa"/>
            <w:gridSpan w:val="10"/>
            <w:tcBorders>
              <w:top w:val="single" w:sz="4" w:space="0" w:color="auto"/>
              <w:left w:val="nil"/>
              <w:bottom w:val="single" w:sz="4" w:space="0" w:color="auto"/>
              <w:right w:val="nil"/>
            </w:tcBorders>
            <w:shd w:val="clear" w:color="auto" w:fill="auto"/>
            <w:vAlign w:val="center"/>
            <w:hideMark/>
          </w:tcPr>
          <w:p w14:paraId="5263C156"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Приложение 5.3 Методических указаний</w:t>
            </w:r>
          </w:p>
        </w:tc>
      </w:tr>
      <w:tr w:rsidR="00EA4CCA" w:rsidRPr="00EA4CCA" w14:paraId="55F76176" w14:textId="77777777" w:rsidTr="00EA4CCA">
        <w:trPr>
          <w:trHeight w:val="51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18B1DB8A"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3</w:t>
            </w:r>
          </w:p>
        </w:tc>
        <w:tc>
          <w:tcPr>
            <w:tcW w:w="8439" w:type="dxa"/>
            <w:tcBorders>
              <w:top w:val="nil"/>
              <w:left w:val="nil"/>
              <w:bottom w:val="single" w:sz="4" w:space="0" w:color="auto"/>
              <w:right w:val="single" w:sz="4" w:space="0" w:color="auto"/>
            </w:tcBorders>
            <w:shd w:val="clear" w:color="000000" w:fill="FFFFFF"/>
            <w:vAlign w:val="center"/>
            <w:hideMark/>
          </w:tcPr>
          <w:p w14:paraId="7A3FF5C6"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Неподконтрольные расходы</w:t>
            </w:r>
          </w:p>
        </w:tc>
        <w:tc>
          <w:tcPr>
            <w:tcW w:w="1517" w:type="dxa"/>
            <w:tcBorders>
              <w:top w:val="nil"/>
              <w:left w:val="nil"/>
              <w:bottom w:val="single" w:sz="4" w:space="0" w:color="auto"/>
              <w:right w:val="single" w:sz="4" w:space="0" w:color="auto"/>
            </w:tcBorders>
            <w:shd w:val="clear" w:color="000000" w:fill="FFFFFF"/>
            <w:vAlign w:val="center"/>
            <w:hideMark/>
          </w:tcPr>
          <w:p w14:paraId="02C4B96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1946" w:type="dxa"/>
            <w:tcBorders>
              <w:top w:val="nil"/>
              <w:left w:val="nil"/>
              <w:bottom w:val="single" w:sz="4" w:space="0" w:color="auto"/>
              <w:right w:val="single" w:sz="4" w:space="0" w:color="auto"/>
            </w:tcBorders>
            <w:shd w:val="clear" w:color="000000" w:fill="FFFFFF"/>
            <w:vAlign w:val="center"/>
            <w:hideMark/>
          </w:tcPr>
          <w:p w14:paraId="500A2DE3"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8 430,20</w:t>
            </w:r>
          </w:p>
        </w:tc>
        <w:tc>
          <w:tcPr>
            <w:tcW w:w="2033" w:type="dxa"/>
            <w:tcBorders>
              <w:top w:val="nil"/>
              <w:left w:val="nil"/>
              <w:bottom w:val="single" w:sz="4" w:space="0" w:color="auto"/>
              <w:right w:val="single" w:sz="4" w:space="0" w:color="auto"/>
            </w:tcBorders>
            <w:shd w:val="clear" w:color="000000" w:fill="FFFFFF"/>
            <w:vAlign w:val="center"/>
            <w:hideMark/>
          </w:tcPr>
          <w:p w14:paraId="318F4C83"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11 136,32</w:t>
            </w:r>
          </w:p>
        </w:tc>
        <w:tc>
          <w:tcPr>
            <w:tcW w:w="2067" w:type="dxa"/>
            <w:tcBorders>
              <w:top w:val="nil"/>
              <w:left w:val="nil"/>
              <w:bottom w:val="single" w:sz="4" w:space="0" w:color="auto"/>
              <w:right w:val="single" w:sz="4" w:space="0" w:color="auto"/>
            </w:tcBorders>
            <w:shd w:val="clear" w:color="000000" w:fill="FFFFFF"/>
            <w:vAlign w:val="center"/>
            <w:hideMark/>
          </w:tcPr>
          <w:p w14:paraId="61770F69"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2 876,52</w:t>
            </w:r>
          </w:p>
        </w:tc>
        <w:tc>
          <w:tcPr>
            <w:tcW w:w="2078" w:type="dxa"/>
            <w:tcBorders>
              <w:top w:val="nil"/>
              <w:left w:val="nil"/>
              <w:bottom w:val="single" w:sz="4" w:space="0" w:color="auto"/>
              <w:right w:val="single" w:sz="4" w:space="0" w:color="auto"/>
            </w:tcBorders>
            <w:shd w:val="clear" w:color="000000" w:fill="FFFFFF"/>
            <w:vAlign w:val="center"/>
            <w:hideMark/>
          </w:tcPr>
          <w:p w14:paraId="2F971679"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7 559,77</w:t>
            </w:r>
          </w:p>
        </w:tc>
        <w:tc>
          <w:tcPr>
            <w:tcW w:w="1975" w:type="dxa"/>
            <w:tcBorders>
              <w:top w:val="nil"/>
              <w:left w:val="nil"/>
              <w:bottom w:val="single" w:sz="4" w:space="0" w:color="auto"/>
              <w:right w:val="single" w:sz="4" w:space="0" w:color="auto"/>
            </w:tcBorders>
            <w:shd w:val="clear" w:color="000000" w:fill="FFFFFF"/>
            <w:vAlign w:val="center"/>
            <w:hideMark/>
          </w:tcPr>
          <w:p w14:paraId="5245E5F0"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-8259,80</w:t>
            </w:r>
          </w:p>
        </w:tc>
        <w:tc>
          <w:tcPr>
            <w:tcW w:w="1975" w:type="dxa"/>
            <w:tcBorders>
              <w:top w:val="nil"/>
              <w:left w:val="nil"/>
              <w:bottom w:val="single" w:sz="4" w:space="0" w:color="auto"/>
              <w:right w:val="single" w:sz="4" w:space="0" w:color="auto"/>
            </w:tcBorders>
            <w:shd w:val="clear" w:color="000000" w:fill="FFFFFF"/>
            <w:vAlign w:val="center"/>
            <w:hideMark/>
          </w:tcPr>
          <w:p w14:paraId="5E931B0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-3576,55</w:t>
            </w:r>
          </w:p>
        </w:tc>
        <w:tc>
          <w:tcPr>
            <w:tcW w:w="1344" w:type="dxa"/>
            <w:tcBorders>
              <w:top w:val="nil"/>
              <w:left w:val="nil"/>
              <w:bottom w:val="single" w:sz="4" w:space="0" w:color="auto"/>
              <w:right w:val="single" w:sz="4" w:space="0" w:color="auto"/>
            </w:tcBorders>
            <w:shd w:val="clear" w:color="000000" w:fill="FFFFFF"/>
            <w:vAlign w:val="center"/>
            <w:hideMark/>
          </w:tcPr>
          <w:p w14:paraId="4C81AD0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-5 553,68</w:t>
            </w:r>
          </w:p>
        </w:tc>
        <w:tc>
          <w:tcPr>
            <w:tcW w:w="1304" w:type="dxa"/>
            <w:tcBorders>
              <w:top w:val="nil"/>
              <w:left w:val="nil"/>
              <w:bottom w:val="single" w:sz="4" w:space="0" w:color="auto"/>
              <w:right w:val="single" w:sz="4" w:space="0" w:color="auto"/>
            </w:tcBorders>
            <w:shd w:val="clear" w:color="000000" w:fill="FFFFFF"/>
            <w:vAlign w:val="center"/>
            <w:hideMark/>
          </w:tcPr>
          <w:p w14:paraId="25D776DA"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-66%</w:t>
            </w:r>
          </w:p>
        </w:tc>
      </w:tr>
      <w:tr w:rsidR="00EA4CCA" w:rsidRPr="00EA4CCA" w14:paraId="562E58D0" w14:textId="77777777" w:rsidTr="00EA4CCA">
        <w:trPr>
          <w:trHeight w:val="117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0E62C4A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3.1.1.</w:t>
            </w:r>
          </w:p>
        </w:tc>
        <w:tc>
          <w:tcPr>
            <w:tcW w:w="8439" w:type="dxa"/>
            <w:tcBorders>
              <w:top w:val="nil"/>
              <w:left w:val="nil"/>
              <w:bottom w:val="single" w:sz="4" w:space="0" w:color="auto"/>
              <w:right w:val="single" w:sz="4" w:space="0" w:color="auto"/>
            </w:tcBorders>
            <w:shd w:val="clear" w:color="000000" w:fill="FFFFFF"/>
            <w:hideMark/>
          </w:tcPr>
          <w:p w14:paraId="7E1F443C" w14:textId="77777777" w:rsidR="00EA4CCA" w:rsidRPr="00EA4CCA" w:rsidRDefault="00EA4CCA" w:rsidP="00EA4CCA">
            <w:pPr>
              <w:rPr>
                <w:rFonts w:ascii="Arial" w:hAnsi="Arial" w:cs="Arial"/>
                <w:sz w:val="16"/>
                <w:szCs w:val="16"/>
              </w:rPr>
            </w:pPr>
            <w:r w:rsidRPr="00EA4CCA">
              <w:rPr>
                <w:rFonts w:ascii="Arial" w:hAnsi="Arial" w:cs="Arial"/>
                <w:sz w:val="16"/>
                <w:szCs w:val="16"/>
              </w:rPr>
              <w:t>Расходы на оплату услуг, оказываемых организациями, осуществляющими регулируемые виды деятельности</w:t>
            </w:r>
          </w:p>
        </w:tc>
        <w:tc>
          <w:tcPr>
            <w:tcW w:w="1517" w:type="dxa"/>
            <w:tcBorders>
              <w:top w:val="nil"/>
              <w:left w:val="nil"/>
              <w:bottom w:val="single" w:sz="4" w:space="0" w:color="auto"/>
              <w:right w:val="single" w:sz="4" w:space="0" w:color="auto"/>
            </w:tcBorders>
            <w:shd w:val="clear" w:color="000000" w:fill="FFFFFF"/>
            <w:vAlign w:val="center"/>
            <w:hideMark/>
          </w:tcPr>
          <w:p w14:paraId="10899E8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0A931D6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59,21</w:t>
            </w:r>
          </w:p>
        </w:tc>
        <w:tc>
          <w:tcPr>
            <w:tcW w:w="2033" w:type="dxa"/>
            <w:tcBorders>
              <w:top w:val="nil"/>
              <w:left w:val="nil"/>
              <w:bottom w:val="single" w:sz="4" w:space="0" w:color="auto"/>
              <w:right w:val="single" w:sz="4" w:space="0" w:color="auto"/>
            </w:tcBorders>
            <w:shd w:val="clear" w:color="000000" w:fill="FFFFFF"/>
            <w:vAlign w:val="center"/>
            <w:hideMark/>
          </w:tcPr>
          <w:p w14:paraId="48DAA32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50,99</w:t>
            </w:r>
          </w:p>
        </w:tc>
        <w:tc>
          <w:tcPr>
            <w:tcW w:w="2067" w:type="dxa"/>
            <w:tcBorders>
              <w:top w:val="nil"/>
              <w:left w:val="nil"/>
              <w:bottom w:val="single" w:sz="4" w:space="0" w:color="auto"/>
              <w:right w:val="single" w:sz="4" w:space="0" w:color="auto"/>
            </w:tcBorders>
            <w:shd w:val="clear" w:color="000000" w:fill="FFFFFF"/>
            <w:vAlign w:val="center"/>
            <w:hideMark/>
          </w:tcPr>
          <w:p w14:paraId="06B2AAC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52,83</w:t>
            </w:r>
          </w:p>
        </w:tc>
        <w:tc>
          <w:tcPr>
            <w:tcW w:w="2078" w:type="dxa"/>
            <w:tcBorders>
              <w:top w:val="nil"/>
              <w:left w:val="nil"/>
              <w:bottom w:val="single" w:sz="4" w:space="0" w:color="auto"/>
              <w:right w:val="single" w:sz="4" w:space="0" w:color="auto"/>
            </w:tcBorders>
            <w:shd w:val="clear" w:color="000000" w:fill="FFFFFF"/>
            <w:vAlign w:val="center"/>
            <w:hideMark/>
          </w:tcPr>
          <w:p w14:paraId="0F4E34F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52,83</w:t>
            </w:r>
          </w:p>
        </w:tc>
        <w:tc>
          <w:tcPr>
            <w:tcW w:w="1975" w:type="dxa"/>
            <w:tcBorders>
              <w:top w:val="nil"/>
              <w:left w:val="nil"/>
              <w:bottom w:val="single" w:sz="4" w:space="0" w:color="auto"/>
              <w:right w:val="single" w:sz="4" w:space="0" w:color="auto"/>
            </w:tcBorders>
            <w:shd w:val="clear" w:color="000000" w:fill="FFFFFF"/>
            <w:vAlign w:val="center"/>
            <w:hideMark/>
          </w:tcPr>
          <w:p w14:paraId="4652A2B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1,84</w:t>
            </w:r>
          </w:p>
        </w:tc>
        <w:tc>
          <w:tcPr>
            <w:tcW w:w="1975" w:type="dxa"/>
            <w:tcBorders>
              <w:top w:val="nil"/>
              <w:left w:val="nil"/>
              <w:bottom w:val="single" w:sz="4" w:space="0" w:color="auto"/>
              <w:right w:val="single" w:sz="4" w:space="0" w:color="auto"/>
            </w:tcBorders>
            <w:shd w:val="clear" w:color="000000" w:fill="FFFFFF"/>
            <w:vAlign w:val="center"/>
            <w:hideMark/>
          </w:tcPr>
          <w:p w14:paraId="6B3884F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1,84</w:t>
            </w:r>
          </w:p>
        </w:tc>
        <w:tc>
          <w:tcPr>
            <w:tcW w:w="1344" w:type="dxa"/>
            <w:tcBorders>
              <w:top w:val="nil"/>
              <w:left w:val="nil"/>
              <w:bottom w:val="single" w:sz="4" w:space="0" w:color="auto"/>
              <w:right w:val="single" w:sz="4" w:space="0" w:color="auto"/>
            </w:tcBorders>
            <w:shd w:val="clear" w:color="000000" w:fill="FFFFFF"/>
            <w:vAlign w:val="center"/>
            <w:hideMark/>
          </w:tcPr>
          <w:p w14:paraId="7252E78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-6,38</w:t>
            </w:r>
          </w:p>
        </w:tc>
        <w:tc>
          <w:tcPr>
            <w:tcW w:w="1304" w:type="dxa"/>
            <w:tcBorders>
              <w:top w:val="nil"/>
              <w:left w:val="nil"/>
              <w:bottom w:val="single" w:sz="4" w:space="0" w:color="auto"/>
              <w:right w:val="single" w:sz="4" w:space="0" w:color="auto"/>
            </w:tcBorders>
            <w:shd w:val="clear" w:color="000000" w:fill="FFFFFF"/>
            <w:vAlign w:val="center"/>
            <w:hideMark/>
          </w:tcPr>
          <w:p w14:paraId="7189FFF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-11%</w:t>
            </w:r>
          </w:p>
        </w:tc>
      </w:tr>
      <w:tr w:rsidR="00EA4CCA" w:rsidRPr="00EA4CCA" w14:paraId="1A8524B9"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4B11FD8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3.1.2.</w:t>
            </w:r>
          </w:p>
        </w:tc>
        <w:tc>
          <w:tcPr>
            <w:tcW w:w="8439" w:type="dxa"/>
            <w:tcBorders>
              <w:top w:val="nil"/>
              <w:left w:val="nil"/>
              <w:bottom w:val="single" w:sz="4" w:space="0" w:color="auto"/>
              <w:right w:val="single" w:sz="4" w:space="0" w:color="auto"/>
            </w:tcBorders>
            <w:shd w:val="clear" w:color="000000" w:fill="FFFFFF"/>
            <w:vAlign w:val="center"/>
            <w:hideMark/>
          </w:tcPr>
          <w:p w14:paraId="0C38E9D6" w14:textId="77777777" w:rsidR="00EA4CCA" w:rsidRPr="00EA4CCA" w:rsidRDefault="00EA4CCA" w:rsidP="00EA4CCA">
            <w:pPr>
              <w:rPr>
                <w:rFonts w:ascii="Arial" w:hAnsi="Arial" w:cs="Arial"/>
                <w:sz w:val="16"/>
                <w:szCs w:val="16"/>
              </w:rPr>
            </w:pPr>
            <w:r w:rsidRPr="00EA4CCA">
              <w:rPr>
                <w:rFonts w:ascii="Arial" w:hAnsi="Arial" w:cs="Arial"/>
                <w:sz w:val="16"/>
                <w:szCs w:val="16"/>
              </w:rPr>
              <w:t>Арендная плата</w:t>
            </w:r>
          </w:p>
        </w:tc>
        <w:tc>
          <w:tcPr>
            <w:tcW w:w="1517" w:type="dxa"/>
            <w:tcBorders>
              <w:top w:val="nil"/>
              <w:left w:val="nil"/>
              <w:bottom w:val="single" w:sz="4" w:space="0" w:color="auto"/>
              <w:right w:val="single" w:sz="4" w:space="0" w:color="auto"/>
            </w:tcBorders>
            <w:shd w:val="clear" w:color="000000" w:fill="FFFFFF"/>
            <w:vAlign w:val="center"/>
            <w:hideMark/>
          </w:tcPr>
          <w:p w14:paraId="7E6F618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11FD470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3C9A4FA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06EF76E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2BB1CB6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5ED4BA1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21F4848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3C8D56B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1545316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1FFEB33D"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00DE7AB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FFFFFF"/>
            <w:vAlign w:val="center"/>
            <w:hideMark/>
          </w:tcPr>
          <w:p w14:paraId="72159597" w14:textId="77777777" w:rsidR="00EA4CCA" w:rsidRPr="00EA4CCA" w:rsidRDefault="00EA4CCA" w:rsidP="00EA4CCA">
            <w:pPr>
              <w:rPr>
                <w:rFonts w:ascii="Arial" w:hAnsi="Arial" w:cs="Arial"/>
                <w:sz w:val="16"/>
                <w:szCs w:val="16"/>
              </w:rPr>
            </w:pPr>
            <w:r w:rsidRPr="00EA4CCA">
              <w:rPr>
                <w:rFonts w:ascii="Arial" w:hAnsi="Arial" w:cs="Arial"/>
                <w:sz w:val="16"/>
                <w:szCs w:val="16"/>
              </w:rPr>
              <w:t xml:space="preserve"> - аренда земли</w:t>
            </w:r>
          </w:p>
        </w:tc>
        <w:tc>
          <w:tcPr>
            <w:tcW w:w="1517" w:type="dxa"/>
            <w:tcBorders>
              <w:top w:val="nil"/>
              <w:left w:val="nil"/>
              <w:bottom w:val="single" w:sz="4" w:space="0" w:color="auto"/>
              <w:right w:val="single" w:sz="4" w:space="0" w:color="auto"/>
            </w:tcBorders>
            <w:shd w:val="clear" w:color="000000" w:fill="FFFFFF"/>
            <w:vAlign w:val="center"/>
            <w:hideMark/>
          </w:tcPr>
          <w:p w14:paraId="4118B20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6B72726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209C050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1C78CFB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61C50C2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5F6FECE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63DFAD8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171232C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3032980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0F1059DE" w14:textId="77777777" w:rsidTr="00EA4CCA">
        <w:trPr>
          <w:trHeight w:val="645"/>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092EE03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FFFFFF"/>
            <w:vAlign w:val="center"/>
            <w:hideMark/>
          </w:tcPr>
          <w:p w14:paraId="665C422B" w14:textId="77777777" w:rsidR="00EA4CCA" w:rsidRPr="00EA4CCA" w:rsidRDefault="00EA4CCA" w:rsidP="00EA4CCA">
            <w:pPr>
              <w:rPr>
                <w:rFonts w:ascii="Arial" w:hAnsi="Arial" w:cs="Arial"/>
                <w:sz w:val="16"/>
                <w:szCs w:val="16"/>
              </w:rPr>
            </w:pPr>
            <w:r w:rsidRPr="00EA4CCA">
              <w:rPr>
                <w:rFonts w:ascii="Arial" w:hAnsi="Arial" w:cs="Arial"/>
                <w:sz w:val="16"/>
                <w:szCs w:val="16"/>
              </w:rPr>
              <w:t xml:space="preserve"> - аренда прочего имущества (производственные помещения)</w:t>
            </w:r>
          </w:p>
        </w:tc>
        <w:tc>
          <w:tcPr>
            <w:tcW w:w="1517" w:type="dxa"/>
            <w:tcBorders>
              <w:top w:val="nil"/>
              <w:left w:val="nil"/>
              <w:bottom w:val="single" w:sz="4" w:space="0" w:color="auto"/>
              <w:right w:val="single" w:sz="4" w:space="0" w:color="auto"/>
            </w:tcBorders>
            <w:shd w:val="clear" w:color="000000" w:fill="FFFFFF"/>
            <w:vAlign w:val="center"/>
            <w:hideMark/>
          </w:tcPr>
          <w:p w14:paraId="7C63618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0BA2810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743D519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6F7022C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3BF4634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29923D7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6A4BE1E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7C27450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0990B22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207E0552"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0154543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3.1.3.</w:t>
            </w:r>
          </w:p>
        </w:tc>
        <w:tc>
          <w:tcPr>
            <w:tcW w:w="8439" w:type="dxa"/>
            <w:tcBorders>
              <w:top w:val="nil"/>
              <w:left w:val="nil"/>
              <w:bottom w:val="single" w:sz="4" w:space="0" w:color="auto"/>
              <w:right w:val="single" w:sz="4" w:space="0" w:color="auto"/>
            </w:tcBorders>
            <w:shd w:val="clear" w:color="000000" w:fill="FFFFFF"/>
            <w:vAlign w:val="center"/>
            <w:hideMark/>
          </w:tcPr>
          <w:p w14:paraId="1B30AA03" w14:textId="77777777" w:rsidR="00EA4CCA" w:rsidRPr="00EA4CCA" w:rsidRDefault="00EA4CCA" w:rsidP="00EA4CCA">
            <w:pPr>
              <w:rPr>
                <w:rFonts w:ascii="Arial" w:hAnsi="Arial" w:cs="Arial"/>
                <w:sz w:val="16"/>
                <w:szCs w:val="16"/>
              </w:rPr>
            </w:pPr>
            <w:r w:rsidRPr="00EA4CCA">
              <w:rPr>
                <w:rFonts w:ascii="Arial" w:hAnsi="Arial" w:cs="Arial"/>
                <w:sz w:val="16"/>
                <w:szCs w:val="16"/>
              </w:rPr>
              <w:t>Концессионная плата</w:t>
            </w:r>
          </w:p>
        </w:tc>
        <w:tc>
          <w:tcPr>
            <w:tcW w:w="1517" w:type="dxa"/>
            <w:tcBorders>
              <w:top w:val="nil"/>
              <w:left w:val="nil"/>
              <w:bottom w:val="single" w:sz="4" w:space="0" w:color="auto"/>
              <w:right w:val="single" w:sz="4" w:space="0" w:color="auto"/>
            </w:tcBorders>
            <w:shd w:val="clear" w:color="000000" w:fill="FFFFFF"/>
            <w:vAlign w:val="center"/>
            <w:hideMark/>
          </w:tcPr>
          <w:p w14:paraId="34F7069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03C58BF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4C984E0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09F62DF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444DF63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7DEB1FC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402FDF6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079B3E6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04" w:type="dxa"/>
            <w:tcBorders>
              <w:top w:val="nil"/>
              <w:left w:val="nil"/>
              <w:bottom w:val="single" w:sz="4" w:space="0" w:color="auto"/>
              <w:right w:val="single" w:sz="4" w:space="0" w:color="auto"/>
            </w:tcBorders>
            <w:shd w:val="clear" w:color="000000" w:fill="FFFFFF"/>
            <w:vAlign w:val="center"/>
            <w:hideMark/>
          </w:tcPr>
          <w:p w14:paraId="69B6AFA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5F5DFCE0"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1D9ED83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3.1.4.</w:t>
            </w:r>
          </w:p>
        </w:tc>
        <w:tc>
          <w:tcPr>
            <w:tcW w:w="8439" w:type="dxa"/>
            <w:tcBorders>
              <w:top w:val="nil"/>
              <w:left w:val="nil"/>
              <w:bottom w:val="single" w:sz="4" w:space="0" w:color="auto"/>
              <w:right w:val="single" w:sz="4" w:space="0" w:color="auto"/>
            </w:tcBorders>
            <w:shd w:val="clear" w:color="000000" w:fill="FFFFFF"/>
            <w:vAlign w:val="center"/>
            <w:hideMark/>
          </w:tcPr>
          <w:p w14:paraId="71DA272C" w14:textId="77777777" w:rsidR="00EA4CCA" w:rsidRPr="00EA4CCA" w:rsidRDefault="00EA4CCA" w:rsidP="00EA4CCA">
            <w:pPr>
              <w:rPr>
                <w:rFonts w:ascii="Arial" w:hAnsi="Arial" w:cs="Arial"/>
                <w:sz w:val="16"/>
                <w:szCs w:val="16"/>
              </w:rPr>
            </w:pPr>
            <w:r w:rsidRPr="00EA4CCA">
              <w:rPr>
                <w:rFonts w:ascii="Arial" w:hAnsi="Arial" w:cs="Arial"/>
                <w:sz w:val="16"/>
                <w:szCs w:val="16"/>
              </w:rPr>
              <w:t xml:space="preserve">Расходы на уплату налогов, сборов </w:t>
            </w:r>
          </w:p>
        </w:tc>
        <w:tc>
          <w:tcPr>
            <w:tcW w:w="1517" w:type="dxa"/>
            <w:tcBorders>
              <w:top w:val="nil"/>
              <w:left w:val="nil"/>
              <w:bottom w:val="single" w:sz="4" w:space="0" w:color="auto"/>
              <w:right w:val="single" w:sz="4" w:space="0" w:color="auto"/>
            </w:tcBorders>
            <w:shd w:val="clear" w:color="000000" w:fill="FFFFFF"/>
            <w:vAlign w:val="center"/>
            <w:hideMark/>
          </w:tcPr>
          <w:p w14:paraId="591DB7B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641E0E0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748,89</w:t>
            </w:r>
          </w:p>
        </w:tc>
        <w:tc>
          <w:tcPr>
            <w:tcW w:w="2033" w:type="dxa"/>
            <w:tcBorders>
              <w:top w:val="nil"/>
              <w:left w:val="nil"/>
              <w:bottom w:val="single" w:sz="4" w:space="0" w:color="auto"/>
              <w:right w:val="single" w:sz="4" w:space="0" w:color="auto"/>
            </w:tcBorders>
            <w:shd w:val="clear" w:color="000000" w:fill="FFFFFF"/>
            <w:vAlign w:val="center"/>
            <w:hideMark/>
          </w:tcPr>
          <w:p w14:paraId="700DB40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763,82</w:t>
            </w:r>
          </w:p>
        </w:tc>
        <w:tc>
          <w:tcPr>
            <w:tcW w:w="2067" w:type="dxa"/>
            <w:tcBorders>
              <w:top w:val="nil"/>
              <w:left w:val="nil"/>
              <w:bottom w:val="single" w:sz="4" w:space="0" w:color="auto"/>
              <w:right w:val="single" w:sz="4" w:space="0" w:color="auto"/>
            </w:tcBorders>
            <w:shd w:val="clear" w:color="000000" w:fill="FFFFFF"/>
            <w:vAlign w:val="center"/>
            <w:hideMark/>
          </w:tcPr>
          <w:p w14:paraId="58C0704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763,82</w:t>
            </w:r>
          </w:p>
        </w:tc>
        <w:tc>
          <w:tcPr>
            <w:tcW w:w="2078" w:type="dxa"/>
            <w:tcBorders>
              <w:top w:val="nil"/>
              <w:left w:val="nil"/>
              <w:bottom w:val="single" w:sz="4" w:space="0" w:color="auto"/>
              <w:right w:val="single" w:sz="4" w:space="0" w:color="auto"/>
            </w:tcBorders>
            <w:shd w:val="clear" w:color="000000" w:fill="FFFFFF"/>
            <w:vAlign w:val="center"/>
            <w:hideMark/>
          </w:tcPr>
          <w:p w14:paraId="69A0E1E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763,82</w:t>
            </w:r>
          </w:p>
        </w:tc>
        <w:tc>
          <w:tcPr>
            <w:tcW w:w="1975" w:type="dxa"/>
            <w:tcBorders>
              <w:top w:val="nil"/>
              <w:left w:val="nil"/>
              <w:bottom w:val="single" w:sz="4" w:space="0" w:color="auto"/>
              <w:right w:val="single" w:sz="4" w:space="0" w:color="auto"/>
            </w:tcBorders>
            <w:shd w:val="clear" w:color="000000" w:fill="FFFFFF"/>
            <w:vAlign w:val="center"/>
            <w:hideMark/>
          </w:tcPr>
          <w:p w14:paraId="5C077A5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975" w:type="dxa"/>
            <w:tcBorders>
              <w:top w:val="nil"/>
              <w:left w:val="nil"/>
              <w:bottom w:val="single" w:sz="4" w:space="0" w:color="auto"/>
              <w:right w:val="single" w:sz="4" w:space="0" w:color="auto"/>
            </w:tcBorders>
            <w:shd w:val="clear" w:color="000000" w:fill="FFFFFF"/>
            <w:vAlign w:val="center"/>
            <w:hideMark/>
          </w:tcPr>
          <w:p w14:paraId="25EE300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3DB4779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14,93</w:t>
            </w:r>
          </w:p>
        </w:tc>
        <w:tc>
          <w:tcPr>
            <w:tcW w:w="1304" w:type="dxa"/>
            <w:tcBorders>
              <w:top w:val="nil"/>
              <w:left w:val="nil"/>
              <w:bottom w:val="single" w:sz="4" w:space="0" w:color="auto"/>
              <w:right w:val="single" w:sz="4" w:space="0" w:color="auto"/>
            </w:tcBorders>
            <w:shd w:val="clear" w:color="000000" w:fill="FFFFFF"/>
            <w:vAlign w:val="center"/>
            <w:hideMark/>
          </w:tcPr>
          <w:p w14:paraId="4F5DDFC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w:t>
            </w:r>
          </w:p>
        </w:tc>
      </w:tr>
      <w:tr w:rsidR="00EA4CCA" w:rsidRPr="00EA4CCA" w14:paraId="4EE9332C" w14:textId="77777777" w:rsidTr="00EA4CCA">
        <w:trPr>
          <w:trHeight w:val="735"/>
          <w:jc w:val="center"/>
        </w:trPr>
        <w:tc>
          <w:tcPr>
            <w:tcW w:w="1062" w:type="dxa"/>
            <w:tcBorders>
              <w:top w:val="nil"/>
              <w:left w:val="single" w:sz="4" w:space="0" w:color="auto"/>
              <w:bottom w:val="single" w:sz="4" w:space="0" w:color="auto"/>
              <w:right w:val="single" w:sz="4" w:space="0" w:color="auto"/>
            </w:tcBorders>
            <w:shd w:val="clear" w:color="000000" w:fill="FFFFFF"/>
            <w:vAlign w:val="bottom"/>
            <w:hideMark/>
          </w:tcPr>
          <w:p w14:paraId="33BB10B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3.1.4.1.</w:t>
            </w:r>
          </w:p>
        </w:tc>
        <w:tc>
          <w:tcPr>
            <w:tcW w:w="8439" w:type="dxa"/>
            <w:tcBorders>
              <w:top w:val="nil"/>
              <w:left w:val="nil"/>
              <w:bottom w:val="single" w:sz="4" w:space="0" w:color="auto"/>
              <w:right w:val="single" w:sz="4" w:space="0" w:color="auto"/>
            </w:tcBorders>
            <w:shd w:val="clear" w:color="000000" w:fill="FFFFFF"/>
            <w:vAlign w:val="center"/>
            <w:hideMark/>
          </w:tcPr>
          <w:p w14:paraId="2A7C1EAF" w14:textId="77777777" w:rsidR="00EA4CCA" w:rsidRPr="00EA4CCA" w:rsidRDefault="00EA4CCA" w:rsidP="00EA4CCA">
            <w:pPr>
              <w:rPr>
                <w:rFonts w:ascii="Arial" w:hAnsi="Arial" w:cs="Arial"/>
                <w:sz w:val="16"/>
                <w:szCs w:val="16"/>
              </w:rPr>
            </w:pPr>
            <w:r w:rsidRPr="00EA4CCA">
              <w:rPr>
                <w:rFonts w:ascii="Arial" w:hAnsi="Arial" w:cs="Arial"/>
                <w:sz w:val="16"/>
                <w:szCs w:val="16"/>
              </w:rPr>
              <w:t>плата за выбросы</w:t>
            </w:r>
          </w:p>
        </w:tc>
        <w:tc>
          <w:tcPr>
            <w:tcW w:w="1517" w:type="dxa"/>
            <w:tcBorders>
              <w:top w:val="nil"/>
              <w:left w:val="nil"/>
              <w:bottom w:val="single" w:sz="4" w:space="0" w:color="auto"/>
              <w:right w:val="single" w:sz="4" w:space="0" w:color="auto"/>
            </w:tcBorders>
            <w:shd w:val="clear" w:color="000000" w:fill="FFFFFF"/>
            <w:vAlign w:val="center"/>
            <w:hideMark/>
          </w:tcPr>
          <w:p w14:paraId="76B1E4E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21A68C9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2033" w:type="dxa"/>
            <w:tcBorders>
              <w:top w:val="nil"/>
              <w:left w:val="nil"/>
              <w:bottom w:val="single" w:sz="4" w:space="0" w:color="auto"/>
              <w:right w:val="single" w:sz="4" w:space="0" w:color="auto"/>
            </w:tcBorders>
            <w:shd w:val="clear" w:color="000000" w:fill="FFFFFF"/>
            <w:vAlign w:val="center"/>
            <w:hideMark/>
          </w:tcPr>
          <w:p w14:paraId="0D6D4D1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3532131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5D14112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65E217C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2DB6D94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5ABA442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36D61B7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1537ED19" w14:textId="77777777" w:rsidTr="00EA4CCA">
        <w:trPr>
          <w:trHeight w:val="540"/>
          <w:jc w:val="center"/>
        </w:trPr>
        <w:tc>
          <w:tcPr>
            <w:tcW w:w="1062" w:type="dxa"/>
            <w:tcBorders>
              <w:top w:val="nil"/>
              <w:left w:val="single" w:sz="4" w:space="0" w:color="auto"/>
              <w:bottom w:val="single" w:sz="4" w:space="0" w:color="auto"/>
              <w:right w:val="single" w:sz="4" w:space="0" w:color="auto"/>
            </w:tcBorders>
            <w:shd w:val="clear" w:color="000000" w:fill="FFFFFF"/>
            <w:hideMark/>
          </w:tcPr>
          <w:p w14:paraId="635CF1A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3.1.4.2.</w:t>
            </w:r>
          </w:p>
        </w:tc>
        <w:tc>
          <w:tcPr>
            <w:tcW w:w="8439" w:type="dxa"/>
            <w:tcBorders>
              <w:top w:val="nil"/>
              <w:left w:val="nil"/>
              <w:bottom w:val="single" w:sz="4" w:space="0" w:color="auto"/>
              <w:right w:val="single" w:sz="4" w:space="0" w:color="auto"/>
            </w:tcBorders>
            <w:shd w:val="clear" w:color="000000" w:fill="FFFFFF"/>
            <w:vAlign w:val="center"/>
            <w:hideMark/>
          </w:tcPr>
          <w:p w14:paraId="7FAE94BC" w14:textId="77777777" w:rsidR="00EA4CCA" w:rsidRPr="00EA4CCA" w:rsidRDefault="00EA4CCA" w:rsidP="00EA4CCA">
            <w:pPr>
              <w:rPr>
                <w:rFonts w:ascii="Arial" w:hAnsi="Arial" w:cs="Arial"/>
                <w:sz w:val="16"/>
                <w:szCs w:val="16"/>
              </w:rPr>
            </w:pPr>
            <w:r w:rsidRPr="00EA4CCA">
              <w:rPr>
                <w:rFonts w:ascii="Arial" w:hAnsi="Arial" w:cs="Arial"/>
                <w:sz w:val="16"/>
                <w:szCs w:val="16"/>
              </w:rPr>
              <w:t>расходы на обязательное страхование</w:t>
            </w:r>
          </w:p>
        </w:tc>
        <w:tc>
          <w:tcPr>
            <w:tcW w:w="1517" w:type="dxa"/>
            <w:tcBorders>
              <w:top w:val="nil"/>
              <w:left w:val="nil"/>
              <w:bottom w:val="single" w:sz="4" w:space="0" w:color="auto"/>
              <w:right w:val="single" w:sz="4" w:space="0" w:color="auto"/>
            </w:tcBorders>
            <w:shd w:val="clear" w:color="000000" w:fill="FFFFFF"/>
            <w:vAlign w:val="center"/>
            <w:hideMark/>
          </w:tcPr>
          <w:p w14:paraId="678CFC0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26ADDC5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13,52</w:t>
            </w:r>
          </w:p>
        </w:tc>
        <w:tc>
          <w:tcPr>
            <w:tcW w:w="2033" w:type="dxa"/>
            <w:tcBorders>
              <w:top w:val="nil"/>
              <w:left w:val="nil"/>
              <w:bottom w:val="single" w:sz="4" w:space="0" w:color="auto"/>
              <w:right w:val="single" w:sz="4" w:space="0" w:color="auto"/>
            </w:tcBorders>
            <w:shd w:val="clear" w:color="000000" w:fill="FFFFFF"/>
            <w:vAlign w:val="center"/>
            <w:hideMark/>
          </w:tcPr>
          <w:p w14:paraId="76EA746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10,24</w:t>
            </w:r>
          </w:p>
        </w:tc>
        <w:tc>
          <w:tcPr>
            <w:tcW w:w="2067" w:type="dxa"/>
            <w:tcBorders>
              <w:top w:val="nil"/>
              <w:left w:val="nil"/>
              <w:bottom w:val="single" w:sz="4" w:space="0" w:color="auto"/>
              <w:right w:val="single" w:sz="4" w:space="0" w:color="auto"/>
            </w:tcBorders>
            <w:shd w:val="clear" w:color="000000" w:fill="FFFFFF"/>
            <w:vAlign w:val="center"/>
            <w:hideMark/>
          </w:tcPr>
          <w:p w14:paraId="1B80973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10,24</w:t>
            </w:r>
          </w:p>
        </w:tc>
        <w:tc>
          <w:tcPr>
            <w:tcW w:w="2078" w:type="dxa"/>
            <w:tcBorders>
              <w:top w:val="nil"/>
              <w:left w:val="nil"/>
              <w:bottom w:val="single" w:sz="4" w:space="0" w:color="auto"/>
              <w:right w:val="single" w:sz="4" w:space="0" w:color="auto"/>
            </w:tcBorders>
            <w:shd w:val="clear" w:color="000000" w:fill="FFFFFF"/>
            <w:vAlign w:val="center"/>
            <w:hideMark/>
          </w:tcPr>
          <w:p w14:paraId="2F36064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10,24</w:t>
            </w:r>
          </w:p>
        </w:tc>
        <w:tc>
          <w:tcPr>
            <w:tcW w:w="1975" w:type="dxa"/>
            <w:tcBorders>
              <w:top w:val="nil"/>
              <w:left w:val="nil"/>
              <w:bottom w:val="single" w:sz="4" w:space="0" w:color="auto"/>
              <w:right w:val="single" w:sz="4" w:space="0" w:color="auto"/>
            </w:tcBorders>
            <w:shd w:val="clear" w:color="000000" w:fill="FFFFFF"/>
            <w:vAlign w:val="center"/>
            <w:hideMark/>
          </w:tcPr>
          <w:p w14:paraId="469C925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975" w:type="dxa"/>
            <w:tcBorders>
              <w:top w:val="nil"/>
              <w:left w:val="nil"/>
              <w:bottom w:val="single" w:sz="4" w:space="0" w:color="auto"/>
              <w:right w:val="single" w:sz="4" w:space="0" w:color="auto"/>
            </w:tcBorders>
            <w:shd w:val="clear" w:color="000000" w:fill="FFFFFF"/>
            <w:vAlign w:val="center"/>
            <w:hideMark/>
          </w:tcPr>
          <w:p w14:paraId="7FA6C95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3C867E6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-3,28</w:t>
            </w:r>
          </w:p>
        </w:tc>
        <w:tc>
          <w:tcPr>
            <w:tcW w:w="1304" w:type="dxa"/>
            <w:tcBorders>
              <w:top w:val="nil"/>
              <w:left w:val="nil"/>
              <w:bottom w:val="single" w:sz="4" w:space="0" w:color="auto"/>
              <w:right w:val="single" w:sz="4" w:space="0" w:color="auto"/>
            </w:tcBorders>
            <w:shd w:val="clear" w:color="000000" w:fill="FFFFFF"/>
            <w:vAlign w:val="center"/>
            <w:hideMark/>
          </w:tcPr>
          <w:p w14:paraId="0EACC61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-24%</w:t>
            </w:r>
          </w:p>
        </w:tc>
      </w:tr>
      <w:tr w:rsidR="00EA4CCA" w:rsidRPr="00EA4CCA" w14:paraId="7828B2CC"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1D8F86E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3.1.4.3.</w:t>
            </w:r>
          </w:p>
        </w:tc>
        <w:tc>
          <w:tcPr>
            <w:tcW w:w="8439" w:type="dxa"/>
            <w:tcBorders>
              <w:top w:val="nil"/>
              <w:left w:val="nil"/>
              <w:bottom w:val="single" w:sz="4" w:space="0" w:color="auto"/>
              <w:right w:val="single" w:sz="4" w:space="0" w:color="auto"/>
            </w:tcBorders>
            <w:shd w:val="clear" w:color="000000" w:fill="FFFFFF"/>
            <w:vAlign w:val="center"/>
            <w:hideMark/>
          </w:tcPr>
          <w:p w14:paraId="263786A4" w14:textId="77777777" w:rsidR="00EA4CCA" w:rsidRPr="00EA4CCA" w:rsidRDefault="00EA4CCA" w:rsidP="00EA4CCA">
            <w:pPr>
              <w:rPr>
                <w:rFonts w:ascii="Arial" w:hAnsi="Arial" w:cs="Arial"/>
                <w:sz w:val="16"/>
                <w:szCs w:val="16"/>
              </w:rPr>
            </w:pPr>
            <w:r w:rsidRPr="00EA4CCA">
              <w:rPr>
                <w:rFonts w:ascii="Arial" w:hAnsi="Arial" w:cs="Arial"/>
                <w:sz w:val="16"/>
                <w:szCs w:val="16"/>
              </w:rPr>
              <w:t>иные расходы (налоги и платежи)</w:t>
            </w:r>
          </w:p>
        </w:tc>
        <w:tc>
          <w:tcPr>
            <w:tcW w:w="1517" w:type="dxa"/>
            <w:tcBorders>
              <w:top w:val="nil"/>
              <w:left w:val="nil"/>
              <w:bottom w:val="single" w:sz="4" w:space="0" w:color="auto"/>
              <w:right w:val="single" w:sz="4" w:space="0" w:color="auto"/>
            </w:tcBorders>
            <w:shd w:val="clear" w:color="000000" w:fill="FFFFFF"/>
            <w:vAlign w:val="center"/>
            <w:hideMark/>
          </w:tcPr>
          <w:p w14:paraId="3B350DE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7D6440D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735,37</w:t>
            </w:r>
          </w:p>
        </w:tc>
        <w:tc>
          <w:tcPr>
            <w:tcW w:w="2033" w:type="dxa"/>
            <w:tcBorders>
              <w:top w:val="nil"/>
              <w:left w:val="nil"/>
              <w:bottom w:val="single" w:sz="4" w:space="0" w:color="auto"/>
              <w:right w:val="single" w:sz="4" w:space="0" w:color="auto"/>
            </w:tcBorders>
            <w:shd w:val="clear" w:color="000000" w:fill="FFFFFF"/>
            <w:vAlign w:val="center"/>
            <w:hideMark/>
          </w:tcPr>
          <w:p w14:paraId="0A179E9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753,58</w:t>
            </w:r>
          </w:p>
        </w:tc>
        <w:tc>
          <w:tcPr>
            <w:tcW w:w="2067" w:type="dxa"/>
            <w:tcBorders>
              <w:top w:val="nil"/>
              <w:left w:val="nil"/>
              <w:bottom w:val="single" w:sz="4" w:space="0" w:color="auto"/>
              <w:right w:val="single" w:sz="4" w:space="0" w:color="auto"/>
            </w:tcBorders>
            <w:shd w:val="clear" w:color="000000" w:fill="FFFFFF"/>
            <w:vAlign w:val="center"/>
            <w:hideMark/>
          </w:tcPr>
          <w:p w14:paraId="472AF84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753,58</w:t>
            </w:r>
          </w:p>
        </w:tc>
        <w:tc>
          <w:tcPr>
            <w:tcW w:w="2078" w:type="dxa"/>
            <w:tcBorders>
              <w:top w:val="nil"/>
              <w:left w:val="nil"/>
              <w:bottom w:val="single" w:sz="4" w:space="0" w:color="auto"/>
              <w:right w:val="single" w:sz="4" w:space="0" w:color="auto"/>
            </w:tcBorders>
            <w:shd w:val="clear" w:color="000000" w:fill="FFFFFF"/>
            <w:vAlign w:val="center"/>
            <w:hideMark/>
          </w:tcPr>
          <w:p w14:paraId="56832F8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753,58</w:t>
            </w:r>
          </w:p>
        </w:tc>
        <w:tc>
          <w:tcPr>
            <w:tcW w:w="1975" w:type="dxa"/>
            <w:tcBorders>
              <w:top w:val="nil"/>
              <w:left w:val="nil"/>
              <w:bottom w:val="single" w:sz="4" w:space="0" w:color="auto"/>
              <w:right w:val="single" w:sz="4" w:space="0" w:color="auto"/>
            </w:tcBorders>
            <w:shd w:val="clear" w:color="000000" w:fill="FFFFFF"/>
            <w:vAlign w:val="center"/>
            <w:hideMark/>
          </w:tcPr>
          <w:p w14:paraId="01C249C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975" w:type="dxa"/>
            <w:tcBorders>
              <w:top w:val="nil"/>
              <w:left w:val="nil"/>
              <w:bottom w:val="single" w:sz="4" w:space="0" w:color="auto"/>
              <w:right w:val="single" w:sz="4" w:space="0" w:color="auto"/>
            </w:tcBorders>
            <w:shd w:val="clear" w:color="000000" w:fill="FFFFFF"/>
            <w:vAlign w:val="center"/>
            <w:hideMark/>
          </w:tcPr>
          <w:p w14:paraId="1595DA1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30DCB36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18,21</w:t>
            </w:r>
          </w:p>
        </w:tc>
        <w:tc>
          <w:tcPr>
            <w:tcW w:w="1304" w:type="dxa"/>
            <w:tcBorders>
              <w:top w:val="nil"/>
              <w:left w:val="nil"/>
              <w:bottom w:val="single" w:sz="4" w:space="0" w:color="auto"/>
              <w:right w:val="single" w:sz="4" w:space="0" w:color="auto"/>
            </w:tcBorders>
            <w:shd w:val="clear" w:color="000000" w:fill="FFFFFF"/>
            <w:vAlign w:val="center"/>
            <w:hideMark/>
          </w:tcPr>
          <w:p w14:paraId="1DDB110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w:t>
            </w:r>
          </w:p>
        </w:tc>
      </w:tr>
      <w:tr w:rsidR="00EA4CCA" w:rsidRPr="00EA4CCA" w14:paraId="0EDCC973"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4C602EF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3.1.5.</w:t>
            </w:r>
          </w:p>
        </w:tc>
        <w:tc>
          <w:tcPr>
            <w:tcW w:w="8439" w:type="dxa"/>
            <w:tcBorders>
              <w:top w:val="nil"/>
              <w:left w:val="nil"/>
              <w:bottom w:val="single" w:sz="4" w:space="0" w:color="auto"/>
              <w:right w:val="single" w:sz="4" w:space="0" w:color="auto"/>
            </w:tcBorders>
            <w:shd w:val="clear" w:color="000000" w:fill="FFFFFF"/>
            <w:vAlign w:val="center"/>
            <w:hideMark/>
          </w:tcPr>
          <w:p w14:paraId="20F6F1D5" w14:textId="77777777" w:rsidR="00EA4CCA" w:rsidRPr="00EA4CCA" w:rsidRDefault="00EA4CCA" w:rsidP="00EA4CCA">
            <w:pPr>
              <w:rPr>
                <w:rFonts w:ascii="Arial" w:hAnsi="Arial" w:cs="Arial"/>
                <w:sz w:val="16"/>
                <w:szCs w:val="16"/>
              </w:rPr>
            </w:pPr>
            <w:r w:rsidRPr="00EA4CCA">
              <w:rPr>
                <w:rFonts w:ascii="Arial" w:hAnsi="Arial" w:cs="Arial"/>
                <w:sz w:val="16"/>
                <w:szCs w:val="16"/>
              </w:rPr>
              <w:t>Отчисления на социальные нужды</w:t>
            </w:r>
          </w:p>
        </w:tc>
        <w:tc>
          <w:tcPr>
            <w:tcW w:w="1517" w:type="dxa"/>
            <w:tcBorders>
              <w:top w:val="nil"/>
              <w:left w:val="nil"/>
              <w:bottom w:val="single" w:sz="4" w:space="0" w:color="auto"/>
              <w:right w:val="single" w:sz="4" w:space="0" w:color="auto"/>
            </w:tcBorders>
            <w:shd w:val="clear" w:color="000000" w:fill="FFFFFF"/>
            <w:vAlign w:val="center"/>
            <w:hideMark/>
          </w:tcPr>
          <w:p w14:paraId="3CA8370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1C538EF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2 020,07</w:t>
            </w:r>
          </w:p>
        </w:tc>
        <w:tc>
          <w:tcPr>
            <w:tcW w:w="2033" w:type="dxa"/>
            <w:tcBorders>
              <w:top w:val="nil"/>
              <w:left w:val="nil"/>
              <w:bottom w:val="single" w:sz="4" w:space="0" w:color="auto"/>
              <w:right w:val="single" w:sz="4" w:space="0" w:color="auto"/>
            </w:tcBorders>
            <w:shd w:val="clear" w:color="000000" w:fill="FFFFFF"/>
            <w:vAlign w:val="center"/>
            <w:hideMark/>
          </w:tcPr>
          <w:p w14:paraId="4CA04C8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5 638,26</w:t>
            </w:r>
          </w:p>
        </w:tc>
        <w:tc>
          <w:tcPr>
            <w:tcW w:w="2067" w:type="dxa"/>
            <w:tcBorders>
              <w:top w:val="nil"/>
              <w:left w:val="nil"/>
              <w:bottom w:val="single" w:sz="4" w:space="0" w:color="auto"/>
              <w:right w:val="single" w:sz="4" w:space="0" w:color="auto"/>
            </w:tcBorders>
            <w:shd w:val="clear" w:color="000000" w:fill="FFFFFF"/>
            <w:vAlign w:val="center"/>
            <w:hideMark/>
          </w:tcPr>
          <w:p w14:paraId="3CA4DD1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2 059,87</w:t>
            </w:r>
          </w:p>
        </w:tc>
        <w:tc>
          <w:tcPr>
            <w:tcW w:w="2078" w:type="dxa"/>
            <w:tcBorders>
              <w:top w:val="nil"/>
              <w:left w:val="nil"/>
              <w:bottom w:val="single" w:sz="4" w:space="0" w:color="auto"/>
              <w:right w:val="single" w:sz="4" w:space="0" w:color="auto"/>
            </w:tcBorders>
            <w:shd w:val="clear" w:color="000000" w:fill="FFFFFF"/>
            <w:vAlign w:val="center"/>
            <w:hideMark/>
          </w:tcPr>
          <w:p w14:paraId="1BC2937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2 059,87</w:t>
            </w:r>
          </w:p>
        </w:tc>
        <w:tc>
          <w:tcPr>
            <w:tcW w:w="1975" w:type="dxa"/>
            <w:tcBorders>
              <w:top w:val="nil"/>
              <w:left w:val="nil"/>
              <w:bottom w:val="single" w:sz="4" w:space="0" w:color="auto"/>
              <w:right w:val="single" w:sz="4" w:space="0" w:color="auto"/>
            </w:tcBorders>
            <w:shd w:val="clear" w:color="000000" w:fill="FFFFFF"/>
            <w:vAlign w:val="center"/>
            <w:hideMark/>
          </w:tcPr>
          <w:p w14:paraId="12A053D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-3578,39</w:t>
            </w:r>
          </w:p>
        </w:tc>
        <w:tc>
          <w:tcPr>
            <w:tcW w:w="1975" w:type="dxa"/>
            <w:tcBorders>
              <w:top w:val="nil"/>
              <w:left w:val="nil"/>
              <w:bottom w:val="single" w:sz="4" w:space="0" w:color="auto"/>
              <w:right w:val="single" w:sz="4" w:space="0" w:color="auto"/>
            </w:tcBorders>
            <w:shd w:val="clear" w:color="000000" w:fill="FFFFFF"/>
            <w:vAlign w:val="center"/>
            <w:hideMark/>
          </w:tcPr>
          <w:p w14:paraId="2BBC17A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-3578,39</w:t>
            </w:r>
          </w:p>
        </w:tc>
        <w:tc>
          <w:tcPr>
            <w:tcW w:w="1344" w:type="dxa"/>
            <w:tcBorders>
              <w:top w:val="nil"/>
              <w:left w:val="nil"/>
              <w:bottom w:val="single" w:sz="4" w:space="0" w:color="auto"/>
              <w:right w:val="single" w:sz="4" w:space="0" w:color="auto"/>
            </w:tcBorders>
            <w:shd w:val="clear" w:color="000000" w:fill="FFFFFF"/>
            <w:vAlign w:val="center"/>
            <w:hideMark/>
          </w:tcPr>
          <w:p w14:paraId="69E400E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39,80</w:t>
            </w:r>
          </w:p>
        </w:tc>
        <w:tc>
          <w:tcPr>
            <w:tcW w:w="1304" w:type="dxa"/>
            <w:tcBorders>
              <w:top w:val="nil"/>
              <w:left w:val="nil"/>
              <w:bottom w:val="single" w:sz="4" w:space="0" w:color="auto"/>
              <w:right w:val="single" w:sz="4" w:space="0" w:color="auto"/>
            </w:tcBorders>
            <w:shd w:val="clear" w:color="000000" w:fill="FFFFFF"/>
            <w:vAlign w:val="center"/>
            <w:hideMark/>
          </w:tcPr>
          <w:p w14:paraId="6B03E10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w:t>
            </w:r>
          </w:p>
        </w:tc>
      </w:tr>
      <w:tr w:rsidR="00EA4CCA" w:rsidRPr="00EA4CCA" w14:paraId="18881E42"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4728F6A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FFFFFF"/>
            <w:vAlign w:val="center"/>
            <w:hideMark/>
          </w:tcPr>
          <w:p w14:paraId="098B2F26" w14:textId="77777777" w:rsidR="00EA4CCA" w:rsidRPr="00EA4CCA" w:rsidRDefault="00EA4CCA" w:rsidP="00EA4CCA">
            <w:pPr>
              <w:rPr>
                <w:rFonts w:ascii="Arial" w:hAnsi="Arial" w:cs="Arial"/>
                <w:sz w:val="16"/>
                <w:szCs w:val="16"/>
              </w:rPr>
            </w:pPr>
            <w:r w:rsidRPr="00EA4CCA">
              <w:rPr>
                <w:rFonts w:ascii="Arial" w:hAnsi="Arial" w:cs="Arial"/>
                <w:sz w:val="16"/>
                <w:szCs w:val="16"/>
              </w:rPr>
              <w:t xml:space="preserve"> - отчисления ППП</w:t>
            </w:r>
          </w:p>
        </w:tc>
        <w:tc>
          <w:tcPr>
            <w:tcW w:w="1517" w:type="dxa"/>
            <w:tcBorders>
              <w:top w:val="nil"/>
              <w:left w:val="nil"/>
              <w:bottom w:val="single" w:sz="4" w:space="0" w:color="auto"/>
              <w:right w:val="single" w:sz="4" w:space="0" w:color="auto"/>
            </w:tcBorders>
            <w:shd w:val="clear" w:color="000000" w:fill="FFFFFF"/>
            <w:vAlign w:val="center"/>
            <w:hideMark/>
          </w:tcPr>
          <w:p w14:paraId="3B9C8D6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7FE9CF5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47C4CA9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639C2E4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79A7976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2D684D2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1565431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68CC76D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06F8F97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0107C42A" w14:textId="77777777" w:rsidTr="00EA4CCA">
        <w:trPr>
          <w:trHeight w:val="405"/>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38FD886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3.1.6.</w:t>
            </w:r>
          </w:p>
        </w:tc>
        <w:tc>
          <w:tcPr>
            <w:tcW w:w="8439" w:type="dxa"/>
            <w:tcBorders>
              <w:top w:val="nil"/>
              <w:left w:val="nil"/>
              <w:bottom w:val="single" w:sz="4" w:space="0" w:color="auto"/>
              <w:right w:val="single" w:sz="4" w:space="0" w:color="auto"/>
            </w:tcBorders>
            <w:shd w:val="clear" w:color="000000" w:fill="FFFFFF"/>
            <w:vAlign w:val="center"/>
            <w:hideMark/>
          </w:tcPr>
          <w:p w14:paraId="716649EE" w14:textId="77777777" w:rsidR="00EA4CCA" w:rsidRPr="00EA4CCA" w:rsidRDefault="00EA4CCA" w:rsidP="00EA4CCA">
            <w:pPr>
              <w:rPr>
                <w:rFonts w:ascii="Arial" w:hAnsi="Arial" w:cs="Arial"/>
                <w:sz w:val="16"/>
                <w:szCs w:val="16"/>
              </w:rPr>
            </w:pPr>
            <w:r w:rsidRPr="00EA4CCA">
              <w:rPr>
                <w:rFonts w:ascii="Arial" w:hAnsi="Arial" w:cs="Arial"/>
                <w:sz w:val="16"/>
                <w:szCs w:val="16"/>
              </w:rPr>
              <w:t>Расходы по сомнительным долгам</w:t>
            </w:r>
          </w:p>
        </w:tc>
        <w:tc>
          <w:tcPr>
            <w:tcW w:w="1517" w:type="dxa"/>
            <w:tcBorders>
              <w:top w:val="nil"/>
              <w:left w:val="nil"/>
              <w:bottom w:val="single" w:sz="4" w:space="0" w:color="auto"/>
              <w:right w:val="single" w:sz="4" w:space="0" w:color="auto"/>
            </w:tcBorders>
            <w:shd w:val="clear" w:color="000000" w:fill="FFFFFF"/>
            <w:vAlign w:val="center"/>
            <w:hideMark/>
          </w:tcPr>
          <w:p w14:paraId="7C2F14F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35450C8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34FF1A3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399DBB7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732ED93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67500A4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04A6B32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0A3316C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64FE0B6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077370FB" w14:textId="77777777" w:rsidTr="00EA4CCA">
        <w:trPr>
          <w:trHeight w:val="72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21FD21A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3.1.7.</w:t>
            </w:r>
          </w:p>
        </w:tc>
        <w:tc>
          <w:tcPr>
            <w:tcW w:w="8439" w:type="dxa"/>
            <w:tcBorders>
              <w:top w:val="nil"/>
              <w:left w:val="nil"/>
              <w:bottom w:val="single" w:sz="4" w:space="0" w:color="auto"/>
              <w:right w:val="single" w:sz="4" w:space="0" w:color="auto"/>
            </w:tcBorders>
            <w:shd w:val="clear" w:color="000000" w:fill="FFFFFF"/>
            <w:vAlign w:val="center"/>
            <w:hideMark/>
          </w:tcPr>
          <w:p w14:paraId="0700C576" w14:textId="77777777" w:rsidR="00EA4CCA" w:rsidRPr="00EA4CCA" w:rsidRDefault="00EA4CCA" w:rsidP="00EA4CCA">
            <w:pPr>
              <w:rPr>
                <w:rFonts w:ascii="Arial" w:hAnsi="Arial" w:cs="Arial"/>
                <w:sz w:val="16"/>
                <w:szCs w:val="16"/>
              </w:rPr>
            </w:pPr>
            <w:r w:rsidRPr="00EA4CCA">
              <w:rPr>
                <w:rFonts w:ascii="Arial" w:hAnsi="Arial" w:cs="Arial"/>
                <w:sz w:val="16"/>
                <w:szCs w:val="16"/>
              </w:rPr>
              <w:t>Амортизация основных средств и нематериальных активов</w:t>
            </w:r>
          </w:p>
        </w:tc>
        <w:tc>
          <w:tcPr>
            <w:tcW w:w="1517" w:type="dxa"/>
            <w:tcBorders>
              <w:top w:val="nil"/>
              <w:left w:val="nil"/>
              <w:bottom w:val="single" w:sz="4" w:space="0" w:color="auto"/>
              <w:right w:val="single" w:sz="4" w:space="0" w:color="auto"/>
            </w:tcBorders>
            <w:shd w:val="clear" w:color="000000" w:fill="FFFFFF"/>
            <w:vAlign w:val="center"/>
            <w:hideMark/>
          </w:tcPr>
          <w:p w14:paraId="43A3EAE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0277E73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5 602,03</w:t>
            </w:r>
          </w:p>
        </w:tc>
        <w:tc>
          <w:tcPr>
            <w:tcW w:w="2033" w:type="dxa"/>
            <w:tcBorders>
              <w:top w:val="nil"/>
              <w:left w:val="nil"/>
              <w:bottom w:val="single" w:sz="4" w:space="0" w:color="auto"/>
              <w:right w:val="single" w:sz="4" w:space="0" w:color="auto"/>
            </w:tcBorders>
            <w:shd w:val="clear" w:color="000000" w:fill="FFFFFF"/>
            <w:vAlign w:val="center"/>
            <w:hideMark/>
          </w:tcPr>
          <w:p w14:paraId="4CED0C3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4 683,25</w:t>
            </w:r>
          </w:p>
        </w:tc>
        <w:tc>
          <w:tcPr>
            <w:tcW w:w="2067" w:type="dxa"/>
            <w:tcBorders>
              <w:top w:val="nil"/>
              <w:left w:val="nil"/>
              <w:bottom w:val="single" w:sz="4" w:space="0" w:color="auto"/>
              <w:right w:val="single" w:sz="4" w:space="0" w:color="auto"/>
            </w:tcBorders>
            <w:shd w:val="clear" w:color="000000" w:fill="FFFFFF"/>
            <w:vAlign w:val="center"/>
            <w:hideMark/>
          </w:tcPr>
          <w:p w14:paraId="3CFB0D9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06449E9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4 683,25</w:t>
            </w:r>
          </w:p>
        </w:tc>
        <w:tc>
          <w:tcPr>
            <w:tcW w:w="1975" w:type="dxa"/>
            <w:tcBorders>
              <w:top w:val="nil"/>
              <w:left w:val="nil"/>
              <w:bottom w:val="single" w:sz="4" w:space="0" w:color="auto"/>
              <w:right w:val="single" w:sz="4" w:space="0" w:color="auto"/>
            </w:tcBorders>
            <w:shd w:val="clear" w:color="000000" w:fill="FFFFFF"/>
            <w:vAlign w:val="center"/>
            <w:hideMark/>
          </w:tcPr>
          <w:p w14:paraId="1184C6B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-4683,25</w:t>
            </w:r>
          </w:p>
        </w:tc>
        <w:tc>
          <w:tcPr>
            <w:tcW w:w="1975" w:type="dxa"/>
            <w:tcBorders>
              <w:top w:val="nil"/>
              <w:left w:val="nil"/>
              <w:bottom w:val="single" w:sz="4" w:space="0" w:color="auto"/>
              <w:right w:val="single" w:sz="4" w:space="0" w:color="auto"/>
            </w:tcBorders>
            <w:shd w:val="clear" w:color="000000" w:fill="FFFFFF"/>
            <w:vAlign w:val="center"/>
            <w:hideMark/>
          </w:tcPr>
          <w:p w14:paraId="2DC76B3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5668DA9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-5 602,03</w:t>
            </w:r>
          </w:p>
        </w:tc>
        <w:tc>
          <w:tcPr>
            <w:tcW w:w="1304" w:type="dxa"/>
            <w:tcBorders>
              <w:top w:val="nil"/>
              <w:left w:val="nil"/>
              <w:bottom w:val="single" w:sz="4" w:space="0" w:color="auto"/>
              <w:right w:val="single" w:sz="4" w:space="0" w:color="auto"/>
            </w:tcBorders>
            <w:shd w:val="clear" w:color="000000" w:fill="FFFFFF"/>
            <w:vAlign w:val="center"/>
            <w:hideMark/>
          </w:tcPr>
          <w:p w14:paraId="0F95F8B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-100%</w:t>
            </w:r>
          </w:p>
        </w:tc>
      </w:tr>
      <w:tr w:rsidR="00EA4CCA" w:rsidRPr="00EA4CCA" w14:paraId="4A8C1490" w14:textId="77777777" w:rsidTr="00EA4CCA">
        <w:trPr>
          <w:trHeight w:val="60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72C2014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3.1.8.</w:t>
            </w:r>
          </w:p>
        </w:tc>
        <w:tc>
          <w:tcPr>
            <w:tcW w:w="8439" w:type="dxa"/>
            <w:tcBorders>
              <w:top w:val="nil"/>
              <w:left w:val="nil"/>
              <w:bottom w:val="single" w:sz="4" w:space="0" w:color="auto"/>
              <w:right w:val="single" w:sz="4" w:space="0" w:color="auto"/>
            </w:tcBorders>
            <w:shd w:val="clear" w:color="000000" w:fill="FFFFFF"/>
            <w:vAlign w:val="center"/>
            <w:hideMark/>
          </w:tcPr>
          <w:p w14:paraId="17B72409" w14:textId="77777777" w:rsidR="00EA4CCA" w:rsidRPr="00EA4CCA" w:rsidRDefault="00EA4CCA" w:rsidP="00EA4CCA">
            <w:pPr>
              <w:rPr>
                <w:rFonts w:ascii="Arial" w:hAnsi="Arial" w:cs="Arial"/>
                <w:sz w:val="16"/>
                <w:szCs w:val="16"/>
              </w:rPr>
            </w:pPr>
            <w:r w:rsidRPr="00EA4CCA">
              <w:rPr>
                <w:rFonts w:ascii="Arial" w:hAnsi="Arial" w:cs="Arial"/>
                <w:sz w:val="16"/>
                <w:szCs w:val="16"/>
              </w:rPr>
              <w:t>Расходы на выплаты по договорам займа и кредитным договорам</w:t>
            </w:r>
          </w:p>
        </w:tc>
        <w:tc>
          <w:tcPr>
            <w:tcW w:w="1517" w:type="dxa"/>
            <w:tcBorders>
              <w:top w:val="nil"/>
              <w:left w:val="nil"/>
              <w:bottom w:val="single" w:sz="4" w:space="0" w:color="auto"/>
              <w:right w:val="single" w:sz="4" w:space="0" w:color="auto"/>
            </w:tcBorders>
            <w:shd w:val="clear" w:color="000000" w:fill="FFFFFF"/>
            <w:vAlign w:val="center"/>
            <w:hideMark/>
          </w:tcPr>
          <w:p w14:paraId="67EE25D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362E884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322E666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391B651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6B0318B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70D84F7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356D758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43437CA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0F12427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2D0A72C7" w14:textId="77777777" w:rsidTr="00EA4CCA">
        <w:trPr>
          <w:trHeight w:val="90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7AFDA98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3.1.9.</w:t>
            </w:r>
          </w:p>
        </w:tc>
        <w:tc>
          <w:tcPr>
            <w:tcW w:w="8439" w:type="dxa"/>
            <w:tcBorders>
              <w:top w:val="nil"/>
              <w:left w:val="nil"/>
              <w:bottom w:val="single" w:sz="4" w:space="0" w:color="auto"/>
              <w:right w:val="single" w:sz="4" w:space="0" w:color="auto"/>
            </w:tcBorders>
            <w:shd w:val="clear" w:color="000000" w:fill="FFFFFF"/>
            <w:vAlign w:val="center"/>
            <w:hideMark/>
          </w:tcPr>
          <w:p w14:paraId="705DC2B6" w14:textId="77777777" w:rsidR="00EA4CCA" w:rsidRPr="00EA4CCA" w:rsidRDefault="00EA4CCA" w:rsidP="00EA4CCA">
            <w:pPr>
              <w:rPr>
                <w:rFonts w:ascii="Arial" w:hAnsi="Arial" w:cs="Arial"/>
                <w:sz w:val="16"/>
                <w:szCs w:val="16"/>
              </w:rPr>
            </w:pPr>
            <w:r w:rsidRPr="00EA4CCA">
              <w:rPr>
                <w:rFonts w:ascii="Arial" w:hAnsi="Arial" w:cs="Arial"/>
                <w:sz w:val="16"/>
                <w:szCs w:val="16"/>
              </w:rPr>
              <w:t xml:space="preserve">Расходы концессионера на осуществление гос.кадастрового учета и (или) гос.регистрации права собственности концедента </w:t>
            </w:r>
          </w:p>
        </w:tc>
        <w:tc>
          <w:tcPr>
            <w:tcW w:w="1517" w:type="dxa"/>
            <w:tcBorders>
              <w:top w:val="nil"/>
              <w:left w:val="nil"/>
              <w:bottom w:val="single" w:sz="4" w:space="0" w:color="auto"/>
              <w:right w:val="single" w:sz="4" w:space="0" w:color="auto"/>
            </w:tcBorders>
            <w:shd w:val="clear" w:color="000000" w:fill="FFFFFF"/>
            <w:vAlign w:val="center"/>
            <w:hideMark/>
          </w:tcPr>
          <w:p w14:paraId="5803A72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1F3006F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1088FBD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723332F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3136F3D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24363FB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50377F4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7C1A0C1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0E4FF8D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0A622BD0"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04E1FCE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lastRenderedPageBreak/>
              <w:t> </w:t>
            </w:r>
          </w:p>
        </w:tc>
        <w:tc>
          <w:tcPr>
            <w:tcW w:w="8439" w:type="dxa"/>
            <w:tcBorders>
              <w:top w:val="nil"/>
              <w:left w:val="nil"/>
              <w:bottom w:val="single" w:sz="4" w:space="0" w:color="auto"/>
              <w:right w:val="single" w:sz="4" w:space="0" w:color="auto"/>
            </w:tcBorders>
            <w:shd w:val="clear" w:color="000000" w:fill="FFFFFF"/>
            <w:vAlign w:val="center"/>
            <w:hideMark/>
          </w:tcPr>
          <w:p w14:paraId="6CAF339B" w14:textId="77777777" w:rsidR="00EA4CCA" w:rsidRPr="00EA4CCA" w:rsidRDefault="00EA4CCA" w:rsidP="00EA4CCA">
            <w:pPr>
              <w:rPr>
                <w:rFonts w:ascii="Arial" w:hAnsi="Arial" w:cs="Arial"/>
                <w:sz w:val="16"/>
                <w:szCs w:val="16"/>
              </w:rPr>
            </w:pPr>
            <w:r w:rsidRPr="00EA4CCA">
              <w:rPr>
                <w:rFonts w:ascii="Arial" w:hAnsi="Arial" w:cs="Arial"/>
                <w:sz w:val="16"/>
                <w:szCs w:val="16"/>
              </w:rPr>
              <w:t>Итого</w:t>
            </w:r>
          </w:p>
        </w:tc>
        <w:tc>
          <w:tcPr>
            <w:tcW w:w="1517" w:type="dxa"/>
            <w:tcBorders>
              <w:top w:val="nil"/>
              <w:left w:val="nil"/>
              <w:bottom w:val="single" w:sz="4" w:space="0" w:color="auto"/>
              <w:right w:val="single" w:sz="4" w:space="0" w:color="auto"/>
            </w:tcBorders>
            <w:shd w:val="clear" w:color="000000" w:fill="FFFFFF"/>
            <w:vAlign w:val="center"/>
            <w:hideMark/>
          </w:tcPr>
          <w:p w14:paraId="185BA26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0E72A5E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8 430,20</w:t>
            </w:r>
          </w:p>
        </w:tc>
        <w:tc>
          <w:tcPr>
            <w:tcW w:w="2033" w:type="dxa"/>
            <w:tcBorders>
              <w:top w:val="nil"/>
              <w:left w:val="nil"/>
              <w:bottom w:val="single" w:sz="4" w:space="0" w:color="auto"/>
              <w:right w:val="single" w:sz="4" w:space="0" w:color="auto"/>
            </w:tcBorders>
            <w:shd w:val="clear" w:color="000000" w:fill="FFFFFF"/>
            <w:vAlign w:val="center"/>
            <w:hideMark/>
          </w:tcPr>
          <w:p w14:paraId="5F548B1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11 136,32</w:t>
            </w:r>
          </w:p>
        </w:tc>
        <w:tc>
          <w:tcPr>
            <w:tcW w:w="2067" w:type="dxa"/>
            <w:tcBorders>
              <w:top w:val="nil"/>
              <w:left w:val="nil"/>
              <w:bottom w:val="single" w:sz="4" w:space="0" w:color="auto"/>
              <w:right w:val="single" w:sz="4" w:space="0" w:color="auto"/>
            </w:tcBorders>
            <w:shd w:val="clear" w:color="000000" w:fill="FFFFFF"/>
            <w:vAlign w:val="center"/>
            <w:hideMark/>
          </w:tcPr>
          <w:p w14:paraId="4969570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2 876,52</w:t>
            </w:r>
          </w:p>
        </w:tc>
        <w:tc>
          <w:tcPr>
            <w:tcW w:w="2078" w:type="dxa"/>
            <w:tcBorders>
              <w:top w:val="nil"/>
              <w:left w:val="nil"/>
              <w:bottom w:val="single" w:sz="4" w:space="0" w:color="auto"/>
              <w:right w:val="single" w:sz="4" w:space="0" w:color="auto"/>
            </w:tcBorders>
            <w:shd w:val="clear" w:color="000000" w:fill="FFFFFF"/>
            <w:vAlign w:val="center"/>
            <w:hideMark/>
          </w:tcPr>
          <w:p w14:paraId="693BDD8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2 876,52</w:t>
            </w:r>
          </w:p>
        </w:tc>
        <w:tc>
          <w:tcPr>
            <w:tcW w:w="1975" w:type="dxa"/>
            <w:tcBorders>
              <w:top w:val="nil"/>
              <w:left w:val="nil"/>
              <w:bottom w:val="single" w:sz="4" w:space="0" w:color="auto"/>
              <w:right w:val="single" w:sz="4" w:space="0" w:color="auto"/>
            </w:tcBorders>
            <w:shd w:val="clear" w:color="000000" w:fill="FFFFFF"/>
            <w:vAlign w:val="center"/>
            <w:hideMark/>
          </w:tcPr>
          <w:p w14:paraId="38ADD91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-8259,80</w:t>
            </w:r>
          </w:p>
        </w:tc>
        <w:tc>
          <w:tcPr>
            <w:tcW w:w="1975" w:type="dxa"/>
            <w:tcBorders>
              <w:top w:val="nil"/>
              <w:left w:val="nil"/>
              <w:bottom w:val="single" w:sz="4" w:space="0" w:color="auto"/>
              <w:right w:val="single" w:sz="4" w:space="0" w:color="auto"/>
            </w:tcBorders>
            <w:shd w:val="clear" w:color="000000" w:fill="FFFFFF"/>
            <w:vAlign w:val="center"/>
            <w:hideMark/>
          </w:tcPr>
          <w:p w14:paraId="006EDDF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-8259,80</w:t>
            </w:r>
          </w:p>
        </w:tc>
        <w:tc>
          <w:tcPr>
            <w:tcW w:w="1344" w:type="dxa"/>
            <w:tcBorders>
              <w:top w:val="nil"/>
              <w:left w:val="nil"/>
              <w:bottom w:val="single" w:sz="4" w:space="0" w:color="auto"/>
              <w:right w:val="single" w:sz="4" w:space="0" w:color="auto"/>
            </w:tcBorders>
            <w:shd w:val="clear" w:color="000000" w:fill="FFFFFF"/>
            <w:vAlign w:val="center"/>
            <w:hideMark/>
          </w:tcPr>
          <w:p w14:paraId="3845271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-5 553,68</w:t>
            </w:r>
          </w:p>
        </w:tc>
        <w:tc>
          <w:tcPr>
            <w:tcW w:w="1304" w:type="dxa"/>
            <w:tcBorders>
              <w:top w:val="nil"/>
              <w:left w:val="nil"/>
              <w:bottom w:val="single" w:sz="4" w:space="0" w:color="auto"/>
              <w:right w:val="single" w:sz="4" w:space="0" w:color="auto"/>
            </w:tcBorders>
            <w:shd w:val="clear" w:color="000000" w:fill="FFFFFF"/>
            <w:vAlign w:val="center"/>
            <w:hideMark/>
          </w:tcPr>
          <w:p w14:paraId="4FF879B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-66%</w:t>
            </w:r>
          </w:p>
        </w:tc>
      </w:tr>
      <w:tr w:rsidR="00EA4CCA" w:rsidRPr="00EA4CCA" w14:paraId="06BC4035"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7337853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3.2.</w:t>
            </w:r>
          </w:p>
        </w:tc>
        <w:tc>
          <w:tcPr>
            <w:tcW w:w="8439" w:type="dxa"/>
            <w:tcBorders>
              <w:top w:val="nil"/>
              <w:left w:val="nil"/>
              <w:bottom w:val="single" w:sz="4" w:space="0" w:color="auto"/>
              <w:right w:val="single" w:sz="4" w:space="0" w:color="auto"/>
            </w:tcBorders>
            <w:shd w:val="clear" w:color="000000" w:fill="FFFFFF"/>
            <w:vAlign w:val="center"/>
            <w:hideMark/>
          </w:tcPr>
          <w:p w14:paraId="33FF0AE4" w14:textId="77777777" w:rsidR="00EA4CCA" w:rsidRPr="00EA4CCA" w:rsidRDefault="00EA4CCA" w:rsidP="00EA4CCA">
            <w:pPr>
              <w:rPr>
                <w:rFonts w:ascii="Arial" w:hAnsi="Arial" w:cs="Arial"/>
                <w:sz w:val="16"/>
                <w:szCs w:val="16"/>
              </w:rPr>
            </w:pPr>
            <w:r w:rsidRPr="00EA4CCA">
              <w:rPr>
                <w:rFonts w:ascii="Arial" w:hAnsi="Arial" w:cs="Arial"/>
                <w:sz w:val="16"/>
                <w:szCs w:val="16"/>
              </w:rPr>
              <w:t>Налог на прибыль</w:t>
            </w:r>
          </w:p>
        </w:tc>
        <w:tc>
          <w:tcPr>
            <w:tcW w:w="1517" w:type="dxa"/>
            <w:tcBorders>
              <w:top w:val="nil"/>
              <w:left w:val="nil"/>
              <w:bottom w:val="single" w:sz="4" w:space="0" w:color="auto"/>
              <w:right w:val="single" w:sz="4" w:space="0" w:color="auto"/>
            </w:tcBorders>
            <w:shd w:val="clear" w:color="000000" w:fill="FFFFFF"/>
            <w:vAlign w:val="center"/>
            <w:hideMark/>
          </w:tcPr>
          <w:p w14:paraId="5A519A6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079C550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1375D21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2A08B3B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2AE234C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430FF8A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56C3259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1786D70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2AF4A72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3974EDBC" w14:textId="77777777" w:rsidTr="00EA4CCA">
        <w:trPr>
          <w:trHeight w:val="87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7EF7F2F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3.3.</w:t>
            </w:r>
          </w:p>
        </w:tc>
        <w:tc>
          <w:tcPr>
            <w:tcW w:w="8439" w:type="dxa"/>
            <w:tcBorders>
              <w:top w:val="nil"/>
              <w:left w:val="nil"/>
              <w:bottom w:val="single" w:sz="4" w:space="0" w:color="auto"/>
              <w:right w:val="single" w:sz="4" w:space="0" w:color="auto"/>
            </w:tcBorders>
            <w:shd w:val="clear" w:color="000000" w:fill="FFFFFF"/>
            <w:vAlign w:val="center"/>
            <w:hideMark/>
          </w:tcPr>
          <w:p w14:paraId="0930D30A" w14:textId="77777777" w:rsidR="00EA4CCA" w:rsidRPr="00EA4CCA" w:rsidRDefault="00EA4CCA" w:rsidP="00EA4CCA">
            <w:pPr>
              <w:rPr>
                <w:rFonts w:ascii="Arial" w:hAnsi="Arial" w:cs="Arial"/>
                <w:sz w:val="16"/>
                <w:szCs w:val="16"/>
              </w:rPr>
            </w:pPr>
            <w:r w:rsidRPr="00EA4CCA">
              <w:rPr>
                <w:rFonts w:ascii="Arial" w:hAnsi="Arial" w:cs="Arial"/>
                <w:sz w:val="16"/>
                <w:szCs w:val="16"/>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17" w:type="dxa"/>
            <w:tcBorders>
              <w:top w:val="nil"/>
              <w:left w:val="nil"/>
              <w:bottom w:val="single" w:sz="4" w:space="0" w:color="auto"/>
              <w:right w:val="single" w:sz="4" w:space="0" w:color="auto"/>
            </w:tcBorders>
            <w:shd w:val="clear" w:color="000000" w:fill="FFFFFF"/>
            <w:vAlign w:val="center"/>
            <w:hideMark/>
          </w:tcPr>
          <w:p w14:paraId="311CC9E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387B51C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6DFD207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22D3B25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2E6DEBD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49FDFD2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2FE4F39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7D62CE4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5291ABB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0B36CE68"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55D11AD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3.4.</w:t>
            </w:r>
          </w:p>
        </w:tc>
        <w:tc>
          <w:tcPr>
            <w:tcW w:w="8439" w:type="dxa"/>
            <w:tcBorders>
              <w:top w:val="nil"/>
              <w:left w:val="nil"/>
              <w:bottom w:val="single" w:sz="4" w:space="0" w:color="auto"/>
              <w:right w:val="single" w:sz="4" w:space="0" w:color="auto"/>
            </w:tcBorders>
            <w:shd w:val="clear" w:color="000000" w:fill="FFFFFF"/>
            <w:vAlign w:val="center"/>
            <w:hideMark/>
          </w:tcPr>
          <w:p w14:paraId="52007AC2" w14:textId="77777777" w:rsidR="00EA4CCA" w:rsidRPr="00EA4CCA" w:rsidRDefault="00EA4CCA" w:rsidP="00EA4CCA">
            <w:pPr>
              <w:rPr>
                <w:rFonts w:ascii="Arial" w:hAnsi="Arial" w:cs="Arial"/>
                <w:b/>
                <w:bCs/>
                <w:sz w:val="16"/>
                <w:szCs w:val="16"/>
              </w:rPr>
            </w:pPr>
            <w:r w:rsidRPr="00EA4CCA">
              <w:rPr>
                <w:rFonts w:ascii="Arial" w:hAnsi="Arial" w:cs="Arial"/>
                <w:b/>
                <w:bCs/>
                <w:sz w:val="16"/>
                <w:szCs w:val="16"/>
              </w:rPr>
              <w:t>Итого неподконтрольных расходов</w:t>
            </w:r>
          </w:p>
        </w:tc>
        <w:tc>
          <w:tcPr>
            <w:tcW w:w="1517" w:type="dxa"/>
            <w:tcBorders>
              <w:top w:val="nil"/>
              <w:left w:val="nil"/>
              <w:bottom w:val="single" w:sz="4" w:space="0" w:color="auto"/>
              <w:right w:val="single" w:sz="4" w:space="0" w:color="auto"/>
            </w:tcBorders>
            <w:shd w:val="clear" w:color="000000" w:fill="FFFFFF"/>
            <w:vAlign w:val="center"/>
            <w:hideMark/>
          </w:tcPr>
          <w:p w14:paraId="7772429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757153B9"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8 430,20</w:t>
            </w:r>
          </w:p>
        </w:tc>
        <w:tc>
          <w:tcPr>
            <w:tcW w:w="2033" w:type="dxa"/>
            <w:tcBorders>
              <w:top w:val="nil"/>
              <w:left w:val="nil"/>
              <w:bottom w:val="single" w:sz="4" w:space="0" w:color="auto"/>
              <w:right w:val="single" w:sz="4" w:space="0" w:color="auto"/>
            </w:tcBorders>
            <w:shd w:val="clear" w:color="000000" w:fill="FFFFFF"/>
            <w:vAlign w:val="center"/>
            <w:hideMark/>
          </w:tcPr>
          <w:p w14:paraId="17A5DB51"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11 136,32</w:t>
            </w:r>
          </w:p>
        </w:tc>
        <w:tc>
          <w:tcPr>
            <w:tcW w:w="2067" w:type="dxa"/>
            <w:tcBorders>
              <w:top w:val="nil"/>
              <w:left w:val="nil"/>
              <w:bottom w:val="single" w:sz="4" w:space="0" w:color="auto"/>
              <w:right w:val="single" w:sz="4" w:space="0" w:color="auto"/>
            </w:tcBorders>
            <w:shd w:val="clear" w:color="000000" w:fill="FFFFFF"/>
            <w:vAlign w:val="center"/>
            <w:hideMark/>
          </w:tcPr>
          <w:p w14:paraId="50DB76AF"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2 876,52</w:t>
            </w:r>
          </w:p>
        </w:tc>
        <w:tc>
          <w:tcPr>
            <w:tcW w:w="2078" w:type="dxa"/>
            <w:tcBorders>
              <w:top w:val="nil"/>
              <w:left w:val="nil"/>
              <w:bottom w:val="single" w:sz="4" w:space="0" w:color="auto"/>
              <w:right w:val="single" w:sz="4" w:space="0" w:color="auto"/>
            </w:tcBorders>
            <w:shd w:val="clear" w:color="000000" w:fill="FFFFFF"/>
            <w:vAlign w:val="center"/>
            <w:hideMark/>
          </w:tcPr>
          <w:p w14:paraId="0E6503A0"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7 559,77</w:t>
            </w:r>
          </w:p>
        </w:tc>
        <w:tc>
          <w:tcPr>
            <w:tcW w:w="1975" w:type="dxa"/>
            <w:tcBorders>
              <w:top w:val="nil"/>
              <w:left w:val="nil"/>
              <w:bottom w:val="single" w:sz="4" w:space="0" w:color="auto"/>
              <w:right w:val="single" w:sz="4" w:space="0" w:color="auto"/>
            </w:tcBorders>
            <w:shd w:val="clear" w:color="000000" w:fill="FFFFFF"/>
            <w:vAlign w:val="center"/>
            <w:hideMark/>
          </w:tcPr>
          <w:p w14:paraId="5448C1C1"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-8259,80</w:t>
            </w:r>
          </w:p>
        </w:tc>
        <w:tc>
          <w:tcPr>
            <w:tcW w:w="1975" w:type="dxa"/>
            <w:tcBorders>
              <w:top w:val="nil"/>
              <w:left w:val="nil"/>
              <w:bottom w:val="single" w:sz="4" w:space="0" w:color="auto"/>
              <w:right w:val="single" w:sz="4" w:space="0" w:color="auto"/>
            </w:tcBorders>
            <w:shd w:val="clear" w:color="000000" w:fill="FFFFFF"/>
            <w:vAlign w:val="center"/>
            <w:hideMark/>
          </w:tcPr>
          <w:p w14:paraId="063DDE89"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-3576,55</w:t>
            </w:r>
          </w:p>
        </w:tc>
        <w:tc>
          <w:tcPr>
            <w:tcW w:w="1344" w:type="dxa"/>
            <w:tcBorders>
              <w:top w:val="nil"/>
              <w:left w:val="nil"/>
              <w:bottom w:val="single" w:sz="4" w:space="0" w:color="auto"/>
              <w:right w:val="single" w:sz="4" w:space="0" w:color="auto"/>
            </w:tcBorders>
            <w:shd w:val="clear" w:color="000000" w:fill="FFFFFF"/>
            <w:vAlign w:val="center"/>
            <w:hideMark/>
          </w:tcPr>
          <w:p w14:paraId="0E8EE3F2"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-5 553,68</w:t>
            </w:r>
          </w:p>
        </w:tc>
        <w:tc>
          <w:tcPr>
            <w:tcW w:w="1304" w:type="dxa"/>
            <w:tcBorders>
              <w:top w:val="nil"/>
              <w:left w:val="nil"/>
              <w:bottom w:val="single" w:sz="4" w:space="0" w:color="auto"/>
              <w:right w:val="single" w:sz="4" w:space="0" w:color="auto"/>
            </w:tcBorders>
            <w:shd w:val="clear" w:color="000000" w:fill="FFFFFF"/>
            <w:vAlign w:val="center"/>
            <w:hideMark/>
          </w:tcPr>
          <w:p w14:paraId="1ACB7AE8"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-66%</w:t>
            </w:r>
          </w:p>
        </w:tc>
      </w:tr>
      <w:tr w:rsidR="00EA4CCA" w:rsidRPr="00EA4CCA" w14:paraId="0B4028F7" w14:textId="77777777" w:rsidTr="00EA4CCA">
        <w:trPr>
          <w:trHeight w:val="48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50992121"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24678" w:type="dxa"/>
            <w:gridSpan w:val="10"/>
            <w:tcBorders>
              <w:top w:val="single" w:sz="4" w:space="0" w:color="auto"/>
              <w:left w:val="nil"/>
              <w:bottom w:val="single" w:sz="4" w:space="0" w:color="auto"/>
              <w:right w:val="nil"/>
            </w:tcBorders>
            <w:shd w:val="clear" w:color="000000" w:fill="FFFFFF"/>
            <w:vAlign w:val="center"/>
            <w:hideMark/>
          </w:tcPr>
          <w:p w14:paraId="1D98D56B"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r>
      <w:tr w:rsidR="00EA4CCA" w:rsidRPr="00EA4CCA" w14:paraId="1507CC55" w14:textId="77777777" w:rsidTr="00EA4CCA">
        <w:trPr>
          <w:trHeight w:val="525"/>
          <w:jc w:val="center"/>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37703CF6"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4</w:t>
            </w:r>
          </w:p>
        </w:tc>
        <w:tc>
          <w:tcPr>
            <w:tcW w:w="8439" w:type="dxa"/>
            <w:tcBorders>
              <w:top w:val="nil"/>
              <w:left w:val="nil"/>
              <w:bottom w:val="single" w:sz="4" w:space="0" w:color="auto"/>
              <w:right w:val="single" w:sz="4" w:space="0" w:color="auto"/>
            </w:tcBorders>
            <w:shd w:val="clear" w:color="auto" w:fill="auto"/>
            <w:vAlign w:val="center"/>
            <w:hideMark/>
          </w:tcPr>
          <w:p w14:paraId="67DF69CE" w14:textId="77777777" w:rsidR="00EA4CCA" w:rsidRPr="00EA4CCA" w:rsidRDefault="00EA4CCA" w:rsidP="00EA4CCA">
            <w:pPr>
              <w:rPr>
                <w:rFonts w:ascii="Arial" w:hAnsi="Arial" w:cs="Arial"/>
                <w:b/>
                <w:bCs/>
                <w:sz w:val="16"/>
                <w:szCs w:val="16"/>
              </w:rPr>
            </w:pPr>
            <w:r w:rsidRPr="00EA4CCA">
              <w:rPr>
                <w:rFonts w:ascii="Arial" w:hAnsi="Arial" w:cs="Arial"/>
                <w:b/>
                <w:bCs/>
                <w:sz w:val="16"/>
                <w:szCs w:val="16"/>
              </w:rPr>
              <w:t>Нормативная прибыль</w:t>
            </w:r>
          </w:p>
        </w:tc>
        <w:tc>
          <w:tcPr>
            <w:tcW w:w="1517" w:type="dxa"/>
            <w:tcBorders>
              <w:top w:val="nil"/>
              <w:left w:val="nil"/>
              <w:bottom w:val="single" w:sz="4" w:space="0" w:color="auto"/>
              <w:right w:val="single" w:sz="4" w:space="0" w:color="auto"/>
            </w:tcBorders>
            <w:shd w:val="clear" w:color="auto" w:fill="auto"/>
            <w:vAlign w:val="center"/>
            <w:hideMark/>
          </w:tcPr>
          <w:p w14:paraId="00EAE5C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4E7D798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w:t>
            </w:r>
          </w:p>
        </w:tc>
        <w:tc>
          <w:tcPr>
            <w:tcW w:w="2033" w:type="dxa"/>
            <w:tcBorders>
              <w:top w:val="nil"/>
              <w:left w:val="nil"/>
              <w:bottom w:val="single" w:sz="4" w:space="0" w:color="auto"/>
              <w:right w:val="single" w:sz="4" w:space="0" w:color="auto"/>
            </w:tcBorders>
            <w:shd w:val="clear" w:color="000000" w:fill="FFFFFF"/>
            <w:vAlign w:val="center"/>
            <w:hideMark/>
          </w:tcPr>
          <w:p w14:paraId="3EACFEE6"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w:t>
            </w:r>
          </w:p>
        </w:tc>
        <w:tc>
          <w:tcPr>
            <w:tcW w:w="2067" w:type="dxa"/>
            <w:tcBorders>
              <w:top w:val="nil"/>
              <w:left w:val="nil"/>
              <w:bottom w:val="single" w:sz="4" w:space="0" w:color="auto"/>
              <w:right w:val="single" w:sz="4" w:space="0" w:color="auto"/>
            </w:tcBorders>
            <w:shd w:val="clear" w:color="000000" w:fill="FFFFFF"/>
            <w:vAlign w:val="center"/>
            <w:hideMark/>
          </w:tcPr>
          <w:p w14:paraId="0DBB9958"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w:t>
            </w:r>
          </w:p>
        </w:tc>
        <w:tc>
          <w:tcPr>
            <w:tcW w:w="2078" w:type="dxa"/>
            <w:tcBorders>
              <w:top w:val="nil"/>
              <w:left w:val="nil"/>
              <w:bottom w:val="single" w:sz="4" w:space="0" w:color="auto"/>
              <w:right w:val="single" w:sz="4" w:space="0" w:color="auto"/>
            </w:tcBorders>
            <w:shd w:val="clear" w:color="000000" w:fill="FFFFFF"/>
            <w:vAlign w:val="center"/>
            <w:hideMark/>
          </w:tcPr>
          <w:p w14:paraId="70F68C00"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w:t>
            </w:r>
          </w:p>
        </w:tc>
        <w:tc>
          <w:tcPr>
            <w:tcW w:w="1975" w:type="dxa"/>
            <w:tcBorders>
              <w:top w:val="nil"/>
              <w:left w:val="nil"/>
              <w:bottom w:val="single" w:sz="4" w:space="0" w:color="auto"/>
              <w:right w:val="single" w:sz="4" w:space="0" w:color="auto"/>
            </w:tcBorders>
            <w:shd w:val="clear" w:color="000000" w:fill="FFFFFF"/>
            <w:vAlign w:val="center"/>
            <w:hideMark/>
          </w:tcPr>
          <w:p w14:paraId="3D65BD5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w:t>
            </w:r>
          </w:p>
        </w:tc>
        <w:tc>
          <w:tcPr>
            <w:tcW w:w="1975" w:type="dxa"/>
            <w:tcBorders>
              <w:top w:val="nil"/>
              <w:left w:val="nil"/>
              <w:bottom w:val="single" w:sz="4" w:space="0" w:color="auto"/>
              <w:right w:val="single" w:sz="4" w:space="0" w:color="auto"/>
            </w:tcBorders>
            <w:shd w:val="clear" w:color="000000" w:fill="FFFFFF"/>
            <w:vAlign w:val="center"/>
            <w:hideMark/>
          </w:tcPr>
          <w:p w14:paraId="031D3DEC"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13DD4A9F"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w:t>
            </w:r>
          </w:p>
        </w:tc>
        <w:tc>
          <w:tcPr>
            <w:tcW w:w="1304" w:type="dxa"/>
            <w:tcBorders>
              <w:top w:val="nil"/>
              <w:left w:val="nil"/>
              <w:bottom w:val="single" w:sz="4" w:space="0" w:color="auto"/>
              <w:right w:val="single" w:sz="4" w:space="0" w:color="auto"/>
            </w:tcBorders>
            <w:shd w:val="clear" w:color="000000" w:fill="FFFFFF"/>
            <w:vAlign w:val="center"/>
            <w:hideMark/>
          </w:tcPr>
          <w:p w14:paraId="2B847EF8"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r>
      <w:tr w:rsidR="00EA4CCA" w:rsidRPr="00EA4CCA" w14:paraId="218A45B0"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6736A35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auto" w:fill="auto"/>
            <w:vAlign w:val="center"/>
            <w:hideMark/>
          </w:tcPr>
          <w:p w14:paraId="3625C907" w14:textId="77777777" w:rsidR="00EA4CCA" w:rsidRPr="00EA4CCA" w:rsidRDefault="00EA4CCA" w:rsidP="00EA4CCA">
            <w:pPr>
              <w:rPr>
                <w:rFonts w:ascii="Arial" w:hAnsi="Arial" w:cs="Arial"/>
                <w:sz w:val="16"/>
                <w:szCs w:val="16"/>
              </w:rPr>
            </w:pPr>
            <w:r w:rsidRPr="00EA4CCA">
              <w:rPr>
                <w:rFonts w:ascii="Arial" w:hAnsi="Arial" w:cs="Arial"/>
                <w:sz w:val="16"/>
                <w:szCs w:val="16"/>
              </w:rPr>
              <w:t xml:space="preserve"> - социальные выплаты</w:t>
            </w:r>
          </w:p>
        </w:tc>
        <w:tc>
          <w:tcPr>
            <w:tcW w:w="1517" w:type="dxa"/>
            <w:tcBorders>
              <w:top w:val="nil"/>
              <w:left w:val="nil"/>
              <w:bottom w:val="single" w:sz="4" w:space="0" w:color="auto"/>
              <w:right w:val="single" w:sz="4" w:space="0" w:color="auto"/>
            </w:tcBorders>
            <w:shd w:val="clear" w:color="auto" w:fill="auto"/>
            <w:vAlign w:val="center"/>
            <w:hideMark/>
          </w:tcPr>
          <w:p w14:paraId="629DEBC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5F6A3FA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0A17C84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4D6AF58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1B5A1C8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6B06254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65D0659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06D61B3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5EDEB9C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03F8B6C6"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50A0397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auto" w:fill="auto"/>
            <w:vAlign w:val="center"/>
            <w:hideMark/>
          </w:tcPr>
          <w:p w14:paraId="2DC983D7" w14:textId="77777777" w:rsidR="00EA4CCA" w:rsidRPr="00EA4CCA" w:rsidRDefault="00EA4CCA" w:rsidP="00EA4CCA">
            <w:pPr>
              <w:rPr>
                <w:rFonts w:ascii="Arial" w:hAnsi="Arial" w:cs="Arial"/>
                <w:sz w:val="16"/>
                <w:szCs w:val="16"/>
              </w:rPr>
            </w:pPr>
            <w:r w:rsidRPr="00EA4CCA">
              <w:rPr>
                <w:rFonts w:ascii="Arial" w:hAnsi="Arial" w:cs="Arial"/>
                <w:sz w:val="16"/>
                <w:szCs w:val="16"/>
              </w:rPr>
              <w:t xml:space="preserve"> - инвестпрограмма</w:t>
            </w:r>
          </w:p>
        </w:tc>
        <w:tc>
          <w:tcPr>
            <w:tcW w:w="1517" w:type="dxa"/>
            <w:tcBorders>
              <w:top w:val="nil"/>
              <w:left w:val="nil"/>
              <w:bottom w:val="single" w:sz="4" w:space="0" w:color="auto"/>
              <w:right w:val="single" w:sz="4" w:space="0" w:color="auto"/>
            </w:tcBorders>
            <w:shd w:val="clear" w:color="auto" w:fill="auto"/>
            <w:vAlign w:val="center"/>
            <w:hideMark/>
          </w:tcPr>
          <w:p w14:paraId="26D3A16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auto" w:fill="auto"/>
            <w:vAlign w:val="center"/>
            <w:hideMark/>
          </w:tcPr>
          <w:p w14:paraId="1FE2CAA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5A8515E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3EA6F3D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25E5A20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7584AF7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7E4D584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78407E0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5D2F8B1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1E20CCF8" w14:textId="77777777" w:rsidTr="00EA4CCA">
        <w:trPr>
          <w:trHeight w:val="450"/>
          <w:jc w:val="center"/>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7788783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auto" w:fill="auto"/>
            <w:vAlign w:val="center"/>
            <w:hideMark/>
          </w:tcPr>
          <w:p w14:paraId="49797960" w14:textId="77777777" w:rsidR="00EA4CCA" w:rsidRPr="00EA4CCA" w:rsidRDefault="00EA4CCA" w:rsidP="00EA4CCA">
            <w:pPr>
              <w:rPr>
                <w:rFonts w:ascii="Arial" w:hAnsi="Arial" w:cs="Arial"/>
                <w:sz w:val="16"/>
                <w:szCs w:val="16"/>
              </w:rPr>
            </w:pPr>
            <w:r w:rsidRPr="00EA4CCA">
              <w:rPr>
                <w:rFonts w:ascii="Arial" w:hAnsi="Arial" w:cs="Arial"/>
                <w:sz w:val="16"/>
                <w:szCs w:val="16"/>
              </w:rPr>
              <w:t xml:space="preserve"> - списание ДЗ</w:t>
            </w:r>
          </w:p>
        </w:tc>
        <w:tc>
          <w:tcPr>
            <w:tcW w:w="1517" w:type="dxa"/>
            <w:tcBorders>
              <w:top w:val="nil"/>
              <w:left w:val="nil"/>
              <w:bottom w:val="single" w:sz="4" w:space="0" w:color="auto"/>
              <w:right w:val="single" w:sz="4" w:space="0" w:color="auto"/>
            </w:tcBorders>
            <w:shd w:val="clear" w:color="auto" w:fill="auto"/>
            <w:vAlign w:val="center"/>
            <w:hideMark/>
          </w:tcPr>
          <w:p w14:paraId="5432412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46" w:type="dxa"/>
            <w:tcBorders>
              <w:top w:val="nil"/>
              <w:left w:val="nil"/>
              <w:bottom w:val="single" w:sz="4" w:space="0" w:color="auto"/>
              <w:right w:val="single" w:sz="4" w:space="0" w:color="auto"/>
            </w:tcBorders>
            <w:shd w:val="clear" w:color="auto" w:fill="auto"/>
            <w:vAlign w:val="center"/>
            <w:hideMark/>
          </w:tcPr>
          <w:p w14:paraId="26FA308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auto" w:fill="auto"/>
            <w:vAlign w:val="center"/>
            <w:hideMark/>
          </w:tcPr>
          <w:p w14:paraId="6723E60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auto" w:fill="auto"/>
            <w:vAlign w:val="center"/>
            <w:hideMark/>
          </w:tcPr>
          <w:p w14:paraId="673CB5F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auto" w:fill="auto"/>
            <w:vAlign w:val="center"/>
            <w:hideMark/>
          </w:tcPr>
          <w:p w14:paraId="1F1CD41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3002362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5FE432E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5082E09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47EE5AD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36881304"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6B64032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auto" w:fill="auto"/>
            <w:vAlign w:val="center"/>
            <w:hideMark/>
          </w:tcPr>
          <w:p w14:paraId="76DA1727" w14:textId="77777777" w:rsidR="00EA4CCA" w:rsidRPr="00EA4CCA" w:rsidRDefault="00EA4CCA" w:rsidP="00EA4CCA">
            <w:pPr>
              <w:rPr>
                <w:rFonts w:ascii="Arial" w:hAnsi="Arial" w:cs="Arial"/>
                <w:sz w:val="16"/>
                <w:szCs w:val="16"/>
              </w:rPr>
            </w:pPr>
            <w:r w:rsidRPr="00EA4CCA">
              <w:rPr>
                <w:rFonts w:ascii="Arial" w:hAnsi="Arial" w:cs="Arial"/>
                <w:sz w:val="16"/>
                <w:szCs w:val="16"/>
              </w:rPr>
              <w:t xml:space="preserve"> - другие выплаты из прибыли</w:t>
            </w:r>
          </w:p>
        </w:tc>
        <w:tc>
          <w:tcPr>
            <w:tcW w:w="1517" w:type="dxa"/>
            <w:tcBorders>
              <w:top w:val="nil"/>
              <w:left w:val="nil"/>
              <w:bottom w:val="single" w:sz="4" w:space="0" w:color="auto"/>
              <w:right w:val="single" w:sz="4" w:space="0" w:color="auto"/>
            </w:tcBorders>
            <w:shd w:val="clear" w:color="auto" w:fill="auto"/>
            <w:vAlign w:val="center"/>
            <w:hideMark/>
          </w:tcPr>
          <w:p w14:paraId="27B73CA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46" w:type="dxa"/>
            <w:tcBorders>
              <w:top w:val="nil"/>
              <w:left w:val="nil"/>
              <w:bottom w:val="single" w:sz="4" w:space="0" w:color="auto"/>
              <w:right w:val="single" w:sz="4" w:space="0" w:color="auto"/>
            </w:tcBorders>
            <w:shd w:val="clear" w:color="auto" w:fill="auto"/>
            <w:vAlign w:val="center"/>
            <w:hideMark/>
          </w:tcPr>
          <w:p w14:paraId="3B9F053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auto" w:fill="auto"/>
            <w:vAlign w:val="center"/>
            <w:hideMark/>
          </w:tcPr>
          <w:p w14:paraId="5E982FC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auto" w:fill="auto"/>
            <w:vAlign w:val="center"/>
            <w:hideMark/>
          </w:tcPr>
          <w:p w14:paraId="0F6DB77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auto" w:fill="auto"/>
            <w:vAlign w:val="center"/>
            <w:hideMark/>
          </w:tcPr>
          <w:p w14:paraId="7F251A3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4D6B87B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314292A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620117B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5EF6A0E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61B9FB64" w14:textId="77777777" w:rsidTr="00EA4CCA">
        <w:trPr>
          <w:trHeight w:val="600"/>
          <w:jc w:val="center"/>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1D4E4A69"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w:t>
            </w:r>
          </w:p>
        </w:tc>
        <w:tc>
          <w:tcPr>
            <w:tcW w:w="8439" w:type="dxa"/>
            <w:tcBorders>
              <w:top w:val="nil"/>
              <w:left w:val="nil"/>
              <w:bottom w:val="single" w:sz="4" w:space="0" w:color="auto"/>
              <w:right w:val="single" w:sz="4" w:space="0" w:color="auto"/>
            </w:tcBorders>
            <w:shd w:val="clear" w:color="auto" w:fill="auto"/>
            <w:vAlign w:val="center"/>
            <w:hideMark/>
          </w:tcPr>
          <w:p w14:paraId="5F895C55" w14:textId="77777777" w:rsidR="00EA4CCA" w:rsidRPr="00EA4CCA" w:rsidRDefault="00EA4CCA" w:rsidP="00EA4CCA">
            <w:pPr>
              <w:rPr>
                <w:rFonts w:ascii="Arial" w:hAnsi="Arial" w:cs="Arial"/>
                <w:b/>
                <w:bCs/>
                <w:sz w:val="16"/>
                <w:szCs w:val="16"/>
              </w:rPr>
            </w:pPr>
            <w:r w:rsidRPr="00EA4CCA">
              <w:rPr>
                <w:rFonts w:ascii="Arial" w:hAnsi="Arial" w:cs="Arial"/>
                <w:b/>
                <w:bCs/>
                <w:sz w:val="16"/>
                <w:szCs w:val="16"/>
              </w:rPr>
              <w:t xml:space="preserve">Предпринимательская прибыль </w:t>
            </w:r>
          </w:p>
        </w:tc>
        <w:tc>
          <w:tcPr>
            <w:tcW w:w="1517" w:type="dxa"/>
            <w:tcBorders>
              <w:top w:val="nil"/>
              <w:left w:val="nil"/>
              <w:bottom w:val="single" w:sz="4" w:space="0" w:color="auto"/>
              <w:right w:val="single" w:sz="4" w:space="0" w:color="auto"/>
            </w:tcBorders>
            <w:shd w:val="clear" w:color="auto" w:fill="auto"/>
            <w:vAlign w:val="center"/>
            <w:hideMark/>
          </w:tcPr>
          <w:p w14:paraId="33A81FF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53DE2C14"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0D4DD8B4"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7E7F384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719EA8D2"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6EBF86E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44A8686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0BB9E85A"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76136942"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r>
      <w:tr w:rsidR="00EA4CCA" w:rsidRPr="00EA4CCA" w14:paraId="268DCB37" w14:textId="77777777" w:rsidTr="00EA4CCA">
        <w:trPr>
          <w:trHeight w:val="510"/>
          <w:jc w:val="center"/>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36EE134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w:t>
            </w:r>
          </w:p>
        </w:tc>
        <w:tc>
          <w:tcPr>
            <w:tcW w:w="8439" w:type="dxa"/>
            <w:tcBorders>
              <w:top w:val="nil"/>
              <w:left w:val="nil"/>
              <w:bottom w:val="single" w:sz="4" w:space="0" w:color="auto"/>
              <w:right w:val="single" w:sz="4" w:space="0" w:color="auto"/>
            </w:tcBorders>
            <w:shd w:val="clear" w:color="auto" w:fill="auto"/>
            <w:vAlign w:val="center"/>
            <w:hideMark/>
          </w:tcPr>
          <w:p w14:paraId="66657BFA" w14:textId="77777777" w:rsidR="00EA4CCA" w:rsidRPr="00EA4CCA" w:rsidRDefault="00EA4CCA" w:rsidP="00EA4CCA">
            <w:pPr>
              <w:rPr>
                <w:rFonts w:ascii="Arial" w:hAnsi="Arial" w:cs="Arial"/>
                <w:sz w:val="16"/>
                <w:szCs w:val="16"/>
              </w:rPr>
            </w:pPr>
            <w:r w:rsidRPr="00EA4CCA">
              <w:rPr>
                <w:rFonts w:ascii="Arial" w:hAnsi="Arial" w:cs="Arial"/>
                <w:sz w:val="16"/>
                <w:szCs w:val="16"/>
              </w:rPr>
              <w:t>Результаты деятельности до перехода к регулированию цен (тарифов) на основе долгосрочных параметров регулирования</w:t>
            </w:r>
          </w:p>
        </w:tc>
        <w:tc>
          <w:tcPr>
            <w:tcW w:w="1517" w:type="dxa"/>
            <w:tcBorders>
              <w:top w:val="nil"/>
              <w:left w:val="nil"/>
              <w:bottom w:val="single" w:sz="4" w:space="0" w:color="auto"/>
              <w:right w:val="single" w:sz="4" w:space="0" w:color="auto"/>
            </w:tcBorders>
            <w:shd w:val="clear" w:color="auto" w:fill="auto"/>
            <w:vAlign w:val="center"/>
            <w:hideMark/>
          </w:tcPr>
          <w:p w14:paraId="5E521E1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auto" w:fill="auto"/>
            <w:vAlign w:val="center"/>
            <w:hideMark/>
          </w:tcPr>
          <w:p w14:paraId="0F58D39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auto" w:fill="auto"/>
            <w:vAlign w:val="center"/>
            <w:hideMark/>
          </w:tcPr>
          <w:p w14:paraId="5DB8FD2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6 568,00</w:t>
            </w:r>
          </w:p>
        </w:tc>
        <w:tc>
          <w:tcPr>
            <w:tcW w:w="2067" w:type="dxa"/>
            <w:tcBorders>
              <w:top w:val="nil"/>
              <w:left w:val="nil"/>
              <w:bottom w:val="single" w:sz="4" w:space="0" w:color="auto"/>
              <w:right w:val="single" w:sz="4" w:space="0" w:color="auto"/>
            </w:tcBorders>
            <w:shd w:val="clear" w:color="auto" w:fill="auto"/>
            <w:vAlign w:val="center"/>
            <w:hideMark/>
          </w:tcPr>
          <w:p w14:paraId="1CD5743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6 550,16</w:t>
            </w:r>
          </w:p>
        </w:tc>
        <w:tc>
          <w:tcPr>
            <w:tcW w:w="2078" w:type="dxa"/>
            <w:tcBorders>
              <w:top w:val="nil"/>
              <w:left w:val="nil"/>
              <w:bottom w:val="single" w:sz="4" w:space="0" w:color="auto"/>
              <w:right w:val="single" w:sz="4" w:space="0" w:color="auto"/>
            </w:tcBorders>
            <w:shd w:val="clear" w:color="auto" w:fill="auto"/>
            <w:vAlign w:val="center"/>
            <w:hideMark/>
          </w:tcPr>
          <w:p w14:paraId="43D8967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6 550,16</w:t>
            </w:r>
          </w:p>
        </w:tc>
        <w:tc>
          <w:tcPr>
            <w:tcW w:w="1975" w:type="dxa"/>
            <w:tcBorders>
              <w:top w:val="nil"/>
              <w:left w:val="nil"/>
              <w:bottom w:val="single" w:sz="4" w:space="0" w:color="auto"/>
              <w:right w:val="single" w:sz="4" w:space="0" w:color="auto"/>
            </w:tcBorders>
            <w:shd w:val="clear" w:color="000000" w:fill="FFFFFF"/>
            <w:vAlign w:val="center"/>
            <w:hideMark/>
          </w:tcPr>
          <w:p w14:paraId="6711DC7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-17,84</w:t>
            </w:r>
          </w:p>
        </w:tc>
        <w:tc>
          <w:tcPr>
            <w:tcW w:w="1975" w:type="dxa"/>
            <w:tcBorders>
              <w:top w:val="nil"/>
              <w:left w:val="nil"/>
              <w:bottom w:val="single" w:sz="4" w:space="0" w:color="auto"/>
              <w:right w:val="single" w:sz="4" w:space="0" w:color="auto"/>
            </w:tcBorders>
            <w:shd w:val="clear" w:color="000000" w:fill="FFFFFF"/>
            <w:vAlign w:val="center"/>
            <w:hideMark/>
          </w:tcPr>
          <w:p w14:paraId="33440E7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-17,84</w:t>
            </w:r>
          </w:p>
        </w:tc>
        <w:tc>
          <w:tcPr>
            <w:tcW w:w="1344" w:type="dxa"/>
            <w:tcBorders>
              <w:top w:val="nil"/>
              <w:left w:val="nil"/>
              <w:bottom w:val="single" w:sz="4" w:space="0" w:color="auto"/>
              <w:right w:val="single" w:sz="4" w:space="0" w:color="auto"/>
            </w:tcBorders>
            <w:shd w:val="clear" w:color="000000" w:fill="FFFFFF"/>
            <w:vAlign w:val="center"/>
            <w:hideMark/>
          </w:tcPr>
          <w:p w14:paraId="54EB8C0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6 550,16</w:t>
            </w:r>
          </w:p>
        </w:tc>
        <w:tc>
          <w:tcPr>
            <w:tcW w:w="1304" w:type="dxa"/>
            <w:tcBorders>
              <w:top w:val="nil"/>
              <w:left w:val="nil"/>
              <w:bottom w:val="single" w:sz="4" w:space="0" w:color="auto"/>
              <w:right w:val="single" w:sz="4" w:space="0" w:color="auto"/>
            </w:tcBorders>
            <w:shd w:val="clear" w:color="000000" w:fill="FFFFFF"/>
            <w:vAlign w:val="center"/>
            <w:hideMark/>
          </w:tcPr>
          <w:p w14:paraId="6B6897A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1E82305F" w14:textId="77777777" w:rsidTr="00EA4CCA">
        <w:trPr>
          <w:trHeight w:val="840"/>
          <w:jc w:val="center"/>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28B9BAA6"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6</w:t>
            </w:r>
          </w:p>
        </w:tc>
        <w:tc>
          <w:tcPr>
            <w:tcW w:w="8439" w:type="dxa"/>
            <w:tcBorders>
              <w:top w:val="nil"/>
              <w:left w:val="nil"/>
              <w:bottom w:val="single" w:sz="4" w:space="0" w:color="auto"/>
              <w:right w:val="single" w:sz="4" w:space="0" w:color="auto"/>
            </w:tcBorders>
            <w:shd w:val="clear" w:color="auto" w:fill="auto"/>
            <w:vAlign w:val="center"/>
            <w:hideMark/>
          </w:tcPr>
          <w:p w14:paraId="783A3896" w14:textId="77777777" w:rsidR="00EA4CCA" w:rsidRPr="00EA4CCA" w:rsidRDefault="00EA4CCA" w:rsidP="00EA4CCA">
            <w:pPr>
              <w:outlineLvl w:val="0"/>
              <w:rPr>
                <w:rFonts w:ascii="Arial" w:hAnsi="Arial" w:cs="Arial"/>
                <w:sz w:val="16"/>
                <w:szCs w:val="16"/>
              </w:rPr>
            </w:pPr>
            <w:r w:rsidRPr="00EA4CCA">
              <w:rPr>
                <w:rFonts w:ascii="Arial" w:hAnsi="Arial" w:cs="Arial"/>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17" w:type="dxa"/>
            <w:tcBorders>
              <w:top w:val="nil"/>
              <w:left w:val="nil"/>
              <w:bottom w:val="single" w:sz="4" w:space="0" w:color="auto"/>
              <w:right w:val="single" w:sz="4" w:space="0" w:color="auto"/>
            </w:tcBorders>
            <w:shd w:val="clear" w:color="auto" w:fill="auto"/>
            <w:vAlign w:val="center"/>
            <w:hideMark/>
          </w:tcPr>
          <w:p w14:paraId="6C99BADD"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60A2B189"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5C81BB58"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77FD125B"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42B622C5"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6060C731"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7BC684A7"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09DC036A"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587BC004"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r>
      <w:tr w:rsidR="00EA4CCA" w:rsidRPr="00EA4CCA" w14:paraId="3399C44A" w14:textId="77777777" w:rsidTr="00EA4CCA">
        <w:trPr>
          <w:trHeight w:val="510"/>
          <w:jc w:val="center"/>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03867AF7"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7</w:t>
            </w:r>
          </w:p>
        </w:tc>
        <w:tc>
          <w:tcPr>
            <w:tcW w:w="8439" w:type="dxa"/>
            <w:tcBorders>
              <w:top w:val="nil"/>
              <w:left w:val="nil"/>
              <w:bottom w:val="single" w:sz="4" w:space="0" w:color="auto"/>
              <w:right w:val="single" w:sz="4" w:space="0" w:color="auto"/>
            </w:tcBorders>
            <w:shd w:val="clear" w:color="auto" w:fill="auto"/>
            <w:vAlign w:val="center"/>
            <w:hideMark/>
          </w:tcPr>
          <w:p w14:paraId="59281006" w14:textId="77777777" w:rsidR="00EA4CCA" w:rsidRPr="00EA4CCA" w:rsidRDefault="00EA4CCA" w:rsidP="00EA4CCA">
            <w:pPr>
              <w:outlineLvl w:val="0"/>
              <w:rPr>
                <w:rFonts w:ascii="Arial" w:hAnsi="Arial" w:cs="Arial"/>
                <w:sz w:val="16"/>
                <w:szCs w:val="16"/>
              </w:rPr>
            </w:pPr>
            <w:r w:rsidRPr="00EA4CCA">
              <w:rPr>
                <w:rFonts w:ascii="Arial" w:hAnsi="Arial" w:cs="Arial"/>
                <w:sz w:val="16"/>
                <w:szCs w:val="16"/>
              </w:rPr>
              <w:t>Корректировка с учетом надежности и качества реализуемых товаров (оказываемых услуг), подлежащая учету в НВВ</w:t>
            </w:r>
          </w:p>
        </w:tc>
        <w:tc>
          <w:tcPr>
            <w:tcW w:w="1517" w:type="dxa"/>
            <w:tcBorders>
              <w:top w:val="nil"/>
              <w:left w:val="nil"/>
              <w:bottom w:val="single" w:sz="4" w:space="0" w:color="auto"/>
              <w:right w:val="single" w:sz="4" w:space="0" w:color="auto"/>
            </w:tcBorders>
            <w:shd w:val="clear" w:color="auto" w:fill="auto"/>
            <w:vAlign w:val="center"/>
            <w:hideMark/>
          </w:tcPr>
          <w:p w14:paraId="70FB9C28"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auto" w:fill="auto"/>
            <w:vAlign w:val="center"/>
            <w:hideMark/>
          </w:tcPr>
          <w:p w14:paraId="7FA28C89"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auto" w:fill="auto"/>
            <w:vAlign w:val="center"/>
            <w:hideMark/>
          </w:tcPr>
          <w:p w14:paraId="19F65417"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auto" w:fill="auto"/>
            <w:vAlign w:val="center"/>
            <w:hideMark/>
          </w:tcPr>
          <w:p w14:paraId="1A04B4A0"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auto" w:fill="auto"/>
            <w:vAlign w:val="center"/>
            <w:hideMark/>
          </w:tcPr>
          <w:p w14:paraId="41920F6E"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1B66B65F"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4E6F11F5"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1610CDBB"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1DB13DBA"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r>
      <w:tr w:rsidR="00EA4CCA" w:rsidRPr="00EA4CCA" w14:paraId="7B7E24B6" w14:textId="77777777" w:rsidTr="00EA4CCA">
        <w:trPr>
          <w:trHeight w:val="510"/>
          <w:jc w:val="center"/>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2D0C1BCF"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8</w:t>
            </w:r>
          </w:p>
        </w:tc>
        <w:tc>
          <w:tcPr>
            <w:tcW w:w="8439" w:type="dxa"/>
            <w:tcBorders>
              <w:top w:val="nil"/>
              <w:left w:val="nil"/>
              <w:bottom w:val="single" w:sz="4" w:space="0" w:color="auto"/>
              <w:right w:val="single" w:sz="4" w:space="0" w:color="auto"/>
            </w:tcBorders>
            <w:shd w:val="clear" w:color="auto" w:fill="auto"/>
            <w:vAlign w:val="center"/>
            <w:hideMark/>
          </w:tcPr>
          <w:p w14:paraId="44938E45" w14:textId="77777777" w:rsidR="00EA4CCA" w:rsidRPr="00EA4CCA" w:rsidRDefault="00EA4CCA" w:rsidP="00EA4CCA">
            <w:pPr>
              <w:outlineLvl w:val="0"/>
              <w:rPr>
                <w:rFonts w:ascii="Arial" w:hAnsi="Arial" w:cs="Arial"/>
                <w:sz w:val="16"/>
                <w:szCs w:val="16"/>
              </w:rPr>
            </w:pPr>
            <w:r w:rsidRPr="00EA4CCA">
              <w:rPr>
                <w:rFonts w:ascii="Arial" w:hAnsi="Arial" w:cs="Arial"/>
                <w:sz w:val="16"/>
                <w:szCs w:val="16"/>
              </w:rPr>
              <w:t>Корректировка НВВ в связи с изменением (неисполнением) инвестиционной программы</w:t>
            </w:r>
          </w:p>
        </w:tc>
        <w:tc>
          <w:tcPr>
            <w:tcW w:w="1517" w:type="dxa"/>
            <w:tcBorders>
              <w:top w:val="nil"/>
              <w:left w:val="nil"/>
              <w:bottom w:val="single" w:sz="4" w:space="0" w:color="auto"/>
              <w:right w:val="single" w:sz="4" w:space="0" w:color="auto"/>
            </w:tcBorders>
            <w:shd w:val="clear" w:color="auto" w:fill="auto"/>
            <w:vAlign w:val="center"/>
            <w:hideMark/>
          </w:tcPr>
          <w:p w14:paraId="6BC5BE23"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auto" w:fill="auto"/>
            <w:vAlign w:val="center"/>
            <w:hideMark/>
          </w:tcPr>
          <w:p w14:paraId="1C1C3316"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auto" w:fill="auto"/>
            <w:vAlign w:val="center"/>
            <w:hideMark/>
          </w:tcPr>
          <w:p w14:paraId="00E09BE7"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auto" w:fill="auto"/>
            <w:vAlign w:val="center"/>
            <w:hideMark/>
          </w:tcPr>
          <w:p w14:paraId="43C99647"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auto" w:fill="auto"/>
            <w:vAlign w:val="center"/>
            <w:hideMark/>
          </w:tcPr>
          <w:p w14:paraId="279705D3"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67C74166"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6224C669"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37DC9A9D"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2524452A"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r>
      <w:tr w:rsidR="00EA4CCA" w:rsidRPr="00EA4CCA" w14:paraId="395BAABC" w14:textId="77777777" w:rsidTr="00EA4CCA">
        <w:trPr>
          <w:trHeight w:val="1695"/>
          <w:jc w:val="center"/>
        </w:trPr>
        <w:tc>
          <w:tcPr>
            <w:tcW w:w="1062" w:type="dxa"/>
            <w:tcBorders>
              <w:top w:val="nil"/>
              <w:left w:val="single" w:sz="4" w:space="0" w:color="auto"/>
              <w:bottom w:val="nil"/>
              <w:right w:val="single" w:sz="4" w:space="0" w:color="auto"/>
            </w:tcBorders>
            <w:shd w:val="clear" w:color="auto" w:fill="auto"/>
            <w:vAlign w:val="center"/>
            <w:hideMark/>
          </w:tcPr>
          <w:p w14:paraId="31534CC2"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9</w:t>
            </w:r>
          </w:p>
        </w:tc>
        <w:tc>
          <w:tcPr>
            <w:tcW w:w="8439" w:type="dxa"/>
            <w:tcBorders>
              <w:top w:val="nil"/>
              <w:left w:val="nil"/>
              <w:bottom w:val="nil"/>
              <w:right w:val="single" w:sz="4" w:space="0" w:color="auto"/>
            </w:tcBorders>
            <w:shd w:val="clear" w:color="auto" w:fill="auto"/>
            <w:vAlign w:val="center"/>
            <w:hideMark/>
          </w:tcPr>
          <w:p w14:paraId="63B48504" w14:textId="77777777" w:rsidR="00EA4CCA" w:rsidRPr="00EA4CCA" w:rsidRDefault="00EA4CCA" w:rsidP="00EA4CCA">
            <w:pPr>
              <w:outlineLvl w:val="0"/>
              <w:rPr>
                <w:rFonts w:ascii="Arial" w:hAnsi="Arial" w:cs="Arial"/>
                <w:sz w:val="16"/>
                <w:szCs w:val="16"/>
              </w:rPr>
            </w:pPr>
            <w:r w:rsidRPr="00EA4CCA">
              <w:rPr>
                <w:rFonts w:ascii="Arial" w:hAnsi="Arial" w:cs="Arial"/>
                <w:sz w:val="16"/>
                <w:szCs w:val="16"/>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517" w:type="dxa"/>
            <w:tcBorders>
              <w:top w:val="nil"/>
              <w:left w:val="nil"/>
              <w:bottom w:val="nil"/>
              <w:right w:val="single" w:sz="4" w:space="0" w:color="auto"/>
            </w:tcBorders>
            <w:shd w:val="clear" w:color="auto" w:fill="auto"/>
            <w:vAlign w:val="center"/>
            <w:hideMark/>
          </w:tcPr>
          <w:p w14:paraId="1F5FE2CA"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nil"/>
              <w:right w:val="single" w:sz="4" w:space="0" w:color="auto"/>
            </w:tcBorders>
            <w:shd w:val="clear" w:color="auto" w:fill="auto"/>
            <w:vAlign w:val="center"/>
            <w:hideMark/>
          </w:tcPr>
          <w:p w14:paraId="3C8C2E48"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2033" w:type="dxa"/>
            <w:tcBorders>
              <w:top w:val="nil"/>
              <w:left w:val="nil"/>
              <w:bottom w:val="nil"/>
              <w:right w:val="single" w:sz="4" w:space="0" w:color="auto"/>
            </w:tcBorders>
            <w:shd w:val="clear" w:color="auto" w:fill="auto"/>
            <w:vAlign w:val="center"/>
            <w:hideMark/>
          </w:tcPr>
          <w:p w14:paraId="68D86442"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2067" w:type="dxa"/>
            <w:tcBorders>
              <w:top w:val="nil"/>
              <w:left w:val="nil"/>
              <w:bottom w:val="nil"/>
              <w:right w:val="single" w:sz="4" w:space="0" w:color="auto"/>
            </w:tcBorders>
            <w:shd w:val="clear" w:color="auto" w:fill="auto"/>
            <w:vAlign w:val="center"/>
            <w:hideMark/>
          </w:tcPr>
          <w:p w14:paraId="508B2B97"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2078" w:type="dxa"/>
            <w:tcBorders>
              <w:top w:val="nil"/>
              <w:left w:val="nil"/>
              <w:bottom w:val="nil"/>
              <w:right w:val="single" w:sz="4" w:space="0" w:color="auto"/>
            </w:tcBorders>
            <w:shd w:val="clear" w:color="auto" w:fill="auto"/>
            <w:vAlign w:val="center"/>
            <w:hideMark/>
          </w:tcPr>
          <w:p w14:paraId="0614241D"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975" w:type="dxa"/>
            <w:tcBorders>
              <w:top w:val="nil"/>
              <w:left w:val="nil"/>
              <w:bottom w:val="nil"/>
              <w:right w:val="single" w:sz="4" w:space="0" w:color="auto"/>
            </w:tcBorders>
            <w:shd w:val="clear" w:color="000000" w:fill="FFFFFF"/>
            <w:vAlign w:val="center"/>
            <w:hideMark/>
          </w:tcPr>
          <w:p w14:paraId="4DBA215C"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975" w:type="dxa"/>
            <w:tcBorders>
              <w:top w:val="nil"/>
              <w:left w:val="nil"/>
              <w:bottom w:val="nil"/>
              <w:right w:val="single" w:sz="4" w:space="0" w:color="auto"/>
            </w:tcBorders>
            <w:shd w:val="clear" w:color="000000" w:fill="FFFFFF"/>
            <w:vAlign w:val="center"/>
            <w:hideMark/>
          </w:tcPr>
          <w:p w14:paraId="789EA26E"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344" w:type="dxa"/>
            <w:tcBorders>
              <w:top w:val="nil"/>
              <w:left w:val="nil"/>
              <w:bottom w:val="nil"/>
              <w:right w:val="single" w:sz="4" w:space="0" w:color="auto"/>
            </w:tcBorders>
            <w:shd w:val="clear" w:color="000000" w:fill="FFFFFF"/>
            <w:vAlign w:val="center"/>
            <w:hideMark/>
          </w:tcPr>
          <w:p w14:paraId="78CA5842"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304" w:type="dxa"/>
            <w:tcBorders>
              <w:top w:val="nil"/>
              <w:left w:val="nil"/>
              <w:bottom w:val="nil"/>
              <w:right w:val="single" w:sz="4" w:space="0" w:color="auto"/>
            </w:tcBorders>
            <w:shd w:val="clear" w:color="000000" w:fill="FFFFFF"/>
            <w:vAlign w:val="center"/>
            <w:hideMark/>
          </w:tcPr>
          <w:p w14:paraId="05A8D763"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r>
      <w:tr w:rsidR="00EA4CCA" w:rsidRPr="00EA4CCA" w14:paraId="389F6A85" w14:textId="77777777" w:rsidTr="00EA4CCA">
        <w:trPr>
          <w:trHeight w:val="360"/>
          <w:jc w:val="center"/>
        </w:trPr>
        <w:tc>
          <w:tcPr>
            <w:tcW w:w="1062" w:type="dxa"/>
            <w:vMerge w:val="restart"/>
            <w:tcBorders>
              <w:top w:val="single" w:sz="8" w:space="0" w:color="auto"/>
              <w:left w:val="single" w:sz="8" w:space="0" w:color="auto"/>
              <w:bottom w:val="single" w:sz="8" w:space="0" w:color="000000"/>
              <w:right w:val="single" w:sz="4" w:space="0" w:color="auto"/>
            </w:tcBorders>
            <w:shd w:val="clear" w:color="000000" w:fill="FFF2CC"/>
            <w:vAlign w:val="center"/>
            <w:hideMark/>
          </w:tcPr>
          <w:p w14:paraId="0CB1C9D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10</w:t>
            </w:r>
          </w:p>
        </w:tc>
        <w:tc>
          <w:tcPr>
            <w:tcW w:w="8439" w:type="dxa"/>
            <w:tcBorders>
              <w:top w:val="single" w:sz="8" w:space="0" w:color="auto"/>
              <w:left w:val="nil"/>
              <w:bottom w:val="single" w:sz="4" w:space="0" w:color="auto"/>
              <w:right w:val="single" w:sz="4" w:space="0" w:color="auto"/>
            </w:tcBorders>
            <w:shd w:val="clear" w:color="000000" w:fill="FFF2CC"/>
            <w:vAlign w:val="center"/>
            <w:hideMark/>
          </w:tcPr>
          <w:p w14:paraId="1B99D56A" w14:textId="77777777" w:rsidR="00EA4CCA" w:rsidRPr="00EA4CCA" w:rsidRDefault="00EA4CCA" w:rsidP="00EA4CCA">
            <w:pPr>
              <w:rPr>
                <w:rFonts w:ascii="Arial" w:hAnsi="Arial" w:cs="Arial"/>
                <w:b/>
                <w:bCs/>
                <w:sz w:val="16"/>
                <w:szCs w:val="16"/>
              </w:rPr>
            </w:pPr>
            <w:r w:rsidRPr="00EA4CCA">
              <w:rPr>
                <w:rFonts w:ascii="Arial" w:hAnsi="Arial" w:cs="Arial"/>
                <w:b/>
                <w:bCs/>
                <w:sz w:val="16"/>
                <w:szCs w:val="16"/>
              </w:rPr>
              <w:t>Необходимая валовая выручка</w:t>
            </w:r>
          </w:p>
        </w:tc>
        <w:tc>
          <w:tcPr>
            <w:tcW w:w="1517" w:type="dxa"/>
            <w:tcBorders>
              <w:top w:val="single" w:sz="8" w:space="0" w:color="auto"/>
              <w:left w:val="nil"/>
              <w:bottom w:val="single" w:sz="4" w:space="0" w:color="auto"/>
              <w:right w:val="single" w:sz="4" w:space="0" w:color="auto"/>
            </w:tcBorders>
            <w:shd w:val="clear" w:color="000000" w:fill="FFF2CC"/>
            <w:vAlign w:val="center"/>
            <w:hideMark/>
          </w:tcPr>
          <w:p w14:paraId="779D0AD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single" w:sz="8" w:space="0" w:color="auto"/>
              <w:left w:val="nil"/>
              <w:bottom w:val="single" w:sz="4" w:space="0" w:color="auto"/>
              <w:right w:val="single" w:sz="4" w:space="0" w:color="auto"/>
            </w:tcBorders>
            <w:shd w:val="clear" w:color="000000" w:fill="FFF2CC"/>
            <w:vAlign w:val="center"/>
            <w:hideMark/>
          </w:tcPr>
          <w:p w14:paraId="5EB5B0F2"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73 537,25</w:t>
            </w:r>
          </w:p>
        </w:tc>
        <w:tc>
          <w:tcPr>
            <w:tcW w:w="2033" w:type="dxa"/>
            <w:tcBorders>
              <w:top w:val="single" w:sz="8" w:space="0" w:color="auto"/>
              <w:left w:val="nil"/>
              <w:bottom w:val="single" w:sz="4" w:space="0" w:color="auto"/>
              <w:right w:val="single" w:sz="4" w:space="0" w:color="auto"/>
            </w:tcBorders>
            <w:shd w:val="clear" w:color="000000" w:fill="FFF2CC"/>
            <w:vAlign w:val="center"/>
            <w:hideMark/>
          </w:tcPr>
          <w:p w14:paraId="7B5221D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81 925,68</w:t>
            </w:r>
          </w:p>
        </w:tc>
        <w:tc>
          <w:tcPr>
            <w:tcW w:w="2067" w:type="dxa"/>
            <w:tcBorders>
              <w:top w:val="single" w:sz="8" w:space="0" w:color="auto"/>
              <w:left w:val="nil"/>
              <w:bottom w:val="single" w:sz="4" w:space="0" w:color="auto"/>
              <w:right w:val="single" w:sz="4" w:space="0" w:color="auto"/>
            </w:tcBorders>
            <w:shd w:val="clear" w:color="000000" w:fill="FFF2CC"/>
            <w:vAlign w:val="center"/>
            <w:hideMark/>
          </w:tcPr>
          <w:p w14:paraId="18E8D421"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58 507,37</w:t>
            </w:r>
          </w:p>
        </w:tc>
        <w:tc>
          <w:tcPr>
            <w:tcW w:w="2078" w:type="dxa"/>
            <w:tcBorders>
              <w:top w:val="single" w:sz="8" w:space="0" w:color="auto"/>
              <w:left w:val="nil"/>
              <w:bottom w:val="single" w:sz="4" w:space="0" w:color="auto"/>
              <w:right w:val="single" w:sz="4" w:space="0" w:color="auto"/>
            </w:tcBorders>
            <w:shd w:val="clear" w:color="000000" w:fill="FFF2CC"/>
            <w:vAlign w:val="center"/>
            <w:hideMark/>
          </w:tcPr>
          <w:p w14:paraId="371EB142"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63 190,62</w:t>
            </w:r>
          </w:p>
        </w:tc>
        <w:tc>
          <w:tcPr>
            <w:tcW w:w="1975" w:type="dxa"/>
            <w:tcBorders>
              <w:top w:val="single" w:sz="8" w:space="0" w:color="auto"/>
              <w:left w:val="nil"/>
              <w:bottom w:val="single" w:sz="4" w:space="0" w:color="auto"/>
              <w:right w:val="single" w:sz="4" w:space="0" w:color="auto"/>
            </w:tcBorders>
            <w:shd w:val="clear" w:color="000000" w:fill="FFF2CC"/>
            <w:vAlign w:val="center"/>
            <w:hideMark/>
          </w:tcPr>
          <w:p w14:paraId="2F82FE74"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-23418,32</w:t>
            </w:r>
          </w:p>
        </w:tc>
        <w:tc>
          <w:tcPr>
            <w:tcW w:w="1975" w:type="dxa"/>
            <w:tcBorders>
              <w:top w:val="single" w:sz="8" w:space="0" w:color="auto"/>
              <w:left w:val="nil"/>
              <w:bottom w:val="single" w:sz="4" w:space="0" w:color="auto"/>
              <w:right w:val="single" w:sz="4" w:space="0" w:color="auto"/>
            </w:tcBorders>
            <w:shd w:val="clear" w:color="000000" w:fill="FFF2CC"/>
            <w:vAlign w:val="center"/>
            <w:hideMark/>
          </w:tcPr>
          <w:p w14:paraId="4F687AF0"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-18735,07</w:t>
            </w:r>
          </w:p>
        </w:tc>
        <w:tc>
          <w:tcPr>
            <w:tcW w:w="1344" w:type="dxa"/>
            <w:tcBorders>
              <w:top w:val="single" w:sz="8" w:space="0" w:color="auto"/>
              <w:left w:val="nil"/>
              <w:bottom w:val="single" w:sz="4" w:space="0" w:color="auto"/>
              <w:right w:val="single" w:sz="4" w:space="0" w:color="auto"/>
            </w:tcBorders>
            <w:shd w:val="clear" w:color="000000" w:fill="FFF2CC"/>
            <w:vAlign w:val="center"/>
            <w:hideMark/>
          </w:tcPr>
          <w:p w14:paraId="76411802"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-15 029,89</w:t>
            </w:r>
          </w:p>
        </w:tc>
        <w:tc>
          <w:tcPr>
            <w:tcW w:w="1304" w:type="dxa"/>
            <w:tcBorders>
              <w:top w:val="single" w:sz="8" w:space="0" w:color="auto"/>
              <w:left w:val="nil"/>
              <w:bottom w:val="single" w:sz="4" w:space="0" w:color="auto"/>
              <w:right w:val="single" w:sz="8" w:space="0" w:color="auto"/>
            </w:tcBorders>
            <w:shd w:val="clear" w:color="000000" w:fill="FFF2CC"/>
            <w:vAlign w:val="center"/>
            <w:hideMark/>
          </w:tcPr>
          <w:p w14:paraId="3A43083A"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-20,4%</w:t>
            </w:r>
          </w:p>
        </w:tc>
      </w:tr>
      <w:tr w:rsidR="00EA4CCA" w:rsidRPr="00EA4CCA" w14:paraId="428D7E9E" w14:textId="77777777" w:rsidTr="00EA4CCA">
        <w:trPr>
          <w:trHeight w:val="375"/>
          <w:jc w:val="center"/>
        </w:trPr>
        <w:tc>
          <w:tcPr>
            <w:tcW w:w="1062" w:type="dxa"/>
            <w:vMerge/>
            <w:tcBorders>
              <w:top w:val="single" w:sz="8" w:space="0" w:color="auto"/>
              <w:left w:val="single" w:sz="8" w:space="0" w:color="auto"/>
              <w:bottom w:val="single" w:sz="8" w:space="0" w:color="000000"/>
              <w:right w:val="single" w:sz="4" w:space="0" w:color="auto"/>
            </w:tcBorders>
            <w:vAlign w:val="center"/>
            <w:hideMark/>
          </w:tcPr>
          <w:p w14:paraId="56C634CD" w14:textId="77777777" w:rsidR="00EA4CCA" w:rsidRPr="00EA4CCA" w:rsidRDefault="00EA4CCA" w:rsidP="00EA4CCA">
            <w:pPr>
              <w:rPr>
                <w:rFonts w:ascii="Arial" w:hAnsi="Arial" w:cs="Arial"/>
                <w:b/>
                <w:bCs/>
                <w:sz w:val="16"/>
                <w:szCs w:val="16"/>
              </w:rPr>
            </w:pPr>
          </w:p>
        </w:tc>
        <w:tc>
          <w:tcPr>
            <w:tcW w:w="8439" w:type="dxa"/>
            <w:tcBorders>
              <w:top w:val="nil"/>
              <w:left w:val="nil"/>
              <w:bottom w:val="single" w:sz="8" w:space="0" w:color="auto"/>
              <w:right w:val="single" w:sz="4" w:space="0" w:color="auto"/>
            </w:tcBorders>
            <w:shd w:val="clear" w:color="000000" w:fill="FFF2CC"/>
            <w:vAlign w:val="center"/>
            <w:hideMark/>
          </w:tcPr>
          <w:p w14:paraId="0CE47710" w14:textId="77777777" w:rsidR="00EA4CCA" w:rsidRPr="00EA4CCA" w:rsidRDefault="00EA4CCA" w:rsidP="00EA4CCA">
            <w:pPr>
              <w:rPr>
                <w:rFonts w:ascii="Arial" w:hAnsi="Arial" w:cs="Arial"/>
                <w:sz w:val="16"/>
                <w:szCs w:val="16"/>
              </w:rPr>
            </w:pPr>
            <w:r w:rsidRPr="00EA4CCA">
              <w:rPr>
                <w:rFonts w:ascii="Arial" w:hAnsi="Arial" w:cs="Arial"/>
                <w:sz w:val="16"/>
                <w:szCs w:val="16"/>
              </w:rPr>
              <w:t>в том числе на потребительский рынок</w:t>
            </w:r>
          </w:p>
        </w:tc>
        <w:tc>
          <w:tcPr>
            <w:tcW w:w="1517" w:type="dxa"/>
            <w:tcBorders>
              <w:top w:val="nil"/>
              <w:left w:val="nil"/>
              <w:bottom w:val="single" w:sz="8" w:space="0" w:color="auto"/>
              <w:right w:val="single" w:sz="4" w:space="0" w:color="auto"/>
            </w:tcBorders>
            <w:shd w:val="clear" w:color="000000" w:fill="FFF2CC"/>
            <w:vAlign w:val="center"/>
            <w:hideMark/>
          </w:tcPr>
          <w:p w14:paraId="33B86B7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8" w:space="0" w:color="auto"/>
              <w:right w:val="single" w:sz="4" w:space="0" w:color="auto"/>
            </w:tcBorders>
            <w:shd w:val="clear" w:color="000000" w:fill="FFF2CC"/>
            <w:vAlign w:val="center"/>
            <w:hideMark/>
          </w:tcPr>
          <w:p w14:paraId="44FEA498"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73 537,25</w:t>
            </w:r>
          </w:p>
        </w:tc>
        <w:tc>
          <w:tcPr>
            <w:tcW w:w="2033" w:type="dxa"/>
            <w:tcBorders>
              <w:top w:val="nil"/>
              <w:left w:val="nil"/>
              <w:bottom w:val="single" w:sz="8" w:space="0" w:color="auto"/>
              <w:right w:val="single" w:sz="4" w:space="0" w:color="auto"/>
            </w:tcBorders>
            <w:shd w:val="clear" w:color="000000" w:fill="FFF2CC"/>
            <w:vAlign w:val="center"/>
            <w:hideMark/>
          </w:tcPr>
          <w:p w14:paraId="77FD2D30"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81 925,68</w:t>
            </w:r>
          </w:p>
        </w:tc>
        <w:tc>
          <w:tcPr>
            <w:tcW w:w="2067" w:type="dxa"/>
            <w:tcBorders>
              <w:top w:val="nil"/>
              <w:left w:val="nil"/>
              <w:bottom w:val="single" w:sz="8" w:space="0" w:color="auto"/>
              <w:right w:val="single" w:sz="4" w:space="0" w:color="auto"/>
            </w:tcBorders>
            <w:shd w:val="clear" w:color="000000" w:fill="FFF2CC"/>
            <w:vAlign w:val="center"/>
            <w:hideMark/>
          </w:tcPr>
          <w:p w14:paraId="46BB7FB3"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58 507,37</w:t>
            </w:r>
          </w:p>
        </w:tc>
        <w:tc>
          <w:tcPr>
            <w:tcW w:w="2078" w:type="dxa"/>
            <w:tcBorders>
              <w:top w:val="nil"/>
              <w:left w:val="nil"/>
              <w:bottom w:val="single" w:sz="8" w:space="0" w:color="auto"/>
              <w:right w:val="single" w:sz="4" w:space="0" w:color="auto"/>
            </w:tcBorders>
            <w:shd w:val="clear" w:color="000000" w:fill="FFF2CC"/>
            <w:vAlign w:val="center"/>
            <w:hideMark/>
          </w:tcPr>
          <w:p w14:paraId="221EDA3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63 190,62</w:t>
            </w:r>
          </w:p>
        </w:tc>
        <w:tc>
          <w:tcPr>
            <w:tcW w:w="1975" w:type="dxa"/>
            <w:tcBorders>
              <w:top w:val="nil"/>
              <w:left w:val="nil"/>
              <w:bottom w:val="single" w:sz="8" w:space="0" w:color="auto"/>
              <w:right w:val="single" w:sz="4" w:space="0" w:color="auto"/>
            </w:tcBorders>
            <w:shd w:val="clear" w:color="000000" w:fill="FFF2CC"/>
            <w:vAlign w:val="center"/>
            <w:hideMark/>
          </w:tcPr>
          <w:p w14:paraId="14A5F77A"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-23418,32</w:t>
            </w:r>
          </w:p>
        </w:tc>
        <w:tc>
          <w:tcPr>
            <w:tcW w:w="1975" w:type="dxa"/>
            <w:tcBorders>
              <w:top w:val="nil"/>
              <w:left w:val="nil"/>
              <w:bottom w:val="single" w:sz="8" w:space="0" w:color="auto"/>
              <w:right w:val="single" w:sz="4" w:space="0" w:color="auto"/>
            </w:tcBorders>
            <w:shd w:val="clear" w:color="000000" w:fill="FFF2CC"/>
            <w:vAlign w:val="center"/>
            <w:hideMark/>
          </w:tcPr>
          <w:p w14:paraId="3E13BD17"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-18735,07</w:t>
            </w:r>
          </w:p>
        </w:tc>
        <w:tc>
          <w:tcPr>
            <w:tcW w:w="1344" w:type="dxa"/>
            <w:tcBorders>
              <w:top w:val="nil"/>
              <w:left w:val="nil"/>
              <w:bottom w:val="single" w:sz="8" w:space="0" w:color="auto"/>
              <w:right w:val="single" w:sz="4" w:space="0" w:color="auto"/>
            </w:tcBorders>
            <w:shd w:val="clear" w:color="000000" w:fill="FFF2CC"/>
            <w:vAlign w:val="center"/>
            <w:hideMark/>
          </w:tcPr>
          <w:p w14:paraId="1649F6EC"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-15 029,89</w:t>
            </w:r>
          </w:p>
        </w:tc>
        <w:tc>
          <w:tcPr>
            <w:tcW w:w="1304" w:type="dxa"/>
            <w:tcBorders>
              <w:top w:val="nil"/>
              <w:left w:val="nil"/>
              <w:bottom w:val="single" w:sz="8" w:space="0" w:color="auto"/>
              <w:right w:val="single" w:sz="8" w:space="0" w:color="auto"/>
            </w:tcBorders>
            <w:shd w:val="clear" w:color="000000" w:fill="FFF2CC"/>
            <w:vAlign w:val="center"/>
            <w:hideMark/>
          </w:tcPr>
          <w:p w14:paraId="2E926DD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-20,4%</w:t>
            </w:r>
          </w:p>
        </w:tc>
      </w:tr>
      <w:tr w:rsidR="00EA4CCA" w:rsidRPr="00EA4CCA" w14:paraId="5353FF7A" w14:textId="77777777" w:rsidTr="00EA4CCA">
        <w:trPr>
          <w:trHeight w:val="720"/>
          <w:jc w:val="center"/>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493F4A3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lastRenderedPageBreak/>
              <w:t>11</w:t>
            </w:r>
          </w:p>
        </w:tc>
        <w:tc>
          <w:tcPr>
            <w:tcW w:w="8439" w:type="dxa"/>
            <w:tcBorders>
              <w:top w:val="nil"/>
              <w:left w:val="nil"/>
              <w:bottom w:val="single" w:sz="4" w:space="0" w:color="auto"/>
              <w:right w:val="single" w:sz="4" w:space="0" w:color="auto"/>
            </w:tcBorders>
            <w:shd w:val="clear" w:color="auto" w:fill="auto"/>
            <w:vAlign w:val="center"/>
            <w:hideMark/>
          </w:tcPr>
          <w:p w14:paraId="1C0FF402" w14:textId="77777777" w:rsidR="00EA4CCA" w:rsidRPr="00EA4CCA" w:rsidRDefault="00EA4CCA" w:rsidP="00EA4CCA">
            <w:pPr>
              <w:jc w:val="both"/>
              <w:rPr>
                <w:rFonts w:ascii="Arial" w:hAnsi="Arial" w:cs="Arial"/>
                <w:b/>
                <w:bCs/>
                <w:sz w:val="16"/>
                <w:szCs w:val="16"/>
              </w:rPr>
            </w:pPr>
            <w:r w:rsidRPr="00EA4CCA">
              <w:rPr>
                <w:rFonts w:ascii="Arial" w:hAnsi="Arial" w:cs="Arial"/>
                <w:b/>
                <w:bCs/>
                <w:sz w:val="16"/>
                <w:szCs w:val="16"/>
              </w:rPr>
              <w:t>Товарная выручка на потребительский рынок</w:t>
            </w:r>
          </w:p>
        </w:tc>
        <w:tc>
          <w:tcPr>
            <w:tcW w:w="1517" w:type="dxa"/>
            <w:tcBorders>
              <w:top w:val="nil"/>
              <w:left w:val="nil"/>
              <w:bottom w:val="single" w:sz="4" w:space="0" w:color="auto"/>
              <w:right w:val="single" w:sz="4" w:space="0" w:color="auto"/>
            </w:tcBorders>
            <w:shd w:val="clear" w:color="auto" w:fill="auto"/>
            <w:vAlign w:val="center"/>
            <w:hideMark/>
          </w:tcPr>
          <w:p w14:paraId="2B10AF2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auto" w:fill="auto"/>
            <w:vAlign w:val="center"/>
            <w:hideMark/>
          </w:tcPr>
          <w:p w14:paraId="3A1BDDAE"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73 537,25</w:t>
            </w:r>
          </w:p>
        </w:tc>
        <w:tc>
          <w:tcPr>
            <w:tcW w:w="2033" w:type="dxa"/>
            <w:tcBorders>
              <w:top w:val="nil"/>
              <w:left w:val="nil"/>
              <w:bottom w:val="single" w:sz="4" w:space="0" w:color="auto"/>
              <w:right w:val="single" w:sz="4" w:space="0" w:color="auto"/>
            </w:tcBorders>
            <w:shd w:val="clear" w:color="auto" w:fill="auto"/>
            <w:vAlign w:val="center"/>
            <w:hideMark/>
          </w:tcPr>
          <w:p w14:paraId="5A1441B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81 925,68</w:t>
            </w:r>
          </w:p>
        </w:tc>
        <w:tc>
          <w:tcPr>
            <w:tcW w:w="2067" w:type="dxa"/>
            <w:tcBorders>
              <w:top w:val="nil"/>
              <w:left w:val="nil"/>
              <w:bottom w:val="single" w:sz="4" w:space="0" w:color="auto"/>
              <w:right w:val="single" w:sz="4" w:space="0" w:color="auto"/>
            </w:tcBorders>
            <w:shd w:val="clear" w:color="auto" w:fill="auto"/>
            <w:vAlign w:val="center"/>
            <w:hideMark/>
          </w:tcPr>
          <w:p w14:paraId="562ACE38"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58 507,37</w:t>
            </w:r>
          </w:p>
        </w:tc>
        <w:tc>
          <w:tcPr>
            <w:tcW w:w="2078" w:type="dxa"/>
            <w:tcBorders>
              <w:top w:val="nil"/>
              <w:left w:val="nil"/>
              <w:bottom w:val="single" w:sz="4" w:space="0" w:color="auto"/>
              <w:right w:val="single" w:sz="4" w:space="0" w:color="auto"/>
            </w:tcBorders>
            <w:shd w:val="clear" w:color="auto" w:fill="auto"/>
            <w:vAlign w:val="center"/>
            <w:hideMark/>
          </w:tcPr>
          <w:p w14:paraId="43361D06"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63 190,62</w:t>
            </w:r>
          </w:p>
        </w:tc>
        <w:tc>
          <w:tcPr>
            <w:tcW w:w="1975" w:type="dxa"/>
            <w:tcBorders>
              <w:top w:val="nil"/>
              <w:left w:val="nil"/>
              <w:bottom w:val="single" w:sz="4" w:space="0" w:color="auto"/>
              <w:right w:val="single" w:sz="4" w:space="0" w:color="auto"/>
            </w:tcBorders>
            <w:shd w:val="clear" w:color="auto" w:fill="auto"/>
            <w:vAlign w:val="center"/>
            <w:hideMark/>
          </w:tcPr>
          <w:p w14:paraId="0E04517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-23 418,32</w:t>
            </w:r>
          </w:p>
        </w:tc>
        <w:tc>
          <w:tcPr>
            <w:tcW w:w="1975" w:type="dxa"/>
            <w:tcBorders>
              <w:top w:val="nil"/>
              <w:left w:val="nil"/>
              <w:bottom w:val="single" w:sz="4" w:space="0" w:color="auto"/>
              <w:right w:val="single" w:sz="4" w:space="0" w:color="auto"/>
            </w:tcBorders>
            <w:shd w:val="clear" w:color="auto" w:fill="auto"/>
            <w:vAlign w:val="center"/>
            <w:hideMark/>
          </w:tcPr>
          <w:p w14:paraId="56B6E7E0"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-18 735,07</w:t>
            </w:r>
          </w:p>
        </w:tc>
        <w:tc>
          <w:tcPr>
            <w:tcW w:w="1344" w:type="dxa"/>
            <w:tcBorders>
              <w:top w:val="nil"/>
              <w:left w:val="nil"/>
              <w:bottom w:val="single" w:sz="4" w:space="0" w:color="auto"/>
              <w:right w:val="single" w:sz="4" w:space="0" w:color="auto"/>
            </w:tcBorders>
            <w:shd w:val="clear" w:color="auto" w:fill="auto"/>
            <w:vAlign w:val="center"/>
            <w:hideMark/>
          </w:tcPr>
          <w:p w14:paraId="41EA5072"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-15 029,88</w:t>
            </w:r>
          </w:p>
        </w:tc>
        <w:tc>
          <w:tcPr>
            <w:tcW w:w="1304" w:type="dxa"/>
            <w:tcBorders>
              <w:top w:val="nil"/>
              <w:left w:val="nil"/>
              <w:bottom w:val="single" w:sz="4" w:space="0" w:color="auto"/>
              <w:right w:val="single" w:sz="8" w:space="0" w:color="auto"/>
            </w:tcBorders>
            <w:shd w:val="clear" w:color="000000" w:fill="FFFFFF"/>
            <w:vAlign w:val="center"/>
            <w:hideMark/>
          </w:tcPr>
          <w:p w14:paraId="551CF79C"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-20%</w:t>
            </w:r>
          </w:p>
        </w:tc>
      </w:tr>
      <w:tr w:rsidR="00EA4CCA" w:rsidRPr="00EA4CCA" w14:paraId="0418E866" w14:textId="77777777" w:rsidTr="00EA4CCA">
        <w:trPr>
          <w:trHeight w:val="375"/>
          <w:jc w:val="center"/>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587CC30F"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8439" w:type="dxa"/>
            <w:tcBorders>
              <w:top w:val="nil"/>
              <w:left w:val="nil"/>
              <w:bottom w:val="single" w:sz="4" w:space="0" w:color="auto"/>
              <w:right w:val="single" w:sz="4" w:space="0" w:color="auto"/>
            </w:tcBorders>
            <w:shd w:val="clear" w:color="auto" w:fill="auto"/>
            <w:vAlign w:val="center"/>
            <w:hideMark/>
          </w:tcPr>
          <w:p w14:paraId="45540B30" w14:textId="77777777" w:rsidR="00EA4CCA" w:rsidRPr="00EA4CCA" w:rsidRDefault="00EA4CCA" w:rsidP="00EA4CCA">
            <w:pPr>
              <w:jc w:val="both"/>
              <w:rPr>
                <w:rFonts w:ascii="Arial" w:hAnsi="Arial" w:cs="Arial"/>
                <w:i/>
                <w:iCs/>
                <w:sz w:val="16"/>
                <w:szCs w:val="16"/>
              </w:rPr>
            </w:pPr>
            <w:r w:rsidRPr="00EA4CCA">
              <w:rPr>
                <w:rFonts w:ascii="Arial" w:hAnsi="Arial" w:cs="Arial"/>
                <w:i/>
                <w:iCs/>
                <w:sz w:val="16"/>
                <w:szCs w:val="16"/>
              </w:rPr>
              <w:t>1 полугодие</w:t>
            </w:r>
          </w:p>
        </w:tc>
        <w:tc>
          <w:tcPr>
            <w:tcW w:w="1517" w:type="dxa"/>
            <w:tcBorders>
              <w:top w:val="nil"/>
              <w:left w:val="nil"/>
              <w:bottom w:val="single" w:sz="4" w:space="0" w:color="auto"/>
              <w:right w:val="single" w:sz="4" w:space="0" w:color="auto"/>
            </w:tcBorders>
            <w:shd w:val="clear" w:color="auto" w:fill="auto"/>
            <w:vAlign w:val="center"/>
            <w:hideMark/>
          </w:tcPr>
          <w:p w14:paraId="443E0A2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auto" w:fill="auto"/>
            <w:vAlign w:val="center"/>
            <w:hideMark/>
          </w:tcPr>
          <w:p w14:paraId="1B1757B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38 974,74</w:t>
            </w:r>
          </w:p>
        </w:tc>
        <w:tc>
          <w:tcPr>
            <w:tcW w:w="2033" w:type="dxa"/>
            <w:tcBorders>
              <w:top w:val="nil"/>
              <w:left w:val="nil"/>
              <w:bottom w:val="single" w:sz="4" w:space="0" w:color="auto"/>
              <w:right w:val="single" w:sz="4" w:space="0" w:color="auto"/>
            </w:tcBorders>
            <w:shd w:val="clear" w:color="auto" w:fill="auto"/>
            <w:vAlign w:val="center"/>
            <w:hideMark/>
          </w:tcPr>
          <w:p w14:paraId="698D35D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41 111,38</w:t>
            </w:r>
          </w:p>
        </w:tc>
        <w:tc>
          <w:tcPr>
            <w:tcW w:w="2067" w:type="dxa"/>
            <w:tcBorders>
              <w:top w:val="nil"/>
              <w:left w:val="nil"/>
              <w:bottom w:val="single" w:sz="4" w:space="0" w:color="auto"/>
              <w:right w:val="single" w:sz="4" w:space="0" w:color="auto"/>
            </w:tcBorders>
            <w:shd w:val="clear" w:color="auto" w:fill="auto"/>
            <w:vAlign w:val="center"/>
            <w:hideMark/>
          </w:tcPr>
          <w:p w14:paraId="6957469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33 152,06</w:t>
            </w:r>
          </w:p>
        </w:tc>
        <w:tc>
          <w:tcPr>
            <w:tcW w:w="2078" w:type="dxa"/>
            <w:tcBorders>
              <w:top w:val="nil"/>
              <w:left w:val="nil"/>
              <w:bottom w:val="single" w:sz="4" w:space="0" w:color="auto"/>
              <w:right w:val="single" w:sz="4" w:space="0" w:color="auto"/>
            </w:tcBorders>
            <w:shd w:val="clear" w:color="auto" w:fill="auto"/>
            <w:vAlign w:val="center"/>
            <w:hideMark/>
          </w:tcPr>
          <w:p w14:paraId="543B94E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35 805,73</w:t>
            </w:r>
          </w:p>
        </w:tc>
        <w:tc>
          <w:tcPr>
            <w:tcW w:w="1975" w:type="dxa"/>
            <w:tcBorders>
              <w:top w:val="nil"/>
              <w:left w:val="nil"/>
              <w:bottom w:val="single" w:sz="4" w:space="0" w:color="auto"/>
              <w:right w:val="single" w:sz="4" w:space="0" w:color="auto"/>
            </w:tcBorders>
            <w:shd w:val="clear" w:color="auto" w:fill="auto"/>
            <w:vAlign w:val="center"/>
            <w:hideMark/>
          </w:tcPr>
          <w:p w14:paraId="0CCD16E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-7 959,32</w:t>
            </w:r>
          </w:p>
        </w:tc>
        <w:tc>
          <w:tcPr>
            <w:tcW w:w="1975" w:type="dxa"/>
            <w:tcBorders>
              <w:top w:val="nil"/>
              <w:left w:val="nil"/>
              <w:bottom w:val="single" w:sz="4" w:space="0" w:color="auto"/>
              <w:right w:val="single" w:sz="4" w:space="0" w:color="auto"/>
            </w:tcBorders>
            <w:shd w:val="clear" w:color="auto" w:fill="auto"/>
            <w:vAlign w:val="center"/>
            <w:hideMark/>
          </w:tcPr>
          <w:p w14:paraId="32F538D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-5 305,64</w:t>
            </w:r>
          </w:p>
        </w:tc>
        <w:tc>
          <w:tcPr>
            <w:tcW w:w="1344" w:type="dxa"/>
            <w:tcBorders>
              <w:top w:val="nil"/>
              <w:left w:val="nil"/>
              <w:bottom w:val="single" w:sz="4" w:space="0" w:color="auto"/>
              <w:right w:val="single" w:sz="4" w:space="0" w:color="auto"/>
            </w:tcBorders>
            <w:shd w:val="clear" w:color="auto" w:fill="auto"/>
            <w:vAlign w:val="center"/>
            <w:hideMark/>
          </w:tcPr>
          <w:p w14:paraId="0493946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-5 822,68</w:t>
            </w:r>
          </w:p>
        </w:tc>
        <w:tc>
          <w:tcPr>
            <w:tcW w:w="1304" w:type="dxa"/>
            <w:tcBorders>
              <w:top w:val="nil"/>
              <w:left w:val="nil"/>
              <w:bottom w:val="single" w:sz="4" w:space="0" w:color="auto"/>
              <w:right w:val="single" w:sz="8" w:space="0" w:color="auto"/>
            </w:tcBorders>
            <w:shd w:val="clear" w:color="000000" w:fill="FFFFFF"/>
            <w:vAlign w:val="center"/>
            <w:hideMark/>
          </w:tcPr>
          <w:p w14:paraId="2CB0577C"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-15%</w:t>
            </w:r>
          </w:p>
        </w:tc>
      </w:tr>
      <w:tr w:rsidR="00EA4CCA" w:rsidRPr="00EA4CCA" w14:paraId="551CF36A" w14:textId="77777777" w:rsidTr="00EA4CCA">
        <w:trPr>
          <w:trHeight w:val="375"/>
          <w:jc w:val="center"/>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4A9834F2"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8439" w:type="dxa"/>
            <w:tcBorders>
              <w:top w:val="nil"/>
              <w:left w:val="nil"/>
              <w:bottom w:val="single" w:sz="4" w:space="0" w:color="auto"/>
              <w:right w:val="single" w:sz="4" w:space="0" w:color="auto"/>
            </w:tcBorders>
            <w:shd w:val="clear" w:color="auto" w:fill="auto"/>
            <w:vAlign w:val="center"/>
            <w:hideMark/>
          </w:tcPr>
          <w:p w14:paraId="4C3401FA" w14:textId="77777777" w:rsidR="00EA4CCA" w:rsidRPr="00EA4CCA" w:rsidRDefault="00EA4CCA" w:rsidP="00EA4CCA">
            <w:pPr>
              <w:jc w:val="both"/>
              <w:rPr>
                <w:rFonts w:ascii="Arial" w:hAnsi="Arial" w:cs="Arial"/>
                <w:i/>
                <w:iCs/>
                <w:sz w:val="16"/>
                <w:szCs w:val="16"/>
              </w:rPr>
            </w:pPr>
            <w:r w:rsidRPr="00EA4CCA">
              <w:rPr>
                <w:rFonts w:ascii="Arial" w:hAnsi="Arial" w:cs="Arial"/>
                <w:i/>
                <w:iCs/>
                <w:sz w:val="16"/>
                <w:szCs w:val="16"/>
              </w:rPr>
              <w:t>2 полугодие</w:t>
            </w:r>
          </w:p>
        </w:tc>
        <w:tc>
          <w:tcPr>
            <w:tcW w:w="1517" w:type="dxa"/>
            <w:tcBorders>
              <w:top w:val="nil"/>
              <w:left w:val="nil"/>
              <w:bottom w:val="single" w:sz="4" w:space="0" w:color="auto"/>
              <w:right w:val="single" w:sz="4" w:space="0" w:color="auto"/>
            </w:tcBorders>
            <w:shd w:val="clear" w:color="auto" w:fill="auto"/>
            <w:vAlign w:val="center"/>
            <w:hideMark/>
          </w:tcPr>
          <w:p w14:paraId="023CBA6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auto" w:fill="auto"/>
            <w:vAlign w:val="center"/>
            <w:hideMark/>
          </w:tcPr>
          <w:p w14:paraId="6EC7A81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34 562,51</w:t>
            </w:r>
          </w:p>
        </w:tc>
        <w:tc>
          <w:tcPr>
            <w:tcW w:w="2033" w:type="dxa"/>
            <w:tcBorders>
              <w:top w:val="nil"/>
              <w:left w:val="nil"/>
              <w:bottom w:val="single" w:sz="4" w:space="0" w:color="auto"/>
              <w:right w:val="single" w:sz="4" w:space="0" w:color="auto"/>
            </w:tcBorders>
            <w:shd w:val="clear" w:color="auto" w:fill="auto"/>
            <w:vAlign w:val="center"/>
            <w:hideMark/>
          </w:tcPr>
          <w:p w14:paraId="7C87FCF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40 814,31</w:t>
            </w:r>
          </w:p>
        </w:tc>
        <w:tc>
          <w:tcPr>
            <w:tcW w:w="2067" w:type="dxa"/>
            <w:tcBorders>
              <w:top w:val="nil"/>
              <w:left w:val="nil"/>
              <w:bottom w:val="single" w:sz="4" w:space="0" w:color="auto"/>
              <w:right w:val="single" w:sz="4" w:space="0" w:color="auto"/>
            </w:tcBorders>
            <w:shd w:val="clear" w:color="auto" w:fill="auto"/>
            <w:vAlign w:val="center"/>
            <w:hideMark/>
          </w:tcPr>
          <w:p w14:paraId="0801016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25 355,31</w:t>
            </w:r>
          </w:p>
        </w:tc>
        <w:tc>
          <w:tcPr>
            <w:tcW w:w="2078" w:type="dxa"/>
            <w:tcBorders>
              <w:top w:val="nil"/>
              <w:left w:val="nil"/>
              <w:bottom w:val="single" w:sz="4" w:space="0" w:color="auto"/>
              <w:right w:val="single" w:sz="4" w:space="0" w:color="auto"/>
            </w:tcBorders>
            <w:shd w:val="clear" w:color="auto" w:fill="auto"/>
            <w:vAlign w:val="center"/>
            <w:hideMark/>
          </w:tcPr>
          <w:p w14:paraId="299E91C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27 384,89</w:t>
            </w:r>
          </w:p>
        </w:tc>
        <w:tc>
          <w:tcPr>
            <w:tcW w:w="1975" w:type="dxa"/>
            <w:tcBorders>
              <w:top w:val="nil"/>
              <w:left w:val="nil"/>
              <w:bottom w:val="single" w:sz="4" w:space="0" w:color="auto"/>
              <w:right w:val="single" w:sz="4" w:space="0" w:color="auto"/>
            </w:tcBorders>
            <w:shd w:val="clear" w:color="auto" w:fill="auto"/>
            <w:vAlign w:val="center"/>
            <w:hideMark/>
          </w:tcPr>
          <w:p w14:paraId="434B20D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-15 459,00</w:t>
            </w:r>
          </w:p>
        </w:tc>
        <w:tc>
          <w:tcPr>
            <w:tcW w:w="1975" w:type="dxa"/>
            <w:tcBorders>
              <w:top w:val="nil"/>
              <w:left w:val="nil"/>
              <w:bottom w:val="single" w:sz="4" w:space="0" w:color="auto"/>
              <w:right w:val="single" w:sz="4" w:space="0" w:color="auto"/>
            </w:tcBorders>
            <w:shd w:val="clear" w:color="auto" w:fill="auto"/>
            <w:vAlign w:val="center"/>
            <w:hideMark/>
          </w:tcPr>
          <w:p w14:paraId="3438802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-13 429,42</w:t>
            </w:r>
          </w:p>
        </w:tc>
        <w:tc>
          <w:tcPr>
            <w:tcW w:w="1344" w:type="dxa"/>
            <w:tcBorders>
              <w:top w:val="nil"/>
              <w:left w:val="nil"/>
              <w:bottom w:val="single" w:sz="4" w:space="0" w:color="auto"/>
              <w:right w:val="single" w:sz="4" w:space="0" w:color="auto"/>
            </w:tcBorders>
            <w:shd w:val="clear" w:color="auto" w:fill="auto"/>
            <w:vAlign w:val="center"/>
            <w:hideMark/>
          </w:tcPr>
          <w:p w14:paraId="7698FEA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-9 207,20</w:t>
            </w:r>
          </w:p>
        </w:tc>
        <w:tc>
          <w:tcPr>
            <w:tcW w:w="1304" w:type="dxa"/>
            <w:tcBorders>
              <w:top w:val="nil"/>
              <w:left w:val="nil"/>
              <w:bottom w:val="single" w:sz="4" w:space="0" w:color="auto"/>
              <w:right w:val="single" w:sz="8" w:space="0" w:color="auto"/>
            </w:tcBorders>
            <w:shd w:val="clear" w:color="000000" w:fill="FFFFFF"/>
            <w:vAlign w:val="center"/>
            <w:hideMark/>
          </w:tcPr>
          <w:p w14:paraId="666F40FC"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-27%</w:t>
            </w:r>
          </w:p>
        </w:tc>
      </w:tr>
      <w:tr w:rsidR="00EA4CCA" w:rsidRPr="00EA4CCA" w14:paraId="4FAB2745" w14:textId="77777777" w:rsidTr="00EA4CCA">
        <w:trPr>
          <w:trHeight w:val="720"/>
          <w:jc w:val="center"/>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52B30A9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12</w:t>
            </w:r>
          </w:p>
        </w:tc>
        <w:tc>
          <w:tcPr>
            <w:tcW w:w="8439" w:type="dxa"/>
            <w:tcBorders>
              <w:top w:val="nil"/>
              <w:left w:val="nil"/>
              <w:bottom w:val="single" w:sz="4" w:space="0" w:color="auto"/>
              <w:right w:val="single" w:sz="4" w:space="0" w:color="auto"/>
            </w:tcBorders>
            <w:shd w:val="clear" w:color="auto" w:fill="auto"/>
            <w:vAlign w:val="center"/>
            <w:hideMark/>
          </w:tcPr>
          <w:p w14:paraId="39AB1276" w14:textId="77777777" w:rsidR="00EA4CCA" w:rsidRPr="00EA4CCA" w:rsidRDefault="00EA4CCA" w:rsidP="00EA4CCA">
            <w:pPr>
              <w:jc w:val="both"/>
              <w:rPr>
                <w:rFonts w:ascii="Arial" w:hAnsi="Arial" w:cs="Arial"/>
                <w:b/>
                <w:bCs/>
                <w:sz w:val="16"/>
                <w:szCs w:val="16"/>
              </w:rPr>
            </w:pPr>
            <w:r w:rsidRPr="00EA4CCA">
              <w:rPr>
                <w:rFonts w:ascii="Arial" w:hAnsi="Arial" w:cs="Arial"/>
                <w:b/>
                <w:bCs/>
                <w:sz w:val="16"/>
                <w:szCs w:val="16"/>
              </w:rPr>
              <w:t>Полезный отпуск на потребительский рынок</w:t>
            </w:r>
          </w:p>
        </w:tc>
        <w:tc>
          <w:tcPr>
            <w:tcW w:w="1517" w:type="dxa"/>
            <w:tcBorders>
              <w:top w:val="nil"/>
              <w:left w:val="nil"/>
              <w:bottom w:val="single" w:sz="4" w:space="0" w:color="auto"/>
              <w:right w:val="single" w:sz="4" w:space="0" w:color="auto"/>
            </w:tcBorders>
            <w:shd w:val="clear" w:color="auto" w:fill="auto"/>
            <w:vAlign w:val="center"/>
            <w:hideMark/>
          </w:tcPr>
          <w:p w14:paraId="72F0022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тыс.Гкал.</w:t>
            </w:r>
          </w:p>
        </w:tc>
        <w:tc>
          <w:tcPr>
            <w:tcW w:w="1946" w:type="dxa"/>
            <w:tcBorders>
              <w:top w:val="nil"/>
              <w:left w:val="nil"/>
              <w:bottom w:val="single" w:sz="4" w:space="0" w:color="auto"/>
              <w:right w:val="single" w:sz="4" w:space="0" w:color="auto"/>
            </w:tcBorders>
            <w:shd w:val="clear" w:color="auto" w:fill="auto"/>
            <w:vAlign w:val="center"/>
            <w:hideMark/>
          </w:tcPr>
          <w:p w14:paraId="7C8F3801"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50,705</w:t>
            </w:r>
          </w:p>
        </w:tc>
        <w:tc>
          <w:tcPr>
            <w:tcW w:w="2033" w:type="dxa"/>
            <w:tcBorders>
              <w:top w:val="nil"/>
              <w:left w:val="nil"/>
              <w:bottom w:val="single" w:sz="4" w:space="0" w:color="auto"/>
              <w:right w:val="single" w:sz="4" w:space="0" w:color="auto"/>
            </w:tcBorders>
            <w:shd w:val="clear" w:color="auto" w:fill="auto"/>
            <w:vAlign w:val="center"/>
            <w:hideMark/>
          </w:tcPr>
          <w:p w14:paraId="1D64743A"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50,71000</w:t>
            </w:r>
          </w:p>
        </w:tc>
        <w:tc>
          <w:tcPr>
            <w:tcW w:w="2067" w:type="dxa"/>
            <w:tcBorders>
              <w:top w:val="nil"/>
              <w:left w:val="nil"/>
              <w:bottom w:val="single" w:sz="4" w:space="0" w:color="auto"/>
              <w:right w:val="single" w:sz="4" w:space="0" w:color="auto"/>
            </w:tcBorders>
            <w:shd w:val="clear" w:color="auto" w:fill="auto"/>
            <w:vAlign w:val="center"/>
            <w:hideMark/>
          </w:tcPr>
          <w:p w14:paraId="31CBA44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50,71000</w:t>
            </w:r>
          </w:p>
        </w:tc>
        <w:tc>
          <w:tcPr>
            <w:tcW w:w="2078" w:type="dxa"/>
            <w:tcBorders>
              <w:top w:val="nil"/>
              <w:left w:val="nil"/>
              <w:bottom w:val="single" w:sz="4" w:space="0" w:color="auto"/>
              <w:right w:val="single" w:sz="4" w:space="0" w:color="auto"/>
            </w:tcBorders>
            <w:shd w:val="clear" w:color="auto" w:fill="auto"/>
            <w:vAlign w:val="center"/>
            <w:hideMark/>
          </w:tcPr>
          <w:p w14:paraId="6C69C4AE"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50,71000</w:t>
            </w:r>
          </w:p>
        </w:tc>
        <w:tc>
          <w:tcPr>
            <w:tcW w:w="1975" w:type="dxa"/>
            <w:tcBorders>
              <w:top w:val="nil"/>
              <w:left w:val="nil"/>
              <w:bottom w:val="single" w:sz="4" w:space="0" w:color="auto"/>
              <w:right w:val="single" w:sz="4" w:space="0" w:color="auto"/>
            </w:tcBorders>
            <w:shd w:val="clear" w:color="auto" w:fill="auto"/>
            <w:vAlign w:val="center"/>
            <w:hideMark/>
          </w:tcPr>
          <w:p w14:paraId="30AB2A58"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w:t>
            </w:r>
          </w:p>
        </w:tc>
        <w:tc>
          <w:tcPr>
            <w:tcW w:w="1975" w:type="dxa"/>
            <w:tcBorders>
              <w:top w:val="nil"/>
              <w:left w:val="nil"/>
              <w:bottom w:val="single" w:sz="4" w:space="0" w:color="auto"/>
              <w:right w:val="single" w:sz="4" w:space="0" w:color="auto"/>
            </w:tcBorders>
            <w:shd w:val="clear" w:color="auto" w:fill="auto"/>
            <w:vAlign w:val="center"/>
            <w:hideMark/>
          </w:tcPr>
          <w:p w14:paraId="3184316F"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w:t>
            </w:r>
          </w:p>
        </w:tc>
        <w:tc>
          <w:tcPr>
            <w:tcW w:w="1344" w:type="dxa"/>
            <w:tcBorders>
              <w:top w:val="nil"/>
              <w:left w:val="nil"/>
              <w:bottom w:val="single" w:sz="4" w:space="0" w:color="auto"/>
              <w:right w:val="single" w:sz="4" w:space="0" w:color="auto"/>
            </w:tcBorders>
            <w:shd w:val="clear" w:color="auto" w:fill="auto"/>
            <w:vAlign w:val="center"/>
            <w:hideMark/>
          </w:tcPr>
          <w:p w14:paraId="3769436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0,005</w:t>
            </w:r>
          </w:p>
        </w:tc>
        <w:tc>
          <w:tcPr>
            <w:tcW w:w="1304" w:type="dxa"/>
            <w:tcBorders>
              <w:top w:val="nil"/>
              <w:left w:val="nil"/>
              <w:bottom w:val="single" w:sz="4" w:space="0" w:color="auto"/>
              <w:right w:val="single" w:sz="8" w:space="0" w:color="auto"/>
            </w:tcBorders>
            <w:shd w:val="clear" w:color="000000" w:fill="FFFFFF"/>
            <w:vAlign w:val="center"/>
            <w:hideMark/>
          </w:tcPr>
          <w:p w14:paraId="5C4B4BE3"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w:t>
            </w:r>
          </w:p>
        </w:tc>
      </w:tr>
      <w:tr w:rsidR="00EA4CCA" w:rsidRPr="00EA4CCA" w14:paraId="676D87F2" w14:textId="77777777" w:rsidTr="00EA4CCA">
        <w:trPr>
          <w:trHeight w:val="375"/>
          <w:jc w:val="center"/>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740E59CE"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8439" w:type="dxa"/>
            <w:tcBorders>
              <w:top w:val="nil"/>
              <w:left w:val="nil"/>
              <w:bottom w:val="single" w:sz="4" w:space="0" w:color="auto"/>
              <w:right w:val="single" w:sz="4" w:space="0" w:color="auto"/>
            </w:tcBorders>
            <w:shd w:val="clear" w:color="auto" w:fill="auto"/>
            <w:vAlign w:val="center"/>
            <w:hideMark/>
          </w:tcPr>
          <w:p w14:paraId="65982892" w14:textId="77777777" w:rsidR="00EA4CCA" w:rsidRPr="00EA4CCA" w:rsidRDefault="00EA4CCA" w:rsidP="00EA4CCA">
            <w:pPr>
              <w:jc w:val="both"/>
              <w:rPr>
                <w:rFonts w:ascii="Arial" w:hAnsi="Arial" w:cs="Arial"/>
                <w:i/>
                <w:iCs/>
                <w:sz w:val="16"/>
                <w:szCs w:val="16"/>
              </w:rPr>
            </w:pPr>
            <w:r w:rsidRPr="00EA4CCA">
              <w:rPr>
                <w:rFonts w:ascii="Arial" w:hAnsi="Arial" w:cs="Arial"/>
                <w:i/>
                <w:iCs/>
                <w:sz w:val="16"/>
                <w:szCs w:val="16"/>
              </w:rPr>
              <w:t>1 полугодие</w:t>
            </w:r>
          </w:p>
        </w:tc>
        <w:tc>
          <w:tcPr>
            <w:tcW w:w="1517" w:type="dxa"/>
            <w:tcBorders>
              <w:top w:val="nil"/>
              <w:left w:val="nil"/>
              <w:bottom w:val="single" w:sz="4" w:space="0" w:color="auto"/>
              <w:right w:val="single" w:sz="4" w:space="0" w:color="auto"/>
            </w:tcBorders>
            <w:shd w:val="clear" w:color="auto" w:fill="auto"/>
            <w:vAlign w:val="center"/>
            <w:hideMark/>
          </w:tcPr>
          <w:p w14:paraId="1959693E" w14:textId="77777777" w:rsidR="00EA4CCA" w:rsidRPr="00EA4CCA" w:rsidRDefault="00EA4CCA" w:rsidP="00EA4CCA">
            <w:pPr>
              <w:jc w:val="both"/>
              <w:rPr>
                <w:rFonts w:ascii="Arial" w:hAnsi="Arial" w:cs="Arial"/>
                <w:b/>
                <w:bCs/>
                <w:i/>
                <w:iCs/>
                <w:sz w:val="16"/>
                <w:szCs w:val="16"/>
              </w:rPr>
            </w:pPr>
            <w:r w:rsidRPr="00EA4CCA">
              <w:rPr>
                <w:rFonts w:ascii="Arial" w:hAnsi="Arial" w:cs="Arial"/>
                <w:b/>
                <w:bCs/>
                <w:i/>
                <w:iCs/>
                <w:sz w:val="16"/>
                <w:szCs w:val="16"/>
              </w:rPr>
              <w:t> </w:t>
            </w:r>
          </w:p>
        </w:tc>
        <w:tc>
          <w:tcPr>
            <w:tcW w:w="1946" w:type="dxa"/>
            <w:tcBorders>
              <w:top w:val="nil"/>
              <w:left w:val="nil"/>
              <w:bottom w:val="single" w:sz="4" w:space="0" w:color="auto"/>
              <w:right w:val="single" w:sz="4" w:space="0" w:color="auto"/>
            </w:tcBorders>
            <w:shd w:val="clear" w:color="auto" w:fill="auto"/>
            <w:vAlign w:val="center"/>
            <w:hideMark/>
          </w:tcPr>
          <w:p w14:paraId="1627413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26,874</w:t>
            </w:r>
          </w:p>
        </w:tc>
        <w:tc>
          <w:tcPr>
            <w:tcW w:w="2033" w:type="dxa"/>
            <w:tcBorders>
              <w:top w:val="nil"/>
              <w:left w:val="nil"/>
              <w:bottom w:val="single" w:sz="4" w:space="0" w:color="auto"/>
              <w:right w:val="single" w:sz="4" w:space="0" w:color="auto"/>
            </w:tcBorders>
            <w:shd w:val="clear" w:color="auto" w:fill="auto"/>
            <w:vAlign w:val="center"/>
            <w:hideMark/>
          </w:tcPr>
          <w:p w14:paraId="7AFCF48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28,3469</w:t>
            </w:r>
          </w:p>
        </w:tc>
        <w:tc>
          <w:tcPr>
            <w:tcW w:w="2067" w:type="dxa"/>
            <w:tcBorders>
              <w:top w:val="nil"/>
              <w:left w:val="nil"/>
              <w:bottom w:val="single" w:sz="4" w:space="0" w:color="auto"/>
              <w:right w:val="single" w:sz="4" w:space="0" w:color="auto"/>
            </w:tcBorders>
            <w:shd w:val="clear" w:color="auto" w:fill="auto"/>
            <w:vAlign w:val="center"/>
            <w:hideMark/>
          </w:tcPr>
          <w:p w14:paraId="553EB9C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28,73383</w:t>
            </w:r>
          </w:p>
        </w:tc>
        <w:tc>
          <w:tcPr>
            <w:tcW w:w="2078" w:type="dxa"/>
            <w:tcBorders>
              <w:top w:val="nil"/>
              <w:left w:val="nil"/>
              <w:bottom w:val="single" w:sz="4" w:space="0" w:color="auto"/>
              <w:right w:val="single" w:sz="4" w:space="0" w:color="auto"/>
            </w:tcBorders>
            <w:shd w:val="clear" w:color="auto" w:fill="auto"/>
            <w:vAlign w:val="center"/>
            <w:hideMark/>
          </w:tcPr>
          <w:p w14:paraId="626B2C5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28,73383</w:t>
            </w:r>
          </w:p>
        </w:tc>
        <w:tc>
          <w:tcPr>
            <w:tcW w:w="1975" w:type="dxa"/>
            <w:tcBorders>
              <w:top w:val="nil"/>
              <w:left w:val="nil"/>
              <w:bottom w:val="single" w:sz="4" w:space="0" w:color="auto"/>
              <w:right w:val="single" w:sz="4" w:space="0" w:color="auto"/>
            </w:tcBorders>
            <w:shd w:val="clear" w:color="auto" w:fill="auto"/>
            <w:vAlign w:val="center"/>
            <w:hideMark/>
          </w:tcPr>
          <w:p w14:paraId="448FEB6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0,38694</w:t>
            </w:r>
          </w:p>
        </w:tc>
        <w:tc>
          <w:tcPr>
            <w:tcW w:w="1975" w:type="dxa"/>
            <w:tcBorders>
              <w:top w:val="nil"/>
              <w:left w:val="nil"/>
              <w:bottom w:val="single" w:sz="4" w:space="0" w:color="auto"/>
              <w:right w:val="single" w:sz="4" w:space="0" w:color="auto"/>
            </w:tcBorders>
            <w:shd w:val="clear" w:color="auto" w:fill="auto"/>
            <w:vAlign w:val="center"/>
            <w:hideMark/>
          </w:tcPr>
          <w:p w14:paraId="6046AF4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0,38694</w:t>
            </w:r>
          </w:p>
        </w:tc>
        <w:tc>
          <w:tcPr>
            <w:tcW w:w="1344" w:type="dxa"/>
            <w:tcBorders>
              <w:top w:val="nil"/>
              <w:left w:val="nil"/>
              <w:bottom w:val="single" w:sz="4" w:space="0" w:color="auto"/>
              <w:right w:val="single" w:sz="4" w:space="0" w:color="auto"/>
            </w:tcBorders>
            <w:shd w:val="clear" w:color="auto" w:fill="auto"/>
            <w:vAlign w:val="center"/>
            <w:hideMark/>
          </w:tcPr>
          <w:p w14:paraId="12BFF17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1,860</w:t>
            </w:r>
          </w:p>
        </w:tc>
        <w:tc>
          <w:tcPr>
            <w:tcW w:w="1304" w:type="dxa"/>
            <w:tcBorders>
              <w:top w:val="nil"/>
              <w:left w:val="nil"/>
              <w:bottom w:val="single" w:sz="4" w:space="0" w:color="auto"/>
              <w:right w:val="single" w:sz="8" w:space="0" w:color="auto"/>
            </w:tcBorders>
            <w:shd w:val="clear" w:color="000000" w:fill="FFFFFF"/>
            <w:vAlign w:val="center"/>
            <w:hideMark/>
          </w:tcPr>
          <w:p w14:paraId="68A0446A"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7%</w:t>
            </w:r>
          </w:p>
        </w:tc>
      </w:tr>
      <w:tr w:rsidR="00EA4CCA" w:rsidRPr="00EA4CCA" w14:paraId="776496B0" w14:textId="77777777" w:rsidTr="00EA4CCA">
        <w:trPr>
          <w:trHeight w:val="375"/>
          <w:jc w:val="center"/>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70054F43"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8439" w:type="dxa"/>
            <w:tcBorders>
              <w:top w:val="nil"/>
              <w:left w:val="nil"/>
              <w:bottom w:val="single" w:sz="4" w:space="0" w:color="auto"/>
              <w:right w:val="single" w:sz="4" w:space="0" w:color="auto"/>
            </w:tcBorders>
            <w:shd w:val="clear" w:color="auto" w:fill="auto"/>
            <w:vAlign w:val="center"/>
            <w:hideMark/>
          </w:tcPr>
          <w:p w14:paraId="16BEC351" w14:textId="77777777" w:rsidR="00EA4CCA" w:rsidRPr="00EA4CCA" w:rsidRDefault="00EA4CCA" w:rsidP="00EA4CCA">
            <w:pPr>
              <w:jc w:val="both"/>
              <w:rPr>
                <w:rFonts w:ascii="Arial" w:hAnsi="Arial" w:cs="Arial"/>
                <w:i/>
                <w:iCs/>
                <w:sz w:val="16"/>
                <w:szCs w:val="16"/>
              </w:rPr>
            </w:pPr>
            <w:r w:rsidRPr="00EA4CCA">
              <w:rPr>
                <w:rFonts w:ascii="Arial" w:hAnsi="Arial" w:cs="Arial"/>
                <w:i/>
                <w:iCs/>
                <w:sz w:val="16"/>
                <w:szCs w:val="16"/>
              </w:rPr>
              <w:t>2 полугодие</w:t>
            </w:r>
          </w:p>
        </w:tc>
        <w:tc>
          <w:tcPr>
            <w:tcW w:w="1517" w:type="dxa"/>
            <w:tcBorders>
              <w:top w:val="nil"/>
              <w:left w:val="nil"/>
              <w:bottom w:val="single" w:sz="4" w:space="0" w:color="auto"/>
              <w:right w:val="single" w:sz="4" w:space="0" w:color="auto"/>
            </w:tcBorders>
            <w:shd w:val="clear" w:color="auto" w:fill="auto"/>
            <w:vAlign w:val="center"/>
            <w:hideMark/>
          </w:tcPr>
          <w:p w14:paraId="2F57A536" w14:textId="77777777" w:rsidR="00EA4CCA" w:rsidRPr="00EA4CCA" w:rsidRDefault="00EA4CCA" w:rsidP="00EA4CCA">
            <w:pPr>
              <w:jc w:val="both"/>
              <w:rPr>
                <w:rFonts w:ascii="Arial" w:hAnsi="Arial" w:cs="Arial"/>
                <w:b/>
                <w:bCs/>
                <w:i/>
                <w:iCs/>
                <w:sz w:val="16"/>
                <w:szCs w:val="16"/>
              </w:rPr>
            </w:pPr>
            <w:r w:rsidRPr="00EA4CCA">
              <w:rPr>
                <w:rFonts w:ascii="Arial" w:hAnsi="Arial" w:cs="Arial"/>
                <w:b/>
                <w:bCs/>
                <w:i/>
                <w:iCs/>
                <w:sz w:val="16"/>
                <w:szCs w:val="16"/>
              </w:rPr>
              <w:t> </w:t>
            </w:r>
          </w:p>
        </w:tc>
        <w:tc>
          <w:tcPr>
            <w:tcW w:w="1946" w:type="dxa"/>
            <w:tcBorders>
              <w:top w:val="nil"/>
              <w:left w:val="nil"/>
              <w:bottom w:val="single" w:sz="4" w:space="0" w:color="auto"/>
              <w:right w:val="single" w:sz="4" w:space="0" w:color="auto"/>
            </w:tcBorders>
            <w:shd w:val="clear" w:color="auto" w:fill="auto"/>
            <w:vAlign w:val="center"/>
            <w:hideMark/>
          </w:tcPr>
          <w:p w14:paraId="5069D79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23,831</w:t>
            </w:r>
          </w:p>
        </w:tc>
        <w:tc>
          <w:tcPr>
            <w:tcW w:w="2033" w:type="dxa"/>
            <w:tcBorders>
              <w:top w:val="nil"/>
              <w:left w:val="nil"/>
              <w:bottom w:val="single" w:sz="4" w:space="0" w:color="auto"/>
              <w:right w:val="single" w:sz="4" w:space="0" w:color="auto"/>
            </w:tcBorders>
            <w:shd w:val="clear" w:color="auto" w:fill="auto"/>
            <w:vAlign w:val="center"/>
            <w:hideMark/>
          </w:tcPr>
          <w:p w14:paraId="0780A6E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22,3631</w:t>
            </w:r>
          </w:p>
        </w:tc>
        <w:tc>
          <w:tcPr>
            <w:tcW w:w="2067" w:type="dxa"/>
            <w:tcBorders>
              <w:top w:val="nil"/>
              <w:left w:val="nil"/>
              <w:bottom w:val="single" w:sz="4" w:space="0" w:color="auto"/>
              <w:right w:val="single" w:sz="4" w:space="0" w:color="auto"/>
            </w:tcBorders>
            <w:shd w:val="clear" w:color="auto" w:fill="auto"/>
            <w:vAlign w:val="center"/>
            <w:hideMark/>
          </w:tcPr>
          <w:p w14:paraId="6D90C19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21,97617</w:t>
            </w:r>
          </w:p>
        </w:tc>
        <w:tc>
          <w:tcPr>
            <w:tcW w:w="2078" w:type="dxa"/>
            <w:tcBorders>
              <w:top w:val="nil"/>
              <w:left w:val="nil"/>
              <w:bottom w:val="single" w:sz="4" w:space="0" w:color="auto"/>
              <w:right w:val="single" w:sz="4" w:space="0" w:color="auto"/>
            </w:tcBorders>
            <w:shd w:val="clear" w:color="auto" w:fill="auto"/>
            <w:vAlign w:val="center"/>
            <w:hideMark/>
          </w:tcPr>
          <w:p w14:paraId="655FA27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21,97617</w:t>
            </w:r>
          </w:p>
        </w:tc>
        <w:tc>
          <w:tcPr>
            <w:tcW w:w="1975" w:type="dxa"/>
            <w:tcBorders>
              <w:top w:val="nil"/>
              <w:left w:val="nil"/>
              <w:bottom w:val="single" w:sz="4" w:space="0" w:color="auto"/>
              <w:right w:val="single" w:sz="4" w:space="0" w:color="auto"/>
            </w:tcBorders>
            <w:shd w:val="clear" w:color="auto" w:fill="auto"/>
            <w:vAlign w:val="center"/>
            <w:hideMark/>
          </w:tcPr>
          <w:p w14:paraId="20E946C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-0,38694</w:t>
            </w:r>
          </w:p>
        </w:tc>
        <w:tc>
          <w:tcPr>
            <w:tcW w:w="1975" w:type="dxa"/>
            <w:tcBorders>
              <w:top w:val="nil"/>
              <w:left w:val="nil"/>
              <w:bottom w:val="single" w:sz="4" w:space="0" w:color="auto"/>
              <w:right w:val="single" w:sz="4" w:space="0" w:color="auto"/>
            </w:tcBorders>
            <w:shd w:val="clear" w:color="auto" w:fill="auto"/>
            <w:vAlign w:val="center"/>
            <w:hideMark/>
          </w:tcPr>
          <w:p w14:paraId="304D81C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-0,38694</w:t>
            </w:r>
          </w:p>
        </w:tc>
        <w:tc>
          <w:tcPr>
            <w:tcW w:w="1344" w:type="dxa"/>
            <w:tcBorders>
              <w:top w:val="nil"/>
              <w:left w:val="nil"/>
              <w:bottom w:val="single" w:sz="4" w:space="0" w:color="auto"/>
              <w:right w:val="single" w:sz="4" w:space="0" w:color="auto"/>
            </w:tcBorders>
            <w:shd w:val="clear" w:color="auto" w:fill="auto"/>
            <w:vAlign w:val="center"/>
            <w:hideMark/>
          </w:tcPr>
          <w:p w14:paraId="2877C92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-1,855</w:t>
            </w:r>
          </w:p>
        </w:tc>
        <w:tc>
          <w:tcPr>
            <w:tcW w:w="1304" w:type="dxa"/>
            <w:tcBorders>
              <w:top w:val="nil"/>
              <w:left w:val="nil"/>
              <w:bottom w:val="single" w:sz="4" w:space="0" w:color="auto"/>
              <w:right w:val="single" w:sz="8" w:space="0" w:color="auto"/>
            </w:tcBorders>
            <w:shd w:val="clear" w:color="000000" w:fill="FFFFFF"/>
            <w:vAlign w:val="center"/>
            <w:hideMark/>
          </w:tcPr>
          <w:p w14:paraId="166D3A5C"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-8%</w:t>
            </w:r>
          </w:p>
        </w:tc>
      </w:tr>
      <w:tr w:rsidR="00EA4CCA" w:rsidRPr="00EA4CCA" w14:paraId="4D3E6337" w14:textId="77777777" w:rsidTr="00EA4CCA">
        <w:trPr>
          <w:trHeight w:val="375"/>
          <w:jc w:val="center"/>
        </w:trPr>
        <w:tc>
          <w:tcPr>
            <w:tcW w:w="1062" w:type="dxa"/>
            <w:tcBorders>
              <w:top w:val="nil"/>
              <w:left w:val="single" w:sz="8" w:space="0" w:color="auto"/>
              <w:bottom w:val="single" w:sz="8" w:space="0" w:color="auto"/>
              <w:right w:val="single" w:sz="4" w:space="0" w:color="auto"/>
            </w:tcBorders>
            <w:shd w:val="clear" w:color="auto" w:fill="auto"/>
            <w:vAlign w:val="center"/>
            <w:hideMark/>
          </w:tcPr>
          <w:p w14:paraId="68F5D1C6"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13</w:t>
            </w:r>
          </w:p>
        </w:tc>
        <w:tc>
          <w:tcPr>
            <w:tcW w:w="8439" w:type="dxa"/>
            <w:tcBorders>
              <w:top w:val="nil"/>
              <w:left w:val="nil"/>
              <w:bottom w:val="single" w:sz="8" w:space="0" w:color="auto"/>
              <w:right w:val="single" w:sz="4" w:space="0" w:color="auto"/>
            </w:tcBorders>
            <w:shd w:val="clear" w:color="auto" w:fill="auto"/>
            <w:vAlign w:val="center"/>
            <w:hideMark/>
          </w:tcPr>
          <w:p w14:paraId="397D923D" w14:textId="77777777" w:rsidR="00EA4CCA" w:rsidRPr="00EA4CCA" w:rsidRDefault="00EA4CCA" w:rsidP="00EA4CCA">
            <w:pPr>
              <w:jc w:val="both"/>
              <w:rPr>
                <w:rFonts w:ascii="Arial" w:hAnsi="Arial" w:cs="Arial"/>
                <w:b/>
                <w:bCs/>
                <w:sz w:val="16"/>
                <w:szCs w:val="16"/>
              </w:rPr>
            </w:pPr>
            <w:r w:rsidRPr="00EA4CCA">
              <w:rPr>
                <w:rFonts w:ascii="Arial" w:hAnsi="Arial" w:cs="Arial"/>
                <w:b/>
                <w:bCs/>
                <w:sz w:val="16"/>
                <w:szCs w:val="16"/>
              </w:rPr>
              <w:t>Тариф среднегодовой с коллекторов</w:t>
            </w:r>
          </w:p>
        </w:tc>
        <w:tc>
          <w:tcPr>
            <w:tcW w:w="1517" w:type="dxa"/>
            <w:tcBorders>
              <w:top w:val="nil"/>
              <w:left w:val="nil"/>
              <w:bottom w:val="single" w:sz="8" w:space="0" w:color="auto"/>
              <w:right w:val="single" w:sz="4" w:space="0" w:color="auto"/>
            </w:tcBorders>
            <w:shd w:val="clear" w:color="auto" w:fill="auto"/>
            <w:vAlign w:val="center"/>
            <w:hideMark/>
          </w:tcPr>
          <w:p w14:paraId="21600AEC"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xml:space="preserve"> руб./Гкал</w:t>
            </w:r>
          </w:p>
        </w:tc>
        <w:tc>
          <w:tcPr>
            <w:tcW w:w="1946" w:type="dxa"/>
            <w:tcBorders>
              <w:top w:val="nil"/>
              <w:left w:val="nil"/>
              <w:bottom w:val="single" w:sz="8" w:space="0" w:color="auto"/>
              <w:right w:val="single" w:sz="4" w:space="0" w:color="auto"/>
            </w:tcBorders>
            <w:shd w:val="clear" w:color="auto" w:fill="auto"/>
            <w:vAlign w:val="center"/>
            <w:hideMark/>
          </w:tcPr>
          <w:p w14:paraId="7C8FD4A0"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1 450,30</w:t>
            </w:r>
          </w:p>
        </w:tc>
        <w:tc>
          <w:tcPr>
            <w:tcW w:w="2033" w:type="dxa"/>
            <w:tcBorders>
              <w:top w:val="nil"/>
              <w:left w:val="nil"/>
              <w:bottom w:val="single" w:sz="8" w:space="0" w:color="auto"/>
              <w:right w:val="single" w:sz="4" w:space="0" w:color="auto"/>
            </w:tcBorders>
            <w:shd w:val="clear" w:color="auto" w:fill="auto"/>
            <w:vAlign w:val="center"/>
            <w:hideMark/>
          </w:tcPr>
          <w:p w14:paraId="34DCF69C"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1 615,57</w:t>
            </w:r>
          </w:p>
        </w:tc>
        <w:tc>
          <w:tcPr>
            <w:tcW w:w="2067" w:type="dxa"/>
            <w:tcBorders>
              <w:top w:val="nil"/>
              <w:left w:val="nil"/>
              <w:bottom w:val="single" w:sz="8" w:space="0" w:color="auto"/>
              <w:right w:val="single" w:sz="4" w:space="0" w:color="auto"/>
            </w:tcBorders>
            <w:shd w:val="clear" w:color="auto" w:fill="auto"/>
            <w:vAlign w:val="center"/>
            <w:hideMark/>
          </w:tcPr>
          <w:p w14:paraId="1BED9B83"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1 153,76</w:t>
            </w:r>
          </w:p>
        </w:tc>
        <w:tc>
          <w:tcPr>
            <w:tcW w:w="2078" w:type="dxa"/>
            <w:tcBorders>
              <w:top w:val="nil"/>
              <w:left w:val="nil"/>
              <w:bottom w:val="single" w:sz="8" w:space="0" w:color="auto"/>
              <w:right w:val="single" w:sz="4" w:space="0" w:color="auto"/>
            </w:tcBorders>
            <w:shd w:val="clear" w:color="auto" w:fill="auto"/>
            <w:vAlign w:val="center"/>
            <w:hideMark/>
          </w:tcPr>
          <w:p w14:paraId="0573A618"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1 246,12</w:t>
            </w:r>
          </w:p>
        </w:tc>
        <w:tc>
          <w:tcPr>
            <w:tcW w:w="1975" w:type="dxa"/>
            <w:tcBorders>
              <w:top w:val="nil"/>
              <w:left w:val="nil"/>
              <w:bottom w:val="single" w:sz="8" w:space="0" w:color="auto"/>
              <w:right w:val="single" w:sz="4" w:space="0" w:color="auto"/>
            </w:tcBorders>
            <w:shd w:val="clear" w:color="auto" w:fill="auto"/>
            <w:vAlign w:val="center"/>
            <w:hideMark/>
          </w:tcPr>
          <w:p w14:paraId="40B78E5B"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-461,81</w:t>
            </w:r>
          </w:p>
        </w:tc>
        <w:tc>
          <w:tcPr>
            <w:tcW w:w="1975" w:type="dxa"/>
            <w:tcBorders>
              <w:top w:val="nil"/>
              <w:left w:val="nil"/>
              <w:bottom w:val="single" w:sz="8" w:space="0" w:color="auto"/>
              <w:right w:val="single" w:sz="4" w:space="0" w:color="auto"/>
            </w:tcBorders>
            <w:shd w:val="clear" w:color="auto" w:fill="auto"/>
            <w:vAlign w:val="center"/>
            <w:hideMark/>
          </w:tcPr>
          <w:p w14:paraId="5CDD164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-369,46</w:t>
            </w:r>
          </w:p>
        </w:tc>
        <w:tc>
          <w:tcPr>
            <w:tcW w:w="1344" w:type="dxa"/>
            <w:tcBorders>
              <w:top w:val="nil"/>
              <w:left w:val="nil"/>
              <w:bottom w:val="single" w:sz="8" w:space="0" w:color="auto"/>
              <w:right w:val="single" w:sz="4" w:space="0" w:color="auto"/>
            </w:tcBorders>
            <w:shd w:val="clear" w:color="auto" w:fill="auto"/>
            <w:vAlign w:val="center"/>
            <w:hideMark/>
          </w:tcPr>
          <w:p w14:paraId="28AC2D69"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-296,53</w:t>
            </w:r>
          </w:p>
        </w:tc>
        <w:tc>
          <w:tcPr>
            <w:tcW w:w="1304" w:type="dxa"/>
            <w:tcBorders>
              <w:top w:val="nil"/>
              <w:left w:val="nil"/>
              <w:bottom w:val="single" w:sz="8" w:space="0" w:color="auto"/>
              <w:right w:val="single" w:sz="8" w:space="0" w:color="auto"/>
            </w:tcBorders>
            <w:shd w:val="clear" w:color="000000" w:fill="FFFFFF"/>
            <w:vAlign w:val="center"/>
            <w:hideMark/>
          </w:tcPr>
          <w:p w14:paraId="7056CE89"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-20%</w:t>
            </w:r>
          </w:p>
        </w:tc>
      </w:tr>
      <w:tr w:rsidR="00EA4CCA" w:rsidRPr="00EA4CCA" w14:paraId="354EE18F" w14:textId="77777777" w:rsidTr="00EA4CCA">
        <w:trPr>
          <w:trHeight w:val="375"/>
          <w:jc w:val="center"/>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6D712226"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8439" w:type="dxa"/>
            <w:tcBorders>
              <w:top w:val="nil"/>
              <w:left w:val="nil"/>
              <w:bottom w:val="single" w:sz="4" w:space="0" w:color="auto"/>
              <w:right w:val="nil"/>
            </w:tcBorders>
            <w:shd w:val="clear" w:color="auto" w:fill="auto"/>
            <w:vAlign w:val="center"/>
            <w:hideMark/>
          </w:tcPr>
          <w:p w14:paraId="2837FE99" w14:textId="77777777" w:rsidR="00EA4CCA" w:rsidRPr="00EA4CCA" w:rsidRDefault="00EA4CCA" w:rsidP="00EA4CCA">
            <w:pPr>
              <w:jc w:val="both"/>
              <w:rPr>
                <w:rFonts w:ascii="Arial" w:hAnsi="Arial" w:cs="Arial"/>
                <w:b/>
                <w:bCs/>
                <w:i/>
                <w:iCs/>
                <w:sz w:val="16"/>
                <w:szCs w:val="16"/>
              </w:rPr>
            </w:pPr>
            <w:r w:rsidRPr="00EA4CCA">
              <w:rPr>
                <w:rFonts w:ascii="Arial" w:hAnsi="Arial" w:cs="Arial"/>
                <w:b/>
                <w:bCs/>
                <w:i/>
                <w:iCs/>
                <w:sz w:val="16"/>
                <w:szCs w:val="16"/>
              </w:rPr>
              <w:t>с 1 января</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072EF18D" w14:textId="77777777" w:rsidR="00EA4CCA" w:rsidRPr="00EA4CCA" w:rsidRDefault="00EA4CCA" w:rsidP="00EA4CCA">
            <w:pPr>
              <w:jc w:val="center"/>
              <w:rPr>
                <w:rFonts w:ascii="Arial" w:hAnsi="Arial" w:cs="Arial"/>
                <w:b/>
                <w:bCs/>
                <w:i/>
                <w:iCs/>
                <w:sz w:val="16"/>
                <w:szCs w:val="16"/>
              </w:rPr>
            </w:pPr>
            <w:r w:rsidRPr="00EA4CCA">
              <w:rPr>
                <w:rFonts w:ascii="Arial" w:hAnsi="Arial" w:cs="Arial"/>
                <w:b/>
                <w:bCs/>
                <w:i/>
                <w:iCs/>
                <w:sz w:val="16"/>
                <w:szCs w:val="16"/>
              </w:rPr>
              <w:t>руб.</w:t>
            </w:r>
          </w:p>
        </w:tc>
        <w:tc>
          <w:tcPr>
            <w:tcW w:w="1946" w:type="dxa"/>
            <w:tcBorders>
              <w:top w:val="nil"/>
              <w:left w:val="nil"/>
              <w:bottom w:val="single" w:sz="4" w:space="0" w:color="auto"/>
              <w:right w:val="single" w:sz="4" w:space="0" w:color="auto"/>
            </w:tcBorders>
            <w:shd w:val="clear" w:color="auto" w:fill="auto"/>
            <w:vAlign w:val="center"/>
            <w:hideMark/>
          </w:tcPr>
          <w:p w14:paraId="2EF56A04"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1 450,30</w:t>
            </w:r>
          </w:p>
        </w:tc>
        <w:tc>
          <w:tcPr>
            <w:tcW w:w="2033" w:type="dxa"/>
            <w:tcBorders>
              <w:top w:val="nil"/>
              <w:left w:val="nil"/>
              <w:bottom w:val="single" w:sz="4" w:space="0" w:color="auto"/>
              <w:right w:val="single" w:sz="4" w:space="0" w:color="auto"/>
            </w:tcBorders>
            <w:shd w:val="clear" w:color="auto" w:fill="auto"/>
            <w:vAlign w:val="center"/>
            <w:hideMark/>
          </w:tcPr>
          <w:p w14:paraId="17F0F359"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1 450,30</w:t>
            </w:r>
          </w:p>
        </w:tc>
        <w:tc>
          <w:tcPr>
            <w:tcW w:w="2067" w:type="dxa"/>
            <w:tcBorders>
              <w:top w:val="nil"/>
              <w:left w:val="nil"/>
              <w:bottom w:val="single" w:sz="4" w:space="0" w:color="auto"/>
              <w:right w:val="single" w:sz="4" w:space="0" w:color="auto"/>
            </w:tcBorders>
            <w:shd w:val="clear" w:color="auto" w:fill="auto"/>
            <w:vAlign w:val="center"/>
            <w:hideMark/>
          </w:tcPr>
          <w:p w14:paraId="11B45349"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1 153,76</w:t>
            </w:r>
          </w:p>
        </w:tc>
        <w:tc>
          <w:tcPr>
            <w:tcW w:w="2078" w:type="dxa"/>
            <w:tcBorders>
              <w:top w:val="nil"/>
              <w:left w:val="nil"/>
              <w:bottom w:val="single" w:sz="4" w:space="0" w:color="auto"/>
              <w:right w:val="single" w:sz="4" w:space="0" w:color="auto"/>
            </w:tcBorders>
            <w:shd w:val="clear" w:color="auto" w:fill="auto"/>
            <w:vAlign w:val="center"/>
            <w:hideMark/>
          </w:tcPr>
          <w:p w14:paraId="4DEBC29A"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1 246,12</w:t>
            </w:r>
          </w:p>
        </w:tc>
        <w:tc>
          <w:tcPr>
            <w:tcW w:w="1975" w:type="dxa"/>
            <w:tcBorders>
              <w:top w:val="nil"/>
              <w:left w:val="nil"/>
              <w:bottom w:val="single" w:sz="4" w:space="0" w:color="auto"/>
              <w:right w:val="single" w:sz="4" w:space="0" w:color="auto"/>
            </w:tcBorders>
            <w:shd w:val="clear" w:color="auto" w:fill="auto"/>
            <w:vAlign w:val="center"/>
            <w:hideMark/>
          </w:tcPr>
          <w:p w14:paraId="689578CA"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-296,53</w:t>
            </w:r>
          </w:p>
        </w:tc>
        <w:tc>
          <w:tcPr>
            <w:tcW w:w="1975" w:type="dxa"/>
            <w:tcBorders>
              <w:top w:val="nil"/>
              <w:left w:val="nil"/>
              <w:bottom w:val="single" w:sz="4" w:space="0" w:color="auto"/>
              <w:right w:val="single" w:sz="4" w:space="0" w:color="auto"/>
            </w:tcBorders>
            <w:shd w:val="clear" w:color="auto" w:fill="auto"/>
            <w:vAlign w:val="center"/>
            <w:hideMark/>
          </w:tcPr>
          <w:p w14:paraId="4947DE56"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-204,18</w:t>
            </w:r>
          </w:p>
        </w:tc>
        <w:tc>
          <w:tcPr>
            <w:tcW w:w="1344" w:type="dxa"/>
            <w:tcBorders>
              <w:top w:val="nil"/>
              <w:left w:val="nil"/>
              <w:bottom w:val="single" w:sz="4" w:space="0" w:color="auto"/>
              <w:right w:val="nil"/>
            </w:tcBorders>
            <w:shd w:val="clear" w:color="auto" w:fill="auto"/>
            <w:vAlign w:val="center"/>
            <w:hideMark/>
          </w:tcPr>
          <w:p w14:paraId="652953DE"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-296,53</w:t>
            </w:r>
          </w:p>
        </w:tc>
        <w:tc>
          <w:tcPr>
            <w:tcW w:w="1304" w:type="dxa"/>
            <w:tcBorders>
              <w:top w:val="nil"/>
              <w:left w:val="single" w:sz="4" w:space="0" w:color="auto"/>
              <w:bottom w:val="single" w:sz="4" w:space="0" w:color="auto"/>
              <w:right w:val="single" w:sz="4" w:space="0" w:color="auto"/>
            </w:tcBorders>
            <w:shd w:val="clear" w:color="000000" w:fill="FFFFFF"/>
            <w:vAlign w:val="center"/>
            <w:hideMark/>
          </w:tcPr>
          <w:p w14:paraId="7D83688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-20%</w:t>
            </w:r>
          </w:p>
        </w:tc>
      </w:tr>
      <w:tr w:rsidR="00EA4CCA" w:rsidRPr="00EA4CCA" w14:paraId="3E031E86" w14:textId="77777777" w:rsidTr="00EA4CCA">
        <w:trPr>
          <w:trHeight w:val="375"/>
          <w:jc w:val="center"/>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2E2FFA00"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8439" w:type="dxa"/>
            <w:tcBorders>
              <w:top w:val="nil"/>
              <w:left w:val="nil"/>
              <w:bottom w:val="single" w:sz="4" w:space="0" w:color="auto"/>
              <w:right w:val="nil"/>
            </w:tcBorders>
            <w:shd w:val="clear" w:color="auto" w:fill="auto"/>
            <w:vAlign w:val="center"/>
            <w:hideMark/>
          </w:tcPr>
          <w:p w14:paraId="01969DAF" w14:textId="77777777" w:rsidR="00EA4CCA" w:rsidRPr="00EA4CCA" w:rsidRDefault="00EA4CCA" w:rsidP="00EA4CCA">
            <w:pPr>
              <w:jc w:val="both"/>
              <w:rPr>
                <w:rFonts w:ascii="Arial" w:hAnsi="Arial" w:cs="Arial"/>
                <w:i/>
                <w:iCs/>
                <w:sz w:val="16"/>
                <w:szCs w:val="16"/>
              </w:rPr>
            </w:pPr>
            <w:r w:rsidRPr="00EA4CCA">
              <w:rPr>
                <w:rFonts w:ascii="Arial" w:hAnsi="Arial" w:cs="Arial"/>
                <w:i/>
                <w:iCs/>
                <w:sz w:val="16"/>
                <w:szCs w:val="16"/>
              </w:rPr>
              <w:t>Рост к тарифу 2-го полугодия 2019</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0A2BE139" w14:textId="77777777" w:rsidR="00EA4CCA" w:rsidRPr="00EA4CCA" w:rsidRDefault="00EA4CCA" w:rsidP="00EA4CCA">
            <w:pPr>
              <w:jc w:val="center"/>
              <w:rPr>
                <w:rFonts w:ascii="Arial" w:hAnsi="Arial" w:cs="Arial"/>
                <w:b/>
                <w:bCs/>
                <w:i/>
                <w:iCs/>
                <w:sz w:val="16"/>
                <w:szCs w:val="16"/>
              </w:rPr>
            </w:pPr>
            <w:r w:rsidRPr="00EA4CCA">
              <w:rPr>
                <w:rFonts w:ascii="Arial" w:hAnsi="Arial" w:cs="Arial"/>
                <w:b/>
                <w:bCs/>
                <w:i/>
                <w:iCs/>
                <w:sz w:val="16"/>
                <w:szCs w:val="16"/>
              </w:rPr>
              <w:t>%</w:t>
            </w:r>
          </w:p>
        </w:tc>
        <w:tc>
          <w:tcPr>
            <w:tcW w:w="1946" w:type="dxa"/>
            <w:tcBorders>
              <w:top w:val="nil"/>
              <w:left w:val="nil"/>
              <w:bottom w:val="single" w:sz="4" w:space="0" w:color="auto"/>
              <w:right w:val="single" w:sz="4" w:space="0" w:color="auto"/>
            </w:tcBorders>
            <w:shd w:val="clear" w:color="auto" w:fill="auto"/>
            <w:vAlign w:val="center"/>
            <w:hideMark/>
          </w:tcPr>
          <w:p w14:paraId="506C0659"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 </w:t>
            </w:r>
          </w:p>
        </w:tc>
        <w:tc>
          <w:tcPr>
            <w:tcW w:w="2033" w:type="dxa"/>
            <w:tcBorders>
              <w:top w:val="nil"/>
              <w:left w:val="nil"/>
              <w:bottom w:val="single" w:sz="4" w:space="0" w:color="auto"/>
              <w:right w:val="nil"/>
            </w:tcBorders>
            <w:shd w:val="clear" w:color="auto" w:fill="auto"/>
            <w:vAlign w:val="center"/>
            <w:hideMark/>
          </w:tcPr>
          <w:p w14:paraId="5B3C63FA"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0,00</w:t>
            </w:r>
          </w:p>
        </w:tc>
        <w:tc>
          <w:tcPr>
            <w:tcW w:w="2067" w:type="dxa"/>
            <w:tcBorders>
              <w:top w:val="nil"/>
              <w:left w:val="single" w:sz="4" w:space="0" w:color="auto"/>
              <w:bottom w:val="single" w:sz="4" w:space="0" w:color="auto"/>
              <w:right w:val="single" w:sz="4" w:space="0" w:color="auto"/>
            </w:tcBorders>
            <w:shd w:val="clear" w:color="auto" w:fill="auto"/>
            <w:vAlign w:val="center"/>
            <w:hideMark/>
          </w:tcPr>
          <w:p w14:paraId="36D455AC"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-20,45</w:t>
            </w:r>
          </w:p>
        </w:tc>
        <w:tc>
          <w:tcPr>
            <w:tcW w:w="2078" w:type="dxa"/>
            <w:tcBorders>
              <w:top w:val="nil"/>
              <w:left w:val="nil"/>
              <w:bottom w:val="single" w:sz="4" w:space="0" w:color="auto"/>
              <w:right w:val="single" w:sz="4" w:space="0" w:color="auto"/>
            </w:tcBorders>
            <w:shd w:val="clear" w:color="auto" w:fill="auto"/>
            <w:vAlign w:val="center"/>
            <w:hideMark/>
          </w:tcPr>
          <w:p w14:paraId="0AE777E3"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-14,08</w:t>
            </w:r>
          </w:p>
        </w:tc>
        <w:tc>
          <w:tcPr>
            <w:tcW w:w="1975" w:type="dxa"/>
            <w:tcBorders>
              <w:top w:val="nil"/>
              <w:left w:val="nil"/>
              <w:bottom w:val="single" w:sz="4" w:space="0" w:color="auto"/>
              <w:right w:val="single" w:sz="4" w:space="0" w:color="auto"/>
            </w:tcBorders>
            <w:shd w:val="clear" w:color="auto" w:fill="auto"/>
            <w:vAlign w:val="center"/>
            <w:hideMark/>
          </w:tcPr>
          <w:p w14:paraId="6CEEEF1E"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-20,45</w:t>
            </w:r>
          </w:p>
        </w:tc>
        <w:tc>
          <w:tcPr>
            <w:tcW w:w="1975" w:type="dxa"/>
            <w:tcBorders>
              <w:top w:val="nil"/>
              <w:left w:val="nil"/>
              <w:bottom w:val="single" w:sz="4" w:space="0" w:color="auto"/>
              <w:right w:val="single" w:sz="4" w:space="0" w:color="auto"/>
            </w:tcBorders>
            <w:shd w:val="clear" w:color="auto" w:fill="auto"/>
            <w:vAlign w:val="center"/>
            <w:hideMark/>
          </w:tcPr>
          <w:p w14:paraId="25583FD2"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-14,08</w:t>
            </w:r>
          </w:p>
        </w:tc>
        <w:tc>
          <w:tcPr>
            <w:tcW w:w="1344" w:type="dxa"/>
            <w:tcBorders>
              <w:top w:val="nil"/>
              <w:left w:val="nil"/>
              <w:bottom w:val="single" w:sz="4" w:space="0" w:color="auto"/>
              <w:right w:val="nil"/>
            </w:tcBorders>
            <w:shd w:val="clear" w:color="auto" w:fill="auto"/>
            <w:vAlign w:val="center"/>
            <w:hideMark/>
          </w:tcPr>
          <w:p w14:paraId="459520BF"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-20,45</w:t>
            </w:r>
          </w:p>
        </w:tc>
        <w:tc>
          <w:tcPr>
            <w:tcW w:w="1304" w:type="dxa"/>
            <w:tcBorders>
              <w:top w:val="nil"/>
              <w:left w:val="single" w:sz="4" w:space="0" w:color="auto"/>
              <w:bottom w:val="single" w:sz="4" w:space="0" w:color="auto"/>
              <w:right w:val="single" w:sz="4" w:space="0" w:color="auto"/>
            </w:tcBorders>
            <w:shd w:val="clear" w:color="auto" w:fill="auto"/>
            <w:vAlign w:val="center"/>
            <w:hideMark/>
          </w:tcPr>
          <w:p w14:paraId="051627D7"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 </w:t>
            </w:r>
          </w:p>
        </w:tc>
      </w:tr>
      <w:tr w:rsidR="00EA4CCA" w:rsidRPr="00EA4CCA" w14:paraId="621BB228" w14:textId="77777777" w:rsidTr="00EA4CCA">
        <w:trPr>
          <w:trHeight w:val="375"/>
          <w:jc w:val="center"/>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18B6D618"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8439" w:type="dxa"/>
            <w:tcBorders>
              <w:top w:val="nil"/>
              <w:left w:val="nil"/>
              <w:bottom w:val="single" w:sz="4" w:space="0" w:color="auto"/>
              <w:right w:val="nil"/>
            </w:tcBorders>
            <w:shd w:val="clear" w:color="auto" w:fill="auto"/>
            <w:vAlign w:val="center"/>
            <w:hideMark/>
          </w:tcPr>
          <w:p w14:paraId="39402146" w14:textId="77777777" w:rsidR="00EA4CCA" w:rsidRPr="00EA4CCA" w:rsidRDefault="00EA4CCA" w:rsidP="00EA4CCA">
            <w:pPr>
              <w:jc w:val="both"/>
              <w:rPr>
                <w:rFonts w:ascii="Arial" w:hAnsi="Arial" w:cs="Arial"/>
                <w:b/>
                <w:bCs/>
                <w:i/>
                <w:iCs/>
                <w:sz w:val="16"/>
                <w:szCs w:val="16"/>
              </w:rPr>
            </w:pPr>
            <w:r w:rsidRPr="00EA4CCA">
              <w:rPr>
                <w:rFonts w:ascii="Arial" w:hAnsi="Arial" w:cs="Arial"/>
                <w:b/>
                <w:bCs/>
                <w:i/>
                <w:iCs/>
                <w:sz w:val="16"/>
                <w:szCs w:val="16"/>
              </w:rPr>
              <w:t xml:space="preserve">с 1 июля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6C494A00" w14:textId="77777777" w:rsidR="00EA4CCA" w:rsidRPr="00EA4CCA" w:rsidRDefault="00EA4CCA" w:rsidP="00EA4CCA">
            <w:pPr>
              <w:jc w:val="center"/>
              <w:rPr>
                <w:rFonts w:ascii="Arial" w:hAnsi="Arial" w:cs="Arial"/>
                <w:b/>
                <w:bCs/>
                <w:i/>
                <w:iCs/>
                <w:sz w:val="16"/>
                <w:szCs w:val="16"/>
              </w:rPr>
            </w:pPr>
            <w:r w:rsidRPr="00EA4CCA">
              <w:rPr>
                <w:rFonts w:ascii="Arial" w:hAnsi="Arial" w:cs="Arial"/>
                <w:b/>
                <w:bCs/>
                <w:i/>
                <w:iCs/>
                <w:sz w:val="16"/>
                <w:szCs w:val="16"/>
              </w:rPr>
              <w:t>руб.</w:t>
            </w:r>
          </w:p>
        </w:tc>
        <w:tc>
          <w:tcPr>
            <w:tcW w:w="1946" w:type="dxa"/>
            <w:tcBorders>
              <w:top w:val="nil"/>
              <w:left w:val="nil"/>
              <w:bottom w:val="single" w:sz="4" w:space="0" w:color="auto"/>
              <w:right w:val="single" w:sz="4" w:space="0" w:color="auto"/>
            </w:tcBorders>
            <w:shd w:val="clear" w:color="auto" w:fill="auto"/>
            <w:vAlign w:val="center"/>
            <w:hideMark/>
          </w:tcPr>
          <w:p w14:paraId="52A8DE75"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1 450,30</w:t>
            </w:r>
          </w:p>
        </w:tc>
        <w:tc>
          <w:tcPr>
            <w:tcW w:w="2033" w:type="dxa"/>
            <w:tcBorders>
              <w:top w:val="nil"/>
              <w:left w:val="nil"/>
              <w:bottom w:val="single" w:sz="4" w:space="0" w:color="auto"/>
              <w:right w:val="single" w:sz="4" w:space="0" w:color="auto"/>
            </w:tcBorders>
            <w:shd w:val="clear" w:color="auto" w:fill="auto"/>
            <w:vAlign w:val="center"/>
            <w:hideMark/>
          </w:tcPr>
          <w:p w14:paraId="336AFD1B"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1 825,07</w:t>
            </w:r>
          </w:p>
        </w:tc>
        <w:tc>
          <w:tcPr>
            <w:tcW w:w="2067" w:type="dxa"/>
            <w:tcBorders>
              <w:top w:val="nil"/>
              <w:left w:val="nil"/>
              <w:bottom w:val="single" w:sz="4" w:space="0" w:color="auto"/>
              <w:right w:val="single" w:sz="4" w:space="0" w:color="auto"/>
            </w:tcBorders>
            <w:shd w:val="clear" w:color="auto" w:fill="auto"/>
            <w:vAlign w:val="center"/>
            <w:hideMark/>
          </w:tcPr>
          <w:p w14:paraId="2A7CBD0B"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1 153,76</w:t>
            </w:r>
          </w:p>
        </w:tc>
        <w:tc>
          <w:tcPr>
            <w:tcW w:w="2078" w:type="dxa"/>
            <w:tcBorders>
              <w:top w:val="nil"/>
              <w:left w:val="nil"/>
              <w:bottom w:val="single" w:sz="4" w:space="0" w:color="auto"/>
              <w:right w:val="single" w:sz="4" w:space="0" w:color="auto"/>
            </w:tcBorders>
            <w:shd w:val="clear" w:color="auto" w:fill="auto"/>
            <w:vAlign w:val="center"/>
            <w:hideMark/>
          </w:tcPr>
          <w:p w14:paraId="0E6D065F"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1 246,12</w:t>
            </w:r>
          </w:p>
        </w:tc>
        <w:tc>
          <w:tcPr>
            <w:tcW w:w="1975" w:type="dxa"/>
            <w:tcBorders>
              <w:top w:val="nil"/>
              <w:left w:val="nil"/>
              <w:bottom w:val="single" w:sz="4" w:space="0" w:color="auto"/>
              <w:right w:val="single" w:sz="4" w:space="0" w:color="auto"/>
            </w:tcBorders>
            <w:shd w:val="clear" w:color="auto" w:fill="auto"/>
            <w:vAlign w:val="center"/>
            <w:hideMark/>
          </w:tcPr>
          <w:p w14:paraId="079A26E8"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-671,31</w:t>
            </w:r>
          </w:p>
        </w:tc>
        <w:tc>
          <w:tcPr>
            <w:tcW w:w="1975" w:type="dxa"/>
            <w:tcBorders>
              <w:top w:val="nil"/>
              <w:left w:val="nil"/>
              <w:bottom w:val="single" w:sz="4" w:space="0" w:color="auto"/>
              <w:right w:val="single" w:sz="4" w:space="0" w:color="auto"/>
            </w:tcBorders>
            <w:shd w:val="clear" w:color="auto" w:fill="auto"/>
            <w:vAlign w:val="center"/>
            <w:hideMark/>
          </w:tcPr>
          <w:p w14:paraId="3FD35531"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-578,96</w:t>
            </w:r>
          </w:p>
        </w:tc>
        <w:tc>
          <w:tcPr>
            <w:tcW w:w="1344" w:type="dxa"/>
            <w:tcBorders>
              <w:top w:val="nil"/>
              <w:left w:val="nil"/>
              <w:bottom w:val="single" w:sz="4" w:space="0" w:color="auto"/>
              <w:right w:val="nil"/>
            </w:tcBorders>
            <w:shd w:val="clear" w:color="auto" w:fill="auto"/>
            <w:vAlign w:val="center"/>
            <w:hideMark/>
          </w:tcPr>
          <w:p w14:paraId="29781A82"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-296,53</w:t>
            </w:r>
          </w:p>
        </w:tc>
        <w:tc>
          <w:tcPr>
            <w:tcW w:w="1304" w:type="dxa"/>
            <w:tcBorders>
              <w:top w:val="nil"/>
              <w:left w:val="single" w:sz="4" w:space="0" w:color="auto"/>
              <w:bottom w:val="single" w:sz="4" w:space="0" w:color="auto"/>
              <w:right w:val="single" w:sz="4" w:space="0" w:color="auto"/>
            </w:tcBorders>
            <w:shd w:val="clear" w:color="000000" w:fill="FFFFFF"/>
            <w:vAlign w:val="center"/>
            <w:hideMark/>
          </w:tcPr>
          <w:p w14:paraId="7F9DC1A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-20,4%</w:t>
            </w:r>
          </w:p>
        </w:tc>
      </w:tr>
      <w:tr w:rsidR="00EA4CCA" w:rsidRPr="00EA4CCA" w14:paraId="58A5B1D8" w14:textId="77777777" w:rsidTr="00EA4CCA">
        <w:trPr>
          <w:trHeight w:val="420"/>
          <w:jc w:val="center"/>
        </w:trPr>
        <w:tc>
          <w:tcPr>
            <w:tcW w:w="1062" w:type="dxa"/>
            <w:tcBorders>
              <w:top w:val="nil"/>
              <w:left w:val="single" w:sz="8" w:space="0" w:color="auto"/>
              <w:bottom w:val="single" w:sz="8" w:space="0" w:color="auto"/>
              <w:right w:val="single" w:sz="4" w:space="0" w:color="auto"/>
            </w:tcBorders>
            <w:shd w:val="clear" w:color="auto" w:fill="auto"/>
            <w:vAlign w:val="center"/>
            <w:hideMark/>
          </w:tcPr>
          <w:p w14:paraId="5B8E9E3E"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14</w:t>
            </w:r>
          </w:p>
        </w:tc>
        <w:tc>
          <w:tcPr>
            <w:tcW w:w="8439" w:type="dxa"/>
            <w:tcBorders>
              <w:top w:val="nil"/>
              <w:left w:val="nil"/>
              <w:bottom w:val="single" w:sz="8" w:space="0" w:color="auto"/>
              <w:right w:val="nil"/>
            </w:tcBorders>
            <w:shd w:val="clear" w:color="auto" w:fill="auto"/>
            <w:vAlign w:val="center"/>
            <w:hideMark/>
          </w:tcPr>
          <w:p w14:paraId="09599814" w14:textId="77777777" w:rsidR="00EA4CCA" w:rsidRPr="00EA4CCA" w:rsidRDefault="00EA4CCA" w:rsidP="00EA4CCA">
            <w:pPr>
              <w:jc w:val="both"/>
              <w:rPr>
                <w:rFonts w:ascii="Arial" w:hAnsi="Arial" w:cs="Arial"/>
                <w:b/>
                <w:bCs/>
                <w:i/>
                <w:iCs/>
                <w:sz w:val="16"/>
                <w:szCs w:val="16"/>
              </w:rPr>
            </w:pPr>
            <w:r w:rsidRPr="00EA4CCA">
              <w:rPr>
                <w:rFonts w:ascii="Arial" w:hAnsi="Arial" w:cs="Arial"/>
                <w:b/>
                <w:bCs/>
                <w:i/>
                <w:iCs/>
                <w:sz w:val="16"/>
                <w:szCs w:val="16"/>
              </w:rPr>
              <w:t>Рост тарифа с 1 июля</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4D2BEBCA" w14:textId="77777777" w:rsidR="00EA4CCA" w:rsidRPr="00EA4CCA" w:rsidRDefault="00EA4CCA" w:rsidP="00EA4CCA">
            <w:pPr>
              <w:jc w:val="center"/>
              <w:rPr>
                <w:rFonts w:ascii="Arial" w:hAnsi="Arial" w:cs="Arial"/>
                <w:b/>
                <w:bCs/>
                <w:i/>
                <w:iCs/>
                <w:sz w:val="16"/>
                <w:szCs w:val="16"/>
              </w:rPr>
            </w:pPr>
            <w:r w:rsidRPr="00EA4CCA">
              <w:rPr>
                <w:rFonts w:ascii="Arial" w:hAnsi="Arial" w:cs="Arial"/>
                <w:b/>
                <w:bCs/>
                <w:i/>
                <w:iCs/>
                <w:sz w:val="16"/>
                <w:szCs w:val="16"/>
              </w:rPr>
              <w:t>%</w:t>
            </w:r>
          </w:p>
        </w:tc>
        <w:tc>
          <w:tcPr>
            <w:tcW w:w="1946" w:type="dxa"/>
            <w:tcBorders>
              <w:top w:val="nil"/>
              <w:left w:val="nil"/>
              <w:bottom w:val="single" w:sz="8" w:space="0" w:color="auto"/>
              <w:right w:val="single" w:sz="4" w:space="0" w:color="auto"/>
            </w:tcBorders>
            <w:shd w:val="clear" w:color="auto" w:fill="auto"/>
            <w:vAlign w:val="center"/>
            <w:hideMark/>
          </w:tcPr>
          <w:p w14:paraId="29018AE3" w14:textId="77777777" w:rsidR="00EA4CCA" w:rsidRPr="00EA4CCA" w:rsidRDefault="00EA4CCA" w:rsidP="00EA4CCA">
            <w:pPr>
              <w:jc w:val="center"/>
              <w:rPr>
                <w:rFonts w:ascii="Arial" w:hAnsi="Arial" w:cs="Arial"/>
                <w:b/>
                <w:bCs/>
                <w:color w:val="FF0000"/>
                <w:sz w:val="16"/>
                <w:szCs w:val="16"/>
              </w:rPr>
            </w:pPr>
            <w:r w:rsidRPr="00EA4CCA">
              <w:rPr>
                <w:rFonts w:ascii="Arial" w:hAnsi="Arial" w:cs="Arial"/>
                <w:b/>
                <w:bCs/>
                <w:color w:val="FF0000"/>
                <w:sz w:val="16"/>
                <w:szCs w:val="16"/>
              </w:rPr>
              <w:t>0,00</w:t>
            </w:r>
          </w:p>
        </w:tc>
        <w:tc>
          <w:tcPr>
            <w:tcW w:w="2033" w:type="dxa"/>
            <w:tcBorders>
              <w:top w:val="nil"/>
              <w:left w:val="nil"/>
              <w:bottom w:val="single" w:sz="8" w:space="0" w:color="auto"/>
              <w:right w:val="single" w:sz="4" w:space="0" w:color="auto"/>
            </w:tcBorders>
            <w:shd w:val="clear" w:color="auto" w:fill="auto"/>
            <w:vAlign w:val="center"/>
            <w:hideMark/>
          </w:tcPr>
          <w:p w14:paraId="3B39EC86" w14:textId="77777777" w:rsidR="00EA4CCA" w:rsidRPr="00EA4CCA" w:rsidRDefault="00EA4CCA" w:rsidP="00EA4CCA">
            <w:pPr>
              <w:jc w:val="center"/>
              <w:rPr>
                <w:rFonts w:ascii="Arial" w:hAnsi="Arial" w:cs="Arial"/>
                <w:b/>
                <w:bCs/>
                <w:color w:val="FF0000"/>
                <w:sz w:val="16"/>
                <w:szCs w:val="16"/>
              </w:rPr>
            </w:pPr>
            <w:r w:rsidRPr="00EA4CCA">
              <w:rPr>
                <w:rFonts w:ascii="Arial" w:hAnsi="Arial" w:cs="Arial"/>
                <w:b/>
                <w:bCs/>
                <w:color w:val="FF0000"/>
                <w:sz w:val="16"/>
                <w:szCs w:val="16"/>
              </w:rPr>
              <w:t>25,84</w:t>
            </w:r>
          </w:p>
        </w:tc>
        <w:tc>
          <w:tcPr>
            <w:tcW w:w="2067" w:type="dxa"/>
            <w:tcBorders>
              <w:top w:val="nil"/>
              <w:left w:val="nil"/>
              <w:bottom w:val="single" w:sz="8" w:space="0" w:color="auto"/>
              <w:right w:val="single" w:sz="4" w:space="0" w:color="auto"/>
            </w:tcBorders>
            <w:shd w:val="clear" w:color="auto" w:fill="auto"/>
            <w:vAlign w:val="center"/>
            <w:hideMark/>
          </w:tcPr>
          <w:p w14:paraId="3833A427" w14:textId="77777777" w:rsidR="00EA4CCA" w:rsidRPr="00EA4CCA" w:rsidRDefault="00EA4CCA" w:rsidP="00EA4CCA">
            <w:pPr>
              <w:jc w:val="center"/>
              <w:rPr>
                <w:rFonts w:ascii="Arial" w:hAnsi="Arial" w:cs="Arial"/>
                <w:b/>
                <w:bCs/>
                <w:color w:val="FF0000"/>
                <w:sz w:val="16"/>
                <w:szCs w:val="16"/>
              </w:rPr>
            </w:pPr>
            <w:r w:rsidRPr="00EA4CCA">
              <w:rPr>
                <w:rFonts w:ascii="Arial" w:hAnsi="Arial" w:cs="Arial"/>
                <w:b/>
                <w:bCs/>
                <w:color w:val="FF0000"/>
                <w:sz w:val="16"/>
                <w:szCs w:val="16"/>
              </w:rPr>
              <w:t>0,00</w:t>
            </w:r>
          </w:p>
        </w:tc>
        <w:tc>
          <w:tcPr>
            <w:tcW w:w="2078" w:type="dxa"/>
            <w:tcBorders>
              <w:top w:val="nil"/>
              <w:left w:val="nil"/>
              <w:bottom w:val="single" w:sz="8" w:space="0" w:color="auto"/>
              <w:right w:val="single" w:sz="4" w:space="0" w:color="auto"/>
            </w:tcBorders>
            <w:shd w:val="clear" w:color="auto" w:fill="auto"/>
            <w:vAlign w:val="center"/>
            <w:hideMark/>
          </w:tcPr>
          <w:p w14:paraId="302D2CFB" w14:textId="77777777" w:rsidR="00EA4CCA" w:rsidRPr="00EA4CCA" w:rsidRDefault="00EA4CCA" w:rsidP="00EA4CCA">
            <w:pPr>
              <w:jc w:val="center"/>
              <w:rPr>
                <w:rFonts w:ascii="Arial" w:hAnsi="Arial" w:cs="Arial"/>
                <w:b/>
                <w:bCs/>
                <w:color w:val="FF0000"/>
                <w:sz w:val="16"/>
                <w:szCs w:val="16"/>
              </w:rPr>
            </w:pPr>
            <w:r w:rsidRPr="00EA4CCA">
              <w:rPr>
                <w:rFonts w:ascii="Arial" w:hAnsi="Arial" w:cs="Arial"/>
                <w:b/>
                <w:bCs/>
                <w:color w:val="FF0000"/>
                <w:sz w:val="16"/>
                <w:szCs w:val="16"/>
              </w:rPr>
              <w:t>0,00</w:t>
            </w:r>
          </w:p>
        </w:tc>
        <w:tc>
          <w:tcPr>
            <w:tcW w:w="1975" w:type="dxa"/>
            <w:tcBorders>
              <w:top w:val="nil"/>
              <w:left w:val="nil"/>
              <w:bottom w:val="single" w:sz="8" w:space="0" w:color="auto"/>
              <w:right w:val="single" w:sz="4" w:space="0" w:color="auto"/>
            </w:tcBorders>
            <w:shd w:val="clear" w:color="auto" w:fill="auto"/>
            <w:vAlign w:val="center"/>
            <w:hideMark/>
          </w:tcPr>
          <w:p w14:paraId="50237798" w14:textId="77777777" w:rsidR="00EA4CCA" w:rsidRPr="00EA4CCA" w:rsidRDefault="00EA4CCA" w:rsidP="00EA4CCA">
            <w:pPr>
              <w:jc w:val="center"/>
              <w:rPr>
                <w:rFonts w:ascii="Arial" w:hAnsi="Arial" w:cs="Arial"/>
                <w:b/>
                <w:bCs/>
                <w:color w:val="FF0000"/>
                <w:sz w:val="16"/>
                <w:szCs w:val="16"/>
              </w:rPr>
            </w:pPr>
            <w:r w:rsidRPr="00EA4CCA">
              <w:rPr>
                <w:rFonts w:ascii="Arial" w:hAnsi="Arial" w:cs="Arial"/>
                <w:b/>
                <w:bCs/>
                <w:color w:val="FF0000"/>
                <w:sz w:val="16"/>
                <w:szCs w:val="16"/>
              </w:rPr>
              <w:t> </w:t>
            </w:r>
          </w:p>
        </w:tc>
        <w:tc>
          <w:tcPr>
            <w:tcW w:w="1975" w:type="dxa"/>
            <w:tcBorders>
              <w:top w:val="nil"/>
              <w:left w:val="nil"/>
              <w:bottom w:val="single" w:sz="8" w:space="0" w:color="auto"/>
              <w:right w:val="single" w:sz="4" w:space="0" w:color="auto"/>
            </w:tcBorders>
            <w:shd w:val="clear" w:color="auto" w:fill="auto"/>
            <w:vAlign w:val="center"/>
            <w:hideMark/>
          </w:tcPr>
          <w:p w14:paraId="7BAFD6F6" w14:textId="77777777" w:rsidR="00EA4CCA" w:rsidRPr="00EA4CCA" w:rsidRDefault="00EA4CCA" w:rsidP="00EA4CCA">
            <w:pPr>
              <w:jc w:val="center"/>
              <w:rPr>
                <w:rFonts w:ascii="Arial" w:hAnsi="Arial" w:cs="Arial"/>
                <w:b/>
                <w:bCs/>
                <w:color w:val="FF0000"/>
                <w:sz w:val="16"/>
                <w:szCs w:val="16"/>
              </w:rPr>
            </w:pPr>
            <w:r w:rsidRPr="00EA4CCA">
              <w:rPr>
                <w:rFonts w:ascii="Arial" w:hAnsi="Arial" w:cs="Arial"/>
                <w:b/>
                <w:bCs/>
                <w:color w:val="FF0000"/>
                <w:sz w:val="16"/>
                <w:szCs w:val="16"/>
              </w:rPr>
              <w:t> </w:t>
            </w:r>
          </w:p>
        </w:tc>
        <w:tc>
          <w:tcPr>
            <w:tcW w:w="1344" w:type="dxa"/>
            <w:tcBorders>
              <w:top w:val="nil"/>
              <w:left w:val="nil"/>
              <w:bottom w:val="single" w:sz="8" w:space="0" w:color="auto"/>
              <w:right w:val="single" w:sz="4" w:space="0" w:color="auto"/>
            </w:tcBorders>
            <w:shd w:val="clear" w:color="auto" w:fill="auto"/>
            <w:vAlign w:val="center"/>
            <w:hideMark/>
          </w:tcPr>
          <w:p w14:paraId="23D685EB" w14:textId="77777777" w:rsidR="00EA4CCA" w:rsidRPr="00EA4CCA" w:rsidRDefault="00EA4CCA" w:rsidP="00EA4CCA">
            <w:pPr>
              <w:jc w:val="center"/>
              <w:rPr>
                <w:rFonts w:ascii="Arial" w:hAnsi="Arial" w:cs="Arial"/>
                <w:b/>
                <w:bCs/>
                <w:color w:val="FF0000"/>
                <w:sz w:val="16"/>
                <w:szCs w:val="16"/>
              </w:rPr>
            </w:pPr>
            <w:r w:rsidRPr="00EA4CCA">
              <w:rPr>
                <w:rFonts w:ascii="Arial" w:hAnsi="Arial" w:cs="Arial"/>
                <w:b/>
                <w:bCs/>
                <w:color w:val="FF0000"/>
                <w:sz w:val="16"/>
                <w:szCs w:val="16"/>
              </w:rPr>
              <w:t> </w:t>
            </w:r>
          </w:p>
        </w:tc>
        <w:tc>
          <w:tcPr>
            <w:tcW w:w="1304" w:type="dxa"/>
            <w:tcBorders>
              <w:top w:val="nil"/>
              <w:left w:val="nil"/>
              <w:bottom w:val="single" w:sz="8" w:space="0" w:color="auto"/>
              <w:right w:val="single" w:sz="8" w:space="0" w:color="auto"/>
            </w:tcBorders>
            <w:shd w:val="clear" w:color="auto" w:fill="auto"/>
            <w:vAlign w:val="center"/>
            <w:hideMark/>
          </w:tcPr>
          <w:p w14:paraId="77DC473C" w14:textId="77777777" w:rsidR="00EA4CCA" w:rsidRPr="00EA4CCA" w:rsidRDefault="00EA4CCA" w:rsidP="00EA4CCA">
            <w:pPr>
              <w:jc w:val="center"/>
              <w:rPr>
                <w:rFonts w:ascii="Arial" w:hAnsi="Arial" w:cs="Arial"/>
                <w:b/>
                <w:bCs/>
                <w:color w:val="FF0000"/>
                <w:sz w:val="16"/>
                <w:szCs w:val="16"/>
              </w:rPr>
            </w:pPr>
            <w:r w:rsidRPr="00EA4CCA">
              <w:rPr>
                <w:rFonts w:ascii="Arial" w:hAnsi="Arial" w:cs="Arial"/>
                <w:b/>
                <w:bCs/>
                <w:color w:val="FF0000"/>
                <w:sz w:val="16"/>
                <w:szCs w:val="16"/>
              </w:rPr>
              <w:t> </w:t>
            </w:r>
          </w:p>
        </w:tc>
      </w:tr>
    </w:tbl>
    <w:p w14:paraId="32BB5A93" w14:textId="77777777" w:rsidR="00D72FE1" w:rsidRDefault="00D72FE1" w:rsidP="00D72FE1">
      <w:pPr>
        <w:tabs>
          <w:tab w:val="left" w:pos="5580"/>
          <w:tab w:val="left" w:pos="9498"/>
        </w:tabs>
        <w:ind w:right="-569"/>
        <w:rPr>
          <w:color w:val="000000" w:themeColor="text1"/>
        </w:rPr>
      </w:pPr>
    </w:p>
    <w:p w14:paraId="6FCAADAB" w14:textId="77777777" w:rsidR="00EA4CCA" w:rsidRDefault="00EA4CCA" w:rsidP="00D72FE1">
      <w:pPr>
        <w:tabs>
          <w:tab w:val="left" w:pos="5580"/>
          <w:tab w:val="left" w:pos="9498"/>
        </w:tabs>
        <w:ind w:right="-569"/>
        <w:rPr>
          <w:color w:val="000000" w:themeColor="text1"/>
        </w:rPr>
      </w:pPr>
    </w:p>
    <w:p w14:paraId="7FEF11BB" w14:textId="588E8D2C" w:rsidR="00EA4CCA" w:rsidRDefault="00EA4CCA" w:rsidP="00D72FE1">
      <w:pPr>
        <w:tabs>
          <w:tab w:val="left" w:pos="5580"/>
          <w:tab w:val="left" w:pos="9498"/>
        </w:tabs>
        <w:ind w:right="-569"/>
        <w:rPr>
          <w:color w:val="000000" w:themeColor="text1"/>
        </w:rPr>
        <w:sectPr w:rsidR="00EA4CCA" w:rsidSect="00EA4CCA">
          <w:pgSz w:w="15840" w:h="12240" w:orient="landscape"/>
          <w:pgMar w:top="709" w:right="531" w:bottom="850" w:left="426" w:header="708" w:footer="708" w:gutter="0"/>
          <w:cols w:space="708"/>
          <w:docGrid w:linePitch="381"/>
        </w:sectPr>
      </w:pPr>
    </w:p>
    <w:p w14:paraId="11883CA8" w14:textId="3AC7E043" w:rsidR="00D72FE1" w:rsidRPr="00081AD4" w:rsidRDefault="00D72FE1" w:rsidP="00D72FE1">
      <w:pPr>
        <w:tabs>
          <w:tab w:val="left" w:pos="5580"/>
          <w:tab w:val="left" w:pos="9498"/>
        </w:tabs>
        <w:ind w:left="-961" w:right="-569" w:firstLine="8049"/>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9</w:t>
      </w:r>
    </w:p>
    <w:p w14:paraId="328BA71D" w14:textId="77777777" w:rsidR="00D72FE1" w:rsidRPr="00081AD4" w:rsidRDefault="00D72FE1" w:rsidP="00D72FE1">
      <w:pPr>
        <w:tabs>
          <w:tab w:val="left" w:pos="5580"/>
          <w:tab w:val="left" w:pos="9498"/>
        </w:tabs>
        <w:ind w:left="-961" w:right="-569" w:firstLine="8049"/>
        <w:rPr>
          <w:color w:val="000000" w:themeColor="text1"/>
        </w:rPr>
      </w:pPr>
      <w:r w:rsidRPr="00081AD4">
        <w:rPr>
          <w:color w:val="000000" w:themeColor="text1"/>
        </w:rPr>
        <w:t>заседания Правления Региональной</w:t>
      </w:r>
    </w:p>
    <w:p w14:paraId="3296D236" w14:textId="77777777" w:rsidR="00D72FE1" w:rsidRPr="00081AD4" w:rsidRDefault="00D72FE1" w:rsidP="00D72FE1">
      <w:pPr>
        <w:tabs>
          <w:tab w:val="left" w:pos="5580"/>
          <w:tab w:val="left" w:pos="9498"/>
        </w:tabs>
        <w:ind w:left="-961" w:right="-569" w:firstLine="8049"/>
        <w:rPr>
          <w:color w:val="000000" w:themeColor="text1"/>
        </w:rPr>
      </w:pPr>
      <w:r w:rsidRPr="00081AD4">
        <w:rPr>
          <w:color w:val="000000" w:themeColor="text1"/>
        </w:rPr>
        <w:t>энергетической комиссии</w:t>
      </w:r>
    </w:p>
    <w:p w14:paraId="5F0B30D1" w14:textId="10F543C7" w:rsidR="00D72FE1" w:rsidRDefault="00D72FE1" w:rsidP="00D72FE1">
      <w:pPr>
        <w:tabs>
          <w:tab w:val="left" w:pos="5580"/>
          <w:tab w:val="left" w:pos="9498"/>
        </w:tabs>
        <w:ind w:left="-961" w:right="-569" w:firstLine="8049"/>
        <w:rPr>
          <w:color w:val="000000" w:themeColor="text1"/>
        </w:rPr>
      </w:pPr>
      <w:r w:rsidRPr="00081AD4">
        <w:rPr>
          <w:color w:val="000000" w:themeColor="text1"/>
        </w:rPr>
        <w:t xml:space="preserve">Кузбасса от </w:t>
      </w:r>
      <w:r>
        <w:rPr>
          <w:color w:val="000000" w:themeColor="text1"/>
        </w:rPr>
        <w:t>11.02.2021</w:t>
      </w:r>
    </w:p>
    <w:p w14:paraId="2C35F379" w14:textId="77777777" w:rsidR="00D72FE1" w:rsidRDefault="00D72FE1" w:rsidP="00D72FE1">
      <w:pPr>
        <w:tabs>
          <w:tab w:val="left" w:pos="5580"/>
          <w:tab w:val="left" w:pos="9498"/>
        </w:tabs>
        <w:ind w:left="-961" w:right="-569" w:firstLine="8049"/>
        <w:rPr>
          <w:color w:val="000000" w:themeColor="text1"/>
        </w:rPr>
      </w:pPr>
    </w:p>
    <w:p w14:paraId="5E32A7C1" w14:textId="77777777" w:rsidR="00D72FE1" w:rsidRDefault="00D72FE1" w:rsidP="00D72FE1">
      <w:pPr>
        <w:spacing w:line="240" w:lineRule="atLeast"/>
        <w:ind w:right="-426"/>
        <w:jc w:val="center"/>
        <w:rPr>
          <w:b/>
          <w:bCs/>
          <w:sz w:val="28"/>
          <w:szCs w:val="28"/>
        </w:rPr>
      </w:pPr>
      <w:r>
        <w:rPr>
          <w:b/>
          <w:bCs/>
          <w:sz w:val="28"/>
          <w:szCs w:val="28"/>
        </w:rPr>
        <w:t>Т</w:t>
      </w:r>
      <w:r w:rsidRPr="00A163A5">
        <w:rPr>
          <w:b/>
          <w:bCs/>
          <w:sz w:val="28"/>
          <w:szCs w:val="28"/>
        </w:rPr>
        <w:t xml:space="preserve">арифы </w:t>
      </w:r>
      <w:r>
        <w:rPr>
          <w:b/>
          <w:bCs/>
          <w:sz w:val="28"/>
          <w:szCs w:val="28"/>
        </w:rPr>
        <w:t>МП «ГУЖКХ»</w:t>
      </w:r>
      <w:r>
        <w:rPr>
          <w:b/>
          <w:bCs/>
          <w:color w:val="000000"/>
          <w:kern w:val="32"/>
          <w:sz w:val="28"/>
          <w:szCs w:val="28"/>
        </w:rPr>
        <w:t xml:space="preserve"> </w:t>
      </w:r>
      <w:r w:rsidRPr="00F65867">
        <w:rPr>
          <w:b/>
          <w:bCs/>
          <w:sz w:val="28"/>
          <w:szCs w:val="28"/>
          <w:lang w:val="x-none"/>
        </w:rPr>
        <w:t>на тепловую энергию,</w:t>
      </w:r>
      <w:r>
        <w:rPr>
          <w:b/>
          <w:bCs/>
          <w:sz w:val="28"/>
          <w:szCs w:val="28"/>
        </w:rPr>
        <w:t xml:space="preserve"> </w:t>
      </w:r>
      <w:r w:rsidRPr="00F65867">
        <w:rPr>
          <w:b/>
          <w:bCs/>
          <w:sz w:val="28"/>
          <w:szCs w:val="28"/>
          <w:lang w:val="x-none"/>
        </w:rPr>
        <w:t>реализуем</w:t>
      </w:r>
      <w:r w:rsidRPr="00F65867">
        <w:rPr>
          <w:b/>
          <w:bCs/>
          <w:sz w:val="28"/>
          <w:szCs w:val="28"/>
        </w:rPr>
        <w:t>ую</w:t>
      </w:r>
    </w:p>
    <w:p w14:paraId="585A7D3D" w14:textId="77777777" w:rsidR="00D72FE1" w:rsidRDefault="00D72FE1" w:rsidP="00D72FE1">
      <w:pPr>
        <w:spacing w:line="240" w:lineRule="atLeast"/>
        <w:ind w:right="-426"/>
        <w:jc w:val="center"/>
        <w:rPr>
          <w:b/>
          <w:bCs/>
        </w:rPr>
      </w:pPr>
      <w:r w:rsidRPr="00F65867">
        <w:rPr>
          <w:b/>
          <w:bCs/>
          <w:sz w:val="28"/>
          <w:szCs w:val="28"/>
        </w:rPr>
        <w:t xml:space="preserve"> </w:t>
      </w:r>
      <w:r>
        <w:rPr>
          <w:b/>
          <w:bCs/>
          <w:sz w:val="28"/>
          <w:szCs w:val="28"/>
        </w:rPr>
        <w:t>н</w:t>
      </w:r>
      <w:r w:rsidRPr="00F65867">
        <w:rPr>
          <w:b/>
          <w:bCs/>
          <w:sz w:val="28"/>
          <w:szCs w:val="28"/>
          <w:lang w:val="x-none"/>
        </w:rPr>
        <w:t xml:space="preserve">а </w:t>
      </w:r>
      <w:r>
        <w:rPr>
          <w:b/>
          <w:bCs/>
          <w:sz w:val="28"/>
          <w:szCs w:val="28"/>
        </w:rPr>
        <w:t xml:space="preserve">коллекторах, </w:t>
      </w:r>
      <w:r w:rsidRPr="00F65867">
        <w:rPr>
          <w:b/>
          <w:bCs/>
          <w:sz w:val="28"/>
          <w:szCs w:val="28"/>
        </w:rPr>
        <w:t>на период с 0</w:t>
      </w:r>
      <w:r>
        <w:rPr>
          <w:b/>
          <w:bCs/>
          <w:sz w:val="28"/>
          <w:szCs w:val="28"/>
        </w:rPr>
        <w:t>1.01</w:t>
      </w:r>
      <w:r w:rsidRPr="00F65867">
        <w:rPr>
          <w:b/>
          <w:bCs/>
          <w:sz w:val="28"/>
          <w:szCs w:val="28"/>
        </w:rPr>
        <w:t>.20</w:t>
      </w:r>
      <w:r>
        <w:rPr>
          <w:b/>
          <w:bCs/>
          <w:sz w:val="28"/>
          <w:szCs w:val="28"/>
        </w:rPr>
        <w:t>20 по 31.12.2020</w:t>
      </w:r>
    </w:p>
    <w:p w14:paraId="22837D1B" w14:textId="77777777" w:rsidR="00D72FE1" w:rsidRDefault="00D72FE1" w:rsidP="00D72FE1">
      <w:pPr>
        <w:spacing w:line="240" w:lineRule="atLeast"/>
        <w:ind w:left="601" w:right="-284"/>
        <w:jc w:val="right"/>
      </w:pPr>
      <w:r w:rsidRPr="001C268A">
        <w:t>(НДС не облагается)</w:t>
      </w:r>
    </w:p>
    <w:tbl>
      <w:tblPr>
        <w:tblW w:w="10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842"/>
        <w:gridCol w:w="1425"/>
        <w:gridCol w:w="1134"/>
        <w:gridCol w:w="709"/>
        <w:gridCol w:w="851"/>
        <w:gridCol w:w="708"/>
        <w:gridCol w:w="709"/>
        <w:gridCol w:w="1074"/>
      </w:tblGrid>
      <w:tr w:rsidR="00D72FE1" w:rsidRPr="002A1A2D" w14:paraId="0CB83FED" w14:textId="77777777" w:rsidTr="00114C14">
        <w:trPr>
          <w:trHeight w:val="276"/>
          <w:jc w:val="center"/>
        </w:trPr>
        <w:tc>
          <w:tcPr>
            <w:tcW w:w="1730" w:type="dxa"/>
            <w:vMerge w:val="restart"/>
            <w:shd w:val="clear" w:color="auto" w:fill="auto"/>
            <w:vAlign w:val="center"/>
          </w:tcPr>
          <w:p w14:paraId="29633686" w14:textId="77777777" w:rsidR="00D72FE1" w:rsidRPr="002A1A2D" w:rsidRDefault="00D72FE1" w:rsidP="00114C14">
            <w:pPr>
              <w:ind w:left="-80" w:right="-106"/>
              <w:jc w:val="center"/>
              <w:rPr>
                <w:sz w:val="22"/>
                <w:szCs w:val="22"/>
              </w:rPr>
            </w:pPr>
            <w:r w:rsidRPr="002A1A2D">
              <w:rPr>
                <w:sz w:val="22"/>
                <w:szCs w:val="22"/>
              </w:rPr>
              <w:br w:type="page"/>
              <w:t>Наименование регулируемой организации</w:t>
            </w:r>
            <w:r w:rsidRPr="002A1A2D">
              <w:rPr>
                <w:bCs/>
                <w:color w:val="000000"/>
                <w:kern w:val="32"/>
                <w:sz w:val="22"/>
                <w:szCs w:val="22"/>
              </w:rPr>
              <w:t xml:space="preserve"> </w:t>
            </w:r>
          </w:p>
        </w:tc>
        <w:tc>
          <w:tcPr>
            <w:tcW w:w="1842" w:type="dxa"/>
            <w:vMerge w:val="restart"/>
            <w:shd w:val="clear" w:color="auto" w:fill="auto"/>
            <w:vAlign w:val="center"/>
          </w:tcPr>
          <w:p w14:paraId="5E2F719E" w14:textId="77777777" w:rsidR="00D72FE1" w:rsidRPr="002A1A2D" w:rsidRDefault="00D72FE1" w:rsidP="00114C14">
            <w:pPr>
              <w:ind w:right="-2"/>
              <w:jc w:val="center"/>
              <w:rPr>
                <w:sz w:val="22"/>
                <w:szCs w:val="22"/>
              </w:rPr>
            </w:pPr>
            <w:r w:rsidRPr="002A1A2D">
              <w:rPr>
                <w:sz w:val="22"/>
                <w:szCs w:val="22"/>
              </w:rPr>
              <w:t>Вид тарифа</w:t>
            </w:r>
          </w:p>
        </w:tc>
        <w:tc>
          <w:tcPr>
            <w:tcW w:w="1425" w:type="dxa"/>
            <w:vMerge w:val="restart"/>
            <w:shd w:val="clear" w:color="auto" w:fill="auto"/>
            <w:vAlign w:val="center"/>
          </w:tcPr>
          <w:p w14:paraId="5D26AA6A" w14:textId="77777777" w:rsidR="00D72FE1" w:rsidRPr="002A1A2D" w:rsidRDefault="00D72FE1" w:rsidP="00114C14">
            <w:pPr>
              <w:ind w:right="-2"/>
              <w:jc w:val="center"/>
              <w:rPr>
                <w:sz w:val="22"/>
                <w:szCs w:val="22"/>
              </w:rPr>
            </w:pPr>
            <w:r w:rsidRPr="002A1A2D">
              <w:rPr>
                <w:sz w:val="22"/>
                <w:szCs w:val="22"/>
              </w:rPr>
              <w:t>Период</w:t>
            </w:r>
          </w:p>
        </w:tc>
        <w:tc>
          <w:tcPr>
            <w:tcW w:w="1134" w:type="dxa"/>
            <w:vMerge w:val="restart"/>
            <w:shd w:val="clear" w:color="auto" w:fill="auto"/>
            <w:vAlign w:val="center"/>
          </w:tcPr>
          <w:p w14:paraId="2F64938E" w14:textId="77777777" w:rsidR="00D72FE1" w:rsidRPr="002A1A2D" w:rsidRDefault="00D72FE1" w:rsidP="00114C14">
            <w:pPr>
              <w:ind w:right="-2"/>
              <w:jc w:val="center"/>
              <w:rPr>
                <w:sz w:val="22"/>
                <w:szCs w:val="22"/>
              </w:rPr>
            </w:pPr>
            <w:r w:rsidRPr="002A1A2D">
              <w:rPr>
                <w:sz w:val="22"/>
                <w:szCs w:val="22"/>
              </w:rPr>
              <w:t>Вода</w:t>
            </w:r>
          </w:p>
        </w:tc>
        <w:tc>
          <w:tcPr>
            <w:tcW w:w="2977" w:type="dxa"/>
            <w:gridSpan w:val="4"/>
            <w:shd w:val="clear" w:color="auto" w:fill="auto"/>
            <w:vAlign w:val="center"/>
          </w:tcPr>
          <w:p w14:paraId="407D6968" w14:textId="77777777" w:rsidR="00D72FE1" w:rsidRPr="002A1A2D" w:rsidRDefault="00D72FE1" w:rsidP="00114C14">
            <w:pPr>
              <w:ind w:right="-2"/>
              <w:jc w:val="center"/>
              <w:rPr>
                <w:sz w:val="22"/>
                <w:szCs w:val="22"/>
              </w:rPr>
            </w:pPr>
            <w:r w:rsidRPr="002A1A2D">
              <w:rPr>
                <w:sz w:val="22"/>
                <w:szCs w:val="22"/>
              </w:rPr>
              <w:t>Отборный пар давлением</w:t>
            </w:r>
          </w:p>
        </w:tc>
        <w:tc>
          <w:tcPr>
            <w:tcW w:w="1074" w:type="dxa"/>
            <w:vMerge w:val="restart"/>
            <w:shd w:val="clear" w:color="auto" w:fill="auto"/>
            <w:vAlign w:val="center"/>
          </w:tcPr>
          <w:p w14:paraId="264184D0" w14:textId="77777777" w:rsidR="00D72FE1" w:rsidRPr="002A1A2D" w:rsidRDefault="00D72FE1" w:rsidP="00114C14">
            <w:pPr>
              <w:ind w:left="-164" w:right="-109"/>
              <w:jc w:val="center"/>
              <w:rPr>
                <w:sz w:val="22"/>
                <w:szCs w:val="22"/>
              </w:rPr>
            </w:pPr>
            <w:r w:rsidRPr="002A1A2D">
              <w:rPr>
                <w:sz w:val="22"/>
                <w:szCs w:val="22"/>
              </w:rPr>
              <w:t>Острый</w:t>
            </w:r>
          </w:p>
          <w:p w14:paraId="3A90E4B9" w14:textId="77777777" w:rsidR="00D72FE1" w:rsidRPr="002A1A2D" w:rsidRDefault="00D72FE1" w:rsidP="00114C14">
            <w:pPr>
              <w:ind w:left="-164" w:right="-109"/>
              <w:jc w:val="center"/>
              <w:rPr>
                <w:sz w:val="22"/>
                <w:szCs w:val="22"/>
              </w:rPr>
            </w:pPr>
            <w:r w:rsidRPr="002A1A2D">
              <w:rPr>
                <w:sz w:val="22"/>
                <w:szCs w:val="22"/>
              </w:rPr>
              <w:t xml:space="preserve"> и </w:t>
            </w:r>
          </w:p>
          <w:p w14:paraId="63A359C8" w14:textId="77777777" w:rsidR="00D72FE1" w:rsidRPr="002A1A2D" w:rsidRDefault="00D72FE1" w:rsidP="00114C14">
            <w:pPr>
              <w:ind w:left="-164" w:right="-109"/>
              <w:jc w:val="center"/>
              <w:rPr>
                <w:sz w:val="22"/>
                <w:szCs w:val="22"/>
              </w:rPr>
            </w:pPr>
            <w:r w:rsidRPr="002A1A2D">
              <w:rPr>
                <w:sz w:val="22"/>
                <w:szCs w:val="22"/>
              </w:rPr>
              <w:t>редуци</w:t>
            </w:r>
            <w:r>
              <w:rPr>
                <w:sz w:val="22"/>
                <w:szCs w:val="22"/>
              </w:rPr>
              <w:t>-</w:t>
            </w:r>
            <w:r w:rsidRPr="002A1A2D">
              <w:rPr>
                <w:sz w:val="22"/>
                <w:szCs w:val="22"/>
              </w:rPr>
              <w:t>рованный пар</w:t>
            </w:r>
          </w:p>
        </w:tc>
      </w:tr>
      <w:tr w:rsidR="00D72FE1" w:rsidRPr="002A1A2D" w14:paraId="57A2735B" w14:textId="77777777" w:rsidTr="00114C14">
        <w:trPr>
          <w:trHeight w:val="911"/>
          <w:jc w:val="center"/>
        </w:trPr>
        <w:tc>
          <w:tcPr>
            <w:tcW w:w="1730" w:type="dxa"/>
            <w:vMerge/>
            <w:tcBorders>
              <w:bottom w:val="single" w:sz="4" w:space="0" w:color="auto"/>
            </w:tcBorders>
            <w:shd w:val="clear" w:color="auto" w:fill="auto"/>
            <w:vAlign w:val="center"/>
          </w:tcPr>
          <w:p w14:paraId="13791AA7" w14:textId="77777777" w:rsidR="00D72FE1" w:rsidRPr="002A1A2D" w:rsidRDefault="00D72FE1" w:rsidP="00114C14">
            <w:pPr>
              <w:ind w:left="-108" w:right="-125"/>
              <w:jc w:val="center"/>
              <w:rPr>
                <w:bCs/>
                <w:color w:val="000000"/>
                <w:kern w:val="32"/>
                <w:sz w:val="22"/>
                <w:szCs w:val="22"/>
              </w:rPr>
            </w:pPr>
          </w:p>
        </w:tc>
        <w:tc>
          <w:tcPr>
            <w:tcW w:w="1842" w:type="dxa"/>
            <w:vMerge/>
            <w:tcBorders>
              <w:bottom w:val="single" w:sz="4" w:space="0" w:color="auto"/>
            </w:tcBorders>
            <w:shd w:val="clear" w:color="auto" w:fill="auto"/>
          </w:tcPr>
          <w:p w14:paraId="28002AF2" w14:textId="77777777" w:rsidR="00D72FE1" w:rsidRPr="002A1A2D" w:rsidRDefault="00D72FE1" w:rsidP="00114C14">
            <w:pPr>
              <w:ind w:right="-2"/>
              <w:jc w:val="center"/>
              <w:rPr>
                <w:sz w:val="22"/>
                <w:szCs w:val="22"/>
              </w:rPr>
            </w:pPr>
          </w:p>
        </w:tc>
        <w:tc>
          <w:tcPr>
            <w:tcW w:w="1425" w:type="dxa"/>
            <w:vMerge/>
            <w:tcBorders>
              <w:bottom w:val="single" w:sz="4" w:space="0" w:color="auto"/>
            </w:tcBorders>
            <w:shd w:val="clear" w:color="auto" w:fill="auto"/>
          </w:tcPr>
          <w:p w14:paraId="297C5B2F" w14:textId="77777777" w:rsidR="00D72FE1" w:rsidRPr="002A1A2D" w:rsidRDefault="00D72FE1" w:rsidP="00114C14">
            <w:pPr>
              <w:ind w:right="-2"/>
              <w:jc w:val="center"/>
              <w:rPr>
                <w:sz w:val="22"/>
                <w:szCs w:val="22"/>
              </w:rPr>
            </w:pPr>
          </w:p>
        </w:tc>
        <w:tc>
          <w:tcPr>
            <w:tcW w:w="1134" w:type="dxa"/>
            <w:vMerge/>
            <w:tcBorders>
              <w:bottom w:val="single" w:sz="4" w:space="0" w:color="auto"/>
            </w:tcBorders>
            <w:shd w:val="clear" w:color="auto" w:fill="auto"/>
          </w:tcPr>
          <w:p w14:paraId="22C2E8AD" w14:textId="77777777" w:rsidR="00D72FE1" w:rsidRPr="002A1A2D" w:rsidRDefault="00D72FE1" w:rsidP="00114C14">
            <w:pPr>
              <w:ind w:right="-2"/>
              <w:jc w:val="center"/>
              <w:rPr>
                <w:sz w:val="22"/>
                <w:szCs w:val="22"/>
              </w:rPr>
            </w:pPr>
          </w:p>
        </w:tc>
        <w:tc>
          <w:tcPr>
            <w:tcW w:w="709" w:type="dxa"/>
            <w:tcBorders>
              <w:bottom w:val="single" w:sz="4" w:space="0" w:color="auto"/>
            </w:tcBorders>
            <w:shd w:val="clear" w:color="auto" w:fill="auto"/>
            <w:vAlign w:val="center"/>
          </w:tcPr>
          <w:p w14:paraId="2A64FD15" w14:textId="77777777" w:rsidR="00D72FE1" w:rsidRPr="002A1A2D" w:rsidRDefault="00D72FE1" w:rsidP="00114C14">
            <w:pPr>
              <w:ind w:left="-108" w:right="-108"/>
              <w:jc w:val="center"/>
              <w:rPr>
                <w:sz w:val="22"/>
                <w:szCs w:val="22"/>
                <w:vertAlign w:val="superscript"/>
              </w:rPr>
            </w:pPr>
            <w:r w:rsidRPr="002A1A2D">
              <w:rPr>
                <w:sz w:val="22"/>
                <w:szCs w:val="22"/>
              </w:rPr>
              <w:t>от 1,2 до 2,5 кг/см</w:t>
            </w:r>
            <w:r w:rsidRPr="002A1A2D">
              <w:rPr>
                <w:sz w:val="22"/>
                <w:szCs w:val="22"/>
                <w:vertAlign w:val="superscript"/>
              </w:rPr>
              <w:t>2</w:t>
            </w:r>
          </w:p>
        </w:tc>
        <w:tc>
          <w:tcPr>
            <w:tcW w:w="851" w:type="dxa"/>
            <w:tcBorders>
              <w:bottom w:val="single" w:sz="4" w:space="0" w:color="auto"/>
            </w:tcBorders>
            <w:shd w:val="clear" w:color="auto" w:fill="auto"/>
            <w:vAlign w:val="center"/>
          </w:tcPr>
          <w:p w14:paraId="7F4DC5FF" w14:textId="77777777" w:rsidR="00D72FE1" w:rsidRPr="002A1A2D" w:rsidRDefault="00D72FE1" w:rsidP="00114C14">
            <w:pPr>
              <w:ind w:right="-2"/>
              <w:jc w:val="center"/>
              <w:rPr>
                <w:sz w:val="22"/>
                <w:szCs w:val="22"/>
              </w:rPr>
            </w:pPr>
            <w:r w:rsidRPr="002A1A2D">
              <w:rPr>
                <w:sz w:val="22"/>
                <w:szCs w:val="22"/>
              </w:rPr>
              <w:t>от 2,5 до 7,0 кг/см</w:t>
            </w:r>
            <w:r w:rsidRPr="002A1A2D">
              <w:rPr>
                <w:sz w:val="22"/>
                <w:szCs w:val="22"/>
                <w:vertAlign w:val="superscript"/>
              </w:rPr>
              <w:t>2</w:t>
            </w:r>
          </w:p>
        </w:tc>
        <w:tc>
          <w:tcPr>
            <w:tcW w:w="708" w:type="dxa"/>
            <w:tcBorders>
              <w:bottom w:val="single" w:sz="4" w:space="0" w:color="auto"/>
            </w:tcBorders>
            <w:shd w:val="clear" w:color="auto" w:fill="auto"/>
            <w:vAlign w:val="center"/>
          </w:tcPr>
          <w:p w14:paraId="65B1D0C1" w14:textId="77777777" w:rsidR="00D72FE1" w:rsidRDefault="00D72FE1" w:rsidP="00114C14">
            <w:pPr>
              <w:ind w:left="-108" w:right="-108"/>
              <w:jc w:val="center"/>
              <w:rPr>
                <w:sz w:val="22"/>
                <w:szCs w:val="22"/>
              </w:rPr>
            </w:pPr>
            <w:r w:rsidRPr="002A1A2D">
              <w:rPr>
                <w:sz w:val="22"/>
                <w:szCs w:val="22"/>
              </w:rPr>
              <w:t xml:space="preserve">от 7,0 </w:t>
            </w:r>
          </w:p>
          <w:p w14:paraId="71A26589" w14:textId="77777777" w:rsidR="00D72FE1" w:rsidRPr="002A1A2D" w:rsidRDefault="00D72FE1" w:rsidP="00114C14">
            <w:pPr>
              <w:ind w:left="-108" w:right="-108"/>
              <w:jc w:val="center"/>
              <w:rPr>
                <w:sz w:val="22"/>
                <w:szCs w:val="22"/>
              </w:rPr>
            </w:pPr>
            <w:r w:rsidRPr="002A1A2D">
              <w:rPr>
                <w:sz w:val="22"/>
                <w:szCs w:val="22"/>
              </w:rPr>
              <w:t>до 13,0 кг/см</w:t>
            </w:r>
            <w:r w:rsidRPr="002A1A2D">
              <w:rPr>
                <w:sz w:val="22"/>
                <w:szCs w:val="22"/>
                <w:vertAlign w:val="superscript"/>
              </w:rPr>
              <w:t>2</w:t>
            </w:r>
          </w:p>
        </w:tc>
        <w:tc>
          <w:tcPr>
            <w:tcW w:w="709" w:type="dxa"/>
            <w:tcBorders>
              <w:bottom w:val="single" w:sz="4" w:space="0" w:color="auto"/>
            </w:tcBorders>
            <w:shd w:val="clear" w:color="auto" w:fill="auto"/>
            <w:vAlign w:val="center"/>
          </w:tcPr>
          <w:p w14:paraId="7E1E2869" w14:textId="77777777" w:rsidR="00D72FE1" w:rsidRPr="002A1A2D" w:rsidRDefault="00D72FE1" w:rsidP="00114C14">
            <w:pPr>
              <w:ind w:left="-108" w:right="-108"/>
              <w:jc w:val="center"/>
              <w:rPr>
                <w:sz w:val="22"/>
                <w:szCs w:val="22"/>
              </w:rPr>
            </w:pPr>
            <w:r w:rsidRPr="002A1A2D">
              <w:rPr>
                <w:sz w:val="22"/>
                <w:szCs w:val="22"/>
              </w:rPr>
              <w:t>свыше 13,0 кг/см</w:t>
            </w:r>
            <w:r w:rsidRPr="002A1A2D">
              <w:rPr>
                <w:sz w:val="22"/>
                <w:szCs w:val="22"/>
                <w:vertAlign w:val="superscript"/>
              </w:rPr>
              <w:t>2</w:t>
            </w:r>
          </w:p>
        </w:tc>
        <w:tc>
          <w:tcPr>
            <w:tcW w:w="1074" w:type="dxa"/>
            <w:vMerge/>
            <w:tcBorders>
              <w:bottom w:val="single" w:sz="4" w:space="0" w:color="auto"/>
            </w:tcBorders>
            <w:shd w:val="clear" w:color="auto" w:fill="auto"/>
          </w:tcPr>
          <w:p w14:paraId="660136DC" w14:textId="77777777" w:rsidR="00D72FE1" w:rsidRPr="002A1A2D" w:rsidRDefault="00D72FE1" w:rsidP="00114C14">
            <w:pPr>
              <w:ind w:right="-2"/>
              <w:jc w:val="center"/>
              <w:rPr>
                <w:sz w:val="22"/>
                <w:szCs w:val="22"/>
              </w:rPr>
            </w:pPr>
          </w:p>
        </w:tc>
      </w:tr>
      <w:tr w:rsidR="00D72FE1" w:rsidRPr="002A1A2D" w14:paraId="66F1639B" w14:textId="77777777" w:rsidTr="00114C14">
        <w:trPr>
          <w:trHeight w:val="445"/>
          <w:jc w:val="center"/>
        </w:trPr>
        <w:tc>
          <w:tcPr>
            <w:tcW w:w="1730" w:type="dxa"/>
            <w:vMerge w:val="restart"/>
            <w:shd w:val="clear" w:color="auto" w:fill="auto"/>
            <w:vAlign w:val="center"/>
          </w:tcPr>
          <w:p w14:paraId="0E30574F" w14:textId="77777777" w:rsidR="00D72FE1" w:rsidRPr="002A1A2D" w:rsidRDefault="00D72FE1" w:rsidP="00114C14">
            <w:pPr>
              <w:ind w:right="-2"/>
              <w:jc w:val="center"/>
              <w:rPr>
                <w:bCs/>
                <w:color w:val="000000"/>
                <w:kern w:val="32"/>
                <w:sz w:val="22"/>
                <w:szCs w:val="22"/>
              </w:rPr>
            </w:pPr>
            <w:r>
              <w:rPr>
                <w:bCs/>
                <w:color w:val="000000"/>
                <w:kern w:val="32"/>
                <w:sz w:val="22"/>
                <w:szCs w:val="22"/>
              </w:rPr>
              <w:t>МП «ГУЖКХ»</w:t>
            </w:r>
          </w:p>
        </w:tc>
        <w:tc>
          <w:tcPr>
            <w:tcW w:w="8452" w:type="dxa"/>
            <w:gridSpan w:val="8"/>
            <w:tcBorders>
              <w:bottom w:val="single" w:sz="4" w:space="0" w:color="auto"/>
            </w:tcBorders>
            <w:shd w:val="clear" w:color="auto" w:fill="auto"/>
          </w:tcPr>
          <w:p w14:paraId="6F921EBB" w14:textId="77777777" w:rsidR="00D72FE1" w:rsidRPr="002A1A2D" w:rsidRDefault="00D72FE1" w:rsidP="00114C14">
            <w:pPr>
              <w:ind w:right="-994"/>
              <w:jc w:val="center"/>
              <w:rPr>
                <w:sz w:val="22"/>
                <w:szCs w:val="22"/>
              </w:rPr>
            </w:pPr>
            <w:r w:rsidRPr="002A1A2D">
              <w:rPr>
                <w:sz w:val="22"/>
                <w:szCs w:val="22"/>
              </w:rPr>
              <w:t xml:space="preserve">Для потребителей, в случае отсутствия дифференциации тарифов </w:t>
            </w:r>
          </w:p>
          <w:p w14:paraId="53B1CC24" w14:textId="77777777" w:rsidR="00D72FE1" w:rsidRPr="002A1A2D" w:rsidRDefault="00D72FE1" w:rsidP="00114C14">
            <w:pPr>
              <w:ind w:right="-2"/>
              <w:jc w:val="center"/>
              <w:rPr>
                <w:sz w:val="22"/>
                <w:szCs w:val="22"/>
              </w:rPr>
            </w:pPr>
            <w:r w:rsidRPr="002A1A2D">
              <w:rPr>
                <w:sz w:val="22"/>
                <w:szCs w:val="22"/>
              </w:rPr>
              <w:t>по схеме подключения</w:t>
            </w:r>
          </w:p>
        </w:tc>
      </w:tr>
      <w:tr w:rsidR="00D72FE1" w:rsidRPr="002A1A2D" w14:paraId="223F50F0" w14:textId="77777777" w:rsidTr="00114C14">
        <w:trPr>
          <w:jc w:val="center"/>
        </w:trPr>
        <w:tc>
          <w:tcPr>
            <w:tcW w:w="1730" w:type="dxa"/>
            <w:vMerge/>
            <w:shd w:val="clear" w:color="auto" w:fill="auto"/>
          </w:tcPr>
          <w:p w14:paraId="55872C0A" w14:textId="77777777" w:rsidR="00D72FE1" w:rsidRPr="002A1A2D" w:rsidRDefault="00D72FE1" w:rsidP="00114C14">
            <w:pPr>
              <w:ind w:right="-2"/>
              <w:rPr>
                <w:sz w:val="22"/>
                <w:szCs w:val="22"/>
              </w:rPr>
            </w:pPr>
          </w:p>
        </w:tc>
        <w:tc>
          <w:tcPr>
            <w:tcW w:w="1842" w:type="dxa"/>
            <w:vMerge w:val="restart"/>
            <w:shd w:val="clear" w:color="auto" w:fill="auto"/>
          </w:tcPr>
          <w:p w14:paraId="3DB169B4" w14:textId="77777777" w:rsidR="00D72FE1" w:rsidRPr="001C2364" w:rsidRDefault="00D72FE1" w:rsidP="00114C14">
            <w:pPr>
              <w:ind w:left="-108" w:right="-103"/>
              <w:jc w:val="center"/>
            </w:pPr>
            <w:r w:rsidRPr="001C2364">
              <w:t>Одноставочный</w:t>
            </w:r>
          </w:p>
          <w:p w14:paraId="5A30F1B6" w14:textId="77777777" w:rsidR="00D72FE1" w:rsidRPr="002A1A2D" w:rsidRDefault="00D72FE1" w:rsidP="00114C14">
            <w:pPr>
              <w:ind w:right="-2"/>
              <w:jc w:val="center"/>
              <w:rPr>
                <w:sz w:val="22"/>
                <w:szCs w:val="22"/>
              </w:rPr>
            </w:pPr>
            <w:r w:rsidRPr="001C2364">
              <w:t>руб./Гкал</w:t>
            </w:r>
          </w:p>
        </w:tc>
        <w:tc>
          <w:tcPr>
            <w:tcW w:w="1425" w:type="dxa"/>
            <w:shd w:val="clear" w:color="auto" w:fill="auto"/>
            <w:vAlign w:val="center"/>
          </w:tcPr>
          <w:p w14:paraId="22B5AC5C" w14:textId="77777777" w:rsidR="00D72FE1" w:rsidRPr="002A1A2D" w:rsidRDefault="00D72FE1" w:rsidP="00114C14">
            <w:pPr>
              <w:ind w:right="-9"/>
              <w:jc w:val="center"/>
              <w:rPr>
                <w:sz w:val="22"/>
                <w:szCs w:val="22"/>
              </w:rPr>
            </w:pPr>
            <w:r w:rsidRPr="002A1A2D">
              <w:rPr>
                <w:sz w:val="22"/>
                <w:szCs w:val="22"/>
              </w:rPr>
              <w:t>с 01.01.2020</w:t>
            </w:r>
          </w:p>
        </w:tc>
        <w:tc>
          <w:tcPr>
            <w:tcW w:w="1134" w:type="dxa"/>
            <w:shd w:val="clear" w:color="auto" w:fill="auto"/>
            <w:vAlign w:val="center"/>
          </w:tcPr>
          <w:p w14:paraId="2EA205B6" w14:textId="77777777" w:rsidR="00D72FE1" w:rsidRPr="00A65225" w:rsidRDefault="00D72FE1" w:rsidP="00114C14">
            <w:pPr>
              <w:jc w:val="center"/>
              <w:rPr>
                <w:sz w:val="22"/>
                <w:szCs w:val="22"/>
              </w:rPr>
            </w:pPr>
            <w:r>
              <w:rPr>
                <w:sz w:val="22"/>
                <w:szCs w:val="22"/>
              </w:rPr>
              <w:t>1 246,12</w:t>
            </w:r>
          </w:p>
        </w:tc>
        <w:tc>
          <w:tcPr>
            <w:tcW w:w="709" w:type="dxa"/>
            <w:shd w:val="clear" w:color="auto" w:fill="auto"/>
            <w:vAlign w:val="center"/>
          </w:tcPr>
          <w:p w14:paraId="18C1EB1D" w14:textId="77777777" w:rsidR="00D72FE1" w:rsidRPr="002A1A2D" w:rsidRDefault="00D72FE1" w:rsidP="00114C14">
            <w:pPr>
              <w:jc w:val="center"/>
              <w:rPr>
                <w:sz w:val="22"/>
                <w:szCs w:val="22"/>
              </w:rPr>
            </w:pPr>
            <w:r w:rsidRPr="002A1A2D">
              <w:rPr>
                <w:sz w:val="22"/>
                <w:szCs w:val="22"/>
              </w:rPr>
              <w:t>x</w:t>
            </w:r>
          </w:p>
        </w:tc>
        <w:tc>
          <w:tcPr>
            <w:tcW w:w="851" w:type="dxa"/>
            <w:shd w:val="clear" w:color="auto" w:fill="auto"/>
            <w:vAlign w:val="center"/>
          </w:tcPr>
          <w:p w14:paraId="626582C3" w14:textId="77777777" w:rsidR="00D72FE1" w:rsidRPr="002A1A2D" w:rsidRDefault="00D72FE1" w:rsidP="00114C14">
            <w:pPr>
              <w:ind w:left="-105" w:right="-108"/>
              <w:jc w:val="center"/>
              <w:rPr>
                <w:sz w:val="22"/>
                <w:szCs w:val="22"/>
              </w:rPr>
            </w:pPr>
            <w:r w:rsidRPr="002A1A2D">
              <w:rPr>
                <w:sz w:val="22"/>
                <w:szCs w:val="22"/>
              </w:rPr>
              <w:t>x</w:t>
            </w:r>
          </w:p>
        </w:tc>
        <w:tc>
          <w:tcPr>
            <w:tcW w:w="708" w:type="dxa"/>
            <w:shd w:val="clear" w:color="auto" w:fill="auto"/>
            <w:vAlign w:val="center"/>
          </w:tcPr>
          <w:p w14:paraId="6B565AC3" w14:textId="77777777" w:rsidR="00D72FE1" w:rsidRPr="002A1A2D" w:rsidRDefault="00D72FE1" w:rsidP="00114C14">
            <w:pPr>
              <w:ind w:left="-105" w:right="-108"/>
              <w:jc w:val="center"/>
              <w:rPr>
                <w:sz w:val="22"/>
                <w:szCs w:val="22"/>
              </w:rPr>
            </w:pPr>
            <w:r w:rsidRPr="002A1A2D">
              <w:rPr>
                <w:sz w:val="22"/>
                <w:szCs w:val="22"/>
              </w:rPr>
              <w:t>x</w:t>
            </w:r>
          </w:p>
        </w:tc>
        <w:tc>
          <w:tcPr>
            <w:tcW w:w="709" w:type="dxa"/>
            <w:shd w:val="clear" w:color="auto" w:fill="auto"/>
            <w:vAlign w:val="center"/>
          </w:tcPr>
          <w:p w14:paraId="6AE4E891" w14:textId="77777777" w:rsidR="00D72FE1" w:rsidRPr="002A1A2D" w:rsidRDefault="00D72FE1" w:rsidP="00114C14">
            <w:pPr>
              <w:ind w:left="-105"/>
              <w:jc w:val="center"/>
              <w:rPr>
                <w:sz w:val="22"/>
                <w:szCs w:val="22"/>
              </w:rPr>
            </w:pPr>
            <w:r w:rsidRPr="002A1A2D">
              <w:rPr>
                <w:sz w:val="22"/>
                <w:szCs w:val="22"/>
              </w:rPr>
              <w:t>x</w:t>
            </w:r>
          </w:p>
        </w:tc>
        <w:tc>
          <w:tcPr>
            <w:tcW w:w="1074" w:type="dxa"/>
            <w:shd w:val="clear" w:color="auto" w:fill="auto"/>
            <w:vAlign w:val="center"/>
          </w:tcPr>
          <w:p w14:paraId="6ABAFB15" w14:textId="77777777" w:rsidR="00D72FE1" w:rsidRPr="002A1A2D" w:rsidRDefault="00D72FE1" w:rsidP="00114C14">
            <w:pPr>
              <w:ind w:left="-105"/>
              <w:jc w:val="center"/>
              <w:rPr>
                <w:sz w:val="22"/>
                <w:szCs w:val="22"/>
              </w:rPr>
            </w:pPr>
            <w:r w:rsidRPr="002A1A2D">
              <w:rPr>
                <w:sz w:val="22"/>
                <w:szCs w:val="22"/>
              </w:rPr>
              <w:t>x</w:t>
            </w:r>
          </w:p>
        </w:tc>
      </w:tr>
      <w:tr w:rsidR="00D72FE1" w:rsidRPr="002A1A2D" w14:paraId="7C3CF4CB" w14:textId="77777777" w:rsidTr="00114C14">
        <w:trPr>
          <w:trHeight w:val="70"/>
          <w:jc w:val="center"/>
        </w:trPr>
        <w:tc>
          <w:tcPr>
            <w:tcW w:w="1730" w:type="dxa"/>
            <w:vMerge/>
            <w:shd w:val="clear" w:color="auto" w:fill="auto"/>
          </w:tcPr>
          <w:p w14:paraId="7210C7C6" w14:textId="77777777" w:rsidR="00D72FE1" w:rsidRPr="002A1A2D" w:rsidRDefault="00D72FE1" w:rsidP="00114C14">
            <w:pPr>
              <w:ind w:right="-2"/>
              <w:rPr>
                <w:sz w:val="22"/>
                <w:szCs w:val="22"/>
              </w:rPr>
            </w:pPr>
          </w:p>
        </w:tc>
        <w:tc>
          <w:tcPr>
            <w:tcW w:w="1842" w:type="dxa"/>
            <w:vMerge/>
            <w:shd w:val="clear" w:color="auto" w:fill="auto"/>
          </w:tcPr>
          <w:p w14:paraId="08CCE6CD" w14:textId="77777777" w:rsidR="00D72FE1" w:rsidRPr="002A1A2D" w:rsidRDefault="00D72FE1" w:rsidP="00114C14">
            <w:pPr>
              <w:ind w:right="-2"/>
              <w:jc w:val="center"/>
              <w:rPr>
                <w:sz w:val="22"/>
                <w:szCs w:val="22"/>
              </w:rPr>
            </w:pPr>
          </w:p>
        </w:tc>
        <w:tc>
          <w:tcPr>
            <w:tcW w:w="1425" w:type="dxa"/>
            <w:shd w:val="clear" w:color="auto" w:fill="auto"/>
            <w:vAlign w:val="center"/>
          </w:tcPr>
          <w:p w14:paraId="37BF014B" w14:textId="77777777" w:rsidR="00D72FE1" w:rsidRPr="002A1A2D" w:rsidRDefault="00D72FE1" w:rsidP="00114C14">
            <w:pPr>
              <w:ind w:right="-9"/>
              <w:jc w:val="center"/>
              <w:rPr>
                <w:sz w:val="22"/>
                <w:szCs w:val="22"/>
              </w:rPr>
            </w:pPr>
            <w:r w:rsidRPr="002A1A2D">
              <w:rPr>
                <w:sz w:val="22"/>
                <w:szCs w:val="22"/>
              </w:rPr>
              <w:t>с 01.07.2020</w:t>
            </w:r>
          </w:p>
        </w:tc>
        <w:tc>
          <w:tcPr>
            <w:tcW w:w="1134" w:type="dxa"/>
            <w:shd w:val="clear" w:color="auto" w:fill="auto"/>
            <w:vAlign w:val="center"/>
          </w:tcPr>
          <w:p w14:paraId="35A16447" w14:textId="77777777" w:rsidR="00D72FE1" w:rsidRPr="00A65225" w:rsidRDefault="00D72FE1" w:rsidP="00114C14">
            <w:pPr>
              <w:jc w:val="center"/>
              <w:rPr>
                <w:sz w:val="22"/>
                <w:szCs w:val="22"/>
              </w:rPr>
            </w:pPr>
            <w:r>
              <w:rPr>
                <w:sz w:val="22"/>
                <w:szCs w:val="22"/>
              </w:rPr>
              <w:t>1 246,12</w:t>
            </w:r>
          </w:p>
        </w:tc>
        <w:tc>
          <w:tcPr>
            <w:tcW w:w="709" w:type="dxa"/>
            <w:shd w:val="clear" w:color="auto" w:fill="auto"/>
            <w:vAlign w:val="center"/>
          </w:tcPr>
          <w:p w14:paraId="0B90BCF5" w14:textId="77777777" w:rsidR="00D72FE1" w:rsidRPr="002A1A2D" w:rsidRDefault="00D72FE1" w:rsidP="00114C14">
            <w:pPr>
              <w:jc w:val="center"/>
              <w:rPr>
                <w:sz w:val="22"/>
                <w:szCs w:val="22"/>
              </w:rPr>
            </w:pPr>
            <w:r w:rsidRPr="002A1A2D">
              <w:rPr>
                <w:sz w:val="22"/>
                <w:szCs w:val="22"/>
              </w:rPr>
              <w:t>x</w:t>
            </w:r>
          </w:p>
        </w:tc>
        <w:tc>
          <w:tcPr>
            <w:tcW w:w="851" w:type="dxa"/>
            <w:shd w:val="clear" w:color="auto" w:fill="auto"/>
            <w:vAlign w:val="center"/>
          </w:tcPr>
          <w:p w14:paraId="4AADA938" w14:textId="77777777" w:rsidR="00D72FE1" w:rsidRPr="002A1A2D" w:rsidRDefault="00D72FE1" w:rsidP="00114C14">
            <w:pPr>
              <w:ind w:left="-105" w:right="-108"/>
              <w:jc w:val="center"/>
              <w:rPr>
                <w:sz w:val="22"/>
                <w:szCs w:val="22"/>
              </w:rPr>
            </w:pPr>
            <w:r w:rsidRPr="002A1A2D">
              <w:rPr>
                <w:sz w:val="22"/>
                <w:szCs w:val="22"/>
              </w:rPr>
              <w:t>x</w:t>
            </w:r>
          </w:p>
        </w:tc>
        <w:tc>
          <w:tcPr>
            <w:tcW w:w="708" w:type="dxa"/>
            <w:shd w:val="clear" w:color="auto" w:fill="auto"/>
            <w:vAlign w:val="center"/>
          </w:tcPr>
          <w:p w14:paraId="03419540" w14:textId="77777777" w:rsidR="00D72FE1" w:rsidRPr="002A1A2D" w:rsidRDefault="00D72FE1" w:rsidP="00114C14">
            <w:pPr>
              <w:ind w:left="-105" w:right="-108"/>
              <w:jc w:val="center"/>
              <w:rPr>
                <w:sz w:val="22"/>
                <w:szCs w:val="22"/>
              </w:rPr>
            </w:pPr>
            <w:r w:rsidRPr="002A1A2D">
              <w:rPr>
                <w:sz w:val="22"/>
                <w:szCs w:val="22"/>
              </w:rPr>
              <w:t>x</w:t>
            </w:r>
          </w:p>
        </w:tc>
        <w:tc>
          <w:tcPr>
            <w:tcW w:w="709" w:type="dxa"/>
            <w:shd w:val="clear" w:color="auto" w:fill="auto"/>
            <w:vAlign w:val="center"/>
          </w:tcPr>
          <w:p w14:paraId="06076BCE" w14:textId="77777777" w:rsidR="00D72FE1" w:rsidRPr="002A1A2D" w:rsidRDefault="00D72FE1" w:rsidP="00114C14">
            <w:pPr>
              <w:ind w:left="-105"/>
              <w:jc w:val="center"/>
              <w:rPr>
                <w:sz w:val="22"/>
                <w:szCs w:val="22"/>
              </w:rPr>
            </w:pPr>
            <w:r w:rsidRPr="002A1A2D">
              <w:rPr>
                <w:sz w:val="22"/>
                <w:szCs w:val="22"/>
              </w:rPr>
              <w:t>x</w:t>
            </w:r>
          </w:p>
        </w:tc>
        <w:tc>
          <w:tcPr>
            <w:tcW w:w="1074" w:type="dxa"/>
            <w:shd w:val="clear" w:color="auto" w:fill="auto"/>
            <w:vAlign w:val="center"/>
          </w:tcPr>
          <w:p w14:paraId="65BF701D" w14:textId="77777777" w:rsidR="00D72FE1" w:rsidRPr="002A1A2D" w:rsidRDefault="00D72FE1" w:rsidP="00114C14">
            <w:pPr>
              <w:ind w:left="-105"/>
              <w:jc w:val="center"/>
              <w:rPr>
                <w:sz w:val="22"/>
                <w:szCs w:val="22"/>
              </w:rPr>
            </w:pPr>
            <w:r w:rsidRPr="002A1A2D">
              <w:rPr>
                <w:sz w:val="22"/>
                <w:szCs w:val="22"/>
              </w:rPr>
              <w:t>x</w:t>
            </w:r>
          </w:p>
        </w:tc>
      </w:tr>
      <w:tr w:rsidR="00D72FE1" w:rsidRPr="002A1A2D" w14:paraId="4E7BF3EB" w14:textId="77777777" w:rsidTr="00114C14">
        <w:trPr>
          <w:trHeight w:val="185"/>
          <w:jc w:val="center"/>
        </w:trPr>
        <w:tc>
          <w:tcPr>
            <w:tcW w:w="1730" w:type="dxa"/>
            <w:vMerge/>
            <w:shd w:val="clear" w:color="auto" w:fill="auto"/>
          </w:tcPr>
          <w:p w14:paraId="498812B8" w14:textId="77777777" w:rsidR="00D72FE1" w:rsidRPr="002A1A2D" w:rsidRDefault="00D72FE1" w:rsidP="00114C14">
            <w:pPr>
              <w:ind w:right="-2"/>
              <w:rPr>
                <w:sz w:val="22"/>
                <w:szCs w:val="22"/>
              </w:rPr>
            </w:pPr>
          </w:p>
        </w:tc>
        <w:tc>
          <w:tcPr>
            <w:tcW w:w="1842" w:type="dxa"/>
            <w:shd w:val="clear" w:color="auto" w:fill="auto"/>
          </w:tcPr>
          <w:p w14:paraId="04430A2B" w14:textId="77777777" w:rsidR="00D72FE1" w:rsidRPr="002A1A2D" w:rsidRDefault="00D72FE1" w:rsidP="00114C14">
            <w:pPr>
              <w:ind w:left="-78" w:right="-2"/>
              <w:jc w:val="center"/>
              <w:rPr>
                <w:sz w:val="22"/>
                <w:szCs w:val="22"/>
              </w:rPr>
            </w:pPr>
            <w:r w:rsidRPr="002A1A2D">
              <w:rPr>
                <w:sz w:val="22"/>
                <w:szCs w:val="22"/>
              </w:rPr>
              <w:t>Двухставочный</w:t>
            </w:r>
          </w:p>
        </w:tc>
        <w:tc>
          <w:tcPr>
            <w:tcW w:w="1425" w:type="dxa"/>
            <w:shd w:val="clear" w:color="auto" w:fill="auto"/>
            <w:vAlign w:val="center"/>
          </w:tcPr>
          <w:p w14:paraId="1AE9C7A0" w14:textId="77777777" w:rsidR="00D72FE1" w:rsidRPr="002A1A2D" w:rsidRDefault="00D72FE1" w:rsidP="00114C14">
            <w:pPr>
              <w:jc w:val="center"/>
              <w:rPr>
                <w:sz w:val="22"/>
                <w:szCs w:val="22"/>
              </w:rPr>
            </w:pPr>
            <w:r w:rsidRPr="002A1A2D">
              <w:rPr>
                <w:sz w:val="22"/>
                <w:szCs w:val="22"/>
              </w:rPr>
              <w:t>x</w:t>
            </w:r>
          </w:p>
        </w:tc>
        <w:tc>
          <w:tcPr>
            <w:tcW w:w="1134" w:type="dxa"/>
            <w:shd w:val="clear" w:color="auto" w:fill="auto"/>
            <w:vAlign w:val="center"/>
          </w:tcPr>
          <w:p w14:paraId="159BFADA" w14:textId="77777777" w:rsidR="00D72FE1" w:rsidRPr="002A1A2D" w:rsidRDefault="00D72FE1" w:rsidP="00114C14">
            <w:pPr>
              <w:jc w:val="center"/>
              <w:rPr>
                <w:sz w:val="22"/>
                <w:szCs w:val="22"/>
              </w:rPr>
            </w:pPr>
            <w:r w:rsidRPr="002A1A2D">
              <w:rPr>
                <w:sz w:val="22"/>
                <w:szCs w:val="22"/>
              </w:rPr>
              <w:t>x</w:t>
            </w:r>
          </w:p>
        </w:tc>
        <w:tc>
          <w:tcPr>
            <w:tcW w:w="709" w:type="dxa"/>
            <w:shd w:val="clear" w:color="auto" w:fill="auto"/>
            <w:vAlign w:val="center"/>
          </w:tcPr>
          <w:p w14:paraId="1BF339BD" w14:textId="77777777" w:rsidR="00D72FE1" w:rsidRPr="002A1A2D" w:rsidRDefault="00D72FE1" w:rsidP="00114C14">
            <w:pPr>
              <w:jc w:val="center"/>
              <w:rPr>
                <w:sz w:val="22"/>
                <w:szCs w:val="22"/>
              </w:rPr>
            </w:pPr>
            <w:r w:rsidRPr="002A1A2D">
              <w:rPr>
                <w:sz w:val="22"/>
                <w:szCs w:val="22"/>
              </w:rPr>
              <w:t>x</w:t>
            </w:r>
          </w:p>
        </w:tc>
        <w:tc>
          <w:tcPr>
            <w:tcW w:w="851" w:type="dxa"/>
            <w:shd w:val="clear" w:color="auto" w:fill="auto"/>
            <w:vAlign w:val="center"/>
          </w:tcPr>
          <w:p w14:paraId="5CFAD882" w14:textId="77777777" w:rsidR="00D72FE1" w:rsidRPr="002A1A2D" w:rsidRDefault="00D72FE1" w:rsidP="00114C14">
            <w:pPr>
              <w:ind w:left="-105" w:right="-108"/>
              <w:jc w:val="center"/>
              <w:rPr>
                <w:sz w:val="22"/>
                <w:szCs w:val="22"/>
              </w:rPr>
            </w:pPr>
            <w:r w:rsidRPr="002A1A2D">
              <w:rPr>
                <w:sz w:val="22"/>
                <w:szCs w:val="22"/>
              </w:rPr>
              <w:t>x</w:t>
            </w:r>
          </w:p>
        </w:tc>
        <w:tc>
          <w:tcPr>
            <w:tcW w:w="708" w:type="dxa"/>
            <w:shd w:val="clear" w:color="auto" w:fill="auto"/>
            <w:vAlign w:val="center"/>
          </w:tcPr>
          <w:p w14:paraId="1E50CCB1" w14:textId="77777777" w:rsidR="00D72FE1" w:rsidRPr="002A1A2D" w:rsidRDefault="00D72FE1" w:rsidP="00114C14">
            <w:pPr>
              <w:ind w:left="-105" w:right="-108"/>
              <w:jc w:val="center"/>
              <w:rPr>
                <w:sz w:val="22"/>
                <w:szCs w:val="22"/>
              </w:rPr>
            </w:pPr>
            <w:r w:rsidRPr="002A1A2D">
              <w:rPr>
                <w:sz w:val="22"/>
                <w:szCs w:val="22"/>
              </w:rPr>
              <w:t>х</w:t>
            </w:r>
          </w:p>
        </w:tc>
        <w:tc>
          <w:tcPr>
            <w:tcW w:w="709" w:type="dxa"/>
            <w:shd w:val="clear" w:color="auto" w:fill="auto"/>
            <w:vAlign w:val="center"/>
          </w:tcPr>
          <w:p w14:paraId="1CC9777F" w14:textId="77777777" w:rsidR="00D72FE1" w:rsidRPr="002A1A2D" w:rsidRDefault="00D72FE1" w:rsidP="00114C14">
            <w:pPr>
              <w:ind w:left="-105" w:right="-108"/>
              <w:jc w:val="center"/>
              <w:rPr>
                <w:sz w:val="22"/>
                <w:szCs w:val="22"/>
              </w:rPr>
            </w:pPr>
            <w:r w:rsidRPr="002A1A2D">
              <w:rPr>
                <w:sz w:val="22"/>
                <w:szCs w:val="22"/>
              </w:rPr>
              <w:t>x</w:t>
            </w:r>
          </w:p>
        </w:tc>
        <w:tc>
          <w:tcPr>
            <w:tcW w:w="1074" w:type="dxa"/>
            <w:shd w:val="clear" w:color="auto" w:fill="auto"/>
            <w:vAlign w:val="center"/>
          </w:tcPr>
          <w:p w14:paraId="77FA0AC4" w14:textId="77777777" w:rsidR="00D72FE1" w:rsidRPr="002A1A2D" w:rsidRDefault="00D72FE1" w:rsidP="00114C14">
            <w:pPr>
              <w:ind w:left="-105" w:right="-108"/>
              <w:jc w:val="center"/>
              <w:rPr>
                <w:sz w:val="22"/>
                <w:szCs w:val="22"/>
              </w:rPr>
            </w:pPr>
            <w:r w:rsidRPr="002A1A2D">
              <w:rPr>
                <w:sz w:val="22"/>
                <w:szCs w:val="22"/>
              </w:rPr>
              <w:t>x</w:t>
            </w:r>
          </w:p>
        </w:tc>
      </w:tr>
      <w:tr w:rsidR="00D72FE1" w:rsidRPr="002A1A2D" w14:paraId="729D37C0" w14:textId="77777777" w:rsidTr="00114C14">
        <w:trPr>
          <w:trHeight w:val="395"/>
          <w:jc w:val="center"/>
        </w:trPr>
        <w:tc>
          <w:tcPr>
            <w:tcW w:w="1730" w:type="dxa"/>
            <w:vMerge/>
            <w:shd w:val="clear" w:color="auto" w:fill="auto"/>
          </w:tcPr>
          <w:p w14:paraId="04495BD0" w14:textId="77777777" w:rsidR="00D72FE1" w:rsidRPr="002A1A2D" w:rsidRDefault="00D72FE1" w:rsidP="00114C14">
            <w:pPr>
              <w:ind w:right="-2"/>
              <w:rPr>
                <w:sz w:val="22"/>
                <w:szCs w:val="22"/>
              </w:rPr>
            </w:pPr>
          </w:p>
        </w:tc>
        <w:tc>
          <w:tcPr>
            <w:tcW w:w="1842" w:type="dxa"/>
            <w:shd w:val="clear" w:color="auto" w:fill="auto"/>
            <w:vAlign w:val="center"/>
          </w:tcPr>
          <w:p w14:paraId="0D53DB16" w14:textId="77777777" w:rsidR="00D72FE1" w:rsidRPr="002A1A2D" w:rsidRDefault="00D72FE1" w:rsidP="00114C14">
            <w:pPr>
              <w:ind w:left="-108" w:right="-109"/>
              <w:jc w:val="center"/>
              <w:rPr>
                <w:sz w:val="22"/>
                <w:szCs w:val="22"/>
              </w:rPr>
            </w:pPr>
            <w:r w:rsidRPr="002A1A2D">
              <w:rPr>
                <w:sz w:val="22"/>
                <w:szCs w:val="22"/>
              </w:rPr>
              <w:t>Ставка за тепловую энергию, руб./Гкал</w:t>
            </w:r>
          </w:p>
        </w:tc>
        <w:tc>
          <w:tcPr>
            <w:tcW w:w="1425" w:type="dxa"/>
            <w:shd w:val="clear" w:color="auto" w:fill="auto"/>
            <w:vAlign w:val="center"/>
          </w:tcPr>
          <w:p w14:paraId="65088806" w14:textId="77777777" w:rsidR="00D72FE1" w:rsidRPr="002A1A2D" w:rsidRDefault="00D72FE1" w:rsidP="00114C14">
            <w:pPr>
              <w:jc w:val="center"/>
              <w:rPr>
                <w:sz w:val="22"/>
                <w:szCs w:val="22"/>
              </w:rPr>
            </w:pPr>
            <w:r w:rsidRPr="002A1A2D">
              <w:rPr>
                <w:sz w:val="22"/>
                <w:szCs w:val="22"/>
              </w:rPr>
              <w:t>x</w:t>
            </w:r>
          </w:p>
        </w:tc>
        <w:tc>
          <w:tcPr>
            <w:tcW w:w="1134" w:type="dxa"/>
            <w:shd w:val="clear" w:color="auto" w:fill="auto"/>
            <w:vAlign w:val="center"/>
          </w:tcPr>
          <w:p w14:paraId="13572E64" w14:textId="77777777" w:rsidR="00D72FE1" w:rsidRPr="002A1A2D" w:rsidRDefault="00D72FE1" w:rsidP="00114C14">
            <w:pPr>
              <w:jc w:val="center"/>
              <w:rPr>
                <w:sz w:val="22"/>
                <w:szCs w:val="22"/>
              </w:rPr>
            </w:pPr>
            <w:r w:rsidRPr="002A1A2D">
              <w:rPr>
                <w:sz w:val="22"/>
                <w:szCs w:val="22"/>
              </w:rPr>
              <w:t>x</w:t>
            </w:r>
          </w:p>
        </w:tc>
        <w:tc>
          <w:tcPr>
            <w:tcW w:w="709" w:type="dxa"/>
            <w:shd w:val="clear" w:color="auto" w:fill="auto"/>
            <w:vAlign w:val="center"/>
          </w:tcPr>
          <w:p w14:paraId="129B6E80" w14:textId="77777777" w:rsidR="00D72FE1" w:rsidRPr="002A1A2D" w:rsidRDefault="00D72FE1" w:rsidP="00114C14">
            <w:pPr>
              <w:jc w:val="center"/>
              <w:rPr>
                <w:sz w:val="22"/>
                <w:szCs w:val="22"/>
              </w:rPr>
            </w:pPr>
            <w:r w:rsidRPr="002A1A2D">
              <w:rPr>
                <w:sz w:val="22"/>
                <w:szCs w:val="22"/>
              </w:rPr>
              <w:t>x</w:t>
            </w:r>
          </w:p>
        </w:tc>
        <w:tc>
          <w:tcPr>
            <w:tcW w:w="851" w:type="dxa"/>
            <w:shd w:val="clear" w:color="auto" w:fill="auto"/>
            <w:vAlign w:val="center"/>
          </w:tcPr>
          <w:p w14:paraId="6FEAD281" w14:textId="77777777" w:rsidR="00D72FE1" w:rsidRPr="002A1A2D" w:rsidRDefault="00D72FE1" w:rsidP="00114C14">
            <w:pPr>
              <w:jc w:val="center"/>
              <w:rPr>
                <w:sz w:val="22"/>
                <w:szCs w:val="22"/>
              </w:rPr>
            </w:pPr>
            <w:r w:rsidRPr="002A1A2D">
              <w:rPr>
                <w:sz w:val="22"/>
                <w:szCs w:val="22"/>
              </w:rPr>
              <w:t>x</w:t>
            </w:r>
          </w:p>
        </w:tc>
        <w:tc>
          <w:tcPr>
            <w:tcW w:w="708" w:type="dxa"/>
            <w:shd w:val="clear" w:color="auto" w:fill="auto"/>
            <w:vAlign w:val="center"/>
          </w:tcPr>
          <w:p w14:paraId="1E9A8CEF" w14:textId="77777777" w:rsidR="00D72FE1" w:rsidRPr="002A1A2D" w:rsidRDefault="00D72FE1" w:rsidP="00114C14">
            <w:pPr>
              <w:jc w:val="center"/>
              <w:rPr>
                <w:sz w:val="22"/>
                <w:szCs w:val="22"/>
              </w:rPr>
            </w:pPr>
            <w:r w:rsidRPr="002A1A2D">
              <w:rPr>
                <w:sz w:val="22"/>
                <w:szCs w:val="22"/>
              </w:rPr>
              <w:t>х</w:t>
            </w:r>
          </w:p>
        </w:tc>
        <w:tc>
          <w:tcPr>
            <w:tcW w:w="709" w:type="dxa"/>
            <w:shd w:val="clear" w:color="auto" w:fill="auto"/>
            <w:vAlign w:val="center"/>
          </w:tcPr>
          <w:p w14:paraId="2A1D8039" w14:textId="77777777" w:rsidR="00D72FE1" w:rsidRPr="002A1A2D" w:rsidRDefault="00D72FE1" w:rsidP="00114C14">
            <w:pPr>
              <w:jc w:val="center"/>
              <w:rPr>
                <w:sz w:val="22"/>
                <w:szCs w:val="22"/>
              </w:rPr>
            </w:pPr>
            <w:r w:rsidRPr="002A1A2D">
              <w:rPr>
                <w:sz w:val="22"/>
                <w:szCs w:val="22"/>
              </w:rPr>
              <w:t>x</w:t>
            </w:r>
          </w:p>
        </w:tc>
        <w:tc>
          <w:tcPr>
            <w:tcW w:w="1074" w:type="dxa"/>
            <w:shd w:val="clear" w:color="auto" w:fill="auto"/>
            <w:vAlign w:val="center"/>
          </w:tcPr>
          <w:p w14:paraId="48CCC48D" w14:textId="77777777" w:rsidR="00D72FE1" w:rsidRPr="002A1A2D" w:rsidRDefault="00D72FE1" w:rsidP="00114C14">
            <w:pPr>
              <w:jc w:val="center"/>
              <w:rPr>
                <w:sz w:val="22"/>
                <w:szCs w:val="22"/>
              </w:rPr>
            </w:pPr>
            <w:r w:rsidRPr="002A1A2D">
              <w:rPr>
                <w:sz w:val="22"/>
                <w:szCs w:val="22"/>
              </w:rPr>
              <w:t>x</w:t>
            </w:r>
          </w:p>
        </w:tc>
      </w:tr>
      <w:tr w:rsidR="00D72FE1" w:rsidRPr="002A1A2D" w14:paraId="6848C8A7" w14:textId="77777777" w:rsidTr="00114C14">
        <w:trPr>
          <w:trHeight w:val="1248"/>
          <w:jc w:val="center"/>
        </w:trPr>
        <w:tc>
          <w:tcPr>
            <w:tcW w:w="1730" w:type="dxa"/>
            <w:vMerge/>
            <w:shd w:val="clear" w:color="auto" w:fill="auto"/>
          </w:tcPr>
          <w:p w14:paraId="1470BB7C" w14:textId="77777777" w:rsidR="00D72FE1" w:rsidRPr="002A1A2D" w:rsidRDefault="00D72FE1" w:rsidP="00114C14">
            <w:pPr>
              <w:ind w:right="-2"/>
              <w:rPr>
                <w:sz w:val="22"/>
                <w:szCs w:val="22"/>
              </w:rPr>
            </w:pPr>
          </w:p>
        </w:tc>
        <w:tc>
          <w:tcPr>
            <w:tcW w:w="1842" w:type="dxa"/>
            <w:shd w:val="clear" w:color="auto" w:fill="auto"/>
          </w:tcPr>
          <w:p w14:paraId="43D54BE7" w14:textId="77777777" w:rsidR="00D72FE1" w:rsidRPr="002A1A2D" w:rsidRDefault="00D72FE1" w:rsidP="00114C14">
            <w:pPr>
              <w:ind w:left="-108" w:right="-109"/>
              <w:jc w:val="center"/>
              <w:rPr>
                <w:sz w:val="22"/>
                <w:szCs w:val="22"/>
              </w:rPr>
            </w:pPr>
            <w:r w:rsidRPr="002A1A2D">
              <w:rPr>
                <w:sz w:val="22"/>
                <w:szCs w:val="22"/>
              </w:rPr>
              <w:t>Ставка за содержание тепловой мощности, тыс. руб./Гкал/ч</w:t>
            </w:r>
            <w:r>
              <w:rPr>
                <w:sz w:val="22"/>
                <w:szCs w:val="22"/>
              </w:rPr>
              <w:t xml:space="preserve"> </w:t>
            </w:r>
            <w:r w:rsidRPr="002A1A2D">
              <w:rPr>
                <w:sz w:val="22"/>
                <w:szCs w:val="22"/>
              </w:rPr>
              <w:t xml:space="preserve"> в мес.</w:t>
            </w:r>
          </w:p>
        </w:tc>
        <w:tc>
          <w:tcPr>
            <w:tcW w:w="1425" w:type="dxa"/>
            <w:shd w:val="clear" w:color="auto" w:fill="auto"/>
            <w:vAlign w:val="center"/>
          </w:tcPr>
          <w:p w14:paraId="68CDBE2C" w14:textId="77777777" w:rsidR="00D72FE1" w:rsidRPr="002A1A2D" w:rsidRDefault="00D72FE1" w:rsidP="00114C14">
            <w:pPr>
              <w:jc w:val="center"/>
              <w:rPr>
                <w:sz w:val="22"/>
                <w:szCs w:val="22"/>
              </w:rPr>
            </w:pPr>
            <w:r w:rsidRPr="002A1A2D">
              <w:rPr>
                <w:sz w:val="22"/>
                <w:szCs w:val="22"/>
              </w:rPr>
              <w:t>x</w:t>
            </w:r>
          </w:p>
        </w:tc>
        <w:tc>
          <w:tcPr>
            <w:tcW w:w="1134" w:type="dxa"/>
            <w:shd w:val="clear" w:color="auto" w:fill="auto"/>
            <w:vAlign w:val="center"/>
          </w:tcPr>
          <w:p w14:paraId="38059559" w14:textId="77777777" w:rsidR="00D72FE1" w:rsidRPr="002A1A2D" w:rsidRDefault="00D72FE1" w:rsidP="00114C14">
            <w:pPr>
              <w:jc w:val="center"/>
              <w:rPr>
                <w:sz w:val="22"/>
                <w:szCs w:val="22"/>
              </w:rPr>
            </w:pPr>
            <w:r w:rsidRPr="002A1A2D">
              <w:rPr>
                <w:sz w:val="22"/>
                <w:szCs w:val="22"/>
              </w:rPr>
              <w:t>x</w:t>
            </w:r>
          </w:p>
        </w:tc>
        <w:tc>
          <w:tcPr>
            <w:tcW w:w="709" w:type="dxa"/>
            <w:shd w:val="clear" w:color="auto" w:fill="auto"/>
            <w:vAlign w:val="center"/>
          </w:tcPr>
          <w:p w14:paraId="493F385F" w14:textId="77777777" w:rsidR="00D72FE1" w:rsidRPr="002A1A2D" w:rsidRDefault="00D72FE1" w:rsidP="00114C14">
            <w:pPr>
              <w:jc w:val="center"/>
              <w:rPr>
                <w:sz w:val="22"/>
                <w:szCs w:val="22"/>
              </w:rPr>
            </w:pPr>
            <w:r w:rsidRPr="002A1A2D">
              <w:rPr>
                <w:sz w:val="22"/>
                <w:szCs w:val="22"/>
              </w:rPr>
              <w:t>x</w:t>
            </w:r>
          </w:p>
        </w:tc>
        <w:tc>
          <w:tcPr>
            <w:tcW w:w="851" w:type="dxa"/>
            <w:shd w:val="clear" w:color="auto" w:fill="auto"/>
            <w:vAlign w:val="center"/>
          </w:tcPr>
          <w:p w14:paraId="19626177" w14:textId="77777777" w:rsidR="00D72FE1" w:rsidRPr="002A1A2D" w:rsidRDefault="00D72FE1" w:rsidP="00114C14">
            <w:pPr>
              <w:jc w:val="center"/>
              <w:rPr>
                <w:sz w:val="22"/>
                <w:szCs w:val="22"/>
              </w:rPr>
            </w:pPr>
            <w:r w:rsidRPr="002A1A2D">
              <w:rPr>
                <w:sz w:val="22"/>
                <w:szCs w:val="22"/>
              </w:rPr>
              <w:t>x</w:t>
            </w:r>
          </w:p>
        </w:tc>
        <w:tc>
          <w:tcPr>
            <w:tcW w:w="708" w:type="dxa"/>
            <w:shd w:val="clear" w:color="auto" w:fill="auto"/>
            <w:vAlign w:val="center"/>
          </w:tcPr>
          <w:p w14:paraId="6E41DA9C" w14:textId="77777777" w:rsidR="00D72FE1" w:rsidRPr="002A1A2D" w:rsidRDefault="00D72FE1" w:rsidP="00114C14">
            <w:pPr>
              <w:jc w:val="center"/>
              <w:rPr>
                <w:sz w:val="22"/>
                <w:szCs w:val="22"/>
              </w:rPr>
            </w:pPr>
            <w:r w:rsidRPr="002A1A2D">
              <w:rPr>
                <w:sz w:val="22"/>
                <w:szCs w:val="22"/>
              </w:rPr>
              <w:t>х</w:t>
            </w:r>
          </w:p>
        </w:tc>
        <w:tc>
          <w:tcPr>
            <w:tcW w:w="709" w:type="dxa"/>
            <w:shd w:val="clear" w:color="auto" w:fill="auto"/>
            <w:vAlign w:val="center"/>
          </w:tcPr>
          <w:p w14:paraId="6F6C7E57" w14:textId="77777777" w:rsidR="00D72FE1" w:rsidRPr="002A1A2D" w:rsidRDefault="00D72FE1" w:rsidP="00114C14">
            <w:pPr>
              <w:jc w:val="center"/>
              <w:rPr>
                <w:sz w:val="22"/>
                <w:szCs w:val="22"/>
              </w:rPr>
            </w:pPr>
            <w:r w:rsidRPr="002A1A2D">
              <w:rPr>
                <w:sz w:val="22"/>
                <w:szCs w:val="22"/>
              </w:rPr>
              <w:t>x</w:t>
            </w:r>
          </w:p>
        </w:tc>
        <w:tc>
          <w:tcPr>
            <w:tcW w:w="1074" w:type="dxa"/>
            <w:shd w:val="clear" w:color="auto" w:fill="auto"/>
            <w:vAlign w:val="center"/>
          </w:tcPr>
          <w:p w14:paraId="3037D08F" w14:textId="77777777" w:rsidR="00D72FE1" w:rsidRPr="002A1A2D" w:rsidRDefault="00D72FE1" w:rsidP="00114C14">
            <w:pPr>
              <w:jc w:val="center"/>
              <w:rPr>
                <w:sz w:val="22"/>
                <w:szCs w:val="22"/>
              </w:rPr>
            </w:pPr>
            <w:r w:rsidRPr="002A1A2D">
              <w:rPr>
                <w:sz w:val="22"/>
                <w:szCs w:val="22"/>
              </w:rPr>
              <w:t>x</w:t>
            </w:r>
          </w:p>
        </w:tc>
      </w:tr>
      <w:tr w:rsidR="00D72FE1" w:rsidRPr="002A1A2D" w14:paraId="0175F997" w14:textId="77777777" w:rsidTr="00114C14">
        <w:trPr>
          <w:jc w:val="center"/>
        </w:trPr>
        <w:tc>
          <w:tcPr>
            <w:tcW w:w="1730" w:type="dxa"/>
            <w:vMerge/>
            <w:shd w:val="clear" w:color="auto" w:fill="auto"/>
          </w:tcPr>
          <w:p w14:paraId="4B468C2E" w14:textId="77777777" w:rsidR="00D72FE1" w:rsidRPr="002A1A2D" w:rsidRDefault="00D72FE1" w:rsidP="00114C14">
            <w:pPr>
              <w:ind w:right="-2"/>
              <w:rPr>
                <w:sz w:val="22"/>
                <w:szCs w:val="22"/>
              </w:rPr>
            </w:pPr>
          </w:p>
        </w:tc>
        <w:tc>
          <w:tcPr>
            <w:tcW w:w="8452" w:type="dxa"/>
            <w:gridSpan w:val="8"/>
            <w:shd w:val="clear" w:color="auto" w:fill="auto"/>
          </w:tcPr>
          <w:p w14:paraId="6C7C8E8F" w14:textId="77777777" w:rsidR="00D72FE1" w:rsidRPr="002A1A2D" w:rsidRDefault="00D72FE1" w:rsidP="00114C14">
            <w:pPr>
              <w:ind w:right="-2"/>
              <w:jc w:val="center"/>
              <w:rPr>
                <w:sz w:val="22"/>
                <w:szCs w:val="22"/>
              </w:rPr>
            </w:pPr>
            <w:r w:rsidRPr="002A1A2D">
              <w:rPr>
                <w:sz w:val="22"/>
                <w:szCs w:val="22"/>
              </w:rPr>
              <w:t>Население *</w:t>
            </w:r>
          </w:p>
        </w:tc>
      </w:tr>
      <w:tr w:rsidR="00D72FE1" w:rsidRPr="002A1A2D" w14:paraId="76B36D99" w14:textId="77777777" w:rsidTr="00114C14">
        <w:trPr>
          <w:trHeight w:val="397"/>
          <w:jc w:val="center"/>
        </w:trPr>
        <w:tc>
          <w:tcPr>
            <w:tcW w:w="1730" w:type="dxa"/>
            <w:vMerge/>
            <w:shd w:val="clear" w:color="auto" w:fill="auto"/>
          </w:tcPr>
          <w:p w14:paraId="25F4D03A" w14:textId="77777777" w:rsidR="00D72FE1" w:rsidRPr="002A1A2D" w:rsidRDefault="00D72FE1" w:rsidP="00114C14">
            <w:pPr>
              <w:ind w:right="-2"/>
              <w:rPr>
                <w:sz w:val="22"/>
                <w:szCs w:val="22"/>
              </w:rPr>
            </w:pPr>
          </w:p>
        </w:tc>
        <w:tc>
          <w:tcPr>
            <w:tcW w:w="1842" w:type="dxa"/>
            <w:shd w:val="clear" w:color="auto" w:fill="auto"/>
            <w:vAlign w:val="center"/>
          </w:tcPr>
          <w:p w14:paraId="3BE507A8" w14:textId="77777777" w:rsidR="00D72FE1" w:rsidRPr="002A1A2D" w:rsidRDefault="00D72FE1" w:rsidP="00114C14">
            <w:pPr>
              <w:ind w:left="-107" w:right="-108" w:firstLine="29"/>
              <w:jc w:val="center"/>
              <w:rPr>
                <w:sz w:val="22"/>
                <w:szCs w:val="22"/>
              </w:rPr>
            </w:pPr>
            <w:r w:rsidRPr="002A1A2D">
              <w:rPr>
                <w:sz w:val="22"/>
                <w:szCs w:val="22"/>
              </w:rPr>
              <w:t>Одноставочный</w:t>
            </w:r>
          </w:p>
          <w:p w14:paraId="5C637B0E" w14:textId="77777777" w:rsidR="00D72FE1" w:rsidRPr="002A1A2D" w:rsidRDefault="00D72FE1" w:rsidP="00114C14">
            <w:pPr>
              <w:ind w:left="-107" w:right="-2" w:firstLine="29"/>
              <w:jc w:val="center"/>
              <w:rPr>
                <w:sz w:val="22"/>
                <w:szCs w:val="22"/>
              </w:rPr>
            </w:pPr>
            <w:r w:rsidRPr="002A1A2D">
              <w:rPr>
                <w:sz w:val="22"/>
                <w:szCs w:val="22"/>
              </w:rPr>
              <w:t>руб./Гкал</w:t>
            </w:r>
          </w:p>
        </w:tc>
        <w:tc>
          <w:tcPr>
            <w:tcW w:w="1425" w:type="dxa"/>
            <w:shd w:val="clear" w:color="auto" w:fill="auto"/>
            <w:vAlign w:val="center"/>
          </w:tcPr>
          <w:p w14:paraId="6F74A119" w14:textId="77777777" w:rsidR="00D72FE1" w:rsidRPr="002A1A2D" w:rsidRDefault="00D72FE1" w:rsidP="00114C14">
            <w:pPr>
              <w:ind w:right="-9"/>
              <w:jc w:val="center"/>
              <w:rPr>
                <w:sz w:val="22"/>
                <w:szCs w:val="22"/>
              </w:rPr>
            </w:pPr>
            <w:r>
              <w:rPr>
                <w:sz w:val="22"/>
                <w:szCs w:val="22"/>
              </w:rPr>
              <w:t>х</w:t>
            </w:r>
          </w:p>
        </w:tc>
        <w:tc>
          <w:tcPr>
            <w:tcW w:w="1134" w:type="dxa"/>
            <w:shd w:val="clear" w:color="auto" w:fill="auto"/>
            <w:vAlign w:val="center"/>
          </w:tcPr>
          <w:p w14:paraId="68553431" w14:textId="77777777" w:rsidR="00D72FE1" w:rsidRPr="00A65225" w:rsidRDefault="00D72FE1" w:rsidP="00114C14">
            <w:pPr>
              <w:jc w:val="center"/>
              <w:rPr>
                <w:sz w:val="22"/>
                <w:szCs w:val="22"/>
              </w:rPr>
            </w:pPr>
            <w:r>
              <w:rPr>
                <w:sz w:val="22"/>
                <w:szCs w:val="22"/>
              </w:rPr>
              <w:t>х</w:t>
            </w:r>
          </w:p>
        </w:tc>
        <w:tc>
          <w:tcPr>
            <w:tcW w:w="709" w:type="dxa"/>
            <w:shd w:val="clear" w:color="auto" w:fill="auto"/>
            <w:vAlign w:val="center"/>
          </w:tcPr>
          <w:p w14:paraId="27C01C3C" w14:textId="77777777" w:rsidR="00D72FE1" w:rsidRPr="002A1A2D" w:rsidRDefault="00D72FE1" w:rsidP="00114C14">
            <w:pPr>
              <w:ind w:left="-105" w:right="-108"/>
              <w:jc w:val="center"/>
              <w:rPr>
                <w:sz w:val="22"/>
                <w:szCs w:val="22"/>
              </w:rPr>
            </w:pPr>
            <w:r w:rsidRPr="002A1A2D">
              <w:rPr>
                <w:sz w:val="22"/>
                <w:szCs w:val="22"/>
              </w:rPr>
              <w:t>x</w:t>
            </w:r>
          </w:p>
        </w:tc>
        <w:tc>
          <w:tcPr>
            <w:tcW w:w="851" w:type="dxa"/>
            <w:shd w:val="clear" w:color="auto" w:fill="auto"/>
            <w:vAlign w:val="center"/>
          </w:tcPr>
          <w:p w14:paraId="1007FADF" w14:textId="77777777" w:rsidR="00D72FE1" w:rsidRPr="002A1A2D" w:rsidRDefault="00D72FE1" w:rsidP="00114C14">
            <w:pPr>
              <w:ind w:left="-105" w:right="-108"/>
              <w:jc w:val="center"/>
              <w:rPr>
                <w:sz w:val="22"/>
                <w:szCs w:val="22"/>
              </w:rPr>
            </w:pPr>
            <w:r w:rsidRPr="002A1A2D">
              <w:rPr>
                <w:sz w:val="22"/>
                <w:szCs w:val="22"/>
              </w:rPr>
              <w:t>x</w:t>
            </w:r>
          </w:p>
        </w:tc>
        <w:tc>
          <w:tcPr>
            <w:tcW w:w="708" w:type="dxa"/>
            <w:shd w:val="clear" w:color="auto" w:fill="auto"/>
            <w:vAlign w:val="center"/>
          </w:tcPr>
          <w:p w14:paraId="1D300505" w14:textId="77777777" w:rsidR="00D72FE1" w:rsidRPr="002A1A2D" w:rsidRDefault="00D72FE1" w:rsidP="00114C14">
            <w:pPr>
              <w:ind w:left="-105" w:right="-108"/>
              <w:jc w:val="center"/>
              <w:rPr>
                <w:sz w:val="22"/>
                <w:szCs w:val="22"/>
              </w:rPr>
            </w:pPr>
            <w:r w:rsidRPr="002A1A2D">
              <w:rPr>
                <w:sz w:val="22"/>
                <w:szCs w:val="22"/>
              </w:rPr>
              <w:t>х</w:t>
            </w:r>
          </w:p>
        </w:tc>
        <w:tc>
          <w:tcPr>
            <w:tcW w:w="709" w:type="dxa"/>
            <w:shd w:val="clear" w:color="auto" w:fill="auto"/>
            <w:vAlign w:val="center"/>
          </w:tcPr>
          <w:p w14:paraId="563D59A5" w14:textId="77777777" w:rsidR="00D72FE1" w:rsidRPr="002A1A2D" w:rsidRDefault="00D72FE1" w:rsidP="00114C14">
            <w:pPr>
              <w:ind w:left="-105" w:right="-108"/>
              <w:jc w:val="center"/>
              <w:rPr>
                <w:sz w:val="22"/>
                <w:szCs w:val="22"/>
              </w:rPr>
            </w:pPr>
            <w:r w:rsidRPr="002A1A2D">
              <w:rPr>
                <w:sz w:val="22"/>
                <w:szCs w:val="22"/>
              </w:rPr>
              <w:t>x</w:t>
            </w:r>
          </w:p>
        </w:tc>
        <w:tc>
          <w:tcPr>
            <w:tcW w:w="1074" w:type="dxa"/>
            <w:shd w:val="clear" w:color="auto" w:fill="auto"/>
            <w:vAlign w:val="center"/>
          </w:tcPr>
          <w:p w14:paraId="0AA4FE10" w14:textId="77777777" w:rsidR="00D72FE1" w:rsidRPr="002A1A2D" w:rsidRDefault="00D72FE1" w:rsidP="00114C14">
            <w:pPr>
              <w:ind w:left="-105" w:right="-108"/>
              <w:jc w:val="center"/>
              <w:rPr>
                <w:sz w:val="22"/>
                <w:szCs w:val="22"/>
              </w:rPr>
            </w:pPr>
            <w:r w:rsidRPr="002A1A2D">
              <w:rPr>
                <w:sz w:val="22"/>
                <w:szCs w:val="22"/>
              </w:rPr>
              <w:t>x</w:t>
            </w:r>
          </w:p>
        </w:tc>
      </w:tr>
      <w:tr w:rsidR="00D72FE1" w:rsidRPr="002A1A2D" w14:paraId="2144EC29" w14:textId="77777777" w:rsidTr="00114C14">
        <w:trPr>
          <w:trHeight w:val="135"/>
          <w:jc w:val="center"/>
        </w:trPr>
        <w:tc>
          <w:tcPr>
            <w:tcW w:w="1730" w:type="dxa"/>
            <w:vMerge/>
            <w:shd w:val="clear" w:color="auto" w:fill="auto"/>
          </w:tcPr>
          <w:p w14:paraId="5C8072DA" w14:textId="77777777" w:rsidR="00D72FE1" w:rsidRPr="002A1A2D" w:rsidRDefault="00D72FE1" w:rsidP="00114C14">
            <w:pPr>
              <w:ind w:right="-2"/>
              <w:rPr>
                <w:sz w:val="22"/>
                <w:szCs w:val="22"/>
              </w:rPr>
            </w:pPr>
          </w:p>
        </w:tc>
        <w:tc>
          <w:tcPr>
            <w:tcW w:w="1842" w:type="dxa"/>
            <w:shd w:val="clear" w:color="auto" w:fill="auto"/>
          </w:tcPr>
          <w:p w14:paraId="46C3012B" w14:textId="77777777" w:rsidR="00D72FE1" w:rsidRPr="002A1A2D" w:rsidRDefault="00D72FE1" w:rsidP="00114C14">
            <w:pPr>
              <w:ind w:left="-78" w:right="-2"/>
              <w:jc w:val="center"/>
              <w:rPr>
                <w:sz w:val="22"/>
                <w:szCs w:val="22"/>
              </w:rPr>
            </w:pPr>
            <w:r w:rsidRPr="002A1A2D">
              <w:rPr>
                <w:sz w:val="22"/>
                <w:szCs w:val="22"/>
              </w:rPr>
              <w:t>Двухставочный</w:t>
            </w:r>
          </w:p>
        </w:tc>
        <w:tc>
          <w:tcPr>
            <w:tcW w:w="1425" w:type="dxa"/>
            <w:shd w:val="clear" w:color="auto" w:fill="auto"/>
            <w:vAlign w:val="center"/>
          </w:tcPr>
          <w:p w14:paraId="42109EA5" w14:textId="77777777" w:rsidR="00D72FE1" w:rsidRPr="002A1A2D" w:rsidRDefault="00D72FE1" w:rsidP="00114C14">
            <w:pPr>
              <w:jc w:val="center"/>
              <w:rPr>
                <w:sz w:val="22"/>
                <w:szCs w:val="22"/>
              </w:rPr>
            </w:pPr>
            <w:r w:rsidRPr="002A1A2D">
              <w:rPr>
                <w:sz w:val="22"/>
                <w:szCs w:val="22"/>
              </w:rPr>
              <w:t>x</w:t>
            </w:r>
          </w:p>
        </w:tc>
        <w:tc>
          <w:tcPr>
            <w:tcW w:w="1134" w:type="dxa"/>
            <w:shd w:val="clear" w:color="auto" w:fill="auto"/>
            <w:vAlign w:val="center"/>
          </w:tcPr>
          <w:p w14:paraId="12A2F97C" w14:textId="77777777" w:rsidR="00D72FE1" w:rsidRPr="002A1A2D" w:rsidRDefault="00D72FE1" w:rsidP="00114C14">
            <w:pPr>
              <w:jc w:val="center"/>
              <w:rPr>
                <w:sz w:val="22"/>
                <w:szCs w:val="22"/>
              </w:rPr>
            </w:pPr>
            <w:r w:rsidRPr="002A1A2D">
              <w:rPr>
                <w:sz w:val="22"/>
                <w:szCs w:val="22"/>
              </w:rPr>
              <w:t>x</w:t>
            </w:r>
          </w:p>
        </w:tc>
        <w:tc>
          <w:tcPr>
            <w:tcW w:w="709" w:type="dxa"/>
            <w:shd w:val="clear" w:color="auto" w:fill="auto"/>
            <w:vAlign w:val="center"/>
          </w:tcPr>
          <w:p w14:paraId="1149BFD9" w14:textId="77777777" w:rsidR="00D72FE1" w:rsidRPr="002A1A2D" w:rsidRDefault="00D72FE1" w:rsidP="00114C14">
            <w:pPr>
              <w:jc w:val="center"/>
              <w:rPr>
                <w:sz w:val="22"/>
                <w:szCs w:val="22"/>
              </w:rPr>
            </w:pPr>
            <w:r w:rsidRPr="002A1A2D">
              <w:rPr>
                <w:sz w:val="22"/>
                <w:szCs w:val="22"/>
              </w:rPr>
              <w:t>x</w:t>
            </w:r>
          </w:p>
        </w:tc>
        <w:tc>
          <w:tcPr>
            <w:tcW w:w="851" w:type="dxa"/>
            <w:shd w:val="clear" w:color="auto" w:fill="auto"/>
            <w:vAlign w:val="center"/>
          </w:tcPr>
          <w:p w14:paraId="5551AB57" w14:textId="77777777" w:rsidR="00D72FE1" w:rsidRPr="002A1A2D" w:rsidRDefault="00D72FE1" w:rsidP="00114C14">
            <w:pPr>
              <w:ind w:left="-105" w:right="-108"/>
              <w:jc w:val="center"/>
              <w:rPr>
                <w:sz w:val="22"/>
                <w:szCs w:val="22"/>
              </w:rPr>
            </w:pPr>
            <w:r w:rsidRPr="002A1A2D">
              <w:rPr>
                <w:sz w:val="22"/>
                <w:szCs w:val="22"/>
              </w:rPr>
              <w:t>x</w:t>
            </w:r>
          </w:p>
        </w:tc>
        <w:tc>
          <w:tcPr>
            <w:tcW w:w="708" w:type="dxa"/>
            <w:shd w:val="clear" w:color="auto" w:fill="auto"/>
            <w:vAlign w:val="center"/>
          </w:tcPr>
          <w:p w14:paraId="39271BB2" w14:textId="77777777" w:rsidR="00D72FE1" w:rsidRPr="002A1A2D" w:rsidRDefault="00D72FE1" w:rsidP="00114C14">
            <w:pPr>
              <w:ind w:left="-105" w:right="-108"/>
              <w:jc w:val="center"/>
              <w:rPr>
                <w:sz w:val="22"/>
                <w:szCs w:val="22"/>
              </w:rPr>
            </w:pPr>
            <w:r w:rsidRPr="002A1A2D">
              <w:rPr>
                <w:sz w:val="22"/>
                <w:szCs w:val="22"/>
              </w:rPr>
              <w:t>х</w:t>
            </w:r>
          </w:p>
        </w:tc>
        <w:tc>
          <w:tcPr>
            <w:tcW w:w="709" w:type="dxa"/>
            <w:shd w:val="clear" w:color="auto" w:fill="auto"/>
            <w:vAlign w:val="center"/>
          </w:tcPr>
          <w:p w14:paraId="2C5E5581" w14:textId="77777777" w:rsidR="00D72FE1" w:rsidRPr="002A1A2D" w:rsidRDefault="00D72FE1" w:rsidP="00114C14">
            <w:pPr>
              <w:ind w:left="-105" w:right="-108"/>
              <w:jc w:val="center"/>
              <w:rPr>
                <w:sz w:val="22"/>
                <w:szCs w:val="22"/>
              </w:rPr>
            </w:pPr>
            <w:r w:rsidRPr="002A1A2D">
              <w:rPr>
                <w:sz w:val="22"/>
                <w:szCs w:val="22"/>
              </w:rPr>
              <w:t>x</w:t>
            </w:r>
          </w:p>
        </w:tc>
        <w:tc>
          <w:tcPr>
            <w:tcW w:w="1074" w:type="dxa"/>
            <w:shd w:val="clear" w:color="auto" w:fill="auto"/>
            <w:vAlign w:val="center"/>
          </w:tcPr>
          <w:p w14:paraId="3A030789" w14:textId="77777777" w:rsidR="00D72FE1" w:rsidRPr="002A1A2D" w:rsidRDefault="00D72FE1" w:rsidP="00114C14">
            <w:pPr>
              <w:ind w:left="-105" w:right="-108"/>
              <w:jc w:val="center"/>
              <w:rPr>
                <w:sz w:val="22"/>
                <w:szCs w:val="22"/>
              </w:rPr>
            </w:pPr>
            <w:r w:rsidRPr="002A1A2D">
              <w:rPr>
                <w:sz w:val="22"/>
                <w:szCs w:val="22"/>
              </w:rPr>
              <w:t>x</w:t>
            </w:r>
          </w:p>
        </w:tc>
      </w:tr>
      <w:tr w:rsidR="00D72FE1" w:rsidRPr="002A1A2D" w14:paraId="4EFC01B5" w14:textId="77777777" w:rsidTr="00114C14">
        <w:trPr>
          <w:trHeight w:val="135"/>
          <w:jc w:val="center"/>
        </w:trPr>
        <w:tc>
          <w:tcPr>
            <w:tcW w:w="1730" w:type="dxa"/>
            <w:vMerge/>
            <w:shd w:val="clear" w:color="auto" w:fill="auto"/>
          </w:tcPr>
          <w:p w14:paraId="6C24AF1E" w14:textId="77777777" w:rsidR="00D72FE1" w:rsidRPr="002A1A2D" w:rsidRDefault="00D72FE1" w:rsidP="00114C14">
            <w:pPr>
              <w:ind w:right="-2"/>
              <w:rPr>
                <w:sz w:val="22"/>
                <w:szCs w:val="22"/>
              </w:rPr>
            </w:pPr>
          </w:p>
        </w:tc>
        <w:tc>
          <w:tcPr>
            <w:tcW w:w="1842" w:type="dxa"/>
            <w:shd w:val="clear" w:color="auto" w:fill="auto"/>
            <w:vAlign w:val="center"/>
          </w:tcPr>
          <w:p w14:paraId="565F0403" w14:textId="77777777" w:rsidR="00D72FE1" w:rsidRPr="002A1A2D" w:rsidRDefault="00D72FE1" w:rsidP="00114C14">
            <w:pPr>
              <w:ind w:left="-108" w:right="-109"/>
              <w:jc w:val="center"/>
              <w:rPr>
                <w:sz w:val="22"/>
                <w:szCs w:val="22"/>
              </w:rPr>
            </w:pPr>
            <w:r w:rsidRPr="002A1A2D">
              <w:rPr>
                <w:sz w:val="22"/>
                <w:szCs w:val="22"/>
              </w:rPr>
              <w:t>Ставка за тепловую энергию, руб./Гкал</w:t>
            </w:r>
          </w:p>
        </w:tc>
        <w:tc>
          <w:tcPr>
            <w:tcW w:w="1425" w:type="dxa"/>
            <w:shd w:val="clear" w:color="auto" w:fill="auto"/>
            <w:vAlign w:val="center"/>
          </w:tcPr>
          <w:p w14:paraId="1629D982" w14:textId="77777777" w:rsidR="00D72FE1" w:rsidRPr="002A1A2D" w:rsidRDefault="00D72FE1" w:rsidP="00114C14">
            <w:pPr>
              <w:jc w:val="center"/>
              <w:rPr>
                <w:sz w:val="22"/>
                <w:szCs w:val="22"/>
              </w:rPr>
            </w:pPr>
            <w:r w:rsidRPr="002A1A2D">
              <w:rPr>
                <w:sz w:val="22"/>
                <w:szCs w:val="22"/>
              </w:rPr>
              <w:t>x</w:t>
            </w:r>
          </w:p>
        </w:tc>
        <w:tc>
          <w:tcPr>
            <w:tcW w:w="1134" w:type="dxa"/>
            <w:shd w:val="clear" w:color="auto" w:fill="auto"/>
            <w:vAlign w:val="center"/>
          </w:tcPr>
          <w:p w14:paraId="5E8A11B6" w14:textId="77777777" w:rsidR="00D72FE1" w:rsidRPr="002A1A2D" w:rsidRDefault="00D72FE1" w:rsidP="00114C14">
            <w:pPr>
              <w:jc w:val="center"/>
              <w:rPr>
                <w:sz w:val="22"/>
                <w:szCs w:val="22"/>
              </w:rPr>
            </w:pPr>
            <w:r w:rsidRPr="002A1A2D">
              <w:rPr>
                <w:sz w:val="22"/>
                <w:szCs w:val="22"/>
              </w:rPr>
              <w:t>x</w:t>
            </w:r>
          </w:p>
        </w:tc>
        <w:tc>
          <w:tcPr>
            <w:tcW w:w="709" w:type="dxa"/>
            <w:shd w:val="clear" w:color="auto" w:fill="auto"/>
            <w:vAlign w:val="center"/>
          </w:tcPr>
          <w:p w14:paraId="71D669E0" w14:textId="77777777" w:rsidR="00D72FE1" w:rsidRPr="002A1A2D" w:rsidRDefault="00D72FE1" w:rsidP="00114C14">
            <w:pPr>
              <w:jc w:val="center"/>
              <w:rPr>
                <w:sz w:val="22"/>
                <w:szCs w:val="22"/>
              </w:rPr>
            </w:pPr>
            <w:r w:rsidRPr="002A1A2D">
              <w:rPr>
                <w:sz w:val="22"/>
                <w:szCs w:val="22"/>
              </w:rPr>
              <w:t>x</w:t>
            </w:r>
          </w:p>
        </w:tc>
        <w:tc>
          <w:tcPr>
            <w:tcW w:w="851" w:type="dxa"/>
            <w:shd w:val="clear" w:color="auto" w:fill="auto"/>
            <w:vAlign w:val="center"/>
          </w:tcPr>
          <w:p w14:paraId="49A8B2C1" w14:textId="77777777" w:rsidR="00D72FE1" w:rsidRPr="002A1A2D" w:rsidRDefault="00D72FE1" w:rsidP="00114C14">
            <w:pPr>
              <w:jc w:val="center"/>
              <w:rPr>
                <w:sz w:val="22"/>
                <w:szCs w:val="22"/>
              </w:rPr>
            </w:pPr>
            <w:r w:rsidRPr="002A1A2D">
              <w:rPr>
                <w:sz w:val="22"/>
                <w:szCs w:val="22"/>
              </w:rPr>
              <w:t>x</w:t>
            </w:r>
          </w:p>
        </w:tc>
        <w:tc>
          <w:tcPr>
            <w:tcW w:w="708" w:type="dxa"/>
            <w:shd w:val="clear" w:color="auto" w:fill="auto"/>
            <w:vAlign w:val="center"/>
          </w:tcPr>
          <w:p w14:paraId="67DE8408" w14:textId="77777777" w:rsidR="00D72FE1" w:rsidRPr="002A1A2D" w:rsidRDefault="00D72FE1" w:rsidP="00114C14">
            <w:pPr>
              <w:jc w:val="center"/>
              <w:rPr>
                <w:sz w:val="22"/>
                <w:szCs w:val="22"/>
              </w:rPr>
            </w:pPr>
            <w:r w:rsidRPr="002A1A2D">
              <w:rPr>
                <w:sz w:val="22"/>
                <w:szCs w:val="22"/>
              </w:rPr>
              <w:t>х</w:t>
            </w:r>
          </w:p>
        </w:tc>
        <w:tc>
          <w:tcPr>
            <w:tcW w:w="709" w:type="dxa"/>
            <w:shd w:val="clear" w:color="auto" w:fill="auto"/>
            <w:vAlign w:val="center"/>
          </w:tcPr>
          <w:p w14:paraId="5E7C12A7" w14:textId="77777777" w:rsidR="00D72FE1" w:rsidRPr="002A1A2D" w:rsidRDefault="00D72FE1" w:rsidP="00114C14">
            <w:pPr>
              <w:jc w:val="center"/>
              <w:rPr>
                <w:sz w:val="22"/>
                <w:szCs w:val="22"/>
              </w:rPr>
            </w:pPr>
            <w:r w:rsidRPr="002A1A2D">
              <w:rPr>
                <w:sz w:val="22"/>
                <w:szCs w:val="22"/>
              </w:rPr>
              <w:t>x</w:t>
            </w:r>
          </w:p>
        </w:tc>
        <w:tc>
          <w:tcPr>
            <w:tcW w:w="1074" w:type="dxa"/>
            <w:shd w:val="clear" w:color="auto" w:fill="auto"/>
            <w:vAlign w:val="center"/>
          </w:tcPr>
          <w:p w14:paraId="58E47226" w14:textId="77777777" w:rsidR="00D72FE1" w:rsidRPr="002A1A2D" w:rsidRDefault="00D72FE1" w:rsidP="00114C14">
            <w:pPr>
              <w:jc w:val="center"/>
              <w:rPr>
                <w:sz w:val="22"/>
                <w:szCs w:val="22"/>
              </w:rPr>
            </w:pPr>
            <w:r w:rsidRPr="002A1A2D">
              <w:rPr>
                <w:sz w:val="22"/>
                <w:szCs w:val="22"/>
              </w:rPr>
              <w:t>x</w:t>
            </w:r>
          </w:p>
        </w:tc>
      </w:tr>
      <w:tr w:rsidR="00D72FE1" w:rsidRPr="002A1A2D" w14:paraId="6069A480" w14:textId="77777777" w:rsidTr="00114C14">
        <w:trPr>
          <w:trHeight w:val="135"/>
          <w:jc w:val="center"/>
        </w:trPr>
        <w:tc>
          <w:tcPr>
            <w:tcW w:w="1730" w:type="dxa"/>
            <w:vMerge/>
            <w:shd w:val="clear" w:color="auto" w:fill="auto"/>
          </w:tcPr>
          <w:p w14:paraId="34DA57CB" w14:textId="77777777" w:rsidR="00D72FE1" w:rsidRPr="002A1A2D" w:rsidRDefault="00D72FE1" w:rsidP="00114C14">
            <w:pPr>
              <w:ind w:right="-2"/>
              <w:rPr>
                <w:sz w:val="22"/>
                <w:szCs w:val="22"/>
              </w:rPr>
            </w:pPr>
          </w:p>
        </w:tc>
        <w:tc>
          <w:tcPr>
            <w:tcW w:w="1842" w:type="dxa"/>
            <w:shd w:val="clear" w:color="auto" w:fill="auto"/>
          </w:tcPr>
          <w:p w14:paraId="3766D4D2" w14:textId="77777777" w:rsidR="00D72FE1" w:rsidRPr="002A1A2D" w:rsidRDefault="00D72FE1" w:rsidP="00114C14">
            <w:pPr>
              <w:ind w:left="-108" w:right="-109"/>
              <w:jc w:val="center"/>
              <w:rPr>
                <w:sz w:val="22"/>
                <w:szCs w:val="22"/>
              </w:rPr>
            </w:pPr>
            <w:r w:rsidRPr="002A1A2D">
              <w:rPr>
                <w:sz w:val="22"/>
                <w:szCs w:val="22"/>
              </w:rPr>
              <w:t>Ставка за содержание тепловой мощности, тыс. руб./Гкал/ч</w:t>
            </w:r>
            <w:r>
              <w:rPr>
                <w:sz w:val="22"/>
                <w:szCs w:val="22"/>
              </w:rPr>
              <w:t xml:space="preserve"> </w:t>
            </w:r>
            <w:r w:rsidRPr="002A1A2D">
              <w:rPr>
                <w:sz w:val="22"/>
                <w:szCs w:val="22"/>
              </w:rPr>
              <w:t xml:space="preserve"> в мес.</w:t>
            </w:r>
          </w:p>
        </w:tc>
        <w:tc>
          <w:tcPr>
            <w:tcW w:w="1425" w:type="dxa"/>
            <w:shd w:val="clear" w:color="auto" w:fill="auto"/>
            <w:vAlign w:val="center"/>
          </w:tcPr>
          <w:p w14:paraId="7EFF6077" w14:textId="77777777" w:rsidR="00D72FE1" w:rsidRPr="002A1A2D" w:rsidRDefault="00D72FE1" w:rsidP="00114C14">
            <w:pPr>
              <w:jc w:val="center"/>
              <w:rPr>
                <w:sz w:val="22"/>
                <w:szCs w:val="22"/>
              </w:rPr>
            </w:pPr>
            <w:r w:rsidRPr="002A1A2D">
              <w:rPr>
                <w:sz w:val="22"/>
                <w:szCs w:val="22"/>
              </w:rPr>
              <w:t>x</w:t>
            </w:r>
          </w:p>
        </w:tc>
        <w:tc>
          <w:tcPr>
            <w:tcW w:w="1134" w:type="dxa"/>
            <w:shd w:val="clear" w:color="auto" w:fill="auto"/>
            <w:vAlign w:val="center"/>
          </w:tcPr>
          <w:p w14:paraId="2624AFD1" w14:textId="77777777" w:rsidR="00D72FE1" w:rsidRPr="002A1A2D" w:rsidRDefault="00D72FE1" w:rsidP="00114C14">
            <w:pPr>
              <w:jc w:val="center"/>
              <w:rPr>
                <w:sz w:val="22"/>
                <w:szCs w:val="22"/>
              </w:rPr>
            </w:pPr>
            <w:r w:rsidRPr="002A1A2D">
              <w:rPr>
                <w:sz w:val="22"/>
                <w:szCs w:val="22"/>
              </w:rPr>
              <w:t>x</w:t>
            </w:r>
          </w:p>
        </w:tc>
        <w:tc>
          <w:tcPr>
            <w:tcW w:w="709" w:type="dxa"/>
            <w:shd w:val="clear" w:color="auto" w:fill="auto"/>
            <w:vAlign w:val="center"/>
          </w:tcPr>
          <w:p w14:paraId="68799EB1" w14:textId="77777777" w:rsidR="00D72FE1" w:rsidRPr="002A1A2D" w:rsidRDefault="00D72FE1" w:rsidP="00114C14">
            <w:pPr>
              <w:jc w:val="center"/>
              <w:rPr>
                <w:sz w:val="22"/>
                <w:szCs w:val="22"/>
              </w:rPr>
            </w:pPr>
            <w:r w:rsidRPr="002A1A2D">
              <w:rPr>
                <w:sz w:val="22"/>
                <w:szCs w:val="22"/>
              </w:rPr>
              <w:t>x</w:t>
            </w:r>
          </w:p>
        </w:tc>
        <w:tc>
          <w:tcPr>
            <w:tcW w:w="851" w:type="dxa"/>
            <w:shd w:val="clear" w:color="auto" w:fill="auto"/>
            <w:vAlign w:val="center"/>
          </w:tcPr>
          <w:p w14:paraId="1CC9EE3B" w14:textId="77777777" w:rsidR="00D72FE1" w:rsidRPr="002A1A2D" w:rsidRDefault="00D72FE1" w:rsidP="00114C14">
            <w:pPr>
              <w:jc w:val="center"/>
              <w:rPr>
                <w:sz w:val="22"/>
                <w:szCs w:val="22"/>
              </w:rPr>
            </w:pPr>
            <w:r w:rsidRPr="002A1A2D">
              <w:rPr>
                <w:sz w:val="22"/>
                <w:szCs w:val="22"/>
              </w:rPr>
              <w:t>x</w:t>
            </w:r>
          </w:p>
        </w:tc>
        <w:tc>
          <w:tcPr>
            <w:tcW w:w="708" w:type="dxa"/>
            <w:shd w:val="clear" w:color="auto" w:fill="auto"/>
            <w:vAlign w:val="center"/>
          </w:tcPr>
          <w:p w14:paraId="09C4FF90" w14:textId="77777777" w:rsidR="00D72FE1" w:rsidRPr="002A1A2D" w:rsidRDefault="00D72FE1" w:rsidP="00114C14">
            <w:pPr>
              <w:jc w:val="center"/>
              <w:rPr>
                <w:sz w:val="22"/>
                <w:szCs w:val="22"/>
              </w:rPr>
            </w:pPr>
            <w:r w:rsidRPr="002A1A2D">
              <w:rPr>
                <w:sz w:val="22"/>
                <w:szCs w:val="22"/>
              </w:rPr>
              <w:t>х</w:t>
            </w:r>
          </w:p>
        </w:tc>
        <w:tc>
          <w:tcPr>
            <w:tcW w:w="709" w:type="dxa"/>
            <w:shd w:val="clear" w:color="auto" w:fill="auto"/>
            <w:vAlign w:val="center"/>
          </w:tcPr>
          <w:p w14:paraId="658CFEA4" w14:textId="77777777" w:rsidR="00D72FE1" w:rsidRPr="002A1A2D" w:rsidRDefault="00D72FE1" w:rsidP="00114C14">
            <w:pPr>
              <w:jc w:val="center"/>
              <w:rPr>
                <w:sz w:val="22"/>
                <w:szCs w:val="22"/>
              </w:rPr>
            </w:pPr>
            <w:r w:rsidRPr="002A1A2D">
              <w:rPr>
                <w:sz w:val="22"/>
                <w:szCs w:val="22"/>
              </w:rPr>
              <w:t>x</w:t>
            </w:r>
          </w:p>
        </w:tc>
        <w:tc>
          <w:tcPr>
            <w:tcW w:w="1074" w:type="dxa"/>
            <w:shd w:val="clear" w:color="auto" w:fill="auto"/>
            <w:vAlign w:val="center"/>
          </w:tcPr>
          <w:p w14:paraId="6D11D6C8" w14:textId="77777777" w:rsidR="00D72FE1" w:rsidRPr="002A1A2D" w:rsidRDefault="00D72FE1" w:rsidP="00114C14">
            <w:pPr>
              <w:jc w:val="center"/>
              <w:rPr>
                <w:sz w:val="22"/>
                <w:szCs w:val="22"/>
              </w:rPr>
            </w:pPr>
            <w:r w:rsidRPr="002A1A2D">
              <w:rPr>
                <w:sz w:val="22"/>
                <w:szCs w:val="22"/>
              </w:rPr>
              <w:t>x</w:t>
            </w:r>
          </w:p>
        </w:tc>
      </w:tr>
    </w:tbl>
    <w:p w14:paraId="4FD8A76E" w14:textId="77777777" w:rsidR="00D72FE1" w:rsidRPr="00445F63" w:rsidRDefault="00D72FE1" w:rsidP="00D72FE1">
      <w:pPr>
        <w:ind w:left="-142" w:right="-142" w:firstLine="709"/>
        <w:jc w:val="both"/>
      </w:pPr>
      <w:r w:rsidRPr="00445F63">
        <w:t xml:space="preserve">* 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w:t>
      </w:r>
      <w:r>
        <w:t xml:space="preserve">      </w:t>
      </w:r>
      <w:r w:rsidRPr="00445F63">
        <w:t>на добавленную стоимость.</w:t>
      </w:r>
    </w:p>
    <w:p w14:paraId="459BF423" w14:textId="77777777" w:rsidR="00D72FE1" w:rsidRDefault="00D72FE1" w:rsidP="00D72FE1">
      <w:pPr>
        <w:ind w:right="-283"/>
        <w:jc w:val="center"/>
        <w:rPr>
          <w:b/>
          <w:bCs/>
          <w:color w:val="000000"/>
          <w:kern w:val="32"/>
          <w:sz w:val="28"/>
          <w:szCs w:val="28"/>
        </w:rPr>
      </w:pPr>
    </w:p>
    <w:p w14:paraId="1C5E1649" w14:textId="77777777" w:rsidR="00D72FE1" w:rsidRDefault="00D72FE1" w:rsidP="00D72FE1">
      <w:pPr>
        <w:ind w:left="4248" w:right="-283" w:firstLine="708"/>
        <w:rPr>
          <w:color w:val="000000"/>
          <w:kern w:val="32"/>
          <w:sz w:val="28"/>
          <w:szCs w:val="28"/>
        </w:rPr>
        <w:sectPr w:rsidR="00D72FE1" w:rsidSect="008F5E94">
          <w:pgSz w:w="12240" w:h="15840"/>
          <w:pgMar w:top="531" w:right="850" w:bottom="426" w:left="709" w:header="708" w:footer="708" w:gutter="0"/>
          <w:cols w:space="708"/>
          <w:docGrid w:linePitch="381"/>
        </w:sectPr>
      </w:pPr>
    </w:p>
    <w:p w14:paraId="6089C044" w14:textId="77BE5717" w:rsidR="00D72FE1" w:rsidRPr="00081AD4" w:rsidRDefault="00D72FE1" w:rsidP="006C03D7">
      <w:pPr>
        <w:tabs>
          <w:tab w:val="left" w:pos="5580"/>
          <w:tab w:val="left" w:pos="9498"/>
        </w:tabs>
        <w:ind w:left="-961" w:right="-569" w:firstLine="7340"/>
        <w:rPr>
          <w:color w:val="000000" w:themeColor="text1"/>
        </w:rPr>
      </w:pPr>
      <w:r w:rsidRPr="00081AD4">
        <w:rPr>
          <w:color w:val="000000" w:themeColor="text1"/>
        </w:rPr>
        <w:lastRenderedPageBreak/>
        <w:t>Приложение №</w:t>
      </w:r>
      <w:r>
        <w:rPr>
          <w:color w:val="000000" w:themeColor="text1"/>
        </w:rPr>
        <w:t xml:space="preserve"> 3</w:t>
      </w:r>
      <w:r w:rsidRPr="00081AD4">
        <w:rPr>
          <w:color w:val="000000" w:themeColor="text1"/>
        </w:rPr>
        <w:t xml:space="preserve"> к протоколу № </w:t>
      </w:r>
      <w:r>
        <w:rPr>
          <w:color w:val="000000" w:themeColor="text1"/>
        </w:rPr>
        <w:t>9</w:t>
      </w:r>
    </w:p>
    <w:p w14:paraId="1FA1D110" w14:textId="77777777" w:rsidR="00D72FE1" w:rsidRPr="00081AD4" w:rsidRDefault="00D72FE1" w:rsidP="006C03D7">
      <w:pPr>
        <w:tabs>
          <w:tab w:val="left" w:pos="5580"/>
          <w:tab w:val="left" w:pos="9498"/>
        </w:tabs>
        <w:ind w:left="-961" w:right="-569" w:firstLine="7340"/>
        <w:rPr>
          <w:color w:val="000000" w:themeColor="text1"/>
        </w:rPr>
      </w:pPr>
      <w:r w:rsidRPr="00081AD4">
        <w:rPr>
          <w:color w:val="000000" w:themeColor="text1"/>
        </w:rPr>
        <w:t>заседания Правления Региональной</w:t>
      </w:r>
    </w:p>
    <w:p w14:paraId="1DDE1CEB" w14:textId="77777777" w:rsidR="00D72FE1" w:rsidRPr="00081AD4" w:rsidRDefault="00D72FE1" w:rsidP="006C03D7">
      <w:pPr>
        <w:tabs>
          <w:tab w:val="left" w:pos="5580"/>
          <w:tab w:val="left" w:pos="9498"/>
        </w:tabs>
        <w:ind w:left="-961" w:right="-569" w:firstLine="7340"/>
        <w:rPr>
          <w:color w:val="000000" w:themeColor="text1"/>
        </w:rPr>
      </w:pPr>
      <w:r w:rsidRPr="00081AD4">
        <w:rPr>
          <w:color w:val="000000" w:themeColor="text1"/>
        </w:rPr>
        <w:t>энергетической комиссии</w:t>
      </w:r>
    </w:p>
    <w:p w14:paraId="6D082F7F" w14:textId="77777777" w:rsidR="00D72FE1" w:rsidRDefault="00D72FE1" w:rsidP="006C03D7">
      <w:pPr>
        <w:tabs>
          <w:tab w:val="left" w:pos="5580"/>
          <w:tab w:val="left" w:pos="9498"/>
        </w:tabs>
        <w:ind w:left="-961" w:right="-569" w:firstLine="7340"/>
        <w:rPr>
          <w:color w:val="000000" w:themeColor="text1"/>
        </w:rPr>
      </w:pPr>
      <w:r w:rsidRPr="00081AD4">
        <w:rPr>
          <w:color w:val="000000" w:themeColor="text1"/>
        </w:rPr>
        <w:t xml:space="preserve">Кузбасса от </w:t>
      </w:r>
      <w:r>
        <w:rPr>
          <w:color w:val="000000" w:themeColor="text1"/>
        </w:rPr>
        <w:t>11.02.2021</w:t>
      </w:r>
    </w:p>
    <w:p w14:paraId="2B87A123" w14:textId="77777777" w:rsidR="00EA4CCA" w:rsidRPr="00EA4CCA" w:rsidRDefault="00EA4CCA" w:rsidP="006C03D7">
      <w:pPr>
        <w:tabs>
          <w:tab w:val="left" w:pos="426"/>
          <w:tab w:val="right" w:leader="dot" w:pos="9356"/>
        </w:tabs>
        <w:ind w:firstLine="7340"/>
        <w:rPr>
          <w:b/>
          <w:snapToGrid w:val="0"/>
          <w:sz w:val="28"/>
          <w:szCs w:val="28"/>
        </w:rPr>
      </w:pPr>
    </w:p>
    <w:p w14:paraId="0D3D84C6" w14:textId="77777777" w:rsidR="00EA4CCA" w:rsidRPr="00EA4CCA" w:rsidRDefault="00EA4CCA" w:rsidP="00EA4CCA">
      <w:pPr>
        <w:jc w:val="center"/>
        <w:rPr>
          <w:snapToGrid w:val="0"/>
          <w:sz w:val="28"/>
          <w:szCs w:val="28"/>
        </w:rPr>
      </w:pPr>
      <w:r w:rsidRPr="00EA4CCA">
        <w:rPr>
          <w:snapToGrid w:val="0"/>
          <w:sz w:val="28"/>
          <w:szCs w:val="28"/>
        </w:rPr>
        <w:t>Экспертное заключение</w:t>
      </w:r>
    </w:p>
    <w:p w14:paraId="0C1B573B" w14:textId="77777777" w:rsidR="00EA4CCA" w:rsidRPr="00EA4CCA" w:rsidRDefault="00EA4CCA" w:rsidP="00EA4CCA">
      <w:pPr>
        <w:jc w:val="center"/>
        <w:rPr>
          <w:snapToGrid w:val="0"/>
          <w:sz w:val="28"/>
          <w:szCs w:val="28"/>
        </w:rPr>
      </w:pPr>
      <w:r w:rsidRPr="00EA4CCA">
        <w:rPr>
          <w:snapToGrid w:val="0"/>
          <w:sz w:val="28"/>
          <w:szCs w:val="28"/>
        </w:rPr>
        <w:t>Региональной энергетической комиссии Кузбасса</w:t>
      </w:r>
    </w:p>
    <w:p w14:paraId="0FEE27DC" w14:textId="77777777" w:rsidR="00EA4CCA" w:rsidRPr="00EA4CCA" w:rsidRDefault="00EA4CCA" w:rsidP="00EA4CCA">
      <w:pPr>
        <w:jc w:val="center"/>
        <w:rPr>
          <w:snapToGrid w:val="0"/>
          <w:sz w:val="28"/>
          <w:szCs w:val="28"/>
        </w:rPr>
      </w:pPr>
      <w:r w:rsidRPr="00EA4CCA">
        <w:rPr>
          <w:snapToGrid w:val="0"/>
          <w:sz w:val="28"/>
          <w:szCs w:val="28"/>
        </w:rPr>
        <w:t>по материалам, представленным ОАО «</w:t>
      </w:r>
      <w:r w:rsidRPr="00EA4CCA">
        <w:rPr>
          <w:bCs/>
          <w:snapToGrid w:val="0"/>
          <w:sz w:val="28"/>
          <w:szCs w:val="28"/>
        </w:rPr>
        <w:t>Кемеровомежрайгаз</w:t>
      </w:r>
      <w:r w:rsidRPr="00EA4CCA">
        <w:rPr>
          <w:snapToGrid w:val="0"/>
          <w:sz w:val="28"/>
          <w:szCs w:val="28"/>
        </w:rPr>
        <w:t>», для установления цен на сжиженный газ в баллонах, реализуемый населению для бытовых нужд, на 2021 год</w:t>
      </w:r>
    </w:p>
    <w:p w14:paraId="0B7A5ED3" w14:textId="77777777" w:rsidR="00EA4CCA" w:rsidRDefault="00EA4CCA" w:rsidP="00EA4CCA">
      <w:pPr>
        <w:keepNext/>
        <w:tabs>
          <w:tab w:val="left" w:pos="284"/>
        </w:tabs>
        <w:jc w:val="center"/>
        <w:outlineLvl w:val="0"/>
        <w:rPr>
          <w:snapToGrid w:val="0"/>
          <w:sz w:val="28"/>
          <w:szCs w:val="28"/>
        </w:rPr>
      </w:pPr>
      <w:bookmarkStart w:id="16" w:name="_Toc21094907"/>
      <w:bookmarkStart w:id="17" w:name="_Toc23151633"/>
    </w:p>
    <w:p w14:paraId="486CF547" w14:textId="7F58C494" w:rsidR="00EA4CCA" w:rsidRPr="00EA4CCA" w:rsidRDefault="00EA4CCA" w:rsidP="00EA4CCA">
      <w:pPr>
        <w:keepNext/>
        <w:tabs>
          <w:tab w:val="left" w:pos="284"/>
        </w:tabs>
        <w:jc w:val="center"/>
        <w:outlineLvl w:val="0"/>
        <w:rPr>
          <w:rFonts w:cs="Arial"/>
          <w:b/>
          <w:bCs/>
          <w:snapToGrid w:val="0"/>
          <w:kern w:val="32"/>
          <w:sz w:val="28"/>
          <w:szCs w:val="32"/>
          <w:lang w:eastAsia="en-US"/>
        </w:rPr>
      </w:pPr>
      <w:r w:rsidRPr="00EA4CCA">
        <w:rPr>
          <w:rFonts w:cs="Arial"/>
          <w:b/>
          <w:bCs/>
          <w:snapToGrid w:val="0"/>
          <w:kern w:val="32"/>
          <w:sz w:val="28"/>
          <w:szCs w:val="32"/>
          <w:lang w:eastAsia="en-US"/>
        </w:rPr>
        <w:t>Общая характеристика предприятия</w:t>
      </w:r>
      <w:bookmarkEnd w:id="16"/>
      <w:bookmarkEnd w:id="17"/>
    </w:p>
    <w:p w14:paraId="170A9005" w14:textId="77777777" w:rsidR="00EA4CCA" w:rsidRPr="00EA4CCA" w:rsidRDefault="00EA4CCA" w:rsidP="00EA4CCA">
      <w:pPr>
        <w:ind w:firstLine="709"/>
        <w:jc w:val="center"/>
        <w:rPr>
          <w:b/>
          <w:snapToGrid w:val="0"/>
          <w:sz w:val="28"/>
          <w:szCs w:val="28"/>
          <w:u w:val="single"/>
        </w:rPr>
      </w:pPr>
    </w:p>
    <w:p w14:paraId="0B43C086" w14:textId="77777777" w:rsidR="00EA4CCA" w:rsidRPr="00EA4CCA" w:rsidRDefault="00EA4CCA" w:rsidP="00EA4CCA">
      <w:pPr>
        <w:ind w:firstLine="709"/>
        <w:jc w:val="both"/>
        <w:rPr>
          <w:sz w:val="28"/>
          <w:szCs w:val="28"/>
        </w:rPr>
      </w:pPr>
      <w:r w:rsidRPr="00EA4CCA">
        <w:rPr>
          <w:sz w:val="28"/>
          <w:szCs w:val="28"/>
        </w:rPr>
        <w:t>Полное наименование организации – Открытое акционерное общество «Кемеровомежрайгаз».</w:t>
      </w:r>
    </w:p>
    <w:p w14:paraId="413D8AB4" w14:textId="77777777" w:rsidR="00EA4CCA" w:rsidRPr="00EA4CCA" w:rsidRDefault="00EA4CCA" w:rsidP="00EA4CCA">
      <w:pPr>
        <w:ind w:firstLine="709"/>
        <w:jc w:val="both"/>
        <w:rPr>
          <w:sz w:val="28"/>
          <w:szCs w:val="28"/>
        </w:rPr>
      </w:pPr>
      <w:r w:rsidRPr="00EA4CCA">
        <w:rPr>
          <w:sz w:val="28"/>
          <w:szCs w:val="28"/>
        </w:rPr>
        <w:t xml:space="preserve">Сокращенное наименование организации – </w:t>
      </w:r>
      <w:r w:rsidRPr="00EA4CCA">
        <w:rPr>
          <w:sz w:val="28"/>
          <w:szCs w:val="28"/>
        </w:rPr>
        <w:br/>
        <w:t>ОАО «Кемеровомежрайгаз».</w:t>
      </w:r>
    </w:p>
    <w:p w14:paraId="70FEF3CE" w14:textId="77777777" w:rsidR="00EA4CCA" w:rsidRPr="00EA4CCA" w:rsidRDefault="00EA4CCA" w:rsidP="00EA4CCA">
      <w:pPr>
        <w:ind w:firstLine="709"/>
        <w:jc w:val="both"/>
        <w:rPr>
          <w:sz w:val="28"/>
          <w:szCs w:val="28"/>
        </w:rPr>
      </w:pPr>
      <w:r w:rsidRPr="00EA4CCA">
        <w:rPr>
          <w:sz w:val="28"/>
          <w:szCs w:val="28"/>
        </w:rPr>
        <w:t>Юридический адрес: 654021, Кемеровская Область, г. Кемерово, улица Новгородская, 6.</w:t>
      </w:r>
    </w:p>
    <w:p w14:paraId="7FDC0C8F" w14:textId="77777777" w:rsidR="00EA4CCA" w:rsidRPr="00EA4CCA" w:rsidRDefault="00EA4CCA" w:rsidP="00EA4CCA">
      <w:pPr>
        <w:ind w:firstLine="709"/>
        <w:jc w:val="both"/>
        <w:rPr>
          <w:sz w:val="28"/>
          <w:szCs w:val="28"/>
        </w:rPr>
      </w:pPr>
      <w:r w:rsidRPr="00EA4CCA">
        <w:rPr>
          <w:sz w:val="28"/>
          <w:szCs w:val="28"/>
        </w:rPr>
        <w:t>Фактический адрес: 654021, Кемеровская Область, г. Кемерово, улица Новгородская, 6.</w:t>
      </w:r>
    </w:p>
    <w:p w14:paraId="37DACB5A" w14:textId="77777777" w:rsidR="00EA4CCA" w:rsidRPr="00EA4CCA" w:rsidRDefault="00EA4CCA" w:rsidP="00EA4CCA">
      <w:pPr>
        <w:ind w:firstLine="709"/>
        <w:jc w:val="both"/>
        <w:rPr>
          <w:sz w:val="28"/>
          <w:szCs w:val="28"/>
        </w:rPr>
      </w:pPr>
      <w:r w:rsidRPr="00EA4CCA">
        <w:rPr>
          <w:sz w:val="28"/>
          <w:szCs w:val="28"/>
        </w:rPr>
        <w:t>Должность, фамилия, имя, отчество руководителя – директор Петруха Степан Петрович.</w:t>
      </w:r>
    </w:p>
    <w:p w14:paraId="5FB809D8" w14:textId="77777777" w:rsidR="00EA4CCA" w:rsidRPr="00EA4CCA" w:rsidRDefault="00EA4CCA" w:rsidP="00EA4CCA">
      <w:pPr>
        <w:ind w:firstLine="709"/>
        <w:jc w:val="both"/>
        <w:rPr>
          <w:sz w:val="28"/>
          <w:szCs w:val="28"/>
        </w:rPr>
      </w:pPr>
      <w:r w:rsidRPr="00EA4CCA">
        <w:rPr>
          <w:sz w:val="28"/>
          <w:szCs w:val="28"/>
        </w:rPr>
        <w:t xml:space="preserve">Должность, фамилия, имя, отчество контактного лица предприятия, рабочий телефон – Болотникова Светлана Михайловна, телефон: </w:t>
      </w:r>
      <w:r w:rsidRPr="00EA4CCA">
        <w:rPr>
          <w:sz w:val="28"/>
          <w:szCs w:val="28"/>
        </w:rPr>
        <w:br/>
        <w:t>8 (3842) 57-19-80.</w:t>
      </w:r>
    </w:p>
    <w:p w14:paraId="325E8E9E" w14:textId="77777777" w:rsidR="00EA4CCA" w:rsidRPr="00EA4CCA" w:rsidRDefault="00EA4CCA" w:rsidP="00EA4CCA">
      <w:pPr>
        <w:ind w:firstLine="709"/>
        <w:jc w:val="both"/>
        <w:rPr>
          <w:sz w:val="28"/>
          <w:szCs w:val="28"/>
        </w:rPr>
      </w:pPr>
      <w:r w:rsidRPr="00EA4CCA">
        <w:rPr>
          <w:sz w:val="28"/>
          <w:szCs w:val="28"/>
        </w:rPr>
        <w:t>ОАО «Кемеровомежрайгаз» применяет общую систему налогообложения.</w:t>
      </w:r>
    </w:p>
    <w:p w14:paraId="7092137F" w14:textId="77777777" w:rsidR="00EA4CCA" w:rsidRPr="00EA4CCA" w:rsidRDefault="00EA4CCA" w:rsidP="00EA4CCA">
      <w:pPr>
        <w:ind w:firstLine="709"/>
        <w:jc w:val="both"/>
        <w:rPr>
          <w:sz w:val="28"/>
          <w:szCs w:val="28"/>
        </w:rPr>
      </w:pPr>
      <w:r w:rsidRPr="00EA4CCA">
        <w:rPr>
          <w:sz w:val="28"/>
          <w:szCs w:val="28"/>
        </w:rPr>
        <w:t xml:space="preserve">ОАО «Кемеровомежрайгаз» осуществляет свою деятельность </w:t>
      </w:r>
      <w:r w:rsidRPr="00EA4CCA">
        <w:rPr>
          <w:sz w:val="28"/>
          <w:szCs w:val="28"/>
        </w:rPr>
        <w:br/>
        <w:t>в соответствии с действующим на территории Российской Федерации законодательством, Уставом предприятия.</w:t>
      </w:r>
    </w:p>
    <w:p w14:paraId="2F02CFA5" w14:textId="77777777" w:rsidR="00EA4CCA" w:rsidRPr="00EA4CCA" w:rsidRDefault="00EA4CCA" w:rsidP="00EA4CCA">
      <w:pPr>
        <w:ind w:firstLine="709"/>
        <w:jc w:val="both"/>
        <w:rPr>
          <w:sz w:val="28"/>
          <w:szCs w:val="28"/>
        </w:rPr>
      </w:pPr>
      <w:r w:rsidRPr="00EA4CCA">
        <w:rPr>
          <w:sz w:val="28"/>
          <w:szCs w:val="28"/>
        </w:rPr>
        <w:t>Основной деятельностью предприятия является реализация газа населению по Кемеровскому муниципальному району, Кемеровскому городскому округу, Тайгинскому городскому округу, Яшкинскому муниципальному району.</w:t>
      </w:r>
    </w:p>
    <w:p w14:paraId="19E4C4FC" w14:textId="77777777" w:rsidR="00EA4CCA" w:rsidRPr="00EA4CCA" w:rsidRDefault="00EA4CCA" w:rsidP="00EA4CCA">
      <w:pPr>
        <w:ind w:firstLine="709"/>
        <w:jc w:val="both"/>
        <w:rPr>
          <w:sz w:val="28"/>
          <w:szCs w:val="28"/>
        </w:rPr>
      </w:pPr>
      <w:r w:rsidRPr="00EA4CCA">
        <w:rPr>
          <w:sz w:val="28"/>
          <w:szCs w:val="28"/>
        </w:rPr>
        <w:t xml:space="preserve">В соответствии с прогнозом социально-экономического развития Российской Федерации на период до 2024 года, опубликованным </w:t>
      </w:r>
      <w:r w:rsidRPr="00EA4CCA">
        <w:rPr>
          <w:sz w:val="28"/>
          <w:szCs w:val="28"/>
        </w:rPr>
        <w:br/>
        <w:t>на официальном сайте Минэкономразвития России 26.09.2020, экспертами применялись следующие индексы:</w:t>
      </w:r>
    </w:p>
    <w:p w14:paraId="7865BB6E" w14:textId="77777777" w:rsidR="00EA4CCA" w:rsidRPr="00EA4CCA" w:rsidRDefault="00EA4CCA" w:rsidP="00EA4CCA">
      <w:pPr>
        <w:ind w:firstLine="709"/>
        <w:jc w:val="both"/>
        <w:rPr>
          <w:sz w:val="28"/>
          <w:szCs w:val="28"/>
        </w:rPr>
      </w:pPr>
      <w:r w:rsidRPr="00EA4CCA">
        <w:rPr>
          <w:sz w:val="28"/>
          <w:szCs w:val="28"/>
        </w:rPr>
        <w:t>ИПЦ – 1,032 (2020/2019); 1,036 (2021/2020);</w:t>
      </w:r>
    </w:p>
    <w:p w14:paraId="71D45A87" w14:textId="77777777" w:rsidR="00EA4CCA" w:rsidRPr="00EA4CCA" w:rsidRDefault="00EA4CCA" w:rsidP="00EA4CCA">
      <w:pPr>
        <w:ind w:firstLine="709"/>
        <w:jc w:val="both"/>
        <w:rPr>
          <w:sz w:val="28"/>
          <w:szCs w:val="28"/>
        </w:rPr>
      </w:pPr>
      <w:r w:rsidRPr="00EA4CCA">
        <w:rPr>
          <w:sz w:val="28"/>
          <w:szCs w:val="28"/>
        </w:rPr>
        <w:t xml:space="preserve">ИЦП на обеспечение электрической энергией, газом и паром – </w:t>
      </w:r>
    </w:p>
    <w:p w14:paraId="7AA1D8B6" w14:textId="77777777" w:rsidR="00EA4CCA" w:rsidRPr="00EA4CCA" w:rsidRDefault="00EA4CCA" w:rsidP="00EA4CCA">
      <w:pPr>
        <w:ind w:firstLine="709"/>
        <w:jc w:val="both"/>
        <w:rPr>
          <w:sz w:val="28"/>
          <w:szCs w:val="28"/>
        </w:rPr>
      </w:pPr>
      <w:r w:rsidRPr="00EA4CCA">
        <w:rPr>
          <w:sz w:val="28"/>
          <w:szCs w:val="28"/>
        </w:rPr>
        <w:t xml:space="preserve">1,032 (2020/2019); 1,040 (2021/2020); </w:t>
      </w:r>
    </w:p>
    <w:p w14:paraId="2E03BF12" w14:textId="77777777" w:rsidR="00EA4CCA" w:rsidRPr="00EA4CCA" w:rsidRDefault="00EA4CCA" w:rsidP="00EA4CCA">
      <w:pPr>
        <w:ind w:firstLine="709"/>
        <w:jc w:val="both"/>
        <w:rPr>
          <w:sz w:val="28"/>
          <w:szCs w:val="28"/>
        </w:rPr>
      </w:pPr>
      <w:r w:rsidRPr="00EA4CCA">
        <w:rPr>
          <w:sz w:val="28"/>
          <w:szCs w:val="28"/>
        </w:rPr>
        <w:t xml:space="preserve">ИЦП на газ для всех категорий потребителей, исключая население – </w:t>
      </w:r>
    </w:p>
    <w:p w14:paraId="60C5E03E" w14:textId="77777777" w:rsidR="00EA4CCA" w:rsidRPr="00EA4CCA" w:rsidRDefault="00EA4CCA" w:rsidP="00EA4CCA">
      <w:pPr>
        <w:ind w:firstLine="709"/>
        <w:jc w:val="both"/>
        <w:rPr>
          <w:b/>
          <w:snapToGrid w:val="0"/>
          <w:sz w:val="28"/>
          <w:szCs w:val="28"/>
        </w:rPr>
      </w:pPr>
      <w:r w:rsidRPr="00EA4CCA">
        <w:rPr>
          <w:sz w:val="28"/>
          <w:szCs w:val="28"/>
        </w:rPr>
        <w:t xml:space="preserve">1,030 (с 1 июля 2021); </w:t>
      </w:r>
    </w:p>
    <w:p w14:paraId="22388809" w14:textId="77777777" w:rsidR="00EA4CCA" w:rsidRPr="00EA4CCA" w:rsidRDefault="00EA4CCA" w:rsidP="00EA4CCA">
      <w:pPr>
        <w:keepNext/>
        <w:tabs>
          <w:tab w:val="left" w:pos="284"/>
        </w:tabs>
        <w:jc w:val="center"/>
        <w:outlineLvl w:val="0"/>
        <w:rPr>
          <w:rFonts w:cs="Arial"/>
          <w:b/>
          <w:bCs/>
          <w:snapToGrid w:val="0"/>
          <w:kern w:val="32"/>
          <w:sz w:val="28"/>
          <w:szCs w:val="32"/>
          <w:lang w:eastAsia="en-US"/>
        </w:rPr>
      </w:pPr>
      <w:bookmarkStart w:id="18" w:name="_Toc470509569"/>
      <w:bookmarkStart w:id="19" w:name="_Toc495492832"/>
      <w:bookmarkStart w:id="20" w:name="_Toc21094908"/>
      <w:bookmarkStart w:id="21" w:name="_Toc23151634"/>
      <w:r w:rsidRPr="00EA4CCA">
        <w:rPr>
          <w:rFonts w:cs="Arial"/>
          <w:b/>
          <w:bCs/>
          <w:snapToGrid w:val="0"/>
          <w:kern w:val="32"/>
          <w:sz w:val="28"/>
          <w:szCs w:val="32"/>
          <w:lang w:eastAsia="en-US"/>
        </w:rPr>
        <w:br w:type="page"/>
      </w:r>
      <w:r w:rsidRPr="00EA4CCA">
        <w:rPr>
          <w:rFonts w:cs="Arial"/>
          <w:b/>
          <w:bCs/>
          <w:snapToGrid w:val="0"/>
          <w:kern w:val="32"/>
          <w:sz w:val="28"/>
          <w:szCs w:val="32"/>
          <w:lang w:eastAsia="en-US"/>
        </w:rPr>
        <w:lastRenderedPageBreak/>
        <w:t>Нормативно правовая база</w:t>
      </w:r>
      <w:bookmarkEnd w:id="18"/>
      <w:bookmarkEnd w:id="19"/>
      <w:bookmarkEnd w:id="20"/>
      <w:bookmarkEnd w:id="21"/>
    </w:p>
    <w:p w14:paraId="6DC78F1E" w14:textId="77777777" w:rsidR="00EA4CCA" w:rsidRPr="00EA4CCA" w:rsidRDefault="00EA4CCA" w:rsidP="00EA4CCA">
      <w:pPr>
        <w:ind w:firstLine="709"/>
        <w:rPr>
          <w:snapToGrid w:val="0"/>
          <w:sz w:val="28"/>
          <w:szCs w:val="28"/>
          <w:lang w:eastAsia="en-US"/>
        </w:rPr>
      </w:pPr>
    </w:p>
    <w:p w14:paraId="1BCA678A" w14:textId="77777777" w:rsidR="00EA4CCA" w:rsidRPr="00EA4CCA" w:rsidRDefault="00EA4CCA" w:rsidP="00EA4CCA">
      <w:pPr>
        <w:numPr>
          <w:ilvl w:val="0"/>
          <w:numId w:val="4"/>
        </w:numPr>
        <w:tabs>
          <w:tab w:val="left" w:pos="1134"/>
          <w:tab w:val="left" w:pos="9900"/>
        </w:tabs>
        <w:ind w:left="0" w:firstLine="709"/>
        <w:jc w:val="both"/>
        <w:rPr>
          <w:snapToGrid w:val="0"/>
          <w:sz w:val="28"/>
          <w:szCs w:val="28"/>
        </w:rPr>
      </w:pPr>
      <w:r w:rsidRPr="00EA4CCA">
        <w:rPr>
          <w:snapToGrid w:val="0"/>
          <w:sz w:val="28"/>
          <w:szCs w:val="28"/>
        </w:rPr>
        <w:t>Гражданский кодекс Российской Федерации.</w:t>
      </w:r>
    </w:p>
    <w:p w14:paraId="3EF2D381" w14:textId="77777777" w:rsidR="00EA4CCA" w:rsidRPr="00EA4CCA" w:rsidRDefault="00EA4CCA" w:rsidP="00EA4CCA">
      <w:pPr>
        <w:numPr>
          <w:ilvl w:val="0"/>
          <w:numId w:val="4"/>
        </w:numPr>
        <w:tabs>
          <w:tab w:val="left" w:pos="1134"/>
          <w:tab w:val="left" w:pos="9900"/>
        </w:tabs>
        <w:ind w:left="0" w:firstLine="709"/>
        <w:jc w:val="both"/>
        <w:rPr>
          <w:snapToGrid w:val="0"/>
          <w:sz w:val="28"/>
          <w:szCs w:val="28"/>
        </w:rPr>
      </w:pPr>
      <w:r w:rsidRPr="00EA4CCA">
        <w:rPr>
          <w:snapToGrid w:val="0"/>
          <w:sz w:val="28"/>
          <w:szCs w:val="28"/>
        </w:rPr>
        <w:t>Налоговый кодекс Российской Федерации.</w:t>
      </w:r>
    </w:p>
    <w:p w14:paraId="04A8C273" w14:textId="77777777" w:rsidR="00EA4CCA" w:rsidRPr="00EA4CCA" w:rsidRDefault="00EA4CCA" w:rsidP="00EA4CCA">
      <w:pPr>
        <w:numPr>
          <w:ilvl w:val="0"/>
          <w:numId w:val="4"/>
        </w:numPr>
        <w:tabs>
          <w:tab w:val="left" w:pos="1134"/>
          <w:tab w:val="left" w:pos="9900"/>
        </w:tabs>
        <w:ind w:left="0" w:firstLine="709"/>
        <w:jc w:val="both"/>
        <w:rPr>
          <w:snapToGrid w:val="0"/>
          <w:sz w:val="28"/>
          <w:szCs w:val="28"/>
        </w:rPr>
      </w:pPr>
      <w:r w:rsidRPr="00EA4CCA">
        <w:rPr>
          <w:snapToGrid w:val="0"/>
          <w:sz w:val="28"/>
          <w:szCs w:val="28"/>
        </w:rPr>
        <w:t>Трудовой Кодекс Российской Федерации.</w:t>
      </w:r>
    </w:p>
    <w:p w14:paraId="59386D4C" w14:textId="77777777" w:rsidR="00EA4CCA" w:rsidRPr="00EA4CCA" w:rsidRDefault="00EA4CCA" w:rsidP="00EA4CCA">
      <w:pPr>
        <w:numPr>
          <w:ilvl w:val="0"/>
          <w:numId w:val="4"/>
        </w:numPr>
        <w:tabs>
          <w:tab w:val="left" w:pos="1134"/>
          <w:tab w:val="left" w:pos="9900"/>
        </w:tabs>
        <w:ind w:left="0" w:firstLine="709"/>
        <w:jc w:val="both"/>
        <w:rPr>
          <w:snapToGrid w:val="0"/>
          <w:sz w:val="28"/>
          <w:szCs w:val="28"/>
        </w:rPr>
      </w:pPr>
      <w:r w:rsidRPr="00EA4CCA">
        <w:rPr>
          <w:snapToGrid w:val="0"/>
          <w:sz w:val="28"/>
          <w:szCs w:val="28"/>
        </w:rPr>
        <w:t>Федеральный Закон от 17.08.1995 № 147-ФЗ «О естественных монополиях».</w:t>
      </w:r>
    </w:p>
    <w:p w14:paraId="64C5ED4D" w14:textId="77777777" w:rsidR="00EA4CCA" w:rsidRPr="00EA4CCA" w:rsidRDefault="00EA4CCA" w:rsidP="00EA4CCA">
      <w:pPr>
        <w:numPr>
          <w:ilvl w:val="0"/>
          <w:numId w:val="4"/>
        </w:numPr>
        <w:tabs>
          <w:tab w:val="left" w:pos="1134"/>
          <w:tab w:val="left" w:pos="9900"/>
        </w:tabs>
        <w:ind w:left="0" w:firstLine="709"/>
        <w:jc w:val="both"/>
        <w:rPr>
          <w:snapToGrid w:val="0"/>
          <w:sz w:val="28"/>
          <w:szCs w:val="28"/>
        </w:rPr>
      </w:pPr>
      <w:r w:rsidRPr="00EA4CCA">
        <w:rPr>
          <w:snapToGrid w:val="0"/>
          <w:sz w:val="28"/>
          <w:szCs w:val="28"/>
        </w:rPr>
        <w:t xml:space="preserve"> Постановление Правительства РФ от 06.07.1998 № 700 </w:t>
      </w:r>
      <w:r w:rsidRPr="00EA4CCA">
        <w:rPr>
          <w:snapToGrid w:val="0"/>
          <w:sz w:val="28"/>
          <w:szCs w:val="28"/>
        </w:rPr>
        <w:br/>
        <w:t xml:space="preserve">«О введении раздельного учета затрат по регулируемым видам деятельности </w:t>
      </w:r>
      <w:r w:rsidRPr="00EA4CCA">
        <w:rPr>
          <w:snapToGrid w:val="0"/>
          <w:sz w:val="28"/>
          <w:szCs w:val="28"/>
        </w:rPr>
        <w:br/>
        <w:t>в энергетике».</w:t>
      </w:r>
    </w:p>
    <w:p w14:paraId="182D8402" w14:textId="77777777" w:rsidR="00EA4CCA" w:rsidRPr="00EA4CCA" w:rsidRDefault="00EA4CCA" w:rsidP="00EA4CCA">
      <w:pPr>
        <w:numPr>
          <w:ilvl w:val="0"/>
          <w:numId w:val="4"/>
        </w:numPr>
        <w:tabs>
          <w:tab w:val="left" w:pos="1134"/>
          <w:tab w:val="left" w:pos="9900"/>
        </w:tabs>
        <w:ind w:left="0" w:firstLine="709"/>
        <w:jc w:val="both"/>
        <w:rPr>
          <w:snapToGrid w:val="0"/>
          <w:sz w:val="28"/>
          <w:szCs w:val="28"/>
        </w:rPr>
      </w:pPr>
      <w:bookmarkStart w:id="22" w:name="_Hlk49777598"/>
      <w:r w:rsidRPr="00EA4CCA">
        <w:rPr>
          <w:snapToGrid w:val="0"/>
          <w:sz w:val="28"/>
          <w:szCs w:val="28"/>
        </w:rPr>
        <w:t>Приказ ФАС России от 07.08.2019 № 1072/19</w:t>
      </w:r>
      <w:bookmarkEnd w:id="22"/>
      <w:r w:rsidRPr="00EA4CCA">
        <w:rPr>
          <w:snapToGrid w:val="0"/>
          <w:sz w:val="28"/>
          <w:szCs w:val="28"/>
        </w:rPr>
        <w:t xml:space="preserve"> «Об утверждении Методических указаний по регулированию розничных цен на сжиженный газ, реализуемый населению для бытовых нужд».</w:t>
      </w:r>
    </w:p>
    <w:p w14:paraId="252DFCD2" w14:textId="77777777" w:rsidR="00EA4CCA" w:rsidRPr="00EA4CCA" w:rsidRDefault="00EA4CCA" w:rsidP="00EA4CCA">
      <w:pPr>
        <w:numPr>
          <w:ilvl w:val="0"/>
          <w:numId w:val="4"/>
        </w:numPr>
        <w:tabs>
          <w:tab w:val="left" w:pos="1134"/>
        </w:tabs>
        <w:ind w:left="0" w:firstLine="709"/>
        <w:jc w:val="both"/>
        <w:rPr>
          <w:snapToGrid w:val="0"/>
          <w:sz w:val="28"/>
          <w:szCs w:val="28"/>
        </w:rPr>
      </w:pPr>
      <w:r w:rsidRPr="00EA4CCA">
        <w:rPr>
          <w:snapToGrid w:val="0"/>
          <w:sz w:val="28"/>
          <w:szCs w:val="28"/>
        </w:rPr>
        <w:t xml:space="preserve">Прочие законы и подзаконные акты, методические разработки </w:t>
      </w:r>
      <w:r w:rsidRPr="00EA4CCA">
        <w:rPr>
          <w:snapToGrid w:val="0"/>
          <w:sz w:val="28"/>
          <w:szCs w:val="28"/>
        </w:rPr>
        <w:br/>
        <w:t>и подходы, действующие в отношении сферы и предмета государственного регулирования тарифов на продукцию (услуги) в сфере газоснабжения.</w:t>
      </w:r>
    </w:p>
    <w:p w14:paraId="7048D1B0" w14:textId="77777777" w:rsidR="00EA4CCA" w:rsidRPr="00EA4CCA" w:rsidRDefault="00EA4CCA" w:rsidP="00EA4CCA">
      <w:pPr>
        <w:tabs>
          <w:tab w:val="left" w:pos="851"/>
          <w:tab w:val="left" w:pos="1134"/>
        </w:tabs>
        <w:ind w:firstLine="709"/>
        <w:jc w:val="both"/>
        <w:rPr>
          <w:snapToGrid w:val="0"/>
          <w:szCs w:val="28"/>
        </w:rPr>
      </w:pPr>
      <w:r w:rsidRPr="00EA4CCA">
        <w:rPr>
          <w:snapToGrid w:val="0"/>
          <w:sz w:val="28"/>
          <w:szCs w:val="28"/>
        </w:rPr>
        <w:t>Вся нормативно – методическая основа используется в редакции, действующей на момент проведения экспертизы.</w:t>
      </w:r>
    </w:p>
    <w:p w14:paraId="34A13F21" w14:textId="77777777" w:rsidR="00EA4CCA" w:rsidRPr="00EA4CCA" w:rsidRDefault="00EA4CCA" w:rsidP="00EA4CCA">
      <w:pPr>
        <w:ind w:firstLine="709"/>
        <w:rPr>
          <w:snapToGrid w:val="0"/>
          <w:sz w:val="28"/>
          <w:szCs w:val="28"/>
        </w:rPr>
      </w:pPr>
    </w:p>
    <w:p w14:paraId="28FFA7F0" w14:textId="77777777" w:rsidR="00EA4CCA" w:rsidRPr="00EA4CCA" w:rsidRDefault="00EA4CCA" w:rsidP="00EA4CCA">
      <w:pPr>
        <w:keepNext/>
        <w:tabs>
          <w:tab w:val="left" w:pos="284"/>
        </w:tabs>
        <w:jc w:val="center"/>
        <w:outlineLvl w:val="0"/>
        <w:rPr>
          <w:rFonts w:cs="Arial"/>
          <w:b/>
          <w:bCs/>
          <w:snapToGrid w:val="0"/>
          <w:kern w:val="32"/>
          <w:sz w:val="28"/>
          <w:szCs w:val="32"/>
          <w:lang w:eastAsia="en-US"/>
        </w:rPr>
      </w:pPr>
      <w:bookmarkStart w:id="23" w:name="_Toc21094909"/>
      <w:bookmarkStart w:id="24" w:name="_Toc23151635"/>
      <w:r w:rsidRPr="00EA4CCA">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23"/>
      <w:bookmarkEnd w:id="24"/>
    </w:p>
    <w:p w14:paraId="72DA5895" w14:textId="77777777" w:rsidR="00EA4CCA" w:rsidRPr="00EA4CCA" w:rsidRDefault="00EA4CCA" w:rsidP="00EA4CCA">
      <w:pPr>
        <w:ind w:firstLine="709"/>
        <w:jc w:val="both"/>
        <w:rPr>
          <w:snapToGrid w:val="0"/>
          <w:sz w:val="28"/>
          <w:szCs w:val="28"/>
        </w:rPr>
      </w:pPr>
    </w:p>
    <w:p w14:paraId="3D854763" w14:textId="77777777" w:rsidR="00EA4CCA" w:rsidRPr="00EA4CCA" w:rsidRDefault="00EA4CCA" w:rsidP="00EA4CCA">
      <w:pPr>
        <w:ind w:firstLine="709"/>
        <w:jc w:val="both"/>
        <w:rPr>
          <w:snapToGrid w:val="0"/>
          <w:sz w:val="28"/>
          <w:szCs w:val="28"/>
        </w:rPr>
      </w:pPr>
      <w:r w:rsidRPr="00EA4CCA">
        <w:rPr>
          <w:snapToGrid w:val="0"/>
          <w:sz w:val="28"/>
          <w:szCs w:val="28"/>
        </w:rPr>
        <w:t>Материалы ОАО</w:t>
      </w:r>
      <w:r w:rsidRPr="00EA4CCA">
        <w:rPr>
          <w:b/>
          <w:snapToGrid w:val="0"/>
          <w:sz w:val="28"/>
          <w:szCs w:val="28"/>
        </w:rPr>
        <w:t xml:space="preserve"> «</w:t>
      </w:r>
      <w:r w:rsidRPr="00EA4CCA">
        <w:rPr>
          <w:snapToGrid w:val="0"/>
          <w:sz w:val="28"/>
          <w:szCs w:val="28"/>
        </w:rPr>
        <w:t>Кемеровомежрайгаз</w:t>
      </w:r>
      <w:r w:rsidRPr="00EA4CCA">
        <w:rPr>
          <w:b/>
          <w:snapToGrid w:val="0"/>
          <w:sz w:val="28"/>
          <w:szCs w:val="28"/>
        </w:rPr>
        <w:t>»</w:t>
      </w:r>
      <w:r w:rsidRPr="00EA4CCA">
        <w:rPr>
          <w:snapToGrid w:val="0"/>
          <w:sz w:val="28"/>
          <w:szCs w:val="28"/>
        </w:rPr>
        <w:t xml:space="preserve"> по расчету тарифов </w:t>
      </w:r>
      <w:r w:rsidRPr="00EA4CCA">
        <w:rPr>
          <w:snapToGrid w:val="0"/>
          <w:sz w:val="28"/>
          <w:szCs w:val="28"/>
        </w:rPr>
        <w:br/>
        <w:t xml:space="preserve">на 2021 год, подготовлены в соответствии с требованиями Методических указаний по регулированию розничных цен на сжиженный газ, реализуемый населению для бытовых нужд, утвержденных </w:t>
      </w:r>
      <w:r w:rsidRPr="00EA4CCA">
        <w:rPr>
          <w:sz w:val="28"/>
          <w:szCs w:val="28"/>
        </w:rPr>
        <w:t xml:space="preserve">приказом ФАС России </w:t>
      </w:r>
      <w:r w:rsidRPr="00EA4CCA">
        <w:rPr>
          <w:sz w:val="28"/>
          <w:szCs w:val="28"/>
        </w:rPr>
        <w:br/>
        <w:t>от 07.08.2019 № 1072/19</w:t>
      </w:r>
      <w:r w:rsidRPr="00EA4CCA">
        <w:rPr>
          <w:snapToGrid w:val="0"/>
          <w:sz w:val="28"/>
          <w:szCs w:val="28"/>
        </w:rPr>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3D107329" w14:textId="77777777" w:rsidR="00EA4CCA" w:rsidRPr="00EA4CCA" w:rsidRDefault="00EA4CCA" w:rsidP="00EA4CCA">
      <w:pPr>
        <w:ind w:firstLine="709"/>
        <w:jc w:val="both"/>
        <w:rPr>
          <w:snapToGrid w:val="0"/>
          <w:sz w:val="28"/>
          <w:szCs w:val="28"/>
        </w:rPr>
      </w:pPr>
    </w:p>
    <w:p w14:paraId="3B1ECFB3" w14:textId="77777777" w:rsidR="00EA4CCA" w:rsidRPr="00EA4CCA" w:rsidRDefault="00EA4CCA" w:rsidP="00EA4CCA">
      <w:pPr>
        <w:keepNext/>
        <w:tabs>
          <w:tab w:val="left" w:pos="284"/>
        </w:tabs>
        <w:jc w:val="center"/>
        <w:outlineLvl w:val="0"/>
        <w:rPr>
          <w:rFonts w:cs="Arial"/>
          <w:b/>
          <w:bCs/>
          <w:snapToGrid w:val="0"/>
          <w:kern w:val="32"/>
          <w:sz w:val="28"/>
          <w:szCs w:val="32"/>
          <w:lang w:eastAsia="en-US"/>
        </w:rPr>
      </w:pPr>
      <w:bookmarkStart w:id="25" w:name="_Toc21094910"/>
      <w:bookmarkStart w:id="26" w:name="_Toc23151636"/>
      <w:r w:rsidRPr="00EA4CCA">
        <w:rPr>
          <w:rFonts w:cs="Arial"/>
          <w:b/>
          <w:bCs/>
          <w:snapToGrid w:val="0"/>
          <w:kern w:val="32"/>
          <w:sz w:val="28"/>
          <w:szCs w:val="32"/>
          <w:lang w:eastAsia="en-US"/>
        </w:rPr>
        <w:t xml:space="preserve">Оценка достоверности данных, приведенных в предложениях </w:t>
      </w:r>
      <w:r w:rsidRPr="00EA4CCA">
        <w:rPr>
          <w:rFonts w:cs="Arial"/>
          <w:b/>
          <w:bCs/>
          <w:snapToGrid w:val="0"/>
          <w:kern w:val="32"/>
          <w:sz w:val="28"/>
          <w:szCs w:val="32"/>
          <w:lang w:eastAsia="en-US"/>
        </w:rPr>
        <w:br/>
        <w:t>об установлении тарифов и (или) их предельных уровней</w:t>
      </w:r>
      <w:bookmarkEnd w:id="25"/>
      <w:bookmarkEnd w:id="26"/>
    </w:p>
    <w:p w14:paraId="2812DDC5" w14:textId="77777777" w:rsidR="00EA4CCA" w:rsidRPr="00EA4CCA" w:rsidRDefault="00EA4CCA" w:rsidP="00EA4CCA">
      <w:pPr>
        <w:ind w:firstLine="709"/>
        <w:jc w:val="both"/>
        <w:rPr>
          <w:snapToGrid w:val="0"/>
          <w:sz w:val="28"/>
          <w:szCs w:val="28"/>
        </w:rPr>
      </w:pPr>
    </w:p>
    <w:p w14:paraId="76D29CF0" w14:textId="77777777" w:rsidR="00EA4CCA" w:rsidRPr="00EA4CCA" w:rsidRDefault="00EA4CCA" w:rsidP="00EA4CCA">
      <w:pPr>
        <w:ind w:firstLine="709"/>
        <w:jc w:val="both"/>
        <w:rPr>
          <w:snapToGrid w:val="0"/>
          <w:sz w:val="28"/>
          <w:szCs w:val="28"/>
        </w:rPr>
      </w:pPr>
      <w:r w:rsidRPr="00EA4CCA">
        <w:rPr>
          <w:snapToGrid w:val="0"/>
          <w:sz w:val="28"/>
          <w:szCs w:val="28"/>
        </w:rPr>
        <w:t xml:space="preserve">Экспертами рассматривались и принимались во внимание </w:t>
      </w:r>
      <w:r w:rsidRPr="00EA4CCA">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EA4CCA">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8DBA33E" w14:textId="77777777" w:rsidR="00EA4CCA" w:rsidRPr="00EA4CCA" w:rsidRDefault="00EA4CCA" w:rsidP="00EA4CCA">
      <w:pPr>
        <w:ind w:firstLine="709"/>
        <w:jc w:val="both"/>
        <w:rPr>
          <w:snapToGrid w:val="0"/>
          <w:sz w:val="28"/>
          <w:szCs w:val="28"/>
        </w:rPr>
      </w:pPr>
      <w:r w:rsidRPr="00EA4CCA">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w:t>
      </w:r>
      <w:r w:rsidRPr="00EA4CCA">
        <w:rPr>
          <w:snapToGrid w:val="0"/>
          <w:sz w:val="28"/>
          <w:szCs w:val="28"/>
        </w:rPr>
        <w:lastRenderedPageBreak/>
        <w:t>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ОАО</w:t>
      </w:r>
      <w:r w:rsidRPr="00EA4CCA">
        <w:rPr>
          <w:b/>
          <w:snapToGrid w:val="0"/>
          <w:sz w:val="28"/>
          <w:szCs w:val="28"/>
        </w:rPr>
        <w:t xml:space="preserve"> «</w:t>
      </w:r>
      <w:r w:rsidRPr="00EA4CCA">
        <w:rPr>
          <w:snapToGrid w:val="0"/>
          <w:sz w:val="28"/>
          <w:szCs w:val="28"/>
        </w:rPr>
        <w:t>Кемеровомежрайгаз</w:t>
      </w:r>
      <w:r w:rsidRPr="00EA4CCA">
        <w:rPr>
          <w:b/>
          <w:snapToGrid w:val="0"/>
          <w:sz w:val="28"/>
          <w:szCs w:val="28"/>
        </w:rPr>
        <w:t>»</w:t>
      </w:r>
      <w:r w:rsidRPr="00EA4CCA">
        <w:rPr>
          <w:snapToGrid w:val="0"/>
          <w:sz w:val="28"/>
          <w:szCs w:val="28"/>
        </w:rPr>
        <w:t xml:space="preserve"> информации для определения величины экономически обоснованных расходов по регулируемым РЭК Кузбасса видам деятельности на 2021 год.</w:t>
      </w:r>
    </w:p>
    <w:p w14:paraId="6D124555" w14:textId="77777777" w:rsidR="00EA4CCA" w:rsidRPr="00EA4CCA" w:rsidRDefault="00EA4CCA" w:rsidP="00EA4CCA">
      <w:pPr>
        <w:ind w:firstLine="709"/>
        <w:jc w:val="both"/>
        <w:rPr>
          <w:snapToGrid w:val="0"/>
          <w:sz w:val="28"/>
          <w:szCs w:val="28"/>
        </w:rPr>
      </w:pPr>
    </w:p>
    <w:p w14:paraId="70FAB67A" w14:textId="77777777" w:rsidR="00EA4CCA" w:rsidRPr="00EA4CCA" w:rsidRDefault="00EA4CCA" w:rsidP="00EA4CCA">
      <w:pPr>
        <w:ind w:firstLine="709"/>
        <w:jc w:val="both"/>
        <w:rPr>
          <w:snapToGrid w:val="0"/>
          <w:sz w:val="28"/>
          <w:szCs w:val="28"/>
        </w:rPr>
      </w:pPr>
    </w:p>
    <w:p w14:paraId="5D375609" w14:textId="77777777" w:rsidR="00EA4CCA" w:rsidRPr="00EA4CCA" w:rsidRDefault="00EA4CCA" w:rsidP="00EA4CCA">
      <w:pPr>
        <w:keepNext/>
        <w:tabs>
          <w:tab w:val="left" w:pos="284"/>
        </w:tabs>
        <w:jc w:val="center"/>
        <w:outlineLvl w:val="0"/>
        <w:rPr>
          <w:rFonts w:cs="Arial"/>
          <w:b/>
          <w:bCs/>
          <w:snapToGrid w:val="0"/>
          <w:kern w:val="32"/>
          <w:sz w:val="28"/>
          <w:szCs w:val="32"/>
          <w:lang w:eastAsia="en-US"/>
        </w:rPr>
      </w:pPr>
      <w:r w:rsidRPr="00EA4CCA">
        <w:rPr>
          <w:rFonts w:cs="Arial"/>
          <w:b/>
          <w:bCs/>
          <w:snapToGrid w:val="0"/>
          <w:kern w:val="32"/>
          <w:sz w:val="28"/>
          <w:szCs w:val="32"/>
          <w:lang w:eastAsia="en-US"/>
        </w:rPr>
        <w:t xml:space="preserve"> </w:t>
      </w:r>
      <w:bookmarkStart w:id="27" w:name="_Toc23151637"/>
      <w:r w:rsidRPr="00EA4CCA">
        <w:rPr>
          <w:rFonts w:cs="Arial"/>
          <w:b/>
          <w:bCs/>
          <w:snapToGrid w:val="0"/>
          <w:kern w:val="32"/>
          <w:sz w:val="28"/>
          <w:szCs w:val="32"/>
          <w:lang w:eastAsia="en-US"/>
        </w:rPr>
        <w:t>Анализ расходов ОАО «</w:t>
      </w:r>
      <w:r w:rsidRPr="00EA4CCA">
        <w:rPr>
          <w:rFonts w:cs="Arial"/>
          <w:b/>
          <w:snapToGrid w:val="0"/>
          <w:kern w:val="32"/>
          <w:sz w:val="28"/>
          <w:szCs w:val="28"/>
          <w:lang w:eastAsia="en-US"/>
        </w:rPr>
        <w:t>Кемеровомежрайгаз</w:t>
      </w:r>
      <w:r w:rsidRPr="00EA4CCA">
        <w:rPr>
          <w:rFonts w:cs="Arial"/>
          <w:b/>
          <w:bCs/>
          <w:snapToGrid w:val="0"/>
          <w:kern w:val="32"/>
          <w:sz w:val="28"/>
          <w:szCs w:val="32"/>
          <w:lang w:eastAsia="en-US"/>
        </w:rPr>
        <w:t xml:space="preserve">» </w:t>
      </w:r>
      <w:r w:rsidRPr="00EA4CCA">
        <w:rPr>
          <w:rFonts w:cs="Arial"/>
          <w:b/>
          <w:bCs/>
          <w:snapToGrid w:val="0"/>
          <w:kern w:val="32"/>
          <w:sz w:val="28"/>
          <w:szCs w:val="32"/>
          <w:lang w:eastAsia="en-US"/>
        </w:rPr>
        <w:br/>
      </w:r>
      <w:bookmarkEnd w:id="27"/>
    </w:p>
    <w:p w14:paraId="2EEC90E1" w14:textId="77777777" w:rsidR="00EA4CCA" w:rsidRPr="00EA4CCA" w:rsidRDefault="00EA4CCA" w:rsidP="00EA4CCA">
      <w:pPr>
        <w:keepNext/>
        <w:keepLines/>
        <w:jc w:val="center"/>
        <w:outlineLvl w:val="1"/>
        <w:rPr>
          <w:rFonts w:eastAsia="Calibri"/>
          <w:b/>
          <w:sz w:val="28"/>
          <w:szCs w:val="28"/>
          <w:lang w:eastAsia="en-US"/>
        </w:rPr>
      </w:pPr>
      <w:r w:rsidRPr="00EA4CCA">
        <w:rPr>
          <w:rFonts w:eastAsia="Calibri"/>
          <w:b/>
          <w:sz w:val="28"/>
          <w:szCs w:val="28"/>
          <w:lang w:eastAsia="en-US"/>
        </w:rPr>
        <w:t>Объем приобретаемого сжиженного газа населением</w:t>
      </w:r>
    </w:p>
    <w:p w14:paraId="447EDA02" w14:textId="77777777" w:rsidR="00EA4CCA" w:rsidRPr="00EA4CCA" w:rsidRDefault="00EA4CCA" w:rsidP="00EA4CCA">
      <w:pPr>
        <w:rPr>
          <w:snapToGrid w:val="0"/>
          <w:sz w:val="28"/>
          <w:szCs w:val="28"/>
          <w:lang w:eastAsia="en-US"/>
        </w:rPr>
      </w:pPr>
    </w:p>
    <w:p w14:paraId="517E6980" w14:textId="77777777" w:rsidR="00EA4CCA" w:rsidRPr="00EA4CCA" w:rsidRDefault="00EA4CCA" w:rsidP="00EA4CCA">
      <w:pPr>
        <w:autoSpaceDE w:val="0"/>
        <w:autoSpaceDN w:val="0"/>
        <w:adjustRightInd w:val="0"/>
        <w:ind w:firstLine="851"/>
        <w:jc w:val="both"/>
        <w:rPr>
          <w:snapToGrid w:val="0"/>
          <w:sz w:val="28"/>
          <w:szCs w:val="28"/>
        </w:rPr>
      </w:pPr>
      <w:bookmarkStart w:id="28" w:name="_Hlk23317569"/>
      <w:r w:rsidRPr="00EA4CCA">
        <w:rPr>
          <w:snapToGrid w:val="0"/>
          <w:sz w:val="28"/>
          <w:szCs w:val="28"/>
        </w:rPr>
        <w:t xml:space="preserve">В соответствии с пояснительной запиской </w:t>
      </w:r>
      <w:r w:rsidRPr="00EA4CCA">
        <w:rPr>
          <w:snapToGrid w:val="0"/>
          <w:sz w:val="28"/>
          <w:szCs w:val="28"/>
        </w:rPr>
        <w:br/>
        <w:t>ОАО «Кемеровомежрайгаз» плановый объем реализации газа на 2021 год составит 142 тонны (стр. 1 том 1).</w:t>
      </w:r>
      <w:bookmarkEnd w:id="28"/>
    </w:p>
    <w:p w14:paraId="79A2271E" w14:textId="77777777" w:rsidR="00EA4CCA" w:rsidRPr="00EA4CCA" w:rsidRDefault="00EA4CCA" w:rsidP="00EA4CCA">
      <w:pPr>
        <w:autoSpaceDE w:val="0"/>
        <w:autoSpaceDN w:val="0"/>
        <w:adjustRightInd w:val="0"/>
        <w:ind w:firstLine="851"/>
        <w:jc w:val="both"/>
        <w:rPr>
          <w:snapToGrid w:val="0"/>
          <w:sz w:val="28"/>
          <w:szCs w:val="28"/>
        </w:rPr>
      </w:pPr>
    </w:p>
    <w:p w14:paraId="5CC39F03" w14:textId="77777777" w:rsidR="00EA4CCA" w:rsidRPr="00EA4CCA" w:rsidRDefault="00EA4CCA" w:rsidP="00EA4CCA">
      <w:pPr>
        <w:keepNext/>
        <w:keepLines/>
        <w:jc w:val="center"/>
        <w:outlineLvl w:val="1"/>
        <w:rPr>
          <w:rFonts w:eastAsia="Calibri"/>
          <w:b/>
          <w:sz w:val="28"/>
          <w:szCs w:val="28"/>
          <w:lang w:eastAsia="en-US"/>
        </w:rPr>
      </w:pPr>
      <w:r w:rsidRPr="00EA4CCA">
        <w:rPr>
          <w:rFonts w:eastAsia="Calibri"/>
          <w:b/>
          <w:sz w:val="28"/>
          <w:szCs w:val="28"/>
          <w:lang w:eastAsia="en-US"/>
        </w:rPr>
        <w:t>Фонд оплаты труда</w:t>
      </w:r>
    </w:p>
    <w:p w14:paraId="57B80C55" w14:textId="77777777" w:rsidR="00EA4CCA" w:rsidRPr="00EA4CCA" w:rsidRDefault="00EA4CCA" w:rsidP="00EA4CCA">
      <w:pPr>
        <w:autoSpaceDE w:val="0"/>
        <w:autoSpaceDN w:val="0"/>
        <w:adjustRightInd w:val="0"/>
        <w:ind w:firstLine="851"/>
        <w:jc w:val="both"/>
        <w:rPr>
          <w:snapToGrid w:val="0"/>
          <w:sz w:val="28"/>
          <w:szCs w:val="28"/>
          <w:highlight w:val="yellow"/>
          <w:lang w:eastAsia="en-US"/>
        </w:rPr>
      </w:pPr>
    </w:p>
    <w:p w14:paraId="4ABDF557"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По данной статье предприятием планируются расходы в размере </w:t>
      </w:r>
      <w:r w:rsidRPr="00EA4CCA">
        <w:rPr>
          <w:snapToGrid w:val="0"/>
          <w:sz w:val="28"/>
          <w:szCs w:val="28"/>
        </w:rPr>
        <w:br/>
      </w:r>
      <w:r w:rsidRPr="00EA4CCA">
        <w:rPr>
          <w:b/>
          <w:bCs/>
          <w:snapToGrid w:val="0"/>
          <w:sz w:val="28"/>
          <w:szCs w:val="28"/>
        </w:rPr>
        <w:t>3318 тыс. руб.</w:t>
      </w:r>
      <w:r w:rsidRPr="00EA4CCA">
        <w:rPr>
          <w:snapToGrid w:val="0"/>
          <w:sz w:val="28"/>
          <w:szCs w:val="28"/>
        </w:rPr>
        <w:t xml:space="preserve"> </w:t>
      </w:r>
    </w:p>
    <w:p w14:paraId="7479E9FC"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Экспертами были рассмотрены и проанализированы следующие представленные материалы:</w:t>
      </w:r>
    </w:p>
    <w:p w14:paraId="04127185" w14:textId="77777777" w:rsidR="00EA4CCA" w:rsidRPr="00EA4CCA" w:rsidRDefault="00EA4CCA" w:rsidP="00EA4CCA">
      <w:pPr>
        <w:tabs>
          <w:tab w:val="left" w:pos="1890"/>
        </w:tabs>
        <w:ind w:firstLine="709"/>
        <w:jc w:val="both"/>
        <w:rPr>
          <w:snapToGrid w:val="0"/>
          <w:sz w:val="28"/>
          <w:szCs w:val="28"/>
          <w:lang w:eastAsia="en-US"/>
        </w:rPr>
      </w:pPr>
      <w:r w:rsidRPr="00EA4CCA">
        <w:rPr>
          <w:snapToGrid w:val="0"/>
          <w:sz w:val="28"/>
          <w:szCs w:val="28"/>
          <w:lang w:eastAsia="en-US"/>
        </w:rPr>
        <w:t>Штатное расписание за 2020 год (стр. 91 том 1).</w:t>
      </w:r>
    </w:p>
    <w:p w14:paraId="5299B04A" w14:textId="77777777" w:rsidR="00EA4CCA" w:rsidRPr="00EA4CCA" w:rsidRDefault="00EA4CCA" w:rsidP="00EA4CCA">
      <w:pPr>
        <w:tabs>
          <w:tab w:val="left" w:pos="1890"/>
        </w:tabs>
        <w:ind w:firstLine="709"/>
        <w:jc w:val="both"/>
        <w:rPr>
          <w:snapToGrid w:val="0"/>
          <w:sz w:val="28"/>
          <w:szCs w:val="28"/>
          <w:lang w:eastAsia="en-US"/>
        </w:rPr>
      </w:pPr>
      <w:r w:rsidRPr="00EA4CCA">
        <w:rPr>
          <w:snapToGrid w:val="0"/>
          <w:sz w:val="28"/>
          <w:szCs w:val="28"/>
          <w:lang w:eastAsia="en-US"/>
        </w:rPr>
        <w:t>Пояснительная записка к расчету цен на газ сжиженный, реализуемый населению на 2021 год (стр. 1 том 1), в соответствии с которой фактическая численность персонала, относящегося к регулируемой деятельности, составляет 16,5 человек.</w:t>
      </w:r>
    </w:p>
    <w:p w14:paraId="6D0CF0D4" w14:textId="77777777" w:rsidR="00EA4CCA" w:rsidRPr="00EA4CCA" w:rsidRDefault="00EA4CCA" w:rsidP="00EA4CCA">
      <w:pPr>
        <w:tabs>
          <w:tab w:val="left" w:pos="1890"/>
        </w:tabs>
        <w:ind w:firstLine="709"/>
        <w:jc w:val="both"/>
        <w:rPr>
          <w:snapToGrid w:val="0"/>
          <w:sz w:val="28"/>
          <w:szCs w:val="28"/>
          <w:lang w:eastAsia="en-US"/>
        </w:rPr>
      </w:pPr>
      <w:r w:rsidRPr="00EA4CCA">
        <w:rPr>
          <w:snapToGrid w:val="0"/>
          <w:sz w:val="28"/>
          <w:szCs w:val="28"/>
          <w:lang w:eastAsia="en-US"/>
        </w:rPr>
        <w:t xml:space="preserve">Пояснительная записка по результатам финансово-хозяйственной деятельности за 2019 год в разрезе оплаты труда (стр. 19 том 1). </w:t>
      </w:r>
    </w:p>
    <w:p w14:paraId="247FEF13" w14:textId="77777777" w:rsidR="00EA4CCA" w:rsidRPr="00EA4CCA" w:rsidRDefault="00EA4CCA" w:rsidP="00EA4CCA">
      <w:pPr>
        <w:tabs>
          <w:tab w:val="left" w:pos="1890"/>
        </w:tabs>
        <w:ind w:firstLine="709"/>
        <w:jc w:val="both"/>
        <w:rPr>
          <w:snapToGrid w:val="0"/>
          <w:sz w:val="28"/>
          <w:szCs w:val="28"/>
          <w:lang w:eastAsia="en-US"/>
        </w:rPr>
      </w:pPr>
      <w:r w:rsidRPr="00EA4CCA">
        <w:rPr>
          <w:snapToGrid w:val="0"/>
          <w:sz w:val="28"/>
          <w:szCs w:val="28"/>
          <w:lang w:eastAsia="en-US"/>
        </w:rPr>
        <w:t xml:space="preserve">Средняя заработная плата за 2019 год в соответствии </w:t>
      </w:r>
      <w:r w:rsidRPr="00EA4CCA">
        <w:rPr>
          <w:snapToGrid w:val="0"/>
          <w:sz w:val="28"/>
          <w:szCs w:val="28"/>
          <w:lang w:eastAsia="en-US"/>
        </w:rPr>
        <w:br/>
        <w:t xml:space="preserve">с представленной пояснительной запиской составила 25035 рублей/месяц. </w:t>
      </w:r>
      <w:r w:rsidRPr="00EA4CCA">
        <w:rPr>
          <w:snapToGrid w:val="0"/>
          <w:sz w:val="28"/>
          <w:szCs w:val="28"/>
          <w:lang w:eastAsia="en-US"/>
        </w:rPr>
        <w:br/>
        <w:t xml:space="preserve">С учетом индексации экономически обоснованная заработная плата </w:t>
      </w:r>
      <w:r w:rsidRPr="00EA4CCA">
        <w:rPr>
          <w:snapToGrid w:val="0"/>
          <w:sz w:val="28"/>
          <w:szCs w:val="28"/>
          <w:lang w:eastAsia="en-US"/>
        </w:rPr>
        <w:br/>
        <w:t xml:space="preserve">на 2021 год составила 30460 руб./мес. (25035 руб./мес. × 1,032 × 1,036). </w:t>
      </w:r>
    </w:p>
    <w:p w14:paraId="5B0381B2" w14:textId="77777777" w:rsidR="00EA4CCA" w:rsidRPr="00EA4CCA" w:rsidRDefault="00EA4CCA" w:rsidP="00EA4CCA">
      <w:pPr>
        <w:tabs>
          <w:tab w:val="left" w:pos="1890"/>
        </w:tabs>
        <w:ind w:firstLine="709"/>
        <w:jc w:val="both"/>
        <w:rPr>
          <w:snapToGrid w:val="0"/>
          <w:sz w:val="28"/>
          <w:szCs w:val="28"/>
          <w:lang w:eastAsia="en-US"/>
        </w:rPr>
      </w:pPr>
      <w:r w:rsidRPr="00EA4CCA">
        <w:rPr>
          <w:snapToGrid w:val="0"/>
          <w:sz w:val="28"/>
          <w:szCs w:val="28"/>
          <w:lang w:eastAsia="en-US"/>
        </w:rPr>
        <w:t xml:space="preserve">В соответствии с данными Кемеровостат средняя заработная плата работников по обеспечению газом в январе-декабре 2019 года </w:t>
      </w:r>
      <w:r w:rsidRPr="00EA4CCA">
        <w:rPr>
          <w:snapToGrid w:val="0"/>
          <w:sz w:val="28"/>
          <w:szCs w:val="28"/>
          <w:lang w:eastAsia="en-US"/>
        </w:rPr>
        <w:br/>
        <w:t>по Кемеровскому муниципальному району, Кемеровскому городскому округу, Тайгинскому городскому округу, Яшкинскому муниципальному району составила 22817 руб./мес. (https://rosstat.gov.ru). Средняя заработная плата, предложенная предприятием, не превышает средней по субъекту.</w:t>
      </w:r>
    </w:p>
    <w:p w14:paraId="309362AE" w14:textId="77777777" w:rsidR="00EA4CCA" w:rsidRPr="00EA4CCA" w:rsidRDefault="00EA4CCA" w:rsidP="00EA4CCA">
      <w:pPr>
        <w:tabs>
          <w:tab w:val="left" w:pos="1890"/>
        </w:tabs>
        <w:ind w:firstLine="709"/>
        <w:jc w:val="both"/>
        <w:rPr>
          <w:snapToGrid w:val="0"/>
          <w:sz w:val="28"/>
          <w:szCs w:val="28"/>
          <w:lang w:eastAsia="en-US"/>
        </w:rPr>
      </w:pPr>
      <w:r w:rsidRPr="00EA4CCA">
        <w:rPr>
          <w:snapToGrid w:val="0"/>
          <w:sz w:val="28"/>
          <w:szCs w:val="28"/>
          <w:lang w:eastAsia="en-US"/>
        </w:rPr>
        <w:lastRenderedPageBreak/>
        <w:t>В связи с тем, что предложение предприятия на 2021 год по уровню заработной платы составляет 17668 руб./мес.,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фонда оплаты труда.</w:t>
      </w:r>
    </w:p>
    <w:p w14:paraId="213D7EF6" w14:textId="77777777" w:rsidR="00EA4CCA" w:rsidRPr="00EA4CCA" w:rsidRDefault="00EA4CCA" w:rsidP="00EA4CCA">
      <w:pPr>
        <w:ind w:firstLine="709"/>
        <w:contextualSpacing/>
        <w:jc w:val="both"/>
        <w:rPr>
          <w:snapToGrid w:val="0"/>
          <w:sz w:val="28"/>
          <w:szCs w:val="28"/>
          <w:lang w:eastAsia="en-US"/>
        </w:rPr>
      </w:pPr>
      <w:r w:rsidRPr="00EA4CCA">
        <w:rPr>
          <w:snapToGrid w:val="0"/>
          <w:sz w:val="28"/>
          <w:szCs w:val="28"/>
          <w:lang w:eastAsia="en-US"/>
        </w:rPr>
        <w:t xml:space="preserve">Фонд оплаты труда составляет </w:t>
      </w:r>
      <w:r w:rsidRPr="00EA4CCA">
        <w:rPr>
          <w:b/>
          <w:bCs/>
          <w:snapToGrid w:val="0"/>
          <w:sz w:val="28"/>
          <w:szCs w:val="28"/>
          <w:lang w:eastAsia="en-US"/>
        </w:rPr>
        <w:t>3318 тыс. руб.</w:t>
      </w:r>
      <w:r w:rsidRPr="00EA4CCA">
        <w:rPr>
          <w:snapToGrid w:val="0"/>
          <w:sz w:val="28"/>
          <w:szCs w:val="28"/>
          <w:lang w:eastAsia="en-US"/>
        </w:rPr>
        <w:t xml:space="preserve"> </w:t>
      </w:r>
      <w:r w:rsidRPr="00EA4CCA">
        <w:rPr>
          <w:snapToGrid w:val="0"/>
          <w:sz w:val="28"/>
          <w:szCs w:val="28"/>
          <w:lang w:eastAsia="en-US"/>
        </w:rPr>
        <w:br/>
        <w:t xml:space="preserve">(17668 руб./мес. × 15,65 чел.  (по предложению предприятия) × 12 мес.). </w:t>
      </w:r>
    </w:p>
    <w:p w14:paraId="4F3C5D5C" w14:textId="77777777" w:rsidR="00EA4CCA" w:rsidRPr="00EA4CCA" w:rsidRDefault="00EA4CCA" w:rsidP="00EA4CCA">
      <w:pPr>
        <w:ind w:firstLine="709"/>
        <w:contextualSpacing/>
        <w:jc w:val="both"/>
        <w:rPr>
          <w:snapToGrid w:val="0"/>
          <w:sz w:val="28"/>
          <w:szCs w:val="28"/>
        </w:rPr>
      </w:pPr>
      <w:r w:rsidRPr="00EA4CCA">
        <w:rPr>
          <w:snapToGrid w:val="0"/>
          <w:sz w:val="28"/>
          <w:szCs w:val="28"/>
        </w:rPr>
        <w:t>Корректировка предложения предприятия отсутствует.</w:t>
      </w:r>
    </w:p>
    <w:p w14:paraId="59D682E3" w14:textId="77777777" w:rsidR="00EA4CCA" w:rsidRPr="00EA4CCA" w:rsidRDefault="00EA4CCA" w:rsidP="00EA4CCA">
      <w:pPr>
        <w:tabs>
          <w:tab w:val="left" w:pos="1890"/>
        </w:tabs>
        <w:ind w:firstLine="709"/>
        <w:jc w:val="both"/>
        <w:rPr>
          <w:snapToGrid w:val="0"/>
          <w:sz w:val="28"/>
          <w:szCs w:val="28"/>
        </w:rPr>
      </w:pPr>
    </w:p>
    <w:p w14:paraId="156830F5" w14:textId="77777777" w:rsidR="00EA4CCA" w:rsidRPr="00EA4CCA" w:rsidRDefault="00EA4CCA" w:rsidP="00EA4CCA">
      <w:pPr>
        <w:tabs>
          <w:tab w:val="left" w:pos="1890"/>
        </w:tabs>
        <w:ind w:firstLine="709"/>
        <w:jc w:val="both"/>
        <w:rPr>
          <w:snapToGrid w:val="0"/>
          <w:sz w:val="28"/>
          <w:szCs w:val="28"/>
        </w:rPr>
      </w:pPr>
    </w:p>
    <w:p w14:paraId="592AEF75" w14:textId="77777777" w:rsidR="00EA4CCA" w:rsidRPr="00EA4CCA" w:rsidRDefault="00EA4CCA" w:rsidP="00EA4CCA">
      <w:pPr>
        <w:keepNext/>
        <w:keepLines/>
        <w:jc w:val="center"/>
        <w:outlineLvl w:val="1"/>
        <w:rPr>
          <w:rFonts w:eastAsia="Calibri"/>
          <w:b/>
          <w:sz w:val="28"/>
          <w:szCs w:val="28"/>
          <w:lang w:eastAsia="en-US"/>
        </w:rPr>
      </w:pPr>
      <w:r w:rsidRPr="00EA4CCA">
        <w:rPr>
          <w:rFonts w:eastAsia="Calibri"/>
          <w:b/>
          <w:sz w:val="28"/>
          <w:szCs w:val="28"/>
          <w:lang w:eastAsia="en-US"/>
        </w:rPr>
        <w:t>Налоги на фонд оплаты труда</w:t>
      </w:r>
    </w:p>
    <w:p w14:paraId="5F314E25" w14:textId="77777777" w:rsidR="00EA4CCA" w:rsidRPr="00EA4CCA" w:rsidRDefault="00EA4CCA" w:rsidP="00EA4CCA">
      <w:pPr>
        <w:autoSpaceDE w:val="0"/>
        <w:autoSpaceDN w:val="0"/>
        <w:adjustRightInd w:val="0"/>
        <w:ind w:firstLine="851"/>
        <w:jc w:val="center"/>
        <w:rPr>
          <w:snapToGrid w:val="0"/>
          <w:sz w:val="28"/>
          <w:szCs w:val="28"/>
          <w:lang w:eastAsia="en-US"/>
        </w:rPr>
      </w:pPr>
    </w:p>
    <w:p w14:paraId="018FB7D6"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По данной статье предприятием планируются расходы в размере </w:t>
      </w:r>
      <w:r w:rsidRPr="00EA4CCA">
        <w:rPr>
          <w:snapToGrid w:val="0"/>
          <w:sz w:val="28"/>
          <w:szCs w:val="28"/>
        </w:rPr>
        <w:br/>
      </w:r>
      <w:r w:rsidRPr="00EA4CCA">
        <w:rPr>
          <w:b/>
          <w:bCs/>
          <w:snapToGrid w:val="0"/>
          <w:sz w:val="28"/>
          <w:szCs w:val="28"/>
        </w:rPr>
        <w:t>1002 тыс. руб.</w:t>
      </w:r>
      <w:r w:rsidRPr="00EA4CCA">
        <w:rPr>
          <w:snapToGrid w:val="0"/>
          <w:sz w:val="28"/>
          <w:szCs w:val="28"/>
        </w:rPr>
        <w:t xml:space="preserve"> </w:t>
      </w:r>
    </w:p>
    <w:p w14:paraId="018C50C8" w14:textId="77777777" w:rsidR="00EA4CCA" w:rsidRPr="00EA4CCA" w:rsidRDefault="00EA4CCA" w:rsidP="00EA4CCA">
      <w:pPr>
        <w:ind w:firstLine="709"/>
        <w:jc w:val="both"/>
        <w:rPr>
          <w:snapToGrid w:val="0"/>
          <w:sz w:val="28"/>
          <w:szCs w:val="28"/>
        </w:rPr>
      </w:pPr>
      <w:r w:rsidRPr="00EA4CCA">
        <w:rPr>
          <w:snapToGrid w:val="0"/>
          <w:sz w:val="28"/>
          <w:szCs w:val="28"/>
        </w:rPr>
        <w:t>В расходы по статье «налоги на ФОТ» включаются:</w:t>
      </w:r>
    </w:p>
    <w:p w14:paraId="7F03B96F" w14:textId="77777777" w:rsidR="00EA4CCA" w:rsidRPr="00EA4CCA" w:rsidRDefault="00EA4CCA" w:rsidP="00EA4CCA">
      <w:pPr>
        <w:ind w:firstLine="709"/>
        <w:jc w:val="both"/>
        <w:rPr>
          <w:snapToGrid w:val="0"/>
          <w:sz w:val="28"/>
          <w:szCs w:val="28"/>
        </w:rPr>
      </w:pPr>
      <w:r w:rsidRPr="00EA4CCA">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EA4CCA">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4CEDC62E" w14:textId="77777777" w:rsidR="00EA4CCA" w:rsidRPr="00EA4CCA" w:rsidRDefault="00EA4CCA" w:rsidP="00EA4CCA">
      <w:pPr>
        <w:ind w:firstLine="709"/>
        <w:jc w:val="both"/>
        <w:rPr>
          <w:snapToGrid w:val="0"/>
          <w:sz w:val="28"/>
          <w:szCs w:val="28"/>
        </w:rPr>
      </w:pPr>
      <w:r w:rsidRPr="00EA4CCA">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EA4CCA">
        <w:rPr>
          <w:snapToGrid w:val="0"/>
          <w:sz w:val="28"/>
          <w:szCs w:val="28"/>
        </w:rPr>
        <w:br/>
        <w:t>(в зависимости от опасности или вредности труда, в данном случае 0 %);</w:t>
      </w:r>
    </w:p>
    <w:p w14:paraId="58D89EC3" w14:textId="77777777" w:rsidR="00EA4CCA" w:rsidRPr="00EA4CCA" w:rsidRDefault="00EA4CCA" w:rsidP="00EA4CCA">
      <w:pPr>
        <w:ind w:firstLine="709"/>
        <w:jc w:val="both"/>
        <w:rPr>
          <w:snapToGrid w:val="0"/>
          <w:sz w:val="28"/>
          <w:szCs w:val="28"/>
        </w:rPr>
      </w:pPr>
      <w:r w:rsidRPr="00EA4CCA">
        <w:rPr>
          <w:snapToGrid w:val="0"/>
          <w:sz w:val="28"/>
          <w:szCs w:val="28"/>
        </w:rPr>
        <w:t xml:space="preserve">- сумма страховых взносов на обязательное социальное страхование </w:t>
      </w:r>
      <w:r w:rsidRPr="00EA4CCA">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(уведомление отсутствует).</w:t>
      </w:r>
    </w:p>
    <w:p w14:paraId="094F86B2" w14:textId="77777777" w:rsidR="00EA4CCA" w:rsidRPr="00EA4CCA" w:rsidRDefault="00EA4CCA" w:rsidP="00EA4CCA">
      <w:pPr>
        <w:ind w:firstLine="709"/>
        <w:jc w:val="both"/>
        <w:rPr>
          <w:snapToGrid w:val="0"/>
          <w:sz w:val="28"/>
          <w:szCs w:val="28"/>
        </w:rPr>
      </w:pPr>
      <w:r w:rsidRPr="00EA4CCA">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4AEF04B3"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По данной статье эксперты предлагают расходы в размере </w:t>
      </w:r>
      <w:r w:rsidRPr="00EA4CCA">
        <w:rPr>
          <w:snapToGrid w:val="0"/>
          <w:sz w:val="28"/>
          <w:szCs w:val="28"/>
        </w:rPr>
        <w:br/>
      </w:r>
      <w:r w:rsidRPr="00EA4CCA">
        <w:rPr>
          <w:b/>
          <w:bCs/>
          <w:snapToGrid w:val="0"/>
          <w:sz w:val="28"/>
          <w:szCs w:val="28"/>
        </w:rPr>
        <w:t>1002 тыс. руб.</w:t>
      </w:r>
      <w:r w:rsidRPr="00EA4CCA">
        <w:rPr>
          <w:snapToGrid w:val="0"/>
          <w:sz w:val="28"/>
          <w:szCs w:val="28"/>
        </w:rPr>
        <w:t xml:space="preserve"> (3318 тыс. руб. × 30,2%).</w:t>
      </w:r>
    </w:p>
    <w:p w14:paraId="4E941D0B" w14:textId="77777777" w:rsidR="00EA4CCA" w:rsidRPr="00EA4CCA" w:rsidRDefault="00EA4CCA" w:rsidP="00EA4CCA">
      <w:pPr>
        <w:ind w:firstLine="709"/>
        <w:contextualSpacing/>
        <w:jc w:val="both"/>
        <w:rPr>
          <w:snapToGrid w:val="0"/>
          <w:sz w:val="28"/>
          <w:szCs w:val="28"/>
        </w:rPr>
      </w:pPr>
      <w:r w:rsidRPr="00EA4CCA">
        <w:rPr>
          <w:snapToGrid w:val="0"/>
          <w:sz w:val="28"/>
          <w:szCs w:val="28"/>
        </w:rPr>
        <w:t>Корректировка предложения предприятия отсутствует.</w:t>
      </w:r>
    </w:p>
    <w:p w14:paraId="232B1CEB" w14:textId="77777777" w:rsidR="00EA4CCA" w:rsidRPr="00EA4CCA" w:rsidRDefault="00EA4CCA" w:rsidP="00EA4CCA">
      <w:pPr>
        <w:ind w:firstLine="709"/>
        <w:contextualSpacing/>
        <w:jc w:val="both"/>
        <w:rPr>
          <w:snapToGrid w:val="0"/>
          <w:sz w:val="28"/>
          <w:szCs w:val="28"/>
        </w:rPr>
      </w:pPr>
    </w:p>
    <w:p w14:paraId="480128C1" w14:textId="77777777" w:rsidR="00EA4CCA" w:rsidRPr="00EA4CCA" w:rsidRDefault="00EA4CCA" w:rsidP="00EA4CCA">
      <w:pPr>
        <w:keepNext/>
        <w:keepLines/>
        <w:jc w:val="center"/>
        <w:outlineLvl w:val="1"/>
        <w:rPr>
          <w:rFonts w:eastAsia="Calibri"/>
          <w:b/>
          <w:sz w:val="28"/>
          <w:szCs w:val="28"/>
          <w:lang w:eastAsia="en-US"/>
        </w:rPr>
      </w:pPr>
      <w:r w:rsidRPr="00EA4CCA">
        <w:rPr>
          <w:rFonts w:eastAsia="Calibri"/>
          <w:b/>
          <w:sz w:val="28"/>
          <w:szCs w:val="28"/>
          <w:lang w:eastAsia="en-US"/>
        </w:rPr>
        <w:t>Затраты на материалы</w:t>
      </w:r>
    </w:p>
    <w:p w14:paraId="6F855598" w14:textId="77777777" w:rsidR="00EA4CCA" w:rsidRPr="00EA4CCA" w:rsidRDefault="00EA4CCA" w:rsidP="00EA4CCA">
      <w:pPr>
        <w:rPr>
          <w:snapToGrid w:val="0"/>
          <w:sz w:val="28"/>
          <w:szCs w:val="28"/>
          <w:lang w:eastAsia="en-US"/>
        </w:rPr>
      </w:pPr>
    </w:p>
    <w:p w14:paraId="69318E1E"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lastRenderedPageBreak/>
        <w:t xml:space="preserve">По данной статье предприятием планируются расходы в размере </w:t>
      </w:r>
      <w:r w:rsidRPr="00EA4CCA">
        <w:rPr>
          <w:snapToGrid w:val="0"/>
          <w:sz w:val="28"/>
          <w:szCs w:val="28"/>
        </w:rPr>
        <w:br/>
      </w:r>
      <w:r w:rsidRPr="00EA4CCA">
        <w:rPr>
          <w:b/>
          <w:bCs/>
          <w:snapToGrid w:val="0"/>
          <w:sz w:val="28"/>
          <w:szCs w:val="28"/>
        </w:rPr>
        <w:t>880 тыс. руб.</w:t>
      </w:r>
      <w:r w:rsidRPr="00EA4CCA">
        <w:rPr>
          <w:snapToGrid w:val="0"/>
          <w:sz w:val="28"/>
          <w:szCs w:val="28"/>
        </w:rPr>
        <w:t xml:space="preserve"> </w:t>
      </w:r>
    </w:p>
    <w:p w14:paraId="2D26164D"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2932560D" w14:textId="77777777" w:rsidR="00EA4CCA" w:rsidRPr="00EA4CCA" w:rsidRDefault="00EA4CCA" w:rsidP="00EA4CCA">
      <w:pPr>
        <w:tabs>
          <w:tab w:val="left" w:pos="1890"/>
        </w:tabs>
        <w:ind w:firstLine="709"/>
        <w:jc w:val="both"/>
        <w:rPr>
          <w:snapToGrid w:val="0"/>
          <w:sz w:val="28"/>
          <w:szCs w:val="28"/>
        </w:rPr>
      </w:pPr>
    </w:p>
    <w:p w14:paraId="0B1BEE8B" w14:textId="77777777" w:rsidR="00EA4CCA" w:rsidRPr="00EA4CCA" w:rsidRDefault="00EA4CCA" w:rsidP="00EA4CCA">
      <w:pPr>
        <w:tabs>
          <w:tab w:val="left" w:pos="1890"/>
        </w:tabs>
        <w:ind w:firstLine="709"/>
        <w:jc w:val="both"/>
        <w:rPr>
          <w:b/>
          <w:bCs/>
          <w:snapToGrid w:val="0"/>
          <w:sz w:val="28"/>
          <w:szCs w:val="28"/>
        </w:rPr>
      </w:pPr>
      <w:r w:rsidRPr="00EA4CCA">
        <w:rPr>
          <w:b/>
          <w:bCs/>
          <w:snapToGrid w:val="0"/>
          <w:sz w:val="28"/>
          <w:szCs w:val="28"/>
        </w:rPr>
        <w:t xml:space="preserve">Расчет затрат на приобретение ГСМ для доставки газа </w:t>
      </w:r>
      <w:r w:rsidRPr="00EA4CCA">
        <w:rPr>
          <w:b/>
          <w:bCs/>
          <w:snapToGrid w:val="0"/>
          <w:sz w:val="28"/>
          <w:szCs w:val="28"/>
        </w:rPr>
        <w:br/>
        <w:t xml:space="preserve">от терминала погрузи с. Бондарка Томская область до склада </w:t>
      </w:r>
      <w:r w:rsidRPr="00EA4CCA">
        <w:rPr>
          <w:b/>
          <w:bCs/>
          <w:snapToGrid w:val="0"/>
          <w:sz w:val="28"/>
          <w:szCs w:val="28"/>
        </w:rPr>
        <w:br/>
        <w:t>г. Кемерово</w:t>
      </w:r>
    </w:p>
    <w:p w14:paraId="499AF85A"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Счет-фактура от 31.12.2020 на приобретение дизельного топлива </w:t>
      </w:r>
      <w:r w:rsidRPr="00EA4CCA">
        <w:rPr>
          <w:snapToGrid w:val="0"/>
          <w:sz w:val="28"/>
          <w:szCs w:val="28"/>
        </w:rPr>
        <w:br/>
        <w:t>в размере 40,42 р./литр (вх. от 28.01.2021 № 392).</w:t>
      </w:r>
    </w:p>
    <w:p w14:paraId="593674D4"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Подтверждение маршрута до терминала поставки г. Кемерово,</w:t>
      </w:r>
      <w:r w:rsidRPr="00EA4CCA">
        <w:rPr>
          <w:snapToGrid w:val="0"/>
          <w:sz w:val="28"/>
          <w:szCs w:val="28"/>
        </w:rPr>
        <w:br/>
        <w:t>ул. Новогродская, 6 - Томская область, с. Бондарка, 650 км (вх. от 28.01.2021 № 392).</w:t>
      </w:r>
    </w:p>
    <w:p w14:paraId="192CC495"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Приказ от 29.10.2020 № 45 о норме зимнего расхода топлива в разрезе КАМАЗ 751820, в размере 41,40 л/ 100 км (вх. от 28.01.2021 № 392).</w:t>
      </w:r>
    </w:p>
    <w:p w14:paraId="657E3A41"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Приказ от 27.03.2020 № 14 о норме летнего расхода топлива в разрезе КАМАЗ 751820, в размере 36,00 л/ 100 км (вх. от 28.01.2021 № 392).</w:t>
      </w:r>
    </w:p>
    <w:p w14:paraId="368DBD4F"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Пояснительная записка на транспортные расходы до терминала погрузки с. Бондарка Томской области на 2021 в разрезе планового объема заполнения цистерны, в размере 8 т (вх. от 28.01.2021 № 392).</w:t>
      </w:r>
    </w:p>
    <w:p w14:paraId="76A4568A"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Пояснительная записка на транспортные расходы до терминала погрузки с. Бондарка Томской области на 2021 в разрезе количества зимних рейсов, в размере 5 рейсов (вх. от 28.01.2021 № 392).</w:t>
      </w:r>
    </w:p>
    <w:p w14:paraId="1998D9FB"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Пояснительная записка на транспортные расходы до терминала погрузки с. Бондарка Томской области на 2021 в разрезе количества летних рейсов, в размере 13 рейсов (вх. от 28.01.2021 № 392).</w:t>
      </w:r>
    </w:p>
    <w:p w14:paraId="17EF30C0"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Затраты на ГСМ в зимний период: 650 км × 2 × 41,40 л ÷ 100 × </w:t>
      </w:r>
      <w:r w:rsidRPr="00EA4CCA">
        <w:rPr>
          <w:snapToGrid w:val="0"/>
          <w:sz w:val="28"/>
          <w:szCs w:val="28"/>
        </w:rPr>
        <w:br/>
        <w:t xml:space="preserve">40,42 руб. × 5 рейсов ÷ 1000 = 109 тыс. руб. </w:t>
      </w:r>
    </w:p>
    <w:p w14:paraId="4E2E02ED"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Затраты на ГСМ в летний период: 650 км × 2 × 36,00 л ÷ 100 × </w:t>
      </w:r>
      <w:r w:rsidRPr="00EA4CCA">
        <w:rPr>
          <w:snapToGrid w:val="0"/>
          <w:sz w:val="28"/>
          <w:szCs w:val="28"/>
        </w:rPr>
        <w:br/>
        <w:t xml:space="preserve">40,42 руб. × 13 рейсов ÷ 1000 = 246 тыс. руб. </w:t>
      </w:r>
    </w:p>
    <w:p w14:paraId="56331B62" w14:textId="77777777" w:rsidR="00EA4CCA" w:rsidRPr="00EA4CCA" w:rsidRDefault="00EA4CCA" w:rsidP="00EA4CCA">
      <w:pPr>
        <w:tabs>
          <w:tab w:val="left" w:pos="1890"/>
        </w:tabs>
        <w:ind w:firstLine="709"/>
        <w:jc w:val="both"/>
        <w:rPr>
          <w:snapToGrid w:val="0"/>
          <w:sz w:val="28"/>
          <w:szCs w:val="28"/>
          <w:lang w:eastAsia="en-US"/>
        </w:rPr>
      </w:pPr>
      <w:r w:rsidRPr="00EA4CCA">
        <w:rPr>
          <w:snapToGrid w:val="0"/>
          <w:sz w:val="28"/>
          <w:szCs w:val="28"/>
          <w:lang w:eastAsia="en-US"/>
        </w:rPr>
        <w:t xml:space="preserve">Предложение экспертов составляет </w:t>
      </w:r>
      <w:r w:rsidRPr="00EA4CCA">
        <w:rPr>
          <w:b/>
          <w:bCs/>
          <w:snapToGrid w:val="0"/>
          <w:sz w:val="28"/>
          <w:szCs w:val="28"/>
          <w:lang w:eastAsia="en-US"/>
        </w:rPr>
        <w:t>355 тыс. руб.</w:t>
      </w:r>
      <w:r w:rsidRPr="00EA4CCA">
        <w:rPr>
          <w:snapToGrid w:val="0"/>
          <w:sz w:val="28"/>
          <w:szCs w:val="28"/>
          <w:lang w:eastAsia="en-US"/>
        </w:rPr>
        <w:t xml:space="preserve"> (109 тыс. руб. + </w:t>
      </w:r>
      <w:r w:rsidRPr="00EA4CCA">
        <w:rPr>
          <w:snapToGrid w:val="0"/>
          <w:sz w:val="28"/>
          <w:szCs w:val="28"/>
          <w:lang w:eastAsia="en-US"/>
        </w:rPr>
        <w:br/>
        <w:t>249 тыс. руб.).</w:t>
      </w:r>
    </w:p>
    <w:p w14:paraId="01AE5DEA" w14:textId="77777777" w:rsidR="00EA4CCA" w:rsidRPr="00EA4CCA" w:rsidRDefault="00EA4CCA" w:rsidP="00EA4CCA">
      <w:pPr>
        <w:tabs>
          <w:tab w:val="left" w:pos="1890"/>
        </w:tabs>
        <w:ind w:firstLine="709"/>
        <w:jc w:val="both"/>
        <w:rPr>
          <w:snapToGrid w:val="0"/>
          <w:sz w:val="28"/>
          <w:szCs w:val="28"/>
          <w:lang w:eastAsia="en-US"/>
        </w:rPr>
      </w:pPr>
    </w:p>
    <w:p w14:paraId="19558F49" w14:textId="77777777" w:rsidR="00EA4CCA" w:rsidRPr="00EA4CCA" w:rsidRDefault="00EA4CCA" w:rsidP="00EA4CCA">
      <w:pPr>
        <w:tabs>
          <w:tab w:val="left" w:pos="1890"/>
        </w:tabs>
        <w:ind w:firstLine="709"/>
        <w:jc w:val="both"/>
        <w:rPr>
          <w:b/>
          <w:bCs/>
          <w:snapToGrid w:val="0"/>
          <w:sz w:val="28"/>
          <w:szCs w:val="28"/>
        </w:rPr>
      </w:pPr>
      <w:r w:rsidRPr="00EA4CCA">
        <w:rPr>
          <w:b/>
          <w:bCs/>
          <w:snapToGrid w:val="0"/>
          <w:sz w:val="28"/>
          <w:szCs w:val="28"/>
        </w:rPr>
        <w:t>Расчет затрат на моторное масло</w:t>
      </w:r>
    </w:p>
    <w:p w14:paraId="02669C9F"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Распоряжение Минтранса России от 14.03.2008 г № АМ23Р в разрезе нормы расхода моторного масла на 100 литров топлива для грузовых автомобилей, в размере 2,8 л/ 100 л.</w:t>
      </w:r>
    </w:p>
    <w:p w14:paraId="3593339D"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Количество необходимого топлива (650 км × 2 × 41,40 л ÷ 100 × </w:t>
      </w:r>
      <w:r w:rsidRPr="00EA4CCA">
        <w:rPr>
          <w:snapToGrid w:val="0"/>
          <w:sz w:val="28"/>
          <w:szCs w:val="28"/>
        </w:rPr>
        <w:br/>
        <w:t>5 рейсов) + (650 км × 2 × 36,00 л ÷ 100 × 13 рейсов) = 8775 л.</w:t>
      </w:r>
    </w:p>
    <w:p w14:paraId="6B2FDC2F"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Количество моторного масла 8775 л × 2,8 л ÷ 100 = 246 л.</w:t>
      </w:r>
    </w:p>
    <w:p w14:paraId="261EF93A"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lastRenderedPageBreak/>
        <w:t>Пояснительная записка на транспортные расходы до терминала погрузки с. Бондарка Томской области на 2021 в разрезе средней цены моторного масла за литр, на сумму 200 руб. (вх. от 28.01.2021 № 392).</w:t>
      </w:r>
    </w:p>
    <w:p w14:paraId="0D4BED2E" w14:textId="77777777" w:rsidR="00EA4CCA" w:rsidRPr="00EA4CCA" w:rsidRDefault="00EA4CCA" w:rsidP="00EA4CCA">
      <w:pPr>
        <w:tabs>
          <w:tab w:val="left" w:pos="1890"/>
        </w:tabs>
        <w:ind w:firstLine="709"/>
        <w:jc w:val="both"/>
        <w:rPr>
          <w:snapToGrid w:val="0"/>
          <w:sz w:val="28"/>
          <w:szCs w:val="28"/>
          <w:lang w:eastAsia="en-US"/>
        </w:rPr>
      </w:pPr>
      <w:r w:rsidRPr="00EA4CCA">
        <w:rPr>
          <w:snapToGrid w:val="0"/>
          <w:sz w:val="28"/>
          <w:szCs w:val="28"/>
          <w:lang w:eastAsia="en-US"/>
        </w:rPr>
        <w:t>Кассовый чек и авансовый отчет № 53 от 30.11.2020 с указанием стоимости моторного масла 229 руб./л</w:t>
      </w:r>
      <w:r w:rsidRPr="00EA4CCA">
        <w:rPr>
          <w:snapToGrid w:val="0"/>
          <w:sz w:val="28"/>
          <w:szCs w:val="28"/>
        </w:rPr>
        <w:t xml:space="preserve"> (вх. от 28.01.2021 № 392).</w:t>
      </w:r>
    </w:p>
    <w:p w14:paraId="34D6BFA6" w14:textId="77777777" w:rsidR="00EA4CCA" w:rsidRPr="00EA4CCA" w:rsidRDefault="00EA4CCA" w:rsidP="00EA4CCA">
      <w:pPr>
        <w:tabs>
          <w:tab w:val="left" w:pos="1890"/>
        </w:tabs>
        <w:ind w:firstLine="709"/>
        <w:jc w:val="both"/>
        <w:rPr>
          <w:b/>
          <w:bCs/>
          <w:snapToGrid w:val="0"/>
          <w:sz w:val="28"/>
          <w:szCs w:val="28"/>
        </w:rPr>
      </w:pPr>
      <w:r w:rsidRPr="00EA4CCA">
        <w:rPr>
          <w:snapToGrid w:val="0"/>
          <w:sz w:val="28"/>
          <w:szCs w:val="28"/>
          <w:lang w:eastAsia="en-US"/>
        </w:rPr>
        <w:t xml:space="preserve">Предложение экспертов составляет: 246 л × 200 руб. (по предложению предприятия) ÷ 1000 = </w:t>
      </w:r>
      <w:r w:rsidRPr="00EA4CCA">
        <w:rPr>
          <w:b/>
          <w:bCs/>
          <w:snapToGrid w:val="0"/>
          <w:sz w:val="28"/>
          <w:szCs w:val="28"/>
          <w:lang w:eastAsia="en-US"/>
        </w:rPr>
        <w:t>49 тыс. руб.</w:t>
      </w:r>
    </w:p>
    <w:p w14:paraId="2D831727" w14:textId="77777777" w:rsidR="00EA4CCA" w:rsidRPr="00EA4CCA" w:rsidRDefault="00EA4CCA" w:rsidP="00EA4CCA">
      <w:pPr>
        <w:tabs>
          <w:tab w:val="left" w:pos="1890"/>
        </w:tabs>
        <w:ind w:firstLine="709"/>
        <w:jc w:val="both"/>
        <w:rPr>
          <w:snapToGrid w:val="0"/>
          <w:sz w:val="28"/>
          <w:szCs w:val="28"/>
        </w:rPr>
      </w:pPr>
    </w:p>
    <w:p w14:paraId="191BF076" w14:textId="77777777" w:rsidR="00EA4CCA" w:rsidRPr="00EA4CCA" w:rsidRDefault="00EA4CCA" w:rsidP="00EA4CCA">
      <w:pPr>
        <w:tabs>
          <w:tab w:val="left" w:pos="1890"/>
        </w:tabs>
        <w:ind w:firstLine="709"/>
        <w:jc w:val="both"/>
        <w:rPr>
          <w:b/>
          <w:bCs/>
          <w:snapToGrid w:val="0"/>
          <w:sz w:val="28"/>
          <w:szCs w:val="28"/>
        </w:rPr>
      </w:pPr>
      <w:r w:rsidRPr="00EA4CCA">
        <w:rPr>
          <w:b/>
          <w:bCs/>
          <w:snapToGrid w:val="0"/>
          <w:sz w:val="28"/>
          <w:szCs w:val="28"/>
        </w:rPr>
        <w:t>Расчет затрат на жидкость для катализатора</w:t>
      </w:r>
    </w:p>
    <w:p w14:paraId="5FE4A8AC"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Счет-фактура в разрезе жидкости для катализатора (мочевина) ADBLUE 20 кг Artik Blue 35, на сумму 446 руб.</w:t>
      </w:r>
    </w:p>
    <w:p w14:paraId="6227A51A"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Пояснительная записка на транспортные расходы до терминала погрузки с. Бондарка Томской области на 2021 в разрезе факта использования жидкости для катализатора (мочевина) в 2020 году, в размере 80 л (вх. от 28.01.2021 № 392).</w:t>
      </w:r>
    </w:p>
    <w:p w14:paraId="25F5AF63"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Стоимость катализатора (мочевина) 446 руб. ÷ 20 кг ÷ 0,97 г/куб. см (плотность мочевины) = 22,98 руб. литр.</w:t>
      </w:r>
    </w:p>
    <w:p w14:paraId="5D5633BE"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Пояснительная записка на транспортные расходы до терминала погрузки с. Бондарка Томской области на 2021 в разрезе времени, затраченного на заправку 1 баллона 20 кг, в размере 10 минут </w:t>
      </w:r>
      <w:r w:rsidRPr="00EA4CCA">
        <w:rPr>
          <w:snapToGrid w:val="0"/>
          <w:sz w:val="28"/>
          <w:szCs w:val="28"/>
        </w:rPr>
        <w:br/>
        <w:t>(вх. от 28.01.2021 № 392): 10 минут ÷ 60 минут в часе = 0,167 часа.</w:t>
      </w:r>
    </w:p>
    <w:p w14:paraId="4F0BE480"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Количество рабочих дней на заправку баллонов 142 т ÷ 20 кг × 0,167 × 1000 = 1186 часов ÷ 8 ч (рабочий день) = 148 дней.</w:t>
      </w:r>
    </w:p>
    <w:p w14:paraId="1649F298"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Количество рабочих дней КАМАЗ 751820, относящееся на реализацию газа населению 148 дней (заправка) + 36 дней (доставка) = 184 дня.</w:t>
      </w:r>
    </w:p>
    <w:p w14:paraId="2DEC80DE"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Доля затрат, относящаяся на реализацию газа населению: </w:t>
      </w:r>
      <w:r w:rsidRPr="00EA4CCA">
        <w:rPr>
          <w:snapToGrid w:val="0"/>
          <w:sz w:val="28"/>
          <w:szCs w:val="28"/>
        </w:rPr>
        <w:br/>
        <w:t>184 (рабочих дней автоцистерны) ÷ 247 (рабочих дней в 2021 году</w:t>
      </w:r>
      <w:r w:rsidRPr="00EA4CCA">
        <w:rPr>
          <w:snapToGrid w:val="0"/>
          <w:sz w:val="28"/>
          <w:szCs w:val="28"/>
        </w:rPr>
        <w:softHyphen/>
        <w:t>) = 75 %.</w:t>
      </w:r>
    </w:p>
    <w:p w14:paraId="6518A1B5"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lang w:eastAsia="en-US"/>
        </w:rPr>
        <w:t xml:space="preserve">Предложение экспертов составляет </w:t>
      </w:r>
      <w:r w:rsidRPr="00EA4CCA">
        <w:rPr>
          <w:snapToGrid w:val="0"/>
          <w:sz w:val="28"/>
          <w:szCs w:val="28"/>
        </w:rPr>
        <w:t xml:space="preserve">22,98 руб. × 80 л ÷ 1000 × 75 % = </w:t>
      </w:r>
      <w:r w:rsidRPr="00EA4CCA">
        <w:rPr>
          <w:snapToGrid w:val="0"/>
          <w:sz w:val="28"/>
          <w:szCs w:val="28"/>
        </w:rPr>
        <w:br/>
      </w:r>
      <w:r w:rsidRPr="00EA4CCA">
        <w:rPr>
          <w:b/>
          <w:bCs/>
          <w:snapToGrid w:val="0"/>
          <w:sz w:val="28"/>
          <w:szCs w:val="28"/>
        </w:rPr>
        <w:t>1 тыс. руб.</w:t>
      </w:r>
    </w:p>
    <w:p w14:paraId="7D008D85" w14:textId="77777777" w:rsidR="00EA4CCA" w:rsidRPr="00EA4CCA" w:rsidRDefault="00EA4CCA" w:rsidP="00EA4CCA">
      <w:pPr>
        <w:tabs>
          <w:tab w:val="left" w:pos="1890"/>
        </w:tabs>
        <w:ind w:firstLine="709"/>
        <w:jc w:val="both"/>
        <w:rPr>
          <w:b/>
          <w:bCs/>
          <w:snapToGrid w:val="0"/>
          <w:sz w:val="28"/>
          <w:szCs w:val="28"/>
        </w:rPr>
      </w:pPr>
    </w:p>
    <w:p w14:paraId="19420F52" w14:textId="77777777" w:rsidR="00EA4CCA" w:rsidRPr="00EA4CCA" w:rsidRDefault="00EA4CCA" w:rsidP="00EA4CCA">
      <w:pPr>
        <w:tabs>
          <w:tab w:val="left" w:pos="1890"/>
        </w:tabs>
        <w:ind w:firstLine="709"/>
        <w:jc w:val="both"/>
        <w:rPr>
          <w:b/>
          <w:bCs/>
          <w:snapToGrid w:val="0"/>
          <w:sz w:val="28"/>
          <w:szCs w:val="28"/>
        </w:rPr>
      </w:pPr>
      <w:r w:rsidRPr="00EA4CCA">
        <w:rPr>
          <w:b/>
          <w:bCs/>
          <w:snapToGrid w:val="0"/>
          <w:sz w:val="28"/>
          <w:szCs w:val="28"/>
        </w:rPr>
        <w:t>Расчет ГСМ на заправку баллонов с автоцистерны</w:t>
      </w:r>
    </w:p>
    <w:p w14:paraId="165274C3" w14:textId="77777777" w:rsidR="00EA4CCA" w:rsidRPr="00EA4CCA" w:rsidRDefault="00EA4CCA" w:rsidP="00EA4CCA">
      <w:pPr>
        <w:tabs>
          <w:tab w:val="left" w:pos="1890"/>
        </w:tabs>
        <w:ind w:firstLine="709"/>
        <w:jc w:val="both"/>
        <w:rPr>
          <w:b/>
          <w:bCs/>
          <w:snapToGrid w:val="0"/>
          <w:sz w:val="28"/>
          <w:szCs w:val="28"/>
          <w:lang w:eastAsia="en-US"/>
        </w:rPr>
      </w:pPr>
      <w:r w:rsidRPr="00EA4CCA">
        <w:rPr>
          <w:snapToGrid w:val="0"/>
          <w:sz w:val="28"/>
          <w:szCs w:val="28"/>
          <w:lang w:eastAsia="en-US"/>
        </w:rPr>
        <w:t xml:space="preserve">Предложение экспертов составляет: 1186 ч (количество рабочих часов) × 9 л/ч (норма расхода топлива автоцистерны на слив/залив) × 40,42 руб. (цена топлива) ÷ 1000 = </w:t>
      </w:r>
      <w:r w:rsidRPr="00EA4CCA">
        <w:rPr>
          <w:b/>
          <w:bCs/>
          <w:snapToGrid w:val="0"/>
          <w:sz w:val="28"/>
          <w:szCs w:val="28"/>
          <w:lang w:eastAsia="en-US"/>
        </w:rPr>
        <w:t>431 тыс. руб.</w:t>
      </w:r>
    </w:p>
    <w:p w14:paraId="74562A9D" w14:textId="77777777" w:rsidR="00EA4CCA" w:rsidRPr="00EA4CCA" w:rsidRDefault="00EA4CCA" w:rsidP="00EA4CCA">
      <w:pPr>
        <w:tabs>
          <w:tab w:val="left" w:pos="1890"/>
        </w:tabs>
        <w:ind w:firstLine="709"/>
        <w:jc w:val="both"/>
        <w:rPr>
          <w:snapToGrid w:val="0"/>
          <w:sz w:val="28"/>
          <w:szCs w:val="28"/>
        </w:rPr>
      </w:pPr>
    </w:p>
    <w:p w14:paraId="28ADB7B5" w14:textId="77777777" w:rsidR="00EA4CCA" w:rsidRPr="00EA4CCA" w:rsidRDefault="00EA4CCA" w:rsidP="00EA4CCA">
      <w:pPr>
        <w:tabs>
          <w:tab w:val="left" w:pos="1890"/>
        </w:tabs>
        <w:ind w:firstLine="709"/>
        <w:jc w:val="both"/>
        <w:rPr>
          <w:b/>
          <w:bCs/>
          <w:snapToGrid w:val="0"/>
          <w:sz w:val="28"/>
          <w:szCs w:val="28"/>
        </w:rPr>
      </w:pPr>
      <w:r w:rsidRPr="00EA4CCA">
        <w:rPr>
          <w:b/>
          <w:bCs/>
          <w:snapToGrid w:val="0"/>
          <w:sz w:val="28"/>
          <w:szCs w:val="28"/>
        </w:rPr>
        <w:t>Расчет затрат на ГСМ до Тайгинского газового участка</w:t>
      </w:r>
    </w:p>
    <w:p w14:paraId="2B6D592C"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Яндекс.карты в разрезе расстояния от склада г. Кемерово, </w:t>
      </w:r>
      <w:r w:rsidRPr="00EA4CCA">
        <w:rPr>
          <w:snapToGrid w:val="0"/>
          <w:sz w:val="28"/>
          <w:szCs w:val="28"/>
        </w:rPr>
        <w:br/>
        <w:t>ул. Новгородская, 6 до склада г. Тайга в размере 105 км.</w:t>
      </w:r>
    </w:p>
    <w:p w14:paraId="1D02AC3A"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Приказ от 29.10.2020 № 45 о норме зимнего расхода топлива в разрезе HINA RENGER X 005 ТК, в размере 22 л/ 100 км (вх. от 28.01.2021 № 392).</w:t>
      </w:r>
    </w:p>
    <w:p w14:paraId="0A95EC3D"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Приказ от 27.03.2020 № 14 о норме летнего расхода топлива в разрезе HINA RENGER X 005 ТК, в размере 18,7 л/ 100 км (вх. от 28.01.2021 № 392).</w:t>
      </w:r>
    </w:p>
    <w:p w14:paraId="3494985B"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lastRenderedPageBreak/>
        <w:t>Пояснительная записка на транспортные расходы от склада г. Кемерово до склада Тайгинского грузового участка на 2021 в разрезе грузоподъемности, в размере 1820 кг (вх. от 28.01.2021 № 392).</w:t>
      </w:r>
    </w:p>
    <w:p w14:paraId="43A5BDBD"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Пояснительная записка на транспортные расходы от склада г. Кемерово до склада Тайгинского грузового участка на 2021 в разрезе количества </w:t>
      </w:r>
      <w:r w:rsidRPr="00EA4CCA">
        <w:rPr>
          <w:b/>
          <w:bCs/>
          <w:snapToGrid w:val="0"/>
          <w:sz w:val="28"/>
          <w:szCs w:val="28"/>
        </w:rPr>
        <w:t>зимних</w:t>
      </w:r>
      <w:r w:rsidRPr="00EA4CCA">
        <w:rPr>
          <w:snapToGrid w:val="0"/>
          <w:sz w:val="28"/>
          <w:szCs w:val="28"/>
        </w:rPr>
        <w:t xml:space="preserve"> рейсов, в размере 3 рейсов (вх. от 28.01.2021 № 392).</w:t>
      </w:r>
    </w:p>
    <w:p w14:paraId="486CDDF7"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Пояснительная записка на транспортные расходы от склада г. Кемерово до склада Тайгинского грузового участка на 2021 в разрезе количества </w:t>
      </w:r>
      <w:r w:rsidRPr="00EA4CCA">
        <w:rPr>
          <w:b/>
          <w:bCs/>
          <w:snapToGrid w:val="0"/>
          <w:sz w:val="28"/>
          <w:szCs w:val="28"/>
        </w:rPr>
        <w:t>летних</w:t>
      </w:r>
      <w:r w:rsidRPr="00EA4CCA">
        <w:rPr>
          <w:snapToGrid w:val="0"/>
          <w:sz w:val="28"/>
          <w:szCs w:val="28"/>
        </w:rPr>
        <w:t xml:space="preserve"> рейсов, в размере 4 рейсов (вх. от 28.01.2021 № 392).</w:t>
      </w:r>
    </w:p>
    <w:p w14:paraId="138C3290"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Затраты на ГСМ в зимний период: 105 км × 2 × 22 л/км ÷ 100 × </w:t>
      </w:r>
      <w:r w:rsidRPr="00EA4CCA">
        <w:rPr>
          <w:snapToGrid w:val="0"/>
          <w:sz w:val="28"/>
          <w:szCs w:val="28"/>
        </w:rPr>
        <w:br/>
        <w:t>40,42 руб./л × 3 рейса ÷ 1000 = 6 тыс. руб.</w:t>
      </w:r>
    </w:p>
    <w:p w14:paraId="047C6C06"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Затраты на ГСМ в летний период: 105 км × 2 × 18,7 л/км ÷ 100 × </w:t>
      </w:r>
      <w:r w:rsidRPr="00EA4CCA">
        <w:rPr>
          <w:snapToGrid w:val="0"/>
          <w:sz w:val="28"/>
          <w:szCs w:val="28"/>
        </w:rPr>
        <w:br/>
        <w:t>40,42 руб./л × 4 рейса ÷ 1000 = 6 тыс. руб.</w:t>
      </w:r>
    </w:p>
    <w:p w14:paraId="3448CE04" w14:textId="77777777" w:rsidR="00EA4CCA" w:rsidRPr="00EA4CCA" w:rsidRDefault="00EA4CCA" w:rsidP="00EA4CCA">
      <w:pPr>
        <w:tabs>
          <w:tab w:val="left" w:pos="1890"/>
        </w:tabs>
        <w:ind w:firstLine="709"/>
        <w:jc w:val="both"/>
        <w:rPr>
          <w:b/>
          <w:bCs/>
          <w:snapToGrid w:val="0"/>
          <w:sz w:val="28"/>
          <w:szCs w:val="28"/>
        </w:rPr>
      </w:pPr>
      <w:r w:rsidRPr="00EA4CCA">
        <w:rPr>
          <w:snapToGrid w:val="0"/>
          <w:sz w:val="28"/>
          <w:szCs w:val="28"/>
          <w:lang w:eastAsia="en-US"/>
        </w:rPr>
        <w:t xml:space="preserve">Предложение экспертов составляет </w:t>
      </w:r>
      <w:r w:rsidRPr="00EA4CCA">
        <w:rPr>
          <w:snapToGrid w:val="0"/>
          <w:sz w:val="28"/>
          <w:szCs w:val="28"/>
        </w:rPr>
        <w:t xml:space="preserve">6 тыс. руб. + 6 тыс. руб. = </w:t>
      </w:r>
      <w:r w:rsidRPr="00EA4CCA">
        <w:rPr>
          <w:snapToGrid w:val="0"/>
          <w:sz w:val="28"/>
          <w:szCs w:val="28"/>
        </w:rPr>
        <w:br/>
      </w:r>
      <w:r w:rsidRPr="00EA4CCA">
        <w:rPr>
          <w:b/>
          <w:bCs/>
          <w:snapToGrid w:val="0"/>
          <w:sz w:val="28"/>
          <w:szCs w:val="28"/>
        </w:rPr>
        <w:t>12 тыс. руб.</w:t>
      </w:r>
    </w:p>
    <w:p w14:paraId="68142CE4" w14:textId="77777777" w:rsidR="00EA4CCA" w:rsidRPr="00EA4CCA" w:rsidRDefault="00EA4CCA" w:rsidP="00EA4CCA">
      <w:pPr>
        <w:tabs>
          <w:tab w:val="left" w:pos="1890"/>
        </w:tabs>
        <w:ind w:firstLine="709"/>
        <w:jc w:val="both"/>
        <w:rPr>
          <w:snapToGrid w:val="0"/>
          <w:sz w:val="28"/>
          <w:szCs w:val="28"/>
        </w:rPr>
      </w:pPr>
    </w:p>
    <w:p w14:paraId="690B24EE" w14:textId="77777777" w:rsidR="00EA4CCA" w:rsidRPr="00EA4CCA" w:rsidRDefault="00EA4CCA" w:rsidP="00EA4CCA">
      <w:pPr>
        <w:tabs>
          <w:tab w:val="left" w:pos="1890"/>
        </w:tabs>
        <w:ind w:firstLine="709"/>
        <w:jc w:val="both"/>
        <w:rPr>
          <w:b/>
          <w:bCs/>
          <w:snapToGrid w:val="0"/>
          <w:sz w:val="28"/>
          <w:szCs w:val="28"/>
        </w:rPr>
      </w:pPr>
      <w:r w:rsidRPr="00EA4CCA">
        <w:rPr>
          <w:b/>
          <w:bCs/>
          <w:snapToGrid w:val="0"/>
          <w:sz w:val="28"/>
          <w:szCs w:val="28"/>
        </w:rPr>
        <w:t>Расчет затрат на ГСМ до Яшкинского газового участка</w:t>
      </w:r>
    </w:p>
    <w:p w14:paraId="6B94B332" w14:textId="77777777" w:rsidR="00EA4CCA" w:rsidRPr="00EA4CCA" w:rsidRDefault="00EA4CCA" w:rsidP="00EA4CCA">
      <w:pPr>
        <w:tabs>
          <w:tab w:val="left" w:pos="1890"/>
        </w:tabs>
        <w:ind w:firstLine="709"/>
        <w:jc w:val="both"/>
        <w:rPr>
          <w:snapToGrid w:val="0"/>
          <w:sz w:val="28"/>
          <w:szCs w:val="28"/>
        </w:rPr>
      </w:pPr>
    </w:p>
    <w:p w14:paraId="42AB8537"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Яндекс.карты в разрезе расстояния от склада г. Кемерово, </w:t>
      </w:r>
      <w:r w:rsidRPr="00EA4CCA">
        <w:rPr>
          <w:snapToGrid w:val="0"/>
          <w:sz w:val="28"/>
          <w:szCs w:val="28"/>
        </w:rPr>
        <w:br/>
        <w:t>ул. Новгородская, 6 до склада г. Яшкино в размере 91 км.</w:t>
      </w:r>
    </w:p>
    <w:p w14:paraId="49227927"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Приказ от 29.10.2020 № 45 о норме зимнего расхода топлива в разрезе HINA RENGER X 005 ТК, в размере 22 л/ 100 км (вх. от 28.01.2021 № 392).</w:t>
      </w:r>
    </w:p>
    <w:p w14:paraId="4A8EB5C4"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Приказ от 27.03.2020 № 14 о норме летнего расхода топлива в разрезе HINA RENGER X 005 ТК, в размере 18,7 л/ 100 км (вх. от 28.01.2021 № 392).</w:t>
      </w:r>
    </w:p>
    <w:p w14:paraId="5FE00FEB"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Пояснительная записка на транспортные расходы от склада г. Кемерово до склада Яшкинского грузового участка на 2021 в разрезе грузоподъемности, в размере 1820 кг (вх. от 28.01.2021 № 392).</w:t>
      </w:r>
    </w:p>
    <w:p w14:paraId="31CFA3E8"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Пояснительная записка на транспортные расходы от склада г. Кемерово до склада Яшкинского грузового участка на 2021 в разрезе количества зимних рейсов, в размере 7 рейсов (вх. от 28.01.2021 № 392).</w:t>
      </w:r>
    </w:p>
    <w:p w14:paraId="05CFC697"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Пояснительная записка на транспортные расходы от склада г. Кемерово до склада Яшкинского грузового участка на 2021 в разрезе количества летних рейсов, в размере 15 рейсов (вх. от 28.01.2021 № 392).</w:t>
      </w:r>
    </w:p>
    <w:p w14:paraId="0F023107"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Затраты на ГСМ в зимний период: 91 км × 2 × 22 л/км ÷ 100 × </w:t>
      </w:r>
      <w:r w:rsidRPr="00EA4CCA">
        <w:rPr>
          <w:snapToGrid w:val="0"/>
          <w:sz w:val="28"/>
          <w:szCs w:val="28"/>
        </w:rPr>
        <w:br/>
        <w:t>40,42 руб./л × 7 рейса ÷ 1000 = 11 тыс. руб.</w:t>
      </w:r>
    </w:p>
    <w:p w14:paraId="621F866C"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Затраты на ГСМ в летний период: 91 км × 2 × 18,7 л/км ÷ 100 × </w:t>
      </w:r>
      <w:r w:rsidRPr="00EA4CCA">
        <w:rPr>
          <w:snapToGrid w:val="0"/>
          <w:sz w:val="28"/>
          <w:szCs w:val="28"/>
        </w:rPr>
        <w:br/>
        <w:t>40,42 руб./л × 15 рейса ÷ 1000 = 21 тыс. руб.</w:t>
      </w:r>
    </w:p>
    <w:p w14:paraId="6E74D5DE" w14:textId="77777777" w:rsidR="00EA4CCA" w:rsidRPr="00EA4CCA" w:rsidRDefault="00EA4CCA" w:rsidP="00EA4CCA">
      <w:pPr>
        <w:tabs>
          <w:tab w:val="left" w:pos="1890"/>
        </w:tabs>
        <w:ind w:firstLine="709"/>
        <w:jc w:val="both"/>
        <w:rPr>
          <w:b/>
          <w:bCs/>
          <w:snapToGrid w:val="0"/>
          <w:sz w:val="28"/>
          <w:szCs w:val="28"/>
        </w:rPr>
      </w:pPr>
      <w:r w:rsidRPr="00EA4CCA">
        <w:rPr>
          <w:snapToGrid w:val="0"/>
          <w:sz w:val="28"/>
          <w:szCs w:val="28"/>
          <w:lang w:eastAsia="en-US"/>
        </w:rPr>
        <w:t xml:space="preserve">Предложение экспертов составляет </w:t>
      </w:r>
      <w:r w:rsidRPr="00EA4CCA">
        <w:rPr>
          <w:snapToGrid w:val="0"/>
          <w:sz w:val="28"/>
          <w:szCs w:val="28"/>
        </w:rPr>
        <w:t xml:space="preserve">11 тыс. руб. + 21 тыс. руб. = </w:t>
      </w:r>
      <w:r w:rsidRPr="00EA4CCA">
        <w:rPr>
          <w:snapToGrid w:val="0"/>
          <w:sz w:val="28"/>
          <w:szCs w:val="28"/>
        </w:rPr>
        <w:br/>
      </w:r>
      <w:r w:rsidRPr="00EA4CCA">
        <w:rPr>
          <w:b/>
          <w:bCs/>
          <w:snapToGrid w:val="0"/>
          <w:sz w:val="28"/>
          <w:szCs w:val="28"/>
        </w:rPr>
        <w:t>32 тыс. руб.</w:t>
      </w:r>
    </w:p>
    <w:p w14:paraId="133D906D" w14:textId="77777777" w:rsidR="00EA4CCA" w:rsidRPr="00EA4CCA" w:rsidRDefault="00EA4CCA" w:rsidP="00EA4CCA">
      <w:pPr>
        <w:tabs>
          <w:tab w:val="left" w:pos="1890"/>
        </w:tabs>
        <w:ind w:firstLine="709"/>
        <w:jc w:val="both"/>
        <w:rPr>
          <w:snapToGrid w:val="0"/>
          <w:sz w:val="28"/>
          <w:szCs w:val="28"/>
        </w:rPr>
      </w:pPr>
    </w:p>
    <w:p w14:paraId="3BDA52EE" w14:textId="77777777" w:rsidR="00EA4CCA" w:rsidRPr="00EA4CCA" w:rsidRDefault="00EA4CCA" w:rsidP="00EA4CCA">
      <w:pPr>
        <w:ind w:firstLine="709"/>
        <w:jc w:val="both"/>
        <w:rPr>
          <w:snapToGrid w:val="0"/>
          <w:sz w:val="28"/>
          <w:szCs w:val="28"/>
          <w:lang w:eastAsia="en-US"/>
        </w:rPr>
      </w:pPr>
      <w:r w:rsidRPr="00EA4CCA">
        <w:rPr>
          <w:snapToGrid w:val="0"/>
          <w:sz w:val="28"/>
          <w:szCs w:val="28"/>
          <w:lang w:eastAsia="en-US"/>
        </w:rPr>
        <w:t xml:space="preserve">Экономически обоснованные расходы по данной статье составляют </w:t>
      </w:r>
      <w:r w:rsidRPr="00EA4CCA">
        <w:rPr>
          <w:snapToGrid w:val="0"/>
          <w:sz w:val="28"/>
          <w:szCs w:val="28"/>
          <w:lang w:eastAsia="en-US"/>
        </w:rPr>
        <w:br/>
      </w:r>
      <w:r w:rsidRPr="00EA4CCA">
        <w:rPr>
          <w:b/>
          <w:bCs/>
          <w:snapToGrid w:val="0"/>
          <w:sz w:val="28"/>
          <w:szCs w:val="28"/>
          <w:lang w:eastAsia="en-US"/>
        </w:rPr>
        <w:t>880 тыс. руб.</w:t>
      </w:r>
      <w:r w:rsidRPr="00EA4CCA">
        <w:rPr>
          <w:snapToGrid w:val="0"/>
          <w:sz w:val="28"/>
          <w:szCs w:val="28"/>
          <w:lang w:eastAsia="en-US"/>
        </w:rPr>
        <w:t xml:space="preserve"> (355 тыс. руб. + 49 тыс. руб. + 1 тыс. руб. + 431 тыс. руб. + </w:t>
      </w:r>
      <w:r w:rsidRPr="00EA4CCA">
        <w:rPr>
          <w:snapToGrid w:val="0"/>
          <w:sz w:val="28"/>
          <w:szCs w:val="28"/>
          <w:lang w:eastAsia="en-US"/>
        </w:rPr>
        <w:br/>
      </w:r>
      <w:r w:rsidRPr="00EA4CCA">
        <w:rPr>
          <w:snapToGrid w:val="0"/>
          <w:sz w:val="28"/>
          <w:szCs w:val="28"/>
          <w:lang w:eastAsia="en-US"/>
        </w:rPr>
        <w:lastRenderedPageBreak/>
        <w:t>12 тыс. руб. + 32 тыс. руб.) и предлагаются к включению в плановую выручку от реализации сжиженного газа населению на 2021 год.</w:t>
      </w:r>
    </w:p>
    <w:p w14:paraId="41AC4A2E" w14:textId="77777777" w:rsidR="00EA4CCA" w:rsidRPr="00EA4CCA" w:rsidRDefault="00EA4CCA" w:rsidP="00EA4CCA">
      <w:pPr>
        <w:ind w:firstLine="709"/>
        <w:jc w:val="both"/>
        <w:rPr>
          <w:snapToGrid w:val="0"/>
          <w:sz w:val="28"/>
          <w:szCs w:val="28"/>
          <w:lang w:eastAsia="en-US"/>
        </w:rPr>
      </w:pPr>
      <w:r w:rsidRPr="00EA4CCA">
        <w:rPr>
          <w:snapToGrid w:val="0"/>
          <w:sz w:val="28"/>
          <w:szCs w:val="28"/>
          <w:lang w:eastAsia="en-US"/>
        </w:rPr>
        <w:t>Корректировка предприятия отсутствует.</w:t>
      </w:r>
    </w:p>
    <w:p w14:paraId="09A698C3" w14:textId="77777777" w:rsidR="00EA4CCA" w:rsidRPr="00EA4CCA" w:rsidRDefault="00EA4CCA" w:rsidP="00EA4CCA">
      <w:pPr>
        <w:ind w:firstLine="709"/>
        <w:rPr>
          <w:snapToGrid w:val="0"/>
          <w:sz w:val="28"/>
          <w:szCs w:val="28"/>
          <w:lang w:eastAsia="en-US"/>
        </w:rPr>
      </w:pPr>
    </w:p>
    <w:p w14:paraId="573F2058" w14:textId="77777777" w:rsidR="00EA4CCA" w:rsidRPr="00EA4CCA" w:rsidRDefault="00EA4CCA" w:rsidP="00EA4CCA">
      <w:pPr>
        <w:keepNext/>
        <w:keepLines/>
        <w:jc w:val="center"/>
        <w:outlineLvl w:val="1"/>
        <w:rPr>
          <w:rFonts w:eastAsia="Calibri"/>
          <w:b/>
          <w:sz w:val="28"/>
          <w:szCs w:val="28"/>
          <w:lang w:eastAsia="en-US"/>
        </w:rPr>
      </w:pPr>
      <w:r w:rsidRPr="00EA4CCA">
        <w:rPr>
          <w:rFonts w:eastAsia="Calibri"/>
          <w:b/>
          <w:sz w:val="28"/>
          <w:szCs w:val="28"/>
          <w:lang w:eastAsia="en-US"/>
        </w:rPr>
        <w:t>Приобретение газа для последующей реализации населению</w:t>
      </w:r>
    </w:p>
    <w:p w14:paraId="2BC8AFF4" w14:textId="77777777" w:rsidR="00EA4CCA" w:rsidRPr="00EA4CCA" w:rsidRDefault="00EA4CCA" w:rsidP="00EA4CCA">
      <w:pPr>
        <w:rPr>
          <w:snapToGrid w:val="0"/>
          <w:sz w:val="28"/>
          <w:szCs w:val="28"/>
          <w:lang w:eastAsia="en-US"/>
        </w:rPr>
      </w:pPr>
    </w:p>
    <w:p w14:paraId="4D12F144" w14:textId="77777777" w:rsidR="00EA4CCA" w:rsidRPr="00EA4CCA" w:rsidRDefault="00EA4CCA" w:rsidP="00EA4CCA">
      <w:pPr>
        <w:ind w:firstLine="709"/>
        <w:jc w:val="both"/>
        <w:rPr>
          <w:snapToGrid w:val="0"/>
          <w:sz w:val="28"/>
          <w:szCs w:val="28"/>
          <w:lang w:eastAsia="en-US"/>
        </w:rPr>
      </w:pPr>
      <w:r w:rsidRPr="00EA4CCA">
        <w:rPr>
          <w:snapToGrid w:val="0"/>
          <w:sz w:val="28"/>
          <w:szCs w:val="28"/>
          <w:lang w:eastAsia="en-US"/>
        </w:rPr>
        <w:t xml:space="preserve">Предприятием заявлены расходы на приобретение сжиженного газа </w:t>
      </w:r>
      <w:r w:rsidRPr="00EA4CCA">
        <w:rPr>
          <w:snapToGrid w:val="0"/>
          <w:sz w:val="28"/>
          <w:szCs w:val="28"/>
          <w:lang w:eastAsia="en-US"/>
        </w:rPr>
        <w:br/>
        <w:t xml:space="preserve">в размере </w:t>
      </w:r>
      <w:r w:rsidRPr="00EA4CCA">
        <w:rPr>
          <w:b/>
          <w:bCs/>
          <w:snapToGrid w:val="0"/>
          <w:sz w:val="28"/>
          <w:szCs w:val="28"/>
          <w:lang w:eastAsia="en-US"/>
        </w:rPr>
        <w:t>3 396 тыс. руб.</w:t>
      </w:r>
      <w:r w:rsidRPr="00EA4CCA">
        <w:rPr>
          <w:snapToGrid w:val="0"/>
          <w:sz w:val="28"/>
          <w:szCs w:val="28"/>
          <w:lang w:eastAsia="en-US"/>
        </w:rPr>
        <w:t xml:space="preserve"> Плановый объем реализации газа по предложениям предприятия составит 142 тонн. </w:t>
      </w:r>
    </w:p>
    <w:p w14:paraId="6ABE9E6F" w14:textId="77777777" w:rsidR="00EA4CCA" w:rsidRPr="00EA4CCA" w:rsidRDefault="00EA4CCA" w:rsidP="00EA4CCA">
      <w:pPr>
        <w:ind w:firstLine="709"/>
        <w:jc w:val="both"/>
        <w:rPr>
          <w:snapToGrid w:val="0"/>
          <w:sz w:val="28"/>
          <w:szCs w:val="28"/>
          <w:lang w:eastAsia="en-US"/>
        </w:rPr>
      </w:pPr>
      <w:r w:rsidRPr="00EA4CCA">
        <w:rPr>
          <w:snapToGrid w:val="0"/>
          <w:sz w:val="28"/>
          <w:szCs w:val="28"/>
          <w:lang w:eastAsia="en-US"/>
        </w:rPr>
        <w:t>Предприятие приобретает сжиженный углеводородный газ у оптового поставщика в соответствии с Методическими указаниями</w:t>
      </w:r>
      <w:r w:rsidRPr="00EA4CCA">
        <w:rPr>
          <w:sz w:val="28"/>
          <w:szCs w:val="28"/>
        </w:rPr>
        <w:t xml:space="preserve"> по регулированию розничных цен на сжиженный газ, реализуемый населению для бытовых нужд</w:t>
      </w:r>
      <w:r w:rsidRPr="00EA4CCA">
        <w:rPr>
          <w:snapToGrid w:val="0"/>
          <w:sz w:val="28"/>
          <w:szCs w:val="28"/>
          <w:lang w:eastAsia="en-US"/>
        </w:rPr>
        <w:t xml:space="preserve">, утвержденными </w:t>
      </w:r>
      <w:r w:rsidRPr="00EA4CCA">
        <w:rPr>
          <w:sz w:val="28"/>
          <w:szCs w:val="28"/>
        </w:rPr>
        <w:t xml:space="preserve">приказом ФАС России от 07.08.2019 № 1072/19, </w:t>
      </w:r>
      <w:r w:rsidRPr="00EA4CCA">
        <w:rPr>
          <w:sz w:val="28"/>
          <w:szCs w:val="28"/>
        </w:rPr>
        <w:br/>
      </w:r>
      <w:r w:rsidRPr="00EA4CCA">
        <w:rPr>
          <w:snapToGrid w:val="0"/>
          <w:sz w:val="28"/>
          <w:szCs w:val="28"/>
          <w:lang w:eastAsia="en-US"/>
        </w:rPr>
        <w:t xml:space="preserve">АО Управляющая Компания Группы Компаний «Газойл», на основании   договора на поставку сжиженного углеводородного газа марок СПБТ (смесь пропан-бутан технический) или/и ПБТ (пропан-бутан технический) </w:t>
      </w:r>
      <w:r w:rsidRPr="00EA4CCA">
        <w:rPr>
          <w:snapToGrid w:val="0"/>
          <w:sz w:val="28"/>
          <w:szCs w:val="28"/>
          <w:lang w:eastAsia="en-US"/>
        </w:rPr>
        <w:br/>
        <w:t xml:space="preserve">№ П20.46 от 22.12.2020, действующего до 31.12.2021 с автопролонгацией </w:t>
      </w:r>
      <w:r w:rsidRPr="00EA4CCA">
        <w:rPr>
          <w:snapToGrid w:val="0"/>
          <w:sz w:val="28"/>
          <w:szCs w:val="28"/>
          <w:lang w:eastAsia="en-US"/>
        </w:rPr>
        <w:br/>
        <w:t>(стр. 149-150 том 1)</w:t>
      </w:r>
    </w:p>
    <w:p w14:paraId="2DD0F545" w14:textId="77777777" w:rsidR="00EA4CCA" w:rsidRPr="00EA4CCA" w:rsidRDefault="00EA4CCA" w:rsidP="00EA4CCA">
      <w:pPr>
        <w:ind w:firstLine="709"/>
        <w:jc w:val="both"/>
        <w:rPr>
          <w:snapToGrid w:val="0"/>
          <w:sz w:val="28"/>
          <w:szCs w:val="28"/>
          <w:lang w:eastAsia="en-US"/>
        </w:rPr>
      </w:pPr>
      <w:r w:rsidRPr="00EA4CCA">
        <w:rPr>
          <w:snapToGrid w:val="0"/>
          <w:sz w:val="28"/>
          <w:szCs w:val="28"/>
          <w:lang w:eastAsia="en-US"/>
        </w:rPr>
        <w:t xml:space="preserve">В соответствии с пунктом 30.1. Методических указаний, эксперты рассчитали среднегодовое значение единицы сжиженного газа по состоянию на 24.11.2020, на основании расстояния железнодорожного маршрута, определенного на сайте международного железнодорожного экспедитора </w:t>
      </w:r>
      <w:hyperlink r:id="rId25" w:history="1">
        <w:r w:rsidRPr="00EA4CCA">
          <w:rPr>
            <w:snapToGrid w:val="0"/>
            <w:color w:val="0000FF"/>
            <w:sz w:val="28"/>
            <w:szCs w:val="28"/>
            <w:u w:val="single"/>
            <w:lang w:eastAsia="en-US"/>
          </w:rPr>
          <w:t>https://glogist.ru/</w:t>
        </w:r>
      </w:hyperlink>
      <w:r w:rsidRPr="00EA4CCA">
        <w:rPr>
          <w:snapToGrid w:val="0"/>
          <w:sz w:val="28"/>
          <w:szCs w:val="28"/>
          <w:lang w:eastAsia="en-US"/>
        </w:rPr>
        <w:t xml:space="preserve"> ст. Войновка – Новосибирск 1191 км, в размере 22 209 руб./т (без НДС).</w:t>
      </w:r>
    </w:p>
    <w:p w14:paraId="445E35F4" w14:textId="77777777" w:rsidR="00EA4CCA" w:rsidRPr="00EA4CCA" w:rsidRDefault="00EA4CCA" w:rsidP="00EA4CCA">
      <w:pPr>
        <w:ind w:firstLine="709"/>
        <w:jc w:val="both"/>
        <w:rPr>
          <w:snapToGrid w:val="0"/>
          <w:sz w:val="28"/>
          <w:szCs w:val="28"/>
          <w:lang w:eastAsia="en-US"/>
        </w:rPr>
      </w:pPr>
      <w:r w:rsidRPr="00EA4CCA">
        <w:rPr>
          <w:snapToGrid w:val="0"/>
          <w:sz w:val="28"/>
          <w:szCs w:val="28"/>
          <w:lang w:eastAsia="en-US"/>
        </w:rPr>
        <w:t xml:space="preserve">Экономически обоснованные расходы по данной статье составляют: </w:t>
      </w:r>
      <w:r w:rsidRPr="00EA4CCA">
        <w:rPr>
          <w:snapToGrid w:val="0"/>
          <w:sz w:val="28"/>
          <w:szCs w:val="28"/>
          <w:lang w:eastAsia="en-US"/>
        </w:rPr>
        <w:br/>
        <w:t xml:space="preserve">22 209 руб./т × 142 т × 1,015 (ИПЦ на газ 1,030 с 1 июля 2021 года) ÷ 1000 = </w:t>
      </w:r>
      <w:r w:rsidRPr="00EA4CCA">
        <w:rPr>
          <w:snapToGrid w:val="0"/>
          <w:sz w:val="28"/>
          <w:szCs w:val="28"/>
          <w:lang w:eastAsia="en-US"/>
        </w:rPr>
        <w:br/>
      </w:r>
      <w:r w:rsidRPr="00EA4CCA">
        <w:rPr>
          <w:b/>
          <w:bCs/>
          <w:snapToGrid w:val="0"/>
          <w:sz w:val="28"/>
          <w:szCs w:val="28"/>
          <w:lang w:eastAsia="en-US"/>
        </w:rPr>
        <w:t>3 201 тыс. руб.</w:t>
      </w:r>
      <w:r w:rsidRPr="00EA4CCA">
        <w:rPr>
          <w:snapToGrid w:val="0"/>
          <w:sz w:val="28"/>
          <w:szCs w:val="28"/>
          <w:lang w:eastAsia="en-US"/>
        </w:rPr>
        <w:t xml:space="preserve">, и предлагается к включению в плановую выручку </w:t>
      </w:r>
      <w:r w:rsidRPr="00EA4CCA">
        <w:rPr>
          <w:snapToGrid w:val="0"/>
          <w:sz w:val="28"/>
          <w:szCs w:val="28"/>
          <w:lang w:eastAsia="en-US"/>
        </w:rPr>
        <w:br/>
        <w:t>от реализации сжиженного газа населению на 2021 год.</w:t>
      </w:r>
    </w:p>
    <w:p w14:paraId="6D489BF8" w14:textId="77777777" w:rsidR="00EA4CCA" w:rsidRPr="00EA4CCA" w:rsidRDefault="00EA4CCA" w:rsidP="00EA4CCA">
      <w:pPr>
        <w:ind w:firstLine="709"/>
        <w:contextualSpacing/>
        <w:jc w:val="both"/>
        <w:rPr>
          <w:snapToGrid w:val="0"/>
          <w:sz w:val="28"/>
          <w:szCs w:val="28"/>
        </w:rPr>
      </w:pPr>
      <w:r w:rsidRPr="00EA4CCA">
        <w:rPr>
          <w:snapToGrid w:val="0"/>
          <w:sz w:val="28"/>
          <w:szCs w:val="28"/>
        </w:rPr>
        <w:t xml:space="preserve">Расходы в размере </w:t>
      </w:r>
      <w:r w:rsidRPr="00EA4CCA">
        <w:rPr>
          <w:b/>
          <w:bCs/>
          <w:snapToGrid w:val="0"/>
          <w:sz w:val="28"/>
          <w:szCs w:val="28"/>
        </w:rPr>
        <w:t>195 тыс. руб.</w:t>
      </w:r>
      <w:r w:rsidRPr="00EA4CCA">
        <w:rPr>
          <w:snapToGrid w:val="0"/>
          <w:sz w:val="28"/>
          <w:szCs w:val="28"/>
        </w:rPr>
        <w:t xml:space="preserve">, не подтвержденные предприятием документально, подлежат исключению из плановой выручки на 2021 год, </w:t>
      </w:r>
      <w:r w:rsidRPr="00EA4CCA">
        <w:rPr>
          <w:snapToGrid w:val="0"/>
          <w:sz w:val="28"/>
          <w:szCs w:val="28"/>
        </w:rPr>
        <w:br/>
        <w:t>как экономически необоснованные.</w:t>
      </w:r>
    </w:p>
    <w:p w14:paraId="15945A21" w14:textId="77777777" w:rsidR="00EA4CCA" w:rsidRPr="00EA4CCA" w:rsidRDefault="00EA4CCA" w:rsidP="00EA4CCA">
      <w:pPr>
        <w:ind w:firstLine="709"/>
        <w:jc w:val="both"/>
        <w:rPr>
          <w:snapToGrid w:val="0"/>
          <w:color w:val="FF0000"/>
          <w:sz w:val="28"/>
          <w:szCs w:val="28"/>
          <w:lang w:eastAsia="en-US"/>
        </w:rPr>
      </w:pPr>
    </w:p>
    <w:p w14:paraId="77526027" w14:textId="77777777" w:rsidR="00EA4CCA" w:rsidRPr="00EA4CCA" w:rsidRDefault="00EA4CCA" w:rsidP="00EA4CCA">
      <w:pPr>
        <w:keepNext/>
        <w:keepLines/>
        <w:jc w:val="center"/>
        <w:outlineLvl w:val="1"/>
        <w:rPr>
          <w:rFonts w:eastAsia="Calibri"/>
          <w:b/>
          <w:sz w:val="28"/>
          <w:szCs w:val="28"/>
          <w:lang w:eastAsia="en-US"/>
        </w:rPr>
      </w:pPr>
      <w:r w:rsidRPr="00EA4CCA">
        <w:rPr>
          <w:rFonts w:eastAsia="Calibri"/>
          <w:b/>
          <w:sz w:val="28"/>
          <w:szCs w:val="28"/>
          <w:lang w:eastAsia="en-US"/>
        </w:rPr>
        <w:t>Амортизация основных средств</w:t>
      </w:r>
    </w:p>
    <w:p w14:paraId="2E3FB2E7" w14:textId="77777777" w:rsidR="00EA4CCA" w:rsidRPr="00EA4CCA" w:rsidRDefault="00EA4CCA" w:rsidP="00EA4CCA">
      <w:pPr>
        <w:autoSpaceDE w:val="0"/>
        <w:autoSpaceDN w:val="0"/>
        <w:adjustRightInd w:val="0"/>
        <w:ind w:firstLine="709"/>
        <w:jc w:val="both"/>
        <w:rPr>
          <w:snapToGrid w:val="0"/>
          <w:sz w:val="28"/>
          <w:szCs w:val="28"/>
          <w:lang w:eastAsia="en-US"/>
        </w:rPr>
      </w:pPr>
    </w:p>
    <w:p w14:paraId="5CBF0FC6" w14:textId="77777777" w:rsidR="00EA4CCA" w:rsidRPr="00EA4CCA" w:rsidRDefault="00EA4CCA" w:rsidP="00EA4CCA">
      <w:pPr>
        <w:tabs>
          <w:tab w:val="left" w:pos="0"/>
        </w:tabs>
        <w:ind w:firstLine="709"/>
        <w:contextualSpacing/>
        <w:jc w:val="both"/>
        <w:rPr>
          <w:i/>
          <w:snapToGrid w:val="0"/>
          <w:sz w:val="28"/>
          <w:szCs w:val="28"/>
        </w:rPr>
      </w:pPr>
      <w:r w:rsidRPr="00EA4CCA">
        <w:rPr>
          <w:snapToGrid w:val="0"/>
          <w:sz w:val="28"/>
          <w:szCs w:val="28"/>
        </w:rPr>
        <w:t xml:space="preserve">По данной статье регулируемой организацией заявлены расходы </w:t>
      </w:r>
      <w:r w:rsidRPr="00EA4CCA">
        <w:rPr>
          <w:snapToGrid w:val="0"/>
          <w:sz w:val="28"/>
          <w:szCs w:val="28"/>
        </w:rPr>
        <w:br/>
        <w:t xml:space="preserve">в размере </w:t>
      </w:r>
      <w:r w:rsidRPr="00EA4CCA">
        <w:rPr>
          <w:b/>
          <w:bCs/>
          <w:snapToGrid w:val="0"/>
          <w:sz w:val="28"/>
          <w:szCs w:val="28"/>
        </w:rPr>
        <w:t>289 тыс. руб.</w:t>
      </w:r>
      <w:r w:rsidRPr="00EA4CCA">
        <w:rPr>
          <w:snapToGrid w:val="0"/>
          <w:sz w:val="28"/>
          <w:szCs w:val="28"/>
        </w:rPr>
        <w:t xml:space="preserve"> </w:t>
      </w:r>
    </w:p>
    <w:p w14:paraId="28CD0030" w14:textId="77777777" w:rsidR="00EA4CCA" w:rsidRPr="00EA4CCA" w:rsidRDefault="00EA4CCA" w:rsidP="00EA4CCA">
      <w:pPr>
        <w:tabs>
          <w:tab w:val="left" w:pos="0"/>
        </w:tabs>
        <w:ind w:firstLine="709"/>
        <w:contextualSpacing/>
        <w:jc w:val="both"/>
        <w:rPr>
          <w:snapToGrid w:val="0"/>
          <w:sz w:val="28"/>
          <w:szCs w:val="28"/>
        </w:rPr>
      </w:pPr>
      <w:r w:rsidRPr="00EA4CCA">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5B8D026F" w14:textId="77777777" w:rsidR="00EA4CCA" w:rsidRPr="00EA4CCA" w:rsidRDefault="00EA4CCA" w:rsidP="00EA4CCA">
      <w:pPr>
        <w:tabs>
          <w:tab w:val="left" w:pos="0"/>
        </w:tabs>
        <w:ind w:firstLine="709"/>
        <w:contextualSpacing/>
        <w:jc w:val="both"/>
        <w:rPr>
          <w:snapToGrid w:val="0"/>
          <w:sz w:val="28"/>
          <w:szCs w:val="28"/>
        </w:rPr>
      </w:pPr>
      <w:r w:rsidRPr="00EA4CCA">
        <w:rPr>
          <w:snapToGrid w:val="0"/>
          <w:sz w:val="28"/>
          <w:szCs w:val="28"/>
        </w:rPr>
        <w:t xml:space="preserve">Ведомость амортизации ОС за 2019 год (стр. 176 том 1). </w:t>
      </w:r>
    </w:p>
    <w:p w14:paraId="4BA343BA" w14:textId="77777777" w:rsidR="00EA4CCA" w:rsidRPr="00EA4CCA" w:rsidRDefault="00EA4CCA" w:rsidP="00EA4CCA">
      <w:pPr>
        <w:tabs>
          <w:tab w:val="left" w:pos="0"/>
        </w:tabs>
        <w:ind w:firstLine="709"/>
        <w:contextualSpacing/>
        <w:jc w:val="both"/>
        <w:rPr>
          <w:b/>
          <w:bCs/>
          <w:snapToGrid w:val="0"/>
          <w:sz w:val="28"/>
          <w:szCs w:val="28"/>
        </w:rPr>
      </w:pPr>
      <w:r w:rsidRPr="00EA4CCA">
        <w:rPr>
          <w:snapToGrid w:val="0"/>
          <w:sz w:val="28"/>
          <w:szCs w:val="28"/>
        </w:rPr>
        <w:t xml:space="preserve">В соответствии с ведомостью амортизации основных средств экономически обоснованная величина амортизационных отчислений </w:t>
      </w:r>
      <w:r w:rsidRPr="00EA4CCA">
        <w:rPr>
          <w:snapToGrid w:val="0"/>
          <w:sz w:val="28"/>
          <w:szCs w:val="28"/>
        </w:rPr>
        <w:br/>
      </w:r>
      <w:r w:rsidRPr="00EA4CCA">
        <w:rPr>
          <w:snapToGrid w:val="0"/>
          <w:sz w:val="28"/>
          <w:szCs w:val="28"/>
        </w:rPr>
        <w:lastRenderedPageBreak/>
        <w:t>на 2021 год составит по 20 счету:</w:t>
      </w:r>
      <w:r w:rsidRPr="00EA4CCA">
        <w:rPr>
          <w:b/>
          <w:bCs/>
          <w:snapToGrid w:val="0"/>
          <w:sz w:val="28"/>
          <w:szCs w:val="28"/>
        </w:rPr>
        <w:t xml:space="preserve"> (</w:t>
      </w:r>
      <w:r w:rsidRPr="00EA4CCA">
        <w:rPr>
          <w:snapToGrid w:val="0"/>
          <w:sz w:val="28"/>
          <w:szCs w:val="28"/>
        </w:rPr>
        <w:t xml:space="preserve">3185,04 руб. +4386,64 руб. + 3934,08 руб.) ÷ 1000 = </w:t>
      </w:r>
      <w:r w:rsidRPr="00EA4CCA">
        <w:rPr>
          <w:b/>
          <w:bCs/>
          <w:snapToGrid w:val="0"/>
          <w:sz w:val="28"/>
          <w:szCs w:val="28"/>
        </w:rPr>
        <w:t>12 тыс. руб.</w:t>
      </w:r>
    </w:p>
    <w:p w14:paraId="516A0385" w14:textId="77777777" w:rsidR="00EA4CCA" w:rsidRPr="00EA4CCA" w:rsidRDefault="00EA4CCA" w:rsidP="00EA4CCA">
      <w:pPr>
        <w:tabs>
          <w:tab w:val="left" w:pos="0"/>
        </w:tabs>
        <w:ind w:firstLine="709"/>
        <w:contextualSpacing/>
        <w:jc w:val="both"/>
        <w:rPr>
          <w:b/>
          <w:bCs/>
          <w:snapToGrid w:val="0"/>
          <w:sz w:val="28"/>
          <w:szCs w:val="28"/>
        </w:rPr>
      </w:pPr>
      <w:r w:rsidRPr="00EA4CCA">
        <w:rPr>
          <w:snapToGrid w:val="0"/>
          <w:sz w:val="28"/>
          <w:szCs w:val="28"/>
        </w:rPr>
        <w:t xml:space="preserve">По 26 счету: (204080,04 руб. + 3102,84 руб. + 21388,60 руб.) ÷ 1000 × 0,73 (в соответствии </w:t>
      </w:r>
      <w:r w:rsidRPr="00EA4CCA">
        <w:rPr>
          <w:b/>
          <w:bCs/>
          <w:snapToGrid w:val="0"/>
          <w:sz w:val="28"/>
          <w:szCs w:val="28"/>
        </w:rPr>
        <w:t>с учетной политикой</w:t>
      </w:r>
      <w:r w:rsidRPr="00EA4CCA">
        <w:rPr>
          <w:snapToGrid w:val="0"/>
          <w:sz w:val="28"/>
          <w:szCs w:val="28"/>
        </w:rPr>
        <w:t xml:space="preserve"> доля затрат, относящаяся </w:t>
      </w:r>
      <w:r w:rsidRPr="00EA4CCA">
        <w:rPr>
          <w:snapToGrid w:val="0"/>
          <w:sz w:val="28"/>
          <w:szCs w:val="28"/>
        </w:rPr>
        <w:br/>
        <w:t xml:space="preserve">на реализацию сжиженного газа населению) = </w:t>
      </w:r>
      <w:r w:rsidRPr="00EA4CCA">
        <w:rPr>
          <w:b/>
          <w:bCs/>
          <w:snapToGrid w:val="0"/>
          <w:sz w:val="28"/>
          <w:szCs w:val="28"/>
        </w:rPr>
        <w:t>166</w:t>
      </w:r>
      <w:r w:rsidRPr="00EA4CCA">
        <w:rPr>
          <w:snapToGrid w:val="0"/>
          <w:sz w:val="28"/>
          <w:szCs w:val="28"/>
        </w:rPr>
        <w:t xml:space="preserve"> </w:t>
      </w:r>
      <w:r w:rsidRPr="00EA4CCA">
        <w:rPr>
          <w:b/>
          <w:bCs/>
          <w:snapToGrid w:val="0"/>
          <w:sz w:val="28"/>
          <w:szCs w:val="28"/>
        </w:rPr>
        <w:t>тыс. руб.</w:t>
      </w:r>
    </w:p>
    <w:p w14:paraId="6B15F40F" w14:textId="77777777" w:rsidR="00EA4CCA" w:rsidRPr="00EA4CCA" w:rsidRDefault="00EA4CCA" w:rsidP="00EA4CCA">
      <w:pPr>
        <w:tabs>
          <w:tab w:val="left" w:pos="0"/>
        </w:tabs>
        <w:ind w:firstLine="709"/>
        <w:contextualSpacing/>
        <w:jc w:val="both"/>
        <w:rPr>
          <w:snapToGrid w:val="0"/>
          <w:sz w:val="28"/>
          <w:szCs w:val="28"/>
        </w:rPr>
      </w:pPr>
      <w:r w:rsidRPr="00EA4CCA">
        <w:rPr>
          <w:snapToGrid w:val="0"/>
          <w:sz w:val="28"/>
          <w:szCs w:val="28"/>
        </w:rPr>
        <w:t xml:space="preserve">Ведомость амортизации ОС за 2020 г в разрезе автоцистерны АЦ-18 </w:t>
      </w:r>
      <w:r w:rsidRPr="00EA4CCA">
        <w:rPr>
          <w:snapToGrid w:val="0"/>
          <w:sz w:val="28"/>
          <w:szCs w:val="28"/>
        </w:rPr>
        <w:br/>
        <w:t xml:space="preserve">(А 317 КН 142) на сумму 764 тыс. руб. Предложение экспертов </w:t>
      </w:r>
      <w:r w:rsidRPr="00EA4CCA">
        <w:rPr>
          <w:b/>
          <w:bCs/>
          <w:snapToGrid w:val="0"/>
          <w:sz w:val="28"/>
          <w:szCs w:val="28"/>
        </w:rPr>
        <w:t xml:space="preserve">570 тыс. руб. </w:t>
      </w:r>
      <w:r w:rsidRPr="00EA4CCA">
        <w:rPr>
          <w:snapToGrid w:val="0"/>
          <w:sz w:val="28"/>
          <w:szCs w:val="28"/>
        </w:rPr>
        <w:t xml:space="preserve">(764 тыс. руб. × 0,75 (доля затрат, относящаяся на реализацию сжиженного газа населению </w:t>
      </w:r>
      <w:r w:rsidRPr="00EA4CCA">
        <w:rPr>
          <w:b/>
          <w:bCs/>
          <w:snapToGrid w:val="0"/>
          <w:sz w:val="28"/>
          <w:szCs w:val="28"/>
        </w:rPr>
        <w:t>по количеству рабочих дней</w:t>
      </w:r>
      <w:r w:rsidRPr="00EA4CCA">
        <w:rPr>
          <w:snapToGrid w:val="0"/>
          <w:sz w:val="28"/>
          <w:szCs w:val="28"/>
        </w:rPr>
        <w:t>).</w:t>
      </w:r>
    </w:p>
    <w:p w14:paraId="4440CF1F" w14:textId="77777777" w:rsidR="00EA4CCA" w:rsidRPr="00EA4CCA" w:rsidRDefault="00EA4CCA" w:rsidP="00EA4CCA">
      <w:pPr>
        <w:tabs>
          <w:tab w:val="left" w:pos="0"/>
        </w:tabs>
        <w:ind w:firstLine="709"/>
        <w:contextualSpacing/>
        <w:jc w:val="both"/>
        <w:rPr>
          <w:snapToGrid w:val="0"/>
          <w:sz w:val="28"/>
          <w:szCs w:val="28"/>
        </w:rPr>
      </w:pPr>
      <w:r w:rsidRPr="00EA4CCA">
        <w:rPr>
          <w:snapToGrid w:val="0"/>
          <w:sz w:val="28"/>
          <w:szCs w:val="28"/>
        </w:rPr>
        <w:t xml:space="preserve">Экономически обоснованная величина амортизационных отчислений составляет </w:t>
      </w:r>
      <w:r w:rsidRPr="00EA4CCA">
        <w:rPr>
          <w:b/>
          <w:bCs/>
          <w:snapToGrid w:val="0"/>
          <w:sz w:val="28"/>
          <w:szCs w:val="28"/>
        </w:rPr>
        <w:t xml:space="preserve">748 тыс. руб. </w:t>
      </w:r>
      <w:r w:rsidRPr="00EA4CCA">
        <w:rPr>
          <w:snapToGrid w:val="0"/>
          <w:sz w:val="28"/>
          <w:szCs w:val="28"/>
        </w:rPr>
        <w:t>(12 тыс. руб. + 166 тыс. руб. + 570 тыс. руб.).</w:t>
      </w:r>
    </w:p>
    <w:p w14:paraId="0556B2DB" w14:textId="77777777" w:rsidR="00EA4CCA" w:rsidRPr="00EA4CCA" w:rsidRDefault="00EA4CCA" w:rsidP="00EA4CCA">
      <w:pPr>
        <w:tabs>
          <w:tab w:val="left" w:pos="1890"/>
        </w:tabs>
        <w:ind w:firstLine="709"/>
        <w:jc w:val="both"/>
        <w:rPr>
          <w:snapToGrid w:val="0"/>
          <w:sz w:val="28"/>
          <w:szCs w:val="28"/>
          <w:lang w:eastAsia="en-US"/>
        </w:rPr>
      </w:pPr>
      <w:r w:rsidRPr="00EA4CCA">
        <w:rPr>
          <w:snapToGrid w:val="0"/>
          <w:sz w:val="28"/>
          <w:szCs w:val="28"/>
          <w:lang w:eastAsia="en-US"/>
        </w:rPr>
        <w:t xml:space="preserve">В связи с тем, что предложение предприятия на 2021 год по уровню затрат на амортизацию основных средств составляет </w:t>
      </w:r>
      <w:r w:rsidRPr="00EA4CCA">
        <w:rPr>
          <w:b/>
          <w:bCs/>
          <w:snapToGrid w:val="0"/>
          <w:sz w:val="28"/>
          <w:szCs w:val="28"/>
          <w:lang w:eastAsia="en-US"/>
        </w:rPr>
        <w:t>289 тыс. руб.</w:t>
      </w:r>
      <w:r w:rsidRPr="00EA4CCA">
        <w:rPr>
          <w:snapToGrid w:val="0"/>
          <w:sz w:val="28"/>
          <w:szCs w:val="28"/>
          <w:lang w:eastAsia="en-US"/>
        </w:rPr>
        <w:t xml:space="preserve">, с целью соблюдения баланса интересов производителей и потребителей газа, указанная величина признается экспертами экономически обоснованной </w:t>
      </w:r>
      <w:r w:rsidRPr="00EA4CCA">
        <w:rPr>
          <w:snapToGrid w:val="0"/>
          <w:sz w:val="28"/>
          <w:szCs w:val="28"/>
          <w:lang w:eastAsia="en-US"/>
        </w:rPr>
        <w:br/>
        <w:t>и предлагается к учету при расчете выручки по реализации сжиженного газа населению.</w:t>
      </w:r>
    </w:p>
    <w:p w14:paraId="6A181FD2" w14:textId="77777777" w:rsidR="00EA4CCA" w:rsidRPr="00EA4CCA" w:rsidRDefault="00EA4CCA" w:rsidP="00EA4CCA">
      <w:pPr>
        <w:ind w:firstLine="709"/>
        <w:contextualSpacing/>
        <w:jc w:val="both"/>
        <w:rPr>
          <w:snapToGrid w:val="0"/>
          <w:sz w:val="28"/>
          <w:szCs w:val="28"/>
        </w:rPr>
      </w:pPr>
      <w:r w:rsidRPr="00EA4CCA">
        <w:rPr>
          <w:snapToGrid w:val="0"/>
          <w:sz w:val="28"/>
          <w:szCs w:val="28"/>
        </w:rPr>
        <w:t>Корректировка предложения предприятия отсутствует.</w:t>
      </w:r>
    </w:p>
    <w:p w14:paraId="3A89B832" w14:textId="77777777" w:rsidR="00EA4CCA" w:rsidRPr="00EA4CCA" w:rsidRDefault="00EA4CCA" w:rsidP="00EA4CCA">
      <w:pPr>
        <w:ind w:firstLine="709"/>
        <w:contextualSpacing/>
        <w:jc w:val="both"/>
        <w:rPr>
          <w:snapToGrid w:val="0"/>
          <w:sz w:val="28"/>
          <w:szCs w:val="28"/>
        </w:rPr>
      </w:pPr>
    </w:p>
    <w:p w14:paraId="506C2823" w14:textId="77777777" w:rsidR="00EA4CCA" w:rsidRPr="00EA4CCA" w:rsidRDefault="00EA4CCA" w:rsidP="00EA4CCA">
      <w:pPr>
        <w:keepNext/>
        <w:keepLines/>
        <w:jc w:val="center"/>
        <w:outlineLvl w:val="1"/>
        <w:rPr>
          <w:rFonts w:eastAsia="Calibri"/>
          <w:b/>
          <w:sz w:val="28"/>
          <w:szCs w:val="28"/>
          <w:lang w:eastAsia="en-US"/>
        </w:rPr>
      </w:pPr>
      <w:r w:rsidRPr="00EA4CCA">
        <w:rPr>
          <w:rFonts w:eastAsia="Calibri"/>
          <w:b/>
          <w:sz w:val="28"/>
          <w:szCs w:val="28"/>
          <w:lang w:eastAsia="en-US"/>
        </w:rPr>
        <w:t>Страховые платежи</w:t>
      </w:r>
    </w:p>
    <w:p w14:paraId="604C959D" w14:textId="77777777" w:rsidR="00EA4CCA" w:rsidRPr="00EA4CCA" w:rsidRDefault="00EA4CCA" w:rsidP="00EA4CCA">
      <w:pPr>
        <w:ind w:firstLine="851"/>
        <w:jc w:val="both"/>
        <w:rPr>
          <w:snapToGrid w:val="0"/>
          <w:sz w:val="28"/>
          <w:szCs w:val="28"/>
        </w:rPr>
      </w:pPr>
    </w:p>
    <w:p w14:paraId="75148C23" w14:textId="77777777" w:rsidR="00EA4CCA" w:rsidRPr="00EA4CCA" w:rsidRDefault="00EA4CCA" w:rsidP="00EA4CCA">
      <w:pPr>
        <w:tabs>
          <w:tab w:val="left" w:pos="1890"/>
        </w:tabs>
        <w:ind w:firstLine="851"/>
        <w:jc w:val="both"/>
        <w:rPr>
          <w:snapToGrid w:val="0"/>
          <w:sz w:val="28"/>
          <w:szCs w:val="28"/>
        </w:rPr>
      </w:pPr>
      <w:r w:rsidRPr="00EA4CCA">
        <w:rPr>
          <w:snapToGrid w:val="0"/>
          <w:sz w:val="28"/>
          <w:szCs w:val="28"/>
        </w:rPr>
        <w:t xml:space="preserve">По данной статье предприятием планируются расходы в размере </w:t>
      </w:r>
      <w:r w:rsidRPr="00EA4CCA">
        <w:rPr>
          <w:snapToGrid w:val="0"/>
          <w:sz w:val="28"/>
          <w:szCs w:val="28"/>
        </w:rPr>
        <w:br/>
      </w:r>
      <w:r w:rsidRPr="00EA4CCA">
        <w:rPr>
          <w:b/>
          <w:bCs/>
          <w:snapToGrid w:val="0"/>
          <w:sz w:val="28"/>
          <w:szCs w:val="28"/>
        </w:rPr>
        <w:t>2 тыс. руб.</w:t>
      </w:r>
      <w:r w:rsidRPr="00EA4CCA">
        <w:rPr>
          <w:snapToGrid w:val="0"/>
          <w:sz w:val="28"/>
          <w:szCs w:val="28"/>
        </w:rPr>
        <w:t xml:space="preserve"> </w:t>
      </w:r>
    </w:p>
    <w:p w14:paraId="30510E55" w14:textId="77777777" w:rsidR="00EA4CCA" w:rsidRPr="00EA4CCA" w:rsidRDefault="00EA4CCA" w:rsidP="00EA4CCA">
      <w:pPr>
        <w:tabs>
          <w:tab w:val="left" w:pos="1890"/>
        </w:tabs>
        <w:ind w:firstLine="851"/>
        <w:jc w:val="both"/>
        <w:rPr>
          <w:snapToGrid w:val="0"/>
          <w:sz w:val="28"/>
          <w:szCs w:val="28"/>
        </w:rPr>
      </w:pPr>
      <w:r w:rsidRPr="00EA4CCA">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309F90D9" w14:textId="77777777" w:rsidR="00EA4CCA" w:rsidRPr="00EA4CCA" w:rsidRDefault="00EA4CCA" w:rsidP="00EA4CCA">
      <w:pPr>
        <w:ind w:firstLine="851"/>
        <w:jc w:val="both"/>
        <w:rPr>
          <w:snapToGrid w:val="0"/>
          <w:sz w:val="28"/>
          <w:szCs w:val="28"/>
        </w:rPr>
      </w:pPr>
      <w:r w:rsidRPr="00EA4CCA">
        <w:rPr>
          <w:snapToGrid w:val="0"/>
          <w:sz w:val="28"/>
          <w:szCs w:val="28"/>
        </w:rPr>
        <w:t xml:space="preserve">Страховой полис №0122789131 от 27.05.2020 в разрезе транспортного средства 751820 2019 года выпуска (вх. 392 от 28.01.2021), на сумму </w:t>
      </w:r>
      <w:r w:rsidRPr="00EA4CCA">
        <w:rPr>
          <w:snapToGrid w:val="0"/>
          <w:sz w:val="28"/>
          <w:szCs w:val="28"/>
        </w:rPr>
        <w:br/>
        <w:t>11 тыс. руб.</w:t>
      </w:r>
    </w:p>
    <w:p w14:paraId="7484909F" w14:textId="77777777" w:rsidR="00EA4CCA" w:rsidRPr="00EA4CCA" w:rsidRDefault="00EA4CCA" w:rsidP="00EA4CCA">
      <w:pPr>
        <w:ind w:firstLine="851"/>
        <w:jc w:val="both"/>
        <w:rPr>
          <w:snapToGrid w:val="0"/>
          <w:sz w:val="28"/>
          <w:szCs w:val="28"/>
        </w:rPr>
      </w:pPr>
      <w:r w:rsidRPr="00EA4CCA">
        <w:rPr>
          <w:snapToGrid w:val="0"/>
          <w:sz w:val="28"/>
          <w:szCs w:val="28"/>
          <w:lang w:eastAsia="en-US"/>
        </w:rPr>
        <w:t xml:space="preserve">Экономически обоснованные расходы по данной статье составляют </w:t>
      </w:r>
      <w:r w:rsidRPr="00EA4CCA">
        <w:rPr>
          <w:snapToGrid w:val="0"/>
          <w:sz w:val="28"/>
          <w:szCs w:val="28"/>
          <w:lang w:eastAsia="en-US"/>
        </w:rPr>
        <w:br/>
      </w:r>
      <w:r w:rsidRPr="00EA4CCA">
        <w:rPr>
          <w:snapToGrid w:val="0"/>
          <w:sz w:val="28"/>
          <w:szCs w:val="28"/>
        </w:rPr>
        <w:t xml:space="preserve">8 тыс. руб. (11 тыс. руб. × 0,75 (доля затрат, относящаяся на реализацию сжиженного газа населению по количеству рабочих дней). </w:t>
      </w:r>
    </w:p>
    <w:p w14:paraId="1CAD2205" w14:textId="77777777" w:rsidR="00EA4CCA" w:rsidRPr="00EA4CCA" w:rsidRDefault="00EA4CCA" w:rsidP="00EA4CCA">
      <w:pPr>
        <w:tabs>
          <w:tab w:val="left" w:pos="1890"/>
        </w:tabs>
        <w:ind w:firstLine="709"/>
        <w:jc w:val="both"/>
        <w:rPr>
          <w:snapToGrid w:val="0"/>
          <w:sz w:val="28"/>
          <w:szCs w:val="28"/>
          <w:lang w:eastAsia="en-US"/>
        </w:rPr>
      </w:pPr>
      <w:r w:rsidRPr="00EA4CCA">
        <w:rPr>
          <w:snapToGrid w:val="0"/>
          <w:sz w:val="28"/>
          <w:szCs w:val="28"/>
          <w:lang w:eastAsia="en-US"/>
        </w:rPr>
        <w:t xml:space="preserve">В связи с тем, что предложение предприятия на 2021 год по уровню затрат на страховые платежи составляет </w:t>
      </w:r>
      <w:r w:rsidRPr="00EA4CCA">
        <w:rPr>
          <w:b/>
          <w:bCs/>
          <w:snapToGrid w:val="0"/>
          <w:sz w:val="28"/>
          <w:szCs w:val="28"/>
          <w:lang w:eastAsia="en-US"/>
        </w:rPr>
        <w:t>2 тыс. руб.</w:t>
      </w:r>
      <w:r w:rsidRPr="00EA4CCA">
        <w:rPr>
          <w:snapToGrid w:val="0"/>
          <w:sz w:val="28"/>
          <w:szCs w:val="28"/>
          <w:lang w:eastAsia="en-US"/>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выручки по реализации сжиженного газа населению.</w:t>
      </w:r>
    </w:p>
    <w:p w14:paraId="38FECFD7" w14:textId="77777777" w:rsidR="00EA4CCA" w:rsidRPr="00EA4CCA" w:rsidRDefault="00EA4CCA" w:rsidP="00EA4CCA">
      <w:pPr>
        <w:ind w:firstLine="709"/>
        <w:contextualSpacing/>
        <w:jc w:val="both"/>
        <w:rPr>
          <w:snapToGrid w:val="0"/>
          <w:sz w:val="28"/>
          <w:szCs w:val="28"/>
        </w:rPr>
      </w:pPr>
      <w:r w:rsidRPr="00EA4CCA">
        <w:rPr>
          <w:snapToGrid w:val="0"/>
          <w:sz w:val="28"/>
          <w:szCs w:val="28"/>
        </w:rPr>
        <w:t>Корректировка предложения предприятия отсутствует.</w:t>
      </w:r>
    </w:p>
    <w:p w14:paraId="22784386" w14:textId="77777777" w:rsidR="00EA4CCA" w:rsidRPr="00EA4CCA" w:rsidRDefault="00EA4CCA" w:rsidP="00EA4CCA">
      <w:pPr>
        <w:ind w:firstLine="709"/>
        <w:contextualSpacing/>
        <w:jc w:val="both"/>
        <w:rPr>
          <w:snapToGrid w:val="0"/>
          <w:sz w:val="28"/>
          <w:szCs w:val="28"/>
        </w:rPr>
      </w:pPr>
    </w:p>
    <w:p w14:paraId="7AC32C0A" w14:textId="77777777" w:rsidR="00EA4CCA" w:rsidRPr="00EA4CCA" w:rsidRDefault="00EA4CCA" w:rsidP="00EA4CCA">
      <w:pPr>
        <w:autoSpaceDE w:val="0"/>
        <w:autoSpaceDN w:val="0"/>
        <w:adjustRightInd w:val="0"/>
        <w:ind w:firstLine="709"/>
        <w:jc w:val="center"/>
        <w:rPr>
          <w:snapToGrid w:val="0"/>
          <w:sz w:val="28"/>
          <w:szCs w:val="28"/>
          <w:lang w:eastAsia="en-US"/>
        </w:rPr>
      </w:pPr>
    </w:p>
    <w:p w14:paraId="2C7D7CF6" w14:textId="77777777" w:rsidR="00EA4CCA" w:rsidRPr="00EA4CCA" w:rsidRDefault="00EA4CCA" w:rsidP="00EA4CCA">
      <w:pPr>
        <w:keepNext/>
        <w:keepLines/>
        <w:jc w:val="center"/>
        <w:outlineLvl w:val="1"/>
        <w:rPr>
          <w:rFonts w:eastAsia="Calibri"/>
          <w:b/>
          <w:sz w:val="28"/>
          <w:szCs w:val="28"/>
          <w:lang w:eastAsia="en-US"/>
        </w:rPr>
      </w:pPr>
      <w:bookmarkStart w:id="29" w:name="_Toc21094951"/>
      <w:r w:rsidRPr="00EA4CCA">
        <w:rPr>
          <w:rFonts w:eastAsia="Calibri"/>
          <w:b/>
          <w:sz w:val="28"/>
          <w:szCs w:val="28"/>
          <w:lang w:eastAsia="en-US"/>
        </w:rPr>
        <w:lastRenderedPageBreak/>
        <w:t>Налог на имущество</w:t>
      </w:r>
    </w:p>
    <w:p w14:paraId="652FB09F" w14:textId="77777777" w:rsidR="00EA4CCA" w:rsidRPr="00EA4CCA" w:rsidRDefault="00EA4CCA" w:rsidP="00EA4CCA">
      <w:pPr>
        <w:rPr>
          <w:snapToGrid w:val="0"/>
          <w:sz w:val="28"/>
          <w:szCs w:val="28"/>
          <w:lang w:eastAsia="en-US"/>
        </w:rPr>
      </w:pPr>
    </w:p>
    <w:p w14:paraId="7197B9FF" w14:textId="77777777" w:rsidR="00EA4CCA" w:rsidRPr="00EA4CCA" w:rsidRDefault="00EA4CCA" w:rsidP="00EA4CCA">
      <w:pPr>
        <w:tabs>
          <w:tab w:val="left" w:pos="1890"/>
        </w:tabs>
        <w:ind w:firstLine="851"/>
        <w:jc w:val="both"/>
        <w:rPr>
          <w:snapToGrid w:val="0"/>
          <w:sz w:val="28"/>
          <w:szCs w:val="28"/>
        </w:rPr>
      </w:pPr>
      <w:r w:rsidRPr="00EA4CCA">
        <w:rPr>
          <w:snapToGrid w:val="0"/>
          <w:sz w:val="28"/>
          <w:szCs w:val="28"/>
        </w:rPr>
        <w:t xml:space="preserve">По данной статье предприятием планируются расходы в размере </w:t>
      </w:r>
      <w:r w:rsidRPr="00EA4CCA">
        <w:rPr>
          <w:snapToGrid w:val="0"/>
          <w:sz w:val="28"/>
          <w:szCs w:val="28"/>
        </w:rPr>
        <w:br/>
      </w:r>
      <w:r w:rsidRPr="00EA4CCA">
        <w:rPr>
          <w:b/>
          <w:bCs/>
          <w:snapToGrid w:val="0"/>
          <w:sz w:val="28"/>
          <w:szCs w:val="28"/>
        </w:rPr>
        <w:t>6 тыс. руб.</w:t>
      </w:r>
      <w:r w:rsidRPr="00EA4CCA">
        <w:rPr>
          <w:snapToGrid w:val="0"/>
          <w:sz w:val="28"/>
          <w:szCs w:val="28"/>
        </w:rPr>
        <w:t xml:space="preserve"> </w:t>
      </w:r>
    </w:p>
    <w:p w14:paraId="64C75D9A" w14:textId="77777777" w:rsidR="00EA4CCA" w:rsidRPr="00EA4CCA" w:rsidRDefault="00EA4CCA" w:rsidP="00EA4CCA">
      <w:pPr>
        <w:tabs>
          <w:tab w:val="left" w:pos="1890"/>
        </w:tabs>
        <w:ind w:firstLine="851"/>
        <w:jc w:val="both"/>
        <w:rPr>
          <w:snapToGrid w:val="0"/>
          <w:sz w:val="28"/>
          <w:szCs w:val="28"/>
        </w:rPr>
      </w:pPr>
      <w:r w:rsidRPr="00EA4CCA">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4F5EC16C" w14:textId="77777777" w:rsidR="00EA4CCA" w:rsidRPr="00EA4CCA" w:rsidRDefault="00EA4CCA" w:rsidP="00EA4CCA">
      <w:pPr>
        <w:ind w:firstLine="851"/>
        <w:jc w:val="both"/>
        <w:rPr>
          <w:snapToGrid w:val="0"/>
          <w:sz w:val="28"/>
          <w:szCs w:val="28"/>
        </w:rPr>
      </w:pPr>
      <w:r w:rsidRPr="00EA4CCA">
        <w:rPr>
          <w:snapToGrid w:val="0"/>
          <w:sz w:val="28"/>
          <w:szCs w:val="28"/>
        </w:rPr>
        <w:t xml:space="preserve">Расшифровка статьи «налоги» по счету 20 в пояснительной записке </w:t>
      </w:r>
      <w:r w:rsidRPr="00EA4CCA">
        <w:rPr>
          <w:snapToGrid w:val="0"/>
          <w:sz w:val="28"/>
          <w:szCs w:val="28"/>
        </w:rPr>
        <w:br/>
        <w:t xml:space="preserve">ОАО "Кемеровомежрайгаз" за 2019 год в разрезе налога на имущество </w:t>
      </w:r>
      <w:r w:rsidRPr="00EA4CCA">
        <w:rPr>
          <w:snapToGrid w:val="0"/>
          <w:sz w:val="28"/>
          <w:szCs w:val="28"/>
        </w:rPr>
        <w:br/>
        <w:t>(стр. 108 том 1), на сумму 6 тыс. руб.</w:t>
      </w:r>
    </w:p>
    <w:p w14:paraId="012F3C55" w14:textId="77777777" w:rsidR="00EA4CCA" w:rsidRPr="00EA4CCA" w:rsidRDefault="00EA4CCA" w:rsidP="00EA4CCA">
      <w:pPr>
        <w:ind w:firstLine="851"/>
        <w:jc w:val="both"/>
        <w:rPr>
          <w:snapToGrid w:val="0"/>
          <w:sz w:val="28"/>
          <w:szCs w:val="28"/>
        </w:rPr>
      </w:pPr>
      <w:r w:rsidRPr="00EA4CCA">
        <w:rPr>
          <w:snapToGrid w:val="0"/>
          <w:sz w:val="28"/>
          <w:szCs w:val="28"/>
          <w:lang w:eastAsia="en-US"/>
        </w:rPr>
        <w:t xml:space="preserve">Экономически обоснованные расходы по данной статье составляют </w:t>
      </w:r>
      <w:r w:rsidRPr="00EA4CCA">
        <w:rPr>
          <w:snapToGrid w:val="0"/>
          <w:sz w:val="28"/>
          <w:szCs w:val="28"/>
          <w:lang w:eastAsia="en-US"/>
        </w:rPr>
        <w:br/>
      </w:r>
      <w:r w:rsidRPr="00EA4CCA">
        <w:rPr>
          <w:b/>
          <w:bCs/>
          <w:snapToGrid w:val="0"/>
          <w:sz w:val="28"/>
          <w:szCs w:val="28"/>
        </w:rPr>
        <w:t>6 тыс. руб.</w:t>
      </w:r>
    </w:p>
    <w:p w14:paraId="0C2A322B" w14:textId="77777777" w:rsidR="00EA4CCA" w:rsidRPr="00EA4CCA" w:rsidRDefault="00EA4CCA" w:rsidP="00EA4CCA">
      <w:pPr>
        <w:ind w:firstLine="709"/>
        <w:jc w:val="both"/>
        <w:rPr>
          <w:snapToGrid w:val="0"/>
          <w:sz w:val="28"/>
          <w:szCs w:val="28"/>
          <w:lang w:eastAsia="en-US"/>
        </w:rPr>
      </w:pPr>
      <w:r w:rsidRPr="00EA4CCA">
        <w:rPr>
          <w:snapToGrid w:val="0"/>
          <w:sz w:val="28"/>
          <w:szCs w:val="28"/>
          <w:lang w:eastAsia="en-US"/>
        </w:rPr>
        <w:t>Корректировка затрат относительно предложений предприятия отсутствует.</w:t>
      </w:r>
    </w:p>
    <w:p w14:paraId="49D35252" w14:textId="77777777" w:rsidR="00EA4CCA" w:rsidRPr="00EA4CCA" w:rsidRDefault="00EA4CCA" w:rsidP="00EA4CCA">
      <w:pPr>
        <w:tabs>
          <w:tab w:val="left" w:pos="0"/>
        </w:tabs>
        <w:ind w:firstLine="709"/>
        <w:contextualSpacing/>
        <w:jc w:val="both"/>
        <w:rPr>
          <w:snapToGrid w:val="0"/>
          <w:sz w:val="28"/>
          <w:szCs w:val="28"/>
        </w:rPr>
      </w:pPr>
    </w:p>
    <w:p w14:paraId="4B09E9B2" w14:textId="77777777" w:rsidR="00EA4CCA" w:rsidRPr="00EA4CCA" w:rsidRDefault="00EA4CCA" w:rsidP="00EA4CCA">
      <w:pPr>
        <w:keepNext/>
        <w:keepLines/>
        <w:jc w:val="center"/>
        <w:outlineLvl w:val="1"/>
        <w:rPr>
          <w:rFonts w:eastAsia="Calibri"/>
          <w:b/>
          <w:sz w:val="28"/>
          <w:szCs w:val="28"/>
          <w:lang w:eastAsia="en-US"/>
        </w:rPr>
      </w:pPr>
      <w:r w:rsidRPr="00EA4CCA">
        <w:rPr>
          <w:rFonts w:eastAsia="Calibri"/>
          <w:b/>
          <w:sz w:val="28"/>
          <w:szCs w:val="28"/>
          <w:lang w:eastAsia="en-US"/>
        </w:rPr>
        <w:t>Налог на землю</w:t>
      </w:r>
    </w:p>
    <w:p w14:paraId="565721FC" w14:textId="77777777" w:rsidR="00EA4CCA" w:rsidRPr="00EA4CCA" w:rsidRDefault="00EA4CCA" w:rsidP="00EA4CCA">
      <w:pPr>
        <w:rPr>
          <w:snapToGrid w:val="0"/>
          <w:sz w:val="28"/>
          <w:szCs w:val="28"/>
          <w:lang w:eastAsia="en-US"/>
        </w:rPr>
      </w:pPr>
    </w:p>
    <w:p w14:paraId="67BFB5F5" w14:textId="77777777" w:rsidR="00EA4CCA" w:rsidRPr="00EA4CCA" w:rsidRDefault="00EA4CCA" w:rsidP="00EA4CCA">
      <w:pPr>
        <w:tabs>
          <w:tab w:val="left" w:pos="1890"/>
        </w:tabs>
        <w:ind w:firstLine="851"/>
        <w:jc w:val="both"/>
        <w:rPr>
          <w:snapToGrid w:val="0"/>
          <w:sz w:val="28"/>
          <w:szCs w:val="28"/>
        </w:rPr>
      </w:pPr>
      <w:r w:rsidRPr="00EA4CCA">
        <w:rPr>
          <w:snapToGrid w:val="0"/>
          <w:sz w:val="28"/>
          <w:szCs w:val="28"/>
        </w:rPr>
        <w:t xml:space="preserve">По данной статье предприятием планируются расходы в размере </w:t>
      </w:r>
      <w:r w:rsidRPr="00EA4CCA">
        <w:rPr>
          <w:snapToGrid w:val="0"/>
          <w:sz w:val="28"/>
          <w:szCs w:val="28"/>
        </w:rPr>
        <w:br/>
      </w:r>
      <w:r w:rsidRPr="00EA4CCA">
        <w:rPr>
          <w:b/>
          <w:bCs/>
          <w:snapToGrid w:val="0"/>
          <w:sz w:val="28"/>
          <w:szCs w:val="28"/>
        </w:rPr>
        <w:t>81 тыс. руб.</w:t>
      </w:r>
      <w:r w:rsidRPr="00EA4CCA">
        <w:rPr>
          <w:snapToGrid w:val="0"/>
          <w:sz w:val="28"/>
          <w:szCs w:val="28"/>
        </w:rPr>
        <w:t xml:space="preserve"> </w:t>
      </w:r>
    </w:p>
    <w:p w14:paraId="40B46A0C" w14:textId="77777777" w:rsidR="00EA4CCA" w:rsidRPr="00EA4CCA" w:rsidRDefault="00EA4CCA" w:rsidP="00EA4CCA">
      <w:pPr>
        <w:tabs>
          <w:tab w:val="left" w:pos="1890"/>
        </w:tabs>
        <w:ind w:firstLine="851"/>
        <w:jc w:val="both"/>
        <w:rPr>
          <w:snapToGrid w:val="0"/>
          <w:sz w:val="28"/>
          <w:szCs w:val="28"/>
        </w:rPr>
      </w:pPr>
      <w:r w:rsidRPr="00EA4CCA">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455135E" w14:textId="77777777" w:rsidR="00EA4CCA" w:rsidRPr="00EA4CCA" w:rsidRDefault="00EA4CCA" w:rsidP="00EA4CCA">
      <w:pPr>
        <w:ind w:firstLine="851"/>
        <w:jc w:val="both"/>
        <w:rPr>
          <w:snapToGrid w:val="0"/>
          <w:sz w:val="28"/>
          <w:szCs w:val="28"/>
        </w:rPr>
      </w:pPr>
      <w:r w:rsidRPr="00EA4CCA">
        <w:rPr>
          <w:snapToGrid w:val="0"/>
          <w:sz w:val="28"/>
          <w:szCs w:val="28"/>
        </w:rPr>
        <w:t xml:space="preserve">Расшифровка статьи «налоги» по счету 20 в пояснительной записке </w:t>
      </w:r>
      <w:r w:rsidRPr="00EA4CCA">
        <w:rPr>
          <w:snapToGrid w:val="0"/>
          <w:sz w:val="28"/>
          <w:szCs w:val="28"/>
        </w:rPr>
        <w:br/>
        <w:t xml:space="preserve">ОАО "Кемеровомежрайгаз" за 2019 год в разрезе земельного налога </w:t>
      </w:r>
      <w:r w:rsidRPr="00EA4CCA">
        <w:rPr>
          <w:snapToGrid w:val="0"/>
          <w:sz w:val="28"/>
          <w:szCs w:val="28"/>
        </w:rPr>
        <w:br/>
        <w:t xml:space="preserve">(стр. 108 том 1), на сумму </w:t>
      </w:r>
      <w:r w:rsidRPr="00EA4CCA">
        <w:rPr>
          <w:b/>
          <w:bCs/>
          <w:snapToGrid w:val="0"/>
          <w:sz w:val="28"/>
          <w:szCs w:val="28"/>
        </w:rPr>
        <w:t>17 тыс. руб.</w:t>
      </w:r>
    </w:p>
    <w:p w14:paraId="2ED4E227" w14:textId="77777777" w:rsidR="00EA4CCA" w:rsidRPr="00EA4CCA" w:rsidRDefault="00EA4CCA" w:rsidP="00EA4CCA">
      <w:pPr>
        <w:ind w:firstLine="851"/>
        <w:jc w:val="both"/>
        <w:rPr>
          <w:b/>
          <w:bCs/>
          <w:snapToGrid w:val="0"/>
          <w:sz w:val="28"/>
          <w:szCs w:val="28"/>
        </w:rPr>
      </w:pPr>
      <w:r w:rsidRPr="00EA4CCA">
        <w:rPr>
          <w:snapToGrid w:val="0"/>
          <w:sz w:val="28"/>
          <w:szCs w:val="28"/>
        </w:rPr>
        <w:t xml:space="preserve">Расшифровка статьи «налоги» по счету 26 в пояснительной записке </w:t>
      </w:r>
      <w:r w:rsidRPr="00EA4CCA">
        <w:rPr>
          <w:snapToGrid w:val="0"/>
          <w:sz w:val="28"/>
          <w:szCs w:val="28"/>
        </w:rPr>
        <w:br/>
        <w:t xml:space="preserve">ОАО "Кемеровомежрайгаз" за 2019 год в разрезе земельного налога </w:t>
      </w:r>
      <w:r w:rsidRPr="00EA4CCA">
        <w:rPr>
          <w:snapToGrid w:val="0"/>
          <w:sz w:val="28"/>
          <w:szCs w:val="28"/>
        </w:rPr>
        <w:br/>
        <w:t xml:space="preserve">(стр. 108 том 1), на сумму </w:t>
      </w:r>
      <w:r w:rsidRPr="00EA4CCA">
        <w:rPr>
          <w:b/>
          <w:bCs/>
          <w:snapToGrid w:val="0"/>
          <w:sz w:val="28"/>
          <w:szCs w:val="28"/>
        </w:rPr>
        <w:t>64 тыс. руб.</w:t>
      </w:r>
    </w:p>
    <w:p w14:paraId="37F4C650" w14:textId="77777777" w:rsidR="00EA4CCA" w:rsidRPr="00EA4CCA" w:rsidRDefault="00EA4CCA" w:rsidP="00EA4CCA">
      <w:pPr>
        <w:ind w:firstLine="851"/>
        <w:jc w:val="both"/>
        <w:rPr>
          <w:snapToGrid w:val="0"/>
          <w:sz w:val="28"/>
          <w:szCs w:val="28"/>
        </w:rPr>
      </w:pPr>
      <w:r w:rsidRPr="00EA4CCA">
        <w:rPr>
          <w:snapToGrid w:val="0"/>
          <w:sz w:val="28"/>
          <w:szCs w:val="28"/>
          <w:lang w:eastAsia="en-US"/>
        </w:rPr>
        <w:t xml:space="preserve">Экономически обоснованные расходы по данной статье составляют </w:t>
      </w:r>
      <w:r w:rsidRPr="00EA4CCA">
        <w:rPr>
          <w:snapToGrid w:val="0"/>
          <w:sz w:val="28"/>
          <w:szCs w:val="28"/>
          <w:lang w:eastAsia="en-US"/>
        </w:rPr>
        <w:br/>
      </w:r>
      <w:r w:rsidRPr="00EA4CCA">
        <w:rPr>
          <w:b/>
          <w:bCs/>
          <w:snapToGrid w:val="0"/>
          <w:sz w:val="28"/>
          <w:szCs w:val="28"/>
        </w:rPr>
        <w:t xml:space="preserve">81 тыс. руб. </w:t>
      </w:r>
      <w:r w:rsidRPr="00EA4CCA">
        <w:rPr>
          <w:snapToGrid w:val="0"/>
          <w:sz w:val="28"/>
          <w:szCs w:val="28"/>
        </w:rPr>
        <w:t>(17 тыс. руб. + 64 тыс. руб.)</w:t>
      </w:r>
    </w:p>
    <w:p w14:paraId="4468C43A" w14:textId="77777777" w:rsidR="00EA4CCA" w:rsidRPr="00EA4CCA" w:rsidRDefault="00EA4CCA" w:rsidP="00EA4CCA">
      <w:pPr>
        <w:ind w:firstLine="709"/>
        <w:jc w:val="both"/>
        <w:rPr>
          <w:snapToGrid w:val="0"/>
          <w:sz w:val="28"/>
          <w:szCs w:val="28"/>
          <w:lang w:eastAsia="en-US"/>
        </w:rPr>
      </w:pPr>
      <w:r w:rsidRPr="00EA4CCA">
        <w:rPr>
          <w:snapToGrid w:val="0"/>
          <w:sz w:val="28"/>
          <w:szCs w:val="28"/>
          <w:lang w:eastAsia="en-US"/>
        </w:rPr>
        <w:t>Корректировка затрат относительно предложений предприятия отсутствует.</w:t>
      </w:r>
    </w:p>
    <w:p w14:paraId="023CC4C2" w14:textId="77777777" w:rsidR="00EA4CCA" w:rsidRPr="00EA4CCA" w:rsidRDefault="00EA4CCA" w:rsidP="00EA4CCA">
      <w:pPr>
        <w:ind w:firstLine="709"/>
        <w:jc w:val="both"/>
        <w:rPr>
          <w:snapToGrid w:val="0"/>
          <w:sz w:val="28"/>
          <w:szCs w:val="28"/>
          <w:lang w:eastAsia="en-US"/>
        </w:rPr>
      </w:pPr>
    </w:p>
    <w:p w14:paraId="7054F83A" w14:textId="77777777" w:rsidR="00EA4CCA" w:rsidRPr="00EA4CCA" w:rsidRDefault="00EA4CCA" w:rsidP="00EA4CCA">
      <w:pPr>
        <w:keepNext/>
        <w:keepLines/>
        <w:jc w:val="center"/>
        <w:outlineLvl w:val="1"/>
        <w:rPr>
          <w:rFonts w:eastAsia="Calibri"/>
          <w:b/>
          <w:sz w:val="28"/>
          <w:szCs w:val="28"/>
          <w:lang w:eastAsia="en-US"/>
        </w:rPr>
      </w:pPr>
      <w:r w:rsidRPr="00EA4CCA">
        <w:rPr>
          <w:rFonts w:eastAsia="Calibri"/>
          <w:b/>
          <w:sz w:val="28"/>
          <w:szCs w:val="28"/>
          <w:lang w:eastAsia="en-US"/>
        </w:rPr>
        <w:t>Единый транспортный налог</w:t>
      </w:r>
    </w:p>
    <w:p w14:paraId="06C3BA4B" w14:textId="77777777" w:rsidR="00EA4CCA" w:rsidRPr="00EA4CCA" w:rsidRDefault="00EA4CCA" w:rsidP="00EA4CCA">
      <w:pPr>
        <w:ind w:firstLine="993"/>
        <w:jc w:val="both"/>
        <w:rPr>
          <w:snapToGrid w:val="0"/>
          <w:sz w:val="28"/>
          <w:szCs w:val="28"/>
          <w:lang w:eastAsia="en-US"/>
        </w:rPr>
      </w:pPr>
    </w:p>
    <w:p w14:paraId="1DCE84F9" w14:textId="77777777" w:rsidR="00EA4CCA" w:rsidRPr="00EA4CCA" w:rsidRDefault="00EA4CCA" w:rsidP="00EA4CCA">
      <w:pPr>
        <w:tabs>
          <w:tab w:val="left" w:pos="1890"/>
        </w:tabs>
        <w:ind w:firstLine="851"/>
        <w:jc w:val="both"/>
        <w:rPr>
          <w:snapToGrid w:val="0"/>
          <w:sz w:val="28"/>
          <w:szCs w:val="28"/>
        </w:rPr>
      </w:pPr>
      <w:r w:rsidRPr="00EA4CCA">
        <w:rPr>
          <w:snapToGrid w:val="0"/>
          <w:sz w:val="28"/>
          <w:szCs w:val="28"/>
        </w:rPr>
        <w:t xml:space="preserve">По данной статье предприятием планируются расходы в размере </w:t>
      </w:r>
      <w:r w:rsidRPr="00EA4CCA">
        <w:rPr>
          <w:snapToGrid w:val="0"/>
          <w:sz w:val="28"/>
          <w:szCs w:val="28"/>
        </w:rPr>
        <w:br/>
      </w:r>
      <w:r w:rsidRPr="00EA4CCA">
        <w:rPr>
          <w:b/>
          <w:bCs/>
          <w:snapToGrid w:val="0"/>
          <w:sz w:val="28"/>
          <w:szCs w:val="28"/>
        </w:rPr>
        <w:t>28 тыс. руб.</w:t>
      </w:r>
      <w:r w:rsidRPr="00EA4CCA">
        <w:rPr>
          <w:snapToGrid w:val="0"/>
          <w:sz w:val="28"/>
          <w:szCs w:val="28"/>
        </w:rPr>
        <w:t xml:space="preserve"> </w:t>
      </w:r>
    </w:p>
    <w:p w14:paraId="16D00100" w14:textId="77777777" w:rsidR="00EA4CCA" w:rsidRPr="00EA4CCA" w:rsidRDefault="00EA4CCA" w:rsidP="00EA4CCA">
      <w:pPr>
        <w:tabs>
          <w:tab w:val="left" w:pos="1890"/>
        </w:tabs>
        <w:ind w:firstLine="851"/>
        <w:jc w:val="both"/>
        <w:rPr>
          <w:snapToGrid w:val="0"/>
          <w:sz w:val="28"/>
          <w:szCs w:val="28"/>
        </w:rPr>
      </w:pPr>
      <w:r w:rsidRPr="00EA4CCA">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44C32DD9" w14:textId="77777777" w:rsidR="00EA4CCA" w:rsidRPr="00EA4CCA" w:rsidRDefault="00EA4CCA" w:rsidP="00EA4CCA">
      <w:pPr>
        <w:ind w:firstLine="851"/>
        <w:jc w:val="both"/>
        <w:rPr>
          <w:snapToGrid w:val="0"/>
          <w:sz w:val="28"/>
          <w:szCs w:val="28"/>
        </w:rPr>
      </w:pPr>
      <w:r w:rsidRPr="00EA4CCA">
        <w:rPr>
          <w:snapToGrid w:val="0"/>
          <w:sz w:val="28"/>
          <w:szCs w:val="28"/>
        </w:rPr>
        <w:lastRenderedPageBreak/>
        <w:t xml:space="preserve">Расшифровка статьи «налоги» по счету 20 в пояснительной записке </w:t>
      </w:r>
      <w:r w:rsidRPr="00EA4CCA">
        <w:rPr>
          <w:snapToGrid w:val="0"/>
          <w:sz w:val="28"/>
          <w:szCs w:val="28"/>
        </w:rPr>
        <w:br/>
        <w:t xml:space="preserve">ОАО "Кемеровомежрайгаз" за 2019 год в разрезе транспортного налога </w:t>
      </w:r>
      <w:r w:rsidRPr="00EA4CCA">
        <w:rPr>
          <w:snapToGrid w:val="0"/>
          <w:sz w:val="28"/>
          <w:szCs w:val="28"/>
        </w:rPr>
        <w:br/>
        <w:t xml:space="preserve">(доп. материалы), на сумму </w:t>
      </w:r>
      <w:r w:rsidRPr="00EA4CCA">
        <w:rPr>
          <w:b/>
          <w:bCs/>
          <w:snapToGrid w:val="0"/>
          <w:sz w:val="28"/>
          <w:szCs w:val="28"/>
        </w:rPr>
        <w:t>26 тыс. руб.</w:t>
      </w:r>
      <w:r w:rsidRPr="00EA4CCA">
        <w:rPr>
          <w:snapToGrid w:val="0"/>
          <w:sz w:val="28"/>
          <w:szCs w:val="28"/>
        </w:rPr>
        <w:t xml:space="preserve"> (исключить КАМАЗ 335320 АПТЦ 20 Р364ХМ 42, так как он не участвует в регулируемой деятельности).</w:t>
      </w:r>
    </w:p>
    <w:p w14:paraId="0EC2B74D" w14:textId="77777777" w:rsidR="00EA4CCA" w:rsidRPr="00EA4CCA" w:rsidRDefault="00EA4CCA" w:rsidP="00EA4CCA">
      <w:pPr>
        <w:ind w:firstLine="851"/>
        <w:jc w:val="both"/>
        <w:rPr>
          <w:b/>
          <w:bCs/>
          <w:snapToGrid w:val="0"/>
          <w:sz w:val="28"/>
          <w:szCs w:val="28"/>
        </w:rPr>
      </w:pPr>
      <w:r w:rsidRPr="00EA4CCA">
        <w:rPr>
          <w:snapToGrid w:val="0"/>
          <w:sz w:val="28"/>
          <w:szCs w:val="28"/>
        </w:rPr>
        <w:t xml:space="preserve">Расшифровка статьи «налоги» по счету 26 в пояснительной записке </w:t>
      </w:r>
      <w:r w:rsidRPr="00EA4CCA">
        <w:rPr>
          <w:snapToGrid w:val="0"/>
          <w:sz w:val="28"/>
          <w:szCs w:val="28"/>
        </w:rPr>
        <w:br/>
        <w:t xml:space="preserve">ОАО "Кемеровомежрайгаз" за 2019 год в разрезе транспортного налога </w:t>
      </w:r>
      <w:r w:rsidRPr="00EA4CCA">
        <w:rPr>
          <w:snapToGrid w:val="0"/>
          <w:sz w:val="28"/>
          <w:szCs w:val="28"/>
        </w:rPr>
        <w:br/>
        <w:t xml:space="preserve">(доп. материалы), на сумму </w:t>
      </w:r>
      <w:r w:rsidRPr="00EA4CCA">
        <w:rPr>
          <w:b/>
          <w:bCs/>
          <w:snapToGrid w:val="0"/>
          <w:sz w:val="28"/>
          <w:szCs w:val="28"/>
        </w:rPr>
        <w:t>7 тыс. руб.</w:t>
      </w:r>
    </w:p>
    <w:p w14:paraId="5EFEB3CD" w14:textId="77777777" w:rsidR="00EA4CCA" w:rsidRPr="00EA4CCA" w:rsidRDefault="00EA4CCA" w:rsidP="00EA4CCA">
      <w:pPr>
        <w:ind w:firstLine="851"/>
        <w:jc w:val="both"/>
        <w:rPr>
          <w:snapToGrid w:val="0"/>
          <w:sz w:val="28"/>
          <w:szCs w:val="28"/>
        </w:rPr>
      </w:pPr>
      <w:r w:rsidRPr="00EA4CCA">
        <w:rPr>
          <w:snapToGrid w:val="0"/>
          <w:sz w:val="28"/>
          <w:szCs w:val="28"/>
        </w:rPr>
        <w:t xml:space="preserve">Налог на автоцистерну АЦ-18 (А317 КН 142) </w:t>
      </w:r>
      <w:r w:rsidRPr="00EA4CCA">
        <w:rPr>
          <w:b/>
          <w:bCs/>
          <w:snapToGrid w:val="0"/>
          <w:sz w:val="28"/>
          <w:szCs w:val="28"/>
        </w:rPr>
        <w:t>19 тыс. руб.</w:t>
      </w:r>
      <w:r w:rsidRPr="00EA4CCA">
        <w:rPr>
          <w:snapToGrid w:val="0"/>
          <w:sz w:val="28"/>
          <w:szCs w:val="28"/>
        </w:rPr>
        <w:t xml:space="preserve"> (300 л.с. мощность × 85 руб./л.с. налоговая ставка ÷ 247 рабочих дней в 2021 году × 0,75 доля затрат, относящаяся на реализацию сжиженного газа населению </w:t>
      </w:r>
      <w:r w:rsidRPr="00EA4CCA">
        <w:rPr>
          <w:snapToGrid w:val="0"/>
          <w:sz w:val="28"/>
          <w:szCs w:val="28"/>
        </w:rPr>
        <w:br/>
        <w:t>по количеству рабочих дней)</w:t>
      </w:r>
    </w:p>
    <w:p w14:paraId="6C44AD77" w14:textId="77777777" w:rsidR="00EA4CCA" w:rsidRPr="00EA4CCA" w:rsidRDefault="00EA4CCA" w:rsidP="00EA4CCA">
      <w:pPr>
        <w:ind w:firstLine="851"/>
        <w:jc w:val="both"/>
        <w:rPr>
          <w:snapToGrid w:val="0"/>
          <w:sz w:val="28"/>
          <w:szCs w:val="28"/>
        </w:rPr>
      </w:pPr>
      <w:r w:rsidRPr="00EA4CCA">
        <w:rPr>
          <w:snapToGrid w:val="0"/>
          <w:sz w:val="28"/>
          <w:szCs w:val="28"/>
          <w:lang w:eastAsia="en-US"/>
        </w:rPr>
        <w:t xml:space="preserve">Экономически обоснованные расходы по данной статье составляют </w:t>
      </w:r>
      <w:r w:rsidRPr="00EA4CCA">
        <w:rPr>
          <w:snapToGrid w:val="0"/>
          <w:sz w:val="28"/>
          <w:szCs w:val="28"/>
          <w:lang w:eastAsia="en-US"/>
        </w:rPr>
        <w:br/>
      </w:r>
      <w:r w:rsidRPr="00EA4CCA">
        <w:rPr>
          <w:snapToGrid w:val="0"/>
          <w:sz w:val="28"/>
          <w:szCs w:val="28"/>
        </w:rPr>
        <w:t>52 тыс. руб. (26 тыс. руб. + 7 тыс. руб. + 19 тыс. руб.)</w:t>
      </w:r>
    </w:p>
    <w:p w14:paraId="21BFA0F3" w14:textId="77777777" w:rsidR="00EA4CCA" w:rsidRPr="00EA4CCA" w:rsidRDefault="00EA4CCA" w:rsidP="00EA4CCA">
      <w:pPr>
        <w:tabs>
          <w:tab w:val="left" w:pos="1890"/>
        </w:tabs>
        <w:ind w:firstLine="709"/>
        <w:jc w:val="both"/>
        <w:rPr>
          <w:snapToGrid w:val="0"/>
          <w:sz w:val="28"/>
          <w:szCs w:val="28"/>
          <w:lang w:eastAsia="en-US"/>
        </w:rPr>
      </w:pPr>
      <w:r w:rsidRPr="00EA4CCA">
        <w:rPr>
          <w:snapToGrid w:val="0"/>
          <w:sz w:val="28"/>
          <w:szCs w:val="28"/>
          <w:lang w:eastAsia="en-US"/>
        </w:rPr>
        <w:t xml:space="preserve">В связи с тем, что предложение предприятия на 2021 год по уровню затрат на транспортный налог составляет </w:t>
      </w:r>
      <w:r w:rsidRPr="00EA4CCA">
        <w:rPr>
          <w:b/>
          <w:bCs/>
          <w:snapToGrid w:val="0"/>
          <w:sz w:val="28"/>
          <w:szCs w:val="28"/>
          <w:lang w:eastAsia="en-US"/>
        </w:rPr>
        <w:t>28 тыс. руб.</w:t>
      </w:r>
      <w:r w:rsidRPr="00EA4CCA">
        <w:rPr>
          <w:snapToGrid w:val="0"/>
          <w:sz w:val="28"/>
          <w:szCs w:val="28"/>
          <w:lang w:eastAsia="en-US"/>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выручки по реализации сжиженного газа населению.</w:t>
      </w:r>
    </w:p>
    <w:p w14:paraId="4F8E4159" w14:textId="77777777" w:rsidR="00EA4CCA" w:rsidRPr="00EA4CCA" w:rsidRDefault="00EA4CCA" w:rsidP="00EA4CCA">
      <w:pPr>
        <w:ind w:firstLine="709"/>
        <w:contextualSpacing/>
        <w:jc w:val="both"/>
        <w:rPr>
          <w:snapToGrid w:val="0"/>
          <w:sz w:val="28"/>
          <w:szCs w:val="28"/>
        </w:rPr>
      </w:pPr>
      <w:r w:rsidRPr="00EA4CCA">
        <w:rPr>
          <w:snapToGrid w:val="0"/>
          <w:sz w:val="28"/>
          <w:szCs w:val="28"/>
        </w:rPr>
        <w:t>Корректировка предложения предприятия отсутствует.</w:t>
      </w:r>
    </w:p>
    <w:p w14:paraId="1F6DE094" w14:textId="77777777" w:rsidR="00EA4CCA" w:rsidRPr="00EA4CCA" w:rsidRDefault="00EA4CCA" w:rsidP="00EA4CCA">
      <w:pPr>
        <w:tabs>
          <w:tab w:val="left" w:pos="0"/>
        </w:tabs>
        <w:ind w:firstLine="709"/>
        <w:contextualSpacing/>
        <w:jc w:val="both"/>
        <w:rPr>
          <w:snapToGrid w:val="0"/>
          <w:sz w:val="28"/>
          <w:szCs w:val="28"/>
        </w:rPr>
      </w:pPr>
    </w:p>
    <w:p w14:paraId="554D6129" w14:textId="77777777" w:rsidR="00EA4CCA" w:rsidRPr="00EA4CCA" w:rsidRDefault="00EA4CCA" w:rsidP="00EA4CCA">
      <w:pPr>
        <w:keepNext/>
        <w:keepLines/>
        <w:jc w:val="center"/>
        <w:outlineLvl w:val="1"/>
        <w:rPr>
          <w:rFonts w:eastAsia="Calibri"/>
          <w:b/>
          <w:sz w:val="28"/>
          <w:szCs w:val="28"/>
          <w:lang w:eastAsia="en-US"/>
        </w:rPr>
      </w:pPr>
      <w:r w:rsidRPr="00EA4CCA">
        <w:rPr>
          <w:rFonts w:eastAsia="Calibri"/>
          <w:b/>
          <w:sz w:val="28"/>
          <w:szCs w:val="28"/>
          <w:lang w:eastAsia="en-US"/>
        </w:rPr>
        <w:t>Услуги сторонних организаций</w:t>
      </w:r>
    </w:p>
    <w:p w14:paraId="1495421B" w14:textId="77777777" w:rsidR="00EA4CCA" w:rsidRPr="00EA4CCA" w:rsidRDefault="00EA4CCA" w:rsidP="00EA4CCA">
      <w:pPr>
        <w:rPr>
          <w:snapToGrid w:val="0"/>
          <w:sz w:val="28"/>
          <w:szCs w:val="28"/>
          <w:lang w:eastAsia="en-US"/>
        </w:rPr>
      </w:pPr>
    </w:p>
    <w:p w14:paraId="3D15C1FA"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По данной статье предприятием планируются расходы в размере </w:t>
      </w:r>
      <w:r w:rsidRPr="00EA4CCA">
        <w:rPr>
          <w:snapToGrid w:val="0"/>
          <w:sz w:val="28"/>
          <w:szCs w:val="28"/>
        </w:rPr>
        <w:br/>
      </w:r>
      <w:r w:rsidRPr="00EA4CCA">
        <w:rPr>
          <w:b/>
          <w:bCs/>
          <w:snapToGrid w:val="0"/>
          <w:sz w:val="28"/>
          <w:szCs w:val="28"/>
        </w:rPr>
        <w:t>243 тыс. руб.</w:t>
      </w:r>
      <w:r w:rsidRPr="00EA4CCA">
        <w:rPr>
          <w:snapToGrid w:val="0"/>
          <w:sz w:val="28"/>
          <w:szCs w:val="28"/>
        </w:rPr>
        <w:t xml:space="preserve"> </w:t>
      </w:r>
    </w:p>
    <w:p w14:paraId="06BF6832"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780CE781"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Пояснительная записка по результатам финансово-хозяйственной деятельности за 2019 год в разрезе затрат на теплоэнергию (стр. 19 том 1) </w:t>
      </w:r>
      <w:r w:rsidRPr="00EA4CCA">
        <w:rPr>
          <w:snapToGrid w:val="0"/>
          <w:sz w:val="28"/>
          <w:szCs w:val="28"/>
        </w:rPr>
        <w:br/>
        <w:t xml:space="preserve">на сумму 135 тыс. руб. С учетом индексации экономически обоснованный размер затрат составляет </w:t>
      </w:r>
      <w:r w:rsidRPr="00EA4CCA">
        <w:rPr>
          <w:b/>
          <w:bCs/>
          <w:snapToGrid w:val="0"/>
          <w:sz w:val="28"/>
          <w:szCs w:val="28"/>
        </w:rPr>
        <w:t>144 тыс. руб.</w:t>
      </w:r>
      <w:r w:rsidRPr="00EA4CCA">
        <w:rPr>
          <w:snapToGrid w:val="0"/>
          <w:sz w:val="28"/>
          <w:szCs w:val="28"/>
        </w:rPr>
        <w:t xml:space="preserve"> (135 тыс. руб. × 1,032 × 1,036).</w:t>
      </w:r>
    </w:p>
    <w:p w14:paraId="221A398D"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lang w:eastAsia="en-US"/>
        </w:rPr>
        <w:t xml:space="preserve">Пояснительная записка по результатам финансово-хозяйственной деятельности за 2019 год в разрезе затрат на электроэнергию (стр. 19 том 1) </w:t>
      </w:r>
      <w:r w:rsidRPr="00EA4CCA">
        <w:rPr>
          <w:snapToGrid w:val="0"/>
          <w:sz w:val="28"/>
          <w:szCs w:val="28"/>
        </w:rPr>
        <w:t xml:space="preserve">на сумму 92 тыс. руб. С учетом индексации экономически обоснованный размер затрат составляет </w:t>
      </w:r>
      <w:r w:rsidRPr="00EA4CCA">
        <w:rPr>
          <w:b/>
          <w:bCs/>
          <w:snapToGrid w:val="0"/>
          <w:sz w:val="28"/>
          <w:szCs w:val="28"/>
        </w:rPr>
        <w:t>99 тыс. руб.</w:t>
      </w:r>
      <w:r w:rsidRPr="00EA4CCA">
        <w:rPr>
          <w:snapToGrid w:val="0"/>
          <w:sz w:val="28"/>
          <w:szCs w:val="28"/>
        </w:rPr>
        <w:t xml:space="preserve"> (92 тыс. руб. × 1,032 × 1,040).</w:t>
      </w:r>
    </w:p>
    <w:p w14:paraId="631E8919" w14:textId="77777777" w:rsidR="00EA4CCA" w:rsidRPr="00EA4CCA" w:rsidRDefault="00EA4CCA" w:rsidP="00EA4CCA">
      <w:pPr>
        <w:ind w:firstLine="709"/>
        <w:rPr>
          <w:snapToGrid w:val="0"/>
          <w:sz w:val="28"/>
          <w:szCs w:val="28"/>
          <w:lang w:eastAsia="en-US"/>
        </w:rPr>
      </w:pPr>
      <w:r w:rsidRPr="00EA4CCA">
        <w:rPr>
          <w:snapToGrid w:val="0"/>
          <w:sz w:val="28"/>
          <w:szCs w:val="28"/>
          <w:lang w:eastAsia="en-US"/>
        </w:rPr>
        <w:t xml:space="preserve">Предложение экспертов составляет </w:t>
      </w:r>
      <w:r w:rsidRPr="00EA4CCA">
        <w:rPr>
          <w:b/>
          <w:bCs/>
          <w:snapToGrid w:val="0"/>
          <w:sz w:val="28"/>
          <w:szCs w:val="28"/>
          <w:lang w:eastAsia="en-US"/>
        </w:rPr>
        <w:t>243 тыс. руб.</w:t>
      </w:r>
      <w:r w:rsidRPr="00EA4CCA">
        <w:rPr>
          <w:snapToGrid w:val="0"/>
          <w:sz w:val="28"/>
          <w:szCs w:val="28"/>
          <w:lang w:eastAsia="en-US"/>
        </w:rPr>
        <w:t xml:space="preserve"> (144 тыс. руб. + </w:t>
      </w:r>
      <w:r w:rsidRPr="00EA4CCA">
        <w:rPr>
          <w:snapToGrid w:val="0"/>
          <w:sz w:val="28"/>
          <w:szCs w:val="28"/>
          <w:lang w:eastAsia="en-US"/>
        </w:rPr>
        <w:br/>
        <w:t xml:space="preserve">99 тыс. руб.). </w:t>
      </w:r>
    </w:p>
    <w:p w14:paraId="257E6ABC" w14:textId="77777777" w:rsidR="00EA4CCA" w:rsidRPr="00EA4CCA" w:rsidRDefault="00EA4CCA" w:rsidP="00EA4CCA">
      <w:pPr>
        <w:tabs>
          <w:tab w:val="left" w:pos="0"/>
        </w:tabs>
        <w:ind w:firstLine="709"/>
        <w:contextualSpacing/>
        <w:jc w:val="both"/>
        <w:rPr>
          <w:snapToGrid w:val="0"/>
          <w:sz w:val="28"/>
          <w:szCs w:val="28"/>
        </w:rPr>
      </w:pPr>
      <w:r w:rsidRPr="00EA4CCA">
        <w:rPr>
          <w:snapToGrid w:val="0"/>
          <w:sz w:val="28"/>
          <w:szCs w:val="28"/>
        </w:rPr>
        <w:t>Корректировка предложения предприятия отсутствует.</w:t>
      </w:r>
    </w:p>
    <w:p w14:paraId="7DD1824A" w14:textId="77777777" w:rsidR="00EA4CCA" w:rsidRPr="00EA4CCA" w:rsidRDefault="00EA4CCA" w:rsidP="00EA4CCA">
      <w:pPr>
        <w:ind w:firstLine="709"/>
        <w:rPr>
          <w:snapToGrid w:val="0"/>
          <w:sz w:val="28"/>
          <w:szCs w:val="28"/>
          <w:lang w:eastAsia="en-US"/>
        </w:rPr>
      </w:pPr>
    </w:p>
    <w:p w14:paraId="69804279" w14:textId="77777777" w:rsidR="00EA4CCA" w:rsidRPr="00EA4CCA" w:rsidRDefault="00EA4CCA" w:rsidP="00EA4CCA">
      <w:pPr>
        <w:keepNext/>
        <w:keepLines/>
        <w:jc w:val="center"/>
        <w:outlineLvl w:val="1"/>
        <w:rPr>
          <w:rFonts w:eastAsia="Calibri"/>
          <w:b/>
          <w:sz w:val="28"/>
          <w:szCs w:val="28"/>
          <w:lang w:eastAsia="en-US"/>
        </w:rPr>
      </w:pPr>
      <w:r w:rsidRPr="00EA4CCA">
        <w:rPr>
          <w:rFonts w:eastAsia="Calibri"/>
          <w:b/>
          <w:sz w:val="28"/>
          <w:szCs w:val="28"/>
          <w:lang w:eastAsia="en-US"/>
        </w:rPr>
        <w:t>Другие затраты</w:t>
      </w:r>
    </w:p>
    <w:p w14:paraId="788303E1" w14:textId="77777777" w:rsidR="00EA4CCA" w:rsidRPr="00EA4CCA" w:rsidRDefault="00EA4CCA" w:rsidP="00EA4CCA">
      <w:pPr>
        <w:rPr>
          <w:snapToGrid w:val="0"/>
          <w:sz w:val="28"/>
          <w:szCs w:val="28"/>
          <w:lang w:eastAsia="en-US"/>
        </w:rPr>
      </w:pPr>
    </w:p>
    <w:p w14:paraId="5538CC78"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lastRenderedPageBreak/>
        <w:t xml:space="preserve">По данной статье предприятием планируются расходы в размере </w:t>
      </w:r>
      <w:r w:rsidRPr="00EA4CCA">
        <w:rPr>
          <w:snapToGrid w:val="0"/>
          <w:sz w:val="28"/>
          <w:szCs w:val="28"/>
        </w:rPr>
        <w:br/>
      </w:r>
      <w:r w:rsidRPr="00EA4CCA">
        <w:rPr>
          <w:b/>
          <w:bCs/>
          <w:snapToGrid w:val="0"/>
          <w:sz w:val="28"/>
          <w:szCs w:val="28"/>
        </w:rPr>
        <w:t>750 тыс. руб.</w:t>
      </w:r>
      <w:r w:rsidRPr="00EA4CCA">
        <w:rPr>
          <w:snapToGrid w:val="0"/>
          <w:sz w:val="28"/>
          <w:szCs w:val="28"/>
        </w:rPr>
        <w:t xml:space="preserve"> </w:t>
      </w:r>
    </w:p>
    <w:p w14:paraId="7F08E9A3"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13F80E73"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Пояснительная записка по результатам финансово-хозяйственной деятельности за 2019 год в разрезе затрат на связь (стр. 19 том 1) на сумму </w:t>
      </w:r>
      <w:r w:rsidRPr="00EA4CCA">
        <w:rPr>
          <w:snapToGrid w:val="0"/>
          <w:sz w:val="28"/>
          <w:szCs w:val="28"/>
        </w:rPr>
        <w:br/>
        <w:t xml:space="preserve">47 тыс. руб. С учетом индексации экономически обоснованный размер затрат составляет </w:t>
      </w:r>
      <w:r w:rsidRPr="00EA4CCA">
        <w:rPr>
          <w:b/>
          <w:bCs/>
          <w:snapToGrid w:val="0"/>
          <w:sz w:val="28"/>
          <w:szCs w:val="28"/>
        </w:rPr>
        <w:t>50 тыс. руб.</w:t>
      </w:r>
      <w:r w:rsidRPr="00EA4CCA">
        <w:rPr>
          <w:snapToGrid w:val="0"/>
          <w:sz w:val="28"/>
          <w:szCs w:val="28"/>
        </w:rPr>
        <w:t xml:space="preserve"> (47 тыс. руб. × 1,032 × 1,036).</w:t>
      </w:r>
    </w:p>
    <w:p w14:paraId="2E4F0B8C"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Пояснительная записка по результатам финансово-хозяйственной деятельности за 2019 год в разрезе прочего (стр. 19 том 1) на сумму </w:t>
      </w:r>
      <w:r w:rsidRPr="00EA4CCA">
        <w:rPr>
          <w:snapToGrid w:val="0"/>
          <w:sz w:val="28"/>
          <w:szCs w:val="28"/>
        </w:rPr>
        <w:br/>
        <w:t xml:space="preserve">631 тыс. руб. С учетом индексации экономически обоснованный размер затрат составляет </w:t>
      </w:r>
      <w:r w:rsidRPr="00EA4CCA">
        <w:rPr>
          <w:b/>
          <w:bCs/>
          <w:snapToGrid w:val="0"/>
          <w:sz w:val="28"/>
          <w:szCs w:val="28"/>
        </w:rPr>
        <w:t>675 тыс. руб.</w:t>
      </w:r>
      <w:r w:rsidRPr="00EA4CCA">
        <w:rPr>
          <w:snapToGrid w:val="0"/>
          <w:sz w:val="28"/>
          <w:szCs w:val="28"/>
        </w:rPr>
        <w:t xml:space="preserve"> (631 тыс. руб. × 1,032 × 1,036). Расшифровка прочих расходов за 2019 год (стр. 184 том 1). В прочие затраты входят:  спецразрешение, справки для экологии, аттестация рабочих мест, обслуживание программы Сибконтур, ОСАГО (легковой автомобиль), охрана труда, страхование опасных объектов, медосмотр, техосмотр, информационное обслуживание, обслуживание ККМ, обслуживание топливных карт, погрузочные услуги, охранные услуги, аудиторские услуги, аварийное обслуживание, услуги по ведению реестра аукционов, услуги банка, размещение на ЕФРСЮЛ, услуги почты, прочие материалы.</w:t>
      </w:r>
    </w:p>
    <w:p w14:paraId="297AD56C"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Приложение №1 к приказу №79 от 28.12.2018 г. об учетной политике ОАО "Кемеровомежрайгаз" в разрезе затрат на суточные для командировок внутри России, на сумму 700 руб./ сутки (стр. 92-96 том 1). Экономически обоснованный размер затрат составляет </w:t>
      </w:r>
      <w:r w:rsidRPr="00EA4CCA">
        <w:rPr>
          <w:b/>
          <w:bCs/>
          <w:snapToGrid w:val="0"/>
          <w:sz w:val="28"/>
          <w:szCs w:val="28"/>
        </w:rPr>
        <w:t>25 тыс. руб.</w:t>
      </w:r>
      <w:r w:rsidRPr="00EA4CCA">
        <w:rPr>
          <w:snapToGrid w:val="0"/>
          <w:sz w:val="28"/>
          <w:szCs w:val="28"/>
        </w:rPr>
        <w:t xml:space="preserve"> (700 руб. × 36 дней </w:t>
      </w:r>
      <w:r w:rsidRPr="00EA4CCA">
        <w:rPr>
          <w:snapToGrid w:val="0"/>
          <w:sz w:val="28"/>
          <w:szCs w:val="28"/>
        </w:rPr>
        <w:br/>
        <w:t>÷ 1000)</w:t>
      </w:r>
    </w:p>
    <w:p w14:paraId="685A68B9" w14:textId="77777777" w:rsidR="00EA4CCA" w:rsidRPr="00EA4CCA" w:rsidRDefault="00EA4CCA" w:rsidP="00EA4CCA">
      <w:pPr>
        <w:ind w:firstLine="709"/>
        <w:rPr>
          <w:snapToGrid w:val="0"/>
          <w:sz w:val="28"/>
          <w:szCs w:val="28"/>
          <w:lang w:eastAsia="en-US"/>
        </w:rPr>
      </w:pPr>
      <w:r w:rsidRPr="00EA4CCA">
        <w:rPr>
          <w:snapToGrid w:val="0"/>
          <w:sz w:val="28"/>
          <w:szCs w:val="28"/>
          <w:lang w:eastAsia="en-US"/>
        </w:rPr>
        <w:t xml:space="preserve">Предложение экспертов составляет </w:t>
      </w:r>
      <w:r w:rsidRPr="00EA4CCA">
        <w:rPr>
          <w:b/>
          <w:bCs/>
          <w:snapToGrid w:val="0"/>
          <w:sz w:val="28"/>
          <w:szCs w:val="28"/>
          <w:lang w:eastAsia="en-US"/>
        </w:rPr>
        <w:t>750 тыс. руб.</w:t>
      </w:r>
      <w:r w:rsidRPr="00EA4CCA">
        <w:rPr>
          <w:snapToGrid w:val="0"/>
          <w:sz w:val="28"/>
          <w:szCs w:val="28"/>
          <w:lang w:eastAsia="en-US"/>
        </w:rPr>
        <w:t xml:space="preserve"> (50 тыс. руб. + </w:t>
      </w:r>
      <w:r w:rsidRPr="00EA4CCA">
        <w:rPr>
          <w:snapToGrid w:val="0"/>
          <w:sz w:val="28"/>
          <w:szCs w:val="28"/>
          <w:lang w:eastAsia="en-US"/>
        </w:rPr>
        <w:br/>
        <w:t xml:space="preserve">675 тыс. руб. + </w:t>
      </w:r>
      <w:r w:rsidRPr="00EA4CCA">
        <w:rPr>
          <w:snapToGrid w:val="0"/>
          <w:sz w:val="28"/>
          <w:szCs w:val="28"/>
        </w:rPr>
        <w:t>25 тыс. руб.</w:t>
      </w:r>
      <w:r w:rsidRPr="00EA4CCA">
        <w:rPr>
          <w:snapToGrid w:val="0"/>
          <w:sz w:val="28"/>
          <w:szCs w:val="28"/>
          <w:lang w:eastAsia="en-US"/>
        </w:rPr>
        <w:t xml:space="preserve">). </w:t>
      </w:r>
    </w:p>
    <w:p w14:paraId="6F706EE6" w14:textId="77777777" w:rsidR="00EA4CCA" w:rsidRPr="00EA4CCA" w:rsidRDefault="00EA4CCA" w:rsidP="00EA4CCA">
      <w:pPr>
        <w:tabs>
          <w:tab w:val="left" w:pos="0"/>
        </w:tabs>
        <w:ind w:firstLine="709"/>
        <w:contextualSpacing/>
        <w:jc w:val="both"/>
        <w:rPr>
          <w:snapToGrid w:val="0"/>
          <w:sz w:val="28"/>
          <w:szCs w:val="28"/>
        </w:rPr>
      </w:pPr>
      <w:r w:rsidRPr="00EA4CCA">
        <w:rPr>
          <w:snapToGrid w:val="0"/>
          <w:sz w:val="28"/>
          <w:szCs w:val="28"/>
        </w:rPr>
        <w:t>Корректировка предложения предприятия отсутствует.</w:t>
      </w:r>
    </w:p>
    <w:p w14:paraId="475B6AC2" w14:textId="77777777" w:rsidR="00EA4CCA" w:rsidRPr="00EA4CCA" w:rsidRDefault="00EA4CCA" w:rsidP="00EA4CCA">
      <w:pPr>
        <w:ind w:firstLine="709"/>
        <w:rPr>
          <w:snapToGrid w:val="0"/>
          <w:sz w:val="28"/>
          <w:szCs w:val="28"/>
        </w:rPr>
      </w:pPr>
    </w:p>
    <w:p w14:paraId="191B8266" w14:textId="77777777" w:rsidR="00EA4CCA" w:rsidRPr="00EA4CCA" w:rsidRDefault="00EA4CCA" w:rsidP="00EA4CCA">
      <w:pPr>
        <w:keepNext/>
        <w:keepLines/>
        <w:jc w:val="center"/>
        <w:outlineLvl w:val="1"/>
        <w:rPr>
          <w:rFonts w:eastAsia="Calibri"/>
          <w:b/>
          <w:sz w:val="28"/>
          <w:szCs w:val="28"/>
          <w:lang w:eastAsia="en-US"/>
        </w:rPr>
      </w:pPr>
      <w:r w:rsidRPr="00EA4CCA">
        <w:rPr>
          <w:rFonts w:eastAsia="Calibri"/>
          <w:b/>
          <w:sz w:val="28"/>
          <w:szCs w:val="28"/>
          <w:lang w:eastAsia="en-US"/>
        </w:rPr>
        <w:t xml:space="preserve">Выручка по реализации сжиженного газа населению в баллонах </w:t>
      </w:r>
    </w:p>
    <w:p w14:paraId="4F664870" w14:textId="77777777" w:rsidR="00EA4CCA" w:rsidRPr="00EA4CCA" w:rsidRDefault="00EA4CCA" w:rsidP="00EA4CCA">
      <w:pPr>
        <w:keepNext/>
        <w:tabs>
          <w:tab w:val="left" w:pos="284"/>
        </w:tabs>
        <w:outlineLvl w:val="0"/>
        <w:rPr>
          <w:rFonts w:cs="Arial"/>
          <w:b/>
          <w:bCs/>
          <w:snapToGrid w:val="0"/>
          <w:kern w:val="32"/>
          <w:sz w:val="28"/>
          <w:szCs w:val="32"/>
          <w:lang w:eastAsia="en-US"/>
        </w:rPr>
      </w:pPr>
    </w:p>
    <w:p w14:paraId="21F5D22C" w14:textId="77777777" w:rsidR="00EA4CCA" w:rsidRPr="00EA4CCA" w:rsidRDefault="00EA4CCA" w:rsidP="00EA4CCA">
      <w:pPr>
        <w:ind w:firstLine="851"/>
        <w:jc w:val="both"/>
        <w:rPr>
          <w:snapToGrid w:val="0"/>
          <w:sz w:val="28"/>
          <w:szCs w:val="28"/>
        </w:rPr>
      </w:pPr>
      <w:r w:rsidRPr="00EA4CCA">
        <w:rPr>
          <w:snapToGrid w:val="0"/>
          <w:sz w:val="28"/>
          <w:szCs w:val="28"/>
        </w:rPr>
        <w:t xml:space="preserve">Выручка по реализации сжиженного газа населению в баллонах </w:t>
      </w:r>
      <w:r w:rsidRPr="00EA4CCA">
        <w:rPr>
          <w:snapToGrid w:val="0"/>
          <w:sz w:val="28"/>
          <w:szCs w:val="28"/>
        </w:rPr>
        <w:br/>
        <w:t xml:space="preserve">на 2021 год составила </w:t>
      </w:r>
      <w:r w:rsidRPr="00EA4CCA">
        <w:rPr>
          <w:b/>
          <w:bCs/>
          <w:snapToGrid w:val="0"/>
          <w:sz w:val="28"/>
          <w:szCs w:val="28"/>
        </w:rPr>
        <w:t>9 809 тыс. руб.</w:t>
      </w:r>
      <w:r w:rsidRPr="00EA4CCA">
        <w:rPr>
          <w:snapToGrid w:val="0"/>
          <w:sz w:val="28"/>
          <w:szCs w:val="28"/>
        </w:rPr>
        <w:t xml:space="preserve"> Корректировка предложения предприятия составила отсутствует.</w:t>
      </w:r>
    </w:p>
    <w:p w14:paraId="6E8CA185" w14:textId="77777777" w:rsidR="00EA4CCA" w:rsidRPr="00EA4CCA" w:rsidRDefault="00EA4CCA" w:rsidP="00EA4CCA">
      <w:pPr>
        <w:ind w:firstLine="851"/>
        <w:jc w:val="both"/>
        <w:rPr>
          <w:snapToGrid w:val="0"/>
          <w:sz w:val="28"/>
          <w:szCs w:val="28"/>
        </w:rPr>
      </w:pPr>
      <w:r w:rsidRPr="00EA4CCA">
        <w:rPr>
          <w:snapToGrid w:val="0"/>
          <w:sz w:val="28"/>
          <w:szCs w:val="28"/>
        </w:rPr>
        <w:t xml:space="preserve"> </w:t>
      </w:r>
    </w:p>
    <w:p w14:paraId="241D6CB8" w14:textId="77777777" w:rsidR="00EA4CCA" w:rsidRPr="00EA4CCA" w:rsidRDefault="00EA4CCA" w:rsidP="00EA4CCA">
      <w:pPr>
        <w:ind w:firstLine="851"/>
        <w:jc w:val="both"/>
        <w:rPr>
          <w:snapToGrid w:val="0"/>
          <w:sz w:val="28"/>
          <w:szCs w:val="28"/>
        </w:rPr>
      </w:pPr>
      <w:r w:rsidRPr="00EA4CCA">
        <w:rPr>
          <w:snapToGrid w:val="0"/>
          <w:sz w:val="28"/>
          <w:szCs w:val="28"/>
        </w:rPr>
        <w:t xml:space="preserve">Розничная цена на реализацию сжиженного газа по регулируемому виду деятельности составила без НДС </w:t>
      </w:r>
      <w:r w:rsidRPr="00EA4CCA">
        <w:rPr>
          <w:b/>
          <w:bCs/>
          <w:snapToGrid w:val="0"/>
          <w:sz w:val="28"/>
          <w:szCs w:val="28"/>
        </w:rPr>
        <w:t>69,08 руб./кг</w:t>
      </w:r>
      <w:r w:rsidRPr="00EA4CCA">
        <w:rPr>
          <w:snapToGrid w:val="0"/>
          <w:sz w:val="28"/>
          <w:szCs w:val="28"/>
        </w:rPr>
        <w:t xml:space="preserve"> (9 809 тыс. руб. ÷ 142 т).</w:t>
      </w:r>
    </w:p>
    <w:p w14:paraId="17E09CFF" w14:textId="77777777" w:rsidR="00EA4CCA" w:rsidRPr="00EA4CCA" w:rsidRDefault="00EA4CCA" w:rsidP="00EA4CCA">
      <w:pPr>
        <w:ind w:firstLine="851"/>
        <w:jc w:val="both"/>
        <w:rPr>
          <w:snapToGrid w:val="0"/>
          <w:sz w:val="28"/>
          <w:szCs w:val="28"/>
        </w:rPr>
      </w:pPr>
    </w:p>
    <w:p w14:paraId="1EF3A76C" w14:textId="77777777" w:rsidR="00EA4CCA" w:rsidRPr="00EA4CCA" w:rsidRDefault="00EA4CCA" w:rsidP="00EA4CCA">
      <w:pPr>
        <w:ind w:firstLine="851"/>
        <w:jc w:val="both"/>
        <w:rPr>
          <w:snapToGrid w:val="0"/>
          <w:sz w:val="28"/>
          <w:szCs w:val="28"/>
        </w:rPr>
      </w:pPr>
      <w:r w:rsidRPr="00EA4CCA">
        <w:rPr>
          <w:snapToGrid w:val="0"/>
          <w:sz w:val="28"/>
          <w:szCs w:val="28"/>
        </w:rPr>
        <w:t xml:space="preserve">В соответствии с пунктом 6 статьи 168 Налогового кодекса Российской Федерации (часть вторая), при реализации товаров (работ, услуг) населению по </w:t>
      </w:r>
      <w:r w:rsidRPr="00EA4CCA">
        <w:rPr>
          <w:snapToGrid w:val="0"/>
          <w:sz w:val="28"/>
          <w:szCs w:val="28"/>
        </w:rPr>
        <w:lastRenderedPageBreak/>
        <w:t xml:space="preserve">розничным ценам (тарифам) соответствующая сумма налога </w:t>
      </w:r>
      <w:r w:rsidRPr="00EA4CCA">
        <w:rPr>
          <w:snapToGrid w:val="0"/>
          <w:sz w:val="28"/>
          <w:szCs w:val="28"/>
        </w:rPr>
        <w:br/>
        <w:t>на добавленную стоимость (НДС) включается в указанные цены (тарифы).</w:t>
      </w:r>
    </w:p>
    <w:p w14:paraId="046AAA56" w14:textId="77777777" w:rsidR="00EA4CCA" w:rsidRPr="00EA4CCA" w:rsidRDefault="00EA4CCA" w:rsidP="00EA4CCA">
      <w:pPr>
        <w:ind w:firstLine="851"/>
        <w:jc w:val="both"/>
        <w:rPr>
          <w:snapToGrid w:val="0"/>
          <w:sz w:val="28"/>
          <w:szCs w:val="28"/>
        </w:rPr>
      </w:pPr>
      <w:r w:rsidRPr="00EA4CCA">
        <w:rPr>
          <w:snapToGrid w:val="0"/>
          <w:sz w:val="28"/>
          <w:szCs w:val="28"/>
        </w:rPr>
        <w:t xml:space="preserve">Розничная цена на реализацию сжиженного газа по регулируемому виду деятельности составила с НДС </w:t>
      </w:r>
      <w:r w:rsidRPr="00EA4CCA">
        <w:rPr>
          <w:b/>
          <w:bCs/>
          <w:snapToGrid w:val="0"/>
          <w:sz w:val="28"/>
          <w:szCs w:val="28"/>
        </w:rPr>
        <w:t>82,90 руб./кг</w:t>
      </w:r>
      <w:r w:rsidRPr="00EA4CCA">
        <w:rPr>
          <w:snapToGrid w:val="0"/>
          <w:sz w:val="28"/>
          <w:szCs w:val="28"/>
        </w:rPr>
        <w:t xml:space="preserve"> (69,08 руб./кг × 1,2).</w:t>
      </w:r>
    </w:p>
    <w:p w14:paraId="0B155F64" w14:textId="77777777" w:rsidR="00EA4CCA" w:rsidRPr="00EA4CCA" w:rsidRDefault="00EA4CCA" w:rsidP="00EA4CCA">
      <w:pPr>
        <w:ind w:firstLine="851"/>
        <w:jc w:val="both"/>
        <w:rPr>
          <w:snapToGrid w:val="0"/>
          <w:sz w:val="28"/>
          <w:szCs w:val="28"/>
        </w:rPr>
      </w:pPr>
      <w:r w:rsidRPr="00EA4CCA">
        <w:rPr>
          <w:b/>
          <w:bCs/>
          <w:snapToGrid w:val="0"/>
          <w:sz w:val="28"/>
          <w:szCs w:val="28"/>
        </w:rPr>
        <w:t>Рост цены</w:t>
      </w:r>
      <w:r w:rsidRPr="00EA4CCA">
        <w:rPr>
          <w:snapToGrid w:val="0"/>
          <w:sz w:val="28"/>
          <w:szCs w:val="28"/>
        </w:rPr>
        <w:t xml:space="preserve"> составил </w:t>
      </w:r>
      <w:r w:rsidRPr="00EA4CCA">
        <w:rPr>
          <w:b/>
          <w:bCs/>
          <w:snapToGrid w:val="0"/>
          <w:sz w:val="28"/>
          <w:szCs w:val="28"/>
        </w:rPr>
        <w:t>53 %</w:t>
      </w:r>
      <w:r w:rsidRPr="00EA4CCA">
        <w:rPr>
          <w:snapToGrid w:val="0"/>
          <w:sz w:val="28"/>
          <w:szCs w:val="28"/>
        </w:rPr>
        <w:t xml:space="preserve"> и обусловлен отсутствием бюджетного финансирования, ростом цены на газ и учетом расходов по доставке газа.</w:t>
      </w:r>
    </w:p>
    <w:p w14:paraId="4DF93101" w14:textId="77777777" w:rsidR="00EA4CCA" w:rsidRPr="00EA4CCA" w:rsidRDefault="00EA4CCA" w:rsidP="00EA4CCA">
      <w:pPr>
        <w:ind w:firstLine="851"/>
        <w:jc w:val="both"/>
        <w:rPr>
          <w:snapToGrid w:val="0"/>
          <w:sz w:val="28"/>
          <w:szCs w:val="28"/>
        </w:rPr>
      </w:pPr>
    </w:p>
    <w:p w14:paraId="6BD9DD9C" w14:textId="77777777" w:rsidR="00EA4CCA" w:rsidRPr="00EA4CCA" w:rsidRDefault="00EA4CCA" w:rsidP="00EA4CCA">
      <w:pPr>
        <w:ind w:firstLine="851"/>
        <w:jc w:val="both"/>
        <w:rPr>
          <w:snapToGrid w:val="0"/>
          <w:sz w:val="28"/>
          <w:szCs w:val="28"/>
        </w:rPr>
      </w:pPr>
    </w:p>
    <w:p w14:paraId="2017993E" w14:textId="77777777" w:rsidR="00EA4CCA" w:rsidRPr="00EA4CCA" w:rsidRDefault="00EA4CCA" w:rsidP="00EA4CCA">
      <w:pPr>
        <w:ind w:firstLine="851"/>
        <w:jc w:val="both"/>
        <w:rPr>
          <w:snapToGrid w:val="0"/>
          <w:sz w:val="28"/>
          <w:szCs w:val="28"/>
        </w:rPr>
      </w:pPr>
    </w:p>
    <w:p w14:paraId="445EA4D5" w14:textId="77777777" w:rsidR="00EA4CCA" w:rsidRPr="00EA4CCA" w:rsidRDefault="00EA4CCA" w:rsidP="00EA4CCA">
      <w:pPr>
        <w:ind w:firstLine="851"/>
        <w:jc w:val="both"/>
        <w:rPr>
          <w:snapToGrid w:val="0"/>
          <w:sz w:val="28"/>
          <w:szCs w:val="28"/>
        </w:rPr>
      </w:pPr>
      <w:r w:rsidRPr="00EA4CCA">
        <w:rPr>
          <w:snapToGrid w:val="0"/>
          <w:sz w:val="28"/>
          <w:szCs w:val="28"/>
        </w:rPr>
        <w:t xml:space="preserve">Калькуляция плановых расходов по реализации сжиженного газа </w:t>
      </w:r>
      <w:r w:rsidRPr="00EA4CCA">
        <w:rPr>
          <w:snapToGrid w:val="0"/>
          <w:sz w:val="28"/>
          <w:szCs w:val="28"/>
        </w:rPr>
        <w:br/>
        <w:t>по регулируемому виду деятельности (прогнозные расходы на период регулирования) представлена в таблице 1.</w:t>
      </w:r>
    </w:p>
    <w:p w14:paraId="7DE659E4" w14:textId="77777777" w:rsidR="00EA4CCA" w:rsidRPr="00EA4CCA" w:rsidRDefault="00EA4CCA" w:rsidP="00EA4CCA">
      <w:pPr>
        <w:ind w:firstLine="851"/>
        <w:jc w:val="right"/>
        <w:rPr>
          <w:snapToGrid w:val="0"/>
          <w:sz w:val="28"/>
          <w:szCs w:val="28"/>
        </w:rPr>
      </w:pPr>
      <w:r w:rsidRPr="00EA4CCA">
        <w:rPr>
          <w:snapToGrid w:val="0"/>
          <w:sz w:val="28"/>
          <w:szCs w:val="28"/>
        </w:rPr>
        <w:br w:type="page"/>
      </w:r>
      <w:r w:rsidRPr="00EA4CCA">
        <w:rPr>
          <w:snapToGrid w:val="0"/>
          <w:sz w:val="28"/>
          <w:szCs w:val="28"/>
        </w:rPr>
        <w:lastRenderedPageBreak/>
        <w:t>Таблица 1</w:t>
      </w:r>
    </w:p>
    <w:p w14:paraId="091369DB" w14:textId="77777777" w:rsidR="00EA4CCA" w:rsidRPr="00EA4CCA" w:rsidRDefault="00EA4CCA" w:rsidP="00EA4CCA">
      <w:pPr>
        <w:ind w:firstLine="851"/>
        <w:jc w:val="center"/>
        <w:rPr>
          <w:snapToGrid w:val="0"/>
          <w:sz w:val="28"/>
          <w:szCs w:val="28"/>
        </w:rPr>
      </w:pPr>
    </w:p>
    <w:p w14:paraId="48D0AAEF" w14:textId="77777777" w:rsidR="00EA4CCA" w:rsidRPr="00EA4CCA" w:rsidRDefault="00EA4CCA" w:rsidP="00EA4CCA">
      <w:pPr>
        <w:ind w:firstLine="851"/>
        <w:jc w:val="center"/>
        <w:rPr>
          <w:snapToGrid w:val="0"/>
          <w:sz w:val="28"/>
          <w:szCs w:val="28"/>
        </w:rPr>
      </w:pPr>
      <w:r w:rsidRPr="00EA4CCA">
        <w:rPr>
          <w:snapToGrid w:val="0"/>
          <w:sz w:val="28"/>
          <w:szCs w:val="28"/>
        </w:rPr>
        <w:t xml:space="preserve">Калькуляция плановых расходов по реализации сжиженного газа </w:t>
      </w:r>
      <w:r w:rsidRPr="00EA4CCA">
        <w:rPr>
          <w:snapToGrid w:val="0"/>
          <w:sz w:val="28"/>
          <w:szCs w:val="28"/>
        </w:rPr>
        <w:br/>
        <w:t>по регулируемому виду деятельности</w:t>
      </w:r>
    </w:p>
    <w:p w14:paraId="083A6B65" w14:textId="77777777" w:rsidR="00EA4CCA" w:rsidRPr="00EA4CCA" w:rsidRDefault="00EA4CCA" w:rsidP="00EA4CCA">
      <w:pPr>
        <w:ind w:firstLine="851"/>
        <w:jc w:val="both"/>
        <w:rPr>
          <w:snapToGrid w:val="0"/>
          <w:sz w:val="28"/>
          <w:szCs w:val="28"/>
        </w:rPr>
      </w:pP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70"/>
        <w:gridCol w:w="1614"/>
        <w:gridCol w:w="1614"/>
        <w:gridCol w:w="1769"/>
      </w:tblGrid>
      <w:tr w:rsidR="00EA4CCA" w:rsidRPr="00EA4CCA" w14:paraId="33D3EA6D" w14:textId="77777777" w:rsidTr="00EA4CCA">
        <w:trPr>
          <w:trHeight w:val="300"/>
          <w:jc w:val="center"/>
        </w:trPr>
        <w:tc>
          <w:tcPr>
            <w:tcW w:w="674" w:type="dxa"/>
            <w:tcBorders>
              <w:top w:val="nil"/>
              <w:left w:val="nil"/>
              <w:right w:val="nil"/>
            </w:tcBorders>
            <w:shd w:val="clear" w:color="auto" w:fill="auto"/>
            <w:vAlign w:val="center"/>
            <w:hideMark/>
          </w:tcPr>
          <w:p w14:paraId="4436A9A1" w14:textId="77777777" w:rsidR="00EA4CCA" w:rsidRPr="00EA4CCA" w:rsidRDefault="00EA4CCA" w:rsidP="00EA4CCA">
            <w:pPr>
              <w:jc w:val="center"/>
              <w:rPr>
                <w:snapToGrid w:val="0"/>
              </w:rPr>
            </w:pPr>
          </w:p>
        </w:tc>
        <w:tc>
          <w:tcPr>
            <w:tcW w:w="3970" w:type="dxa"/>
            <w:tcBorders>
              <w:top w:val="nil"/>
              <w:left w:val="nil"/>
              <w:right w:val="nil"/>
            </w:tcBorders>
            <w:shd w:val="clear" w:color="auto" w:fill="auto"/>
            <w:vAlign w:val="center"/>
            <w:hideMark/>
          </w:tcPr>
          <w:p w14:paraId="00165837" w14:textId="77777777" w:rsidR="00EA4CCA" w:rsidRPr="00EA4CCA" w:rsidRDefault="00EA4CCA" w:rsidP="00EA4CCA">
            <w:pPr>
              <w:jc w:val="center"/>
              <w:rPr>
                <w:snapToGrid w:val="0"/>
              </w:rPr>
            </w:pPr>
          </w:p>
        </w:tc>
        <w:tc>
          <w:tcPr>
            <w:tcW w:w="1614" w:type="dxa"/>
            <w:tcBorders>
              <w:top w:val="nil"/>
              <w:left w:val="nil"/>
              <w:right w:val="nil"/>
            </w:tcBorders>
            <w:shd w:val="clear" w:color="auto" w:fill="auto"/>
            <w:vAlign w:val="center"/>
            <w:hideMark/>
          </w:tcPr>
          <w:p w14:paraId="7442D778" w14:textId="77777777" w:rsidR="00EA4CCA" w:rsidRPr="00EA4CCA" w:rsidRDefault="00EA4CCA" w:rsidP="00EA4CCA">
            <w:pPr>
              <w:jc w:val="center"/>
              <w:rPr>
                <w:snapToGrid w:val="0"/>
              </w:rPr>
            </w:pPr>
          </w:p>
        </w:tc>
        <w:tc>
          <w:tcPr>
            <w:tcW w:w="1614" w:type="dxa"/>
            <w:tcBorders>
              <w:top w:val="nil"/>
              <w:left w:val="nil"/>
              <w:right w:val="nil"/>
            </w:tcBorders>
            <w:shd w:val="clear" w:color="auto" w:fill="auto"/>
            <w:vAlign w:val="center"/>
            <w:hideMark/>
          </w:tcPr>
          <w:p w14:paraId="43511E37" w14:textId="77777777" w:rsidR="00EA4CCA" w:rsidRPr="00EA4CCA" w:rsidRDefault="00EA4CCA" w:rsidP="00EA4CCA">
            <w:pPr>
              <w:jc w:val="center"/>
              <w:rPr>
                <w:snapToGrid w:val="0"/>
              </w:rPr>
            </w:pPr>
          </w:p>
        </w:tc>
        <w:tc>
          <w:tcPr>
            <w:tcW w:w="1769" w:type="dxa"/>
            <w:tcBorders>
              <w:top w:val="nil"/>
              <w:left w:val="nil"/>
              <w:right w:val="nil"/>
            </w:tcBorders>
            <w:shd w:val="clear" w:color="auto" w:fill="auto"/>
            <w:vAlign w:val="center"/>
            <w:hideMark/>
          </w:tcPr>
          <w:p w14:paraId="1A0102C4" w14:textId="77777777" w:rsidR="00EA4CCA" w:rsidRPr="00EA4CCA" w:rsidRDefault="00EA4CCA" w:rsidP="00EA4CCA">
            <w:pPr>
              <w:jc w:val="right"/>
              <w:rPr>
                <w:snapToGrid w:val="0"/>
              </w:rPr>
            </w:pPr>
            <w:r w:rsidRPr="00EA4CCA">
              <w:rPr>
                <w:snapToGrid w:val="0"/>
              </w:rPr>
              <w:t>тыс. руб.</w:t>
            </w:r>
          </w:p>
        </w:tc>
      </w:tr>
      <w:tr w:rsidR="00EA4CCA" w:rsidRPr="00EA4CCA" w14:paraId="2F63628F" w14:textId="77777777" w:rsidTr="00EA4CCA">
        <w:trPr>
          <w:trHeight w:val="1290"/>
          <w:jc w:val="center"/>
        </w:trPr>
        <w:tc>
          <w:tcPr>
            <w:tcW w:w="674" w:type="dxa"/>
            <w:shd w:val="clear" w:color="auto" w:fill="auto"/>
            <w:vAlign w:val="center"/>
            <w:hideMark/>
          </w:tcPr>
          <w:p w14:paraId="63D52D8A" w14:textId="77777777" w:rsidR="00EA4CCA" w:rsidRPr="00EA4CCA" w:rsidRDefault="00EA4CCA" w:rsidP="00EA4CCA">
            <w:pPr>
              <w:jc w:val="center"/>
              <w:rPr>
                <w:snapToGrid w:val="0"/>
              </w:rPr>
            </w:pPr>
            <w:r w:rsidRPr="00EA4CCA">
              <w:rPr>
                <w:snapToGrid w:val="0"/>
              </w:rPr>
              <w:t>№ стр.</w:t>
            </w:r>
          </w:p>
        </w:tc>
        <w:tc>
          <w:tcPr>
            <w:tcW w:w="3970" w:type="dxa"/>
            <w:shd w:val="clear" w:color="auto" w:fill="auto"/>
            <w:vAlign w:val="center"/>
            <w:hideMark/>
          </w:tcPr>
          <w:p w14:paraId="0440EE17" w14:textId="77777777" w:rsidR="00EA4CCA" w:rsidRPr="00EA4CCA" w:rsidRDefault="00EA4CCA" w:rsidP="00EA4CCA">
            <w:pPr>
              <w:jc w:val="center"/>
              <w:rPr>
                <w:snapToGrid w:val="0"/>
              </w:rPr>
            </w:pPr>
            <w:r w:rsidRPr="00EA4CCA">
              <w:rPr>
                <w:snapToGrid w:val="0"/>
              </w:rPr>
              <w:t>Наименование показателя</w:t>
            </w:r>
          </w:p>
        </w:tc>
        <w:tc>
          <w:tcPr>
            <w:tcW w:w="1614" w:type="dxa"/>
            <w:shd w:val="clear" w:color="auto" w:fill="auto"/>
            <w:vAlign w:val="center"/>
            <w:hideMark/>
          </w:tcPr>
          <w:p w14:paraId="49FA8B7F" w14:textId="77777777" w:rsidR="00EA4CCA" w:rsidRPr="00EA4CCA" w:rsidRDefault="00EA4CCA" w:rsidP="00EA4CCA">
            <w:pPr>
              <w:jc w:val="center"/>
              <w:rPr>
                <w:snapToGrid w:val="0"/>
              </w:rPr>
            </w:pPr>
            <w:r w:rsidRPr="00EA4CCA">
              <w:rPr>
                <w:snapToGrid w:val="0"/>
              </w:rPr>
              <w:t>Предложение предприятия на 2021 год</w:t>
            </w:r>
          </w:p>
        </w:tc>
        <w:tc>
          <w:tcPr>
            <w:tcW w:w="1614" w:type="dxa"/>
            <w:shd w:val="clear" w:color="auto" w:fill="auto"/>
            <w:vAlign w:val="center"/>
            <w:hideMark/>
          </w:tcPr>
          <w:p w14:paraId="2BC6683F" w14:textId="77777777" w:rsidR="00EA4CCA" w:rsidRPr="00EA4CCA" w:rsidRDefault="00EA4CCA" w:rsidP="00EA4CCA">
            <w:pPr>
              <w:jc w:val="center"/>
              <w:rPr>
                <w:snapToGrid w:val="0"/>
              </w:rPr>
            </w:pPr>
            <w:r w:rsidRPr="00EA4CCA">
              <w:rPr>
                <w:snapToGrid w:val="0"/>
              </w:rPr>
              <w:t>Предложение экспертов на 2021 год</w:t>
            </w:r>
          </w:p>
        </w:tc>
        <w:tc>
          <w:tcPr>
            <w:tcW w:w="1769" w:type="dxa"/>
            <w:shd w:val="clear" w:color="auto" w:fill="auto"/>
            <w:vAlign w:val="center"/>
            <w:hideMark/>
          </w:tcPr>
          <w:p w14:paraId="7599FBF2" w14:textId="77777777" w:rsidR="00EA4CCA" w:rsidRPr="00EA4CCA" w:rsidRDefault="00EA4CCA" w:rsidP="00EA4CCA">
            <w:pPr>
              <w:jc w:val="center"/>
              <w:rPr>
                <w:snapToGrid w:val="0"/>
              </w:rPr>
            </w:pPr>
            <w:r w:rsidRPr="00EA4CCA">
              <w:rPr>
                <w:snapToGrid w:val="0"/>
              </w:rPr>
              <w:t>Корректировка</w:t>
            </w:r>
          </w:p>
        </w:tc>
      </w:tr>
      <w:tr w:rsidR="00EA4CCA" w:rsidRPr="00EA4CCA" w14:paraId="208A49DB" w14:textId="77777777" w:rsidTr="00EA4CCA">
        <w:trPr>
          <w:trHeight w:val="315"/>
          <w:jc w:val="center"/>
        </w:trPr>
        <w:tc>
          <w:tcPr>
            <w:tcW w:w="674" w:type="dxa"/>
            <w:shd w:val="clear" w:color="auto" w:fill="auto"/>
            <w:vAlign w:val="center"/>
            <w:hideMark/>
          </w:tcPr>
          <w:p w14:paraId="12C8D44E" w14:textId="77777777" w:rsidR="00EA4CCA" w:rsidRPr="00EA4CCA" w:rsidRDefault="00EA4CCA" w:rsidP="00EA4CCA">
            <w:pPr>
              <w:jc w:val="center"/>
              <w:rPr>
                <w:snapToGrid w:val="0"/>
              </w:rPr>
            </w:pPr>
            <w:r w:rsidRPr="00EA4CCA">
              <w:rPr>
                <w:snapToGrid w:val="0"/>
              </w:rPr>
              <w:t>1</w:t>
            </w:r>
          </w:p>
        </w:tc>
        <w:tc>
          <w:tcPr>
            <w:tcW w:w="3970" w:type="dxa"/>
            <w:shd w:val="clear" w:color="auto" w:fill="auto"/>
            <w:vAlign w:val="center"/>
            <w:hideMark/>
          </w:tcPr>
          <w:p w14:paraId="3D856B55" w14:textId="77777777" w:rsidR="00EA4CCA" w:rsidRPr="00EA4CCA" w:rsidRDefault="00EA4CCA" w:rsidP="00EA4CCA">
            <w:pPr>
              <w:rPr>
                <w:snapToGrid w:val="0"/>
              </w:rPr>
            </w:pPr>
            <w:r w:rsidRPr="00EA4CCA">
              <w:rPr>
                <w:snapToGrid w:val="0"/>
              </w:rPr>
              <w:t>Объем реализации сжиженного газа, всего, тонн</w:t>
            </w:r>
          </w:p>
        </w:tc>
        <w:tc>
          <w:tcPr>
            <w:tcW w:w="1614" w:type="dxa"/>
            <w:shd w:val="clear" w:color="auto" w:fill="auto"/>
            <w:vAlign w:val="center"/>
            <w:hideMark/>
          </w:tcPr>
          <w:p w14:paraId="42738228" w14:textId="77777777" w:rsidR="00EA4CCA" w:rsidRPr="00EA4CCA" w:rsidRDefault="00EA4CCA" w:rsidP="00EA4CCA">
            <w:pPr>
              <w:jc w:val="center"/>
              <w:rPr>
                <w:snapToGrid w:val="0"/>
              </w:rPr>
            </w:pPr>
            <w:r w:rsidRPr="00EA4CCA">
              <w:rPr>
                <w:snapToGrid w:val="0"/>
              </w:rPr>
              <w:t>142</w:t>
            </w:r>
          </w:p>
        </w:tc>
        <w:tc>
          <w:tcPr>
            <w:tcW w:w="1614" w:type="dxa"/>
            <w:shd w:val="clear" w:color="auto" w:fill="auto"/>
            <w:vAlign w:val="center"/>
            <w:hideMark/>
          </w:tcPr>
          <w:p w14:paraId="6455100C" w14:textId="77777777" w:rsidR="00EA4CCA" w:rsidRPr="00EA4CCA" w:rsidRDefault="00EA4CCA" w:rsidP="00EA4CCA">
            <w:pPr>
              <w:jc w:val="center"/>
              <w:rPr>
                <w:snapToGrid w:val="0"/>
              </w:rPr>
            </w:pPr>
            <w:r w:rsidRPr="00EA4CCA">
              <w:rPr>
                <w:snapToGrid w:val="0"/>
              </w:rPr>
              <w:t>142</w:t>
            </w:r>
          </w:p>
        </w:tc>
        <w:tc>
          <w:tcPr>
            <w:tcW w:w="1769" w:type="dxa"/>
            <w:shd w:val="clear" w:color="auto" w:fill="auto"/>
            <w:vAlign w:val="center"/>
            <w:hideMark/>
          </w:tcPr>
          <w:p w14:paraId="2E557C32" w14:textId="77777777" w:rsidR="00EA4CCA" w:rsidRPr="00EA4CCA" w:rsidRDefault="00EA4CCA" w:rsidP="00EA4CCA">
            <w:pPr>
              <w:jc w:val="center"/>
              <w:rPr>
                <w:snapToGrid w:val="0"/>
              </w:rPr>
            </w:pPr>
            <w:r w:rsidRPr="00EA4CCA">
              <w:rPr>
                <w:snapToGrid w:val="0"/>
              </w:rPr>
              <w:t>142</w:t>
            </w:r>
          </w:p>
        </w:tc>
      </w:tr>
      <w:tr w:rsidR="00EA4CCA" w:rsidRPr="00EA4CCA" w14:paraId="3FD2A683" w14:textId="77777777" w:rsidTr="00EA4CCA">
        <w:trPr>
          <w:trHeight w:val="315"/>
          <w:jc w:val="center"/>
        </w:trPr>
        <w:tc>
          <w:tcPr>
            <w:tcW w:w="674" w:type="dxa"/>
            <w:shd w:val="clear" w:color="auto" w:fill="auto"/>
            <w:vAlign w:val="center"/>
            <w:hideMark/>
          </w:tcPr>
          <w:p w14:paraId="7440192B" w14:textId="77777777" w:rsidR="00EA4CCA" w:rsidRPr="00EA4CCA" w:rsidRDefault="00EA4CCA" w:rsidP="00EA4CCA">
            <w:pPr>
              <w:jc w:val="center"/>
              <w:rPr>
                <w:snapToGrid w:val="0"/>
              </w:rPr>
            </w:pPr>
            <w:r w:rsidRPr="00EA4CCA">
              <w:rPr>
                <w:snapToGrid w:val="0"/>
              </w:rPr>
              <w:t>2</w:t>
            </w:r>
          </w:p>
        </w:tc>
        <w:tc>
          <w:tcPr>
            <w:tcW w:w="3970" w:type="dxa"/>
            <w:shd w:val="clear" w:color="auto" w:fill="auto"/>
            <w:vAlign w:val="center"/>
            <w:hideMark/>
          </w:tcPr>
          <w:p w14:paraId="5A1272D1" w14:textId="77777777" w:rsidR="00EA4CCA" w:rsidRPr="00EA4CCA" w:rsidRDefault="00EA4CCA" w:rsidP="00EA4CCA">
            <w:pPr>
              <w:rPr>
                <w:snapToGrid w:val="0"/>
              </w:rPr>
            </w:pPr>
            <w:r w:rsidRPr="00EA4CCA">
              <w:rPr>
                <w:snapToGrid w:val="0"/>
              </w:rPr>
              <w:t>Объем реализации сжиженного газа по регулируемому виду деятельности, всего, тонн</w:t>
            </w:r>
          </w:p>
        </w:tc>
        <w:tc>
          <w:tcPr>
            <w:tcW w:w="1614" w:type="dxa"/>
            <w:shd w:val="clear" w:color="auto" w:fill="auto"/>
            <w:vAlign w:val="center"/>
            <w:hideMark/>
          </w:tcPr>
          <w:p w14:paraId="10CBA0DB" w14:textId="77777777" w:rsidR="00EA4CCA" w:rsidRPr="00EA4CCA" w:rsidRDefault="00EA4CCA" w:rsidP="00EA4CCA">
            <w:pPr>
              <w:jc w:val="center"/>
              <w:rPr>
                <w:snapToGrid w:val="0"/>
              </w:rPr>
            </w:pPr>
            <w:r w:rsidRPr="00EA4CCA">
              <w:rPr>
                <w:snapToGrid w:val="0"/>
              </w:rPr>
              <w:t>142</w:t>
            </w:r>
          </w:p>
        </w:tc>
        <w:tc>
          <w:tcPr>
            <w:tcW w:w="1614" w:type="dxa"/>
            <w:shd w:val="clear" w:color="auto" w:fill="auto"/>
            <w:vAlign w:val="center"/>
            <w:hideMark/>
          </w:tcPr>
          <w:p w14:paraId="6EE6BEBB" w14:textId="77777777" w:rsidR="00EA4CCA" w:rsidRPr="00EA4CCA" w:rsidRDefault="00EA4CCA" w:rsidP="00EA4CCA">
            <w:pPr>
              <w:jc w:val="center"/>
              <w:rPr>
                <w:snapToGrid w:val="0"/>
              </w:rPr>
            </w:pPr>
            <w:r w:rsidRPr="00EA4CCA">
              <w:rPr>
                <w:snapToGrid w:val="0"/>
              </w:rPr>
              <w:t>142</w:t>
            </w:r>
          </w:p>
        </w:tc>
        <w:tc>
          <w:tcPr>
            <w:tcW w:w="1769" w:type="dxa"/>
            <w:shd w:val="clear" w:color="auto" w:fill="auto"/>
            <w:vAlign w:val="center"/>
            <w:hideMark/>
          </w:tcPr>
          <w:p w14:paraId="25300F96" w14:textId="77777777" w:rsidR="00EA4CCA" w:rsidRPr="00EA4CCA" w:rsidRDefault="00EA4CCA" w:rsidP="00EA4CCA">
            <w:pPr>
              <w:jc w:val="center"/>
              <w:rPr>
                <w:snapToGrid w:val="0"/>
              </w:rPr>
            </w:pPr>
            <w:r w:rsidRPr="00EA4CCA">
              <w:rPr>
                <w:snapToGrid w:val="0"/>
              </w:rPr>
              <w:t>142</w:t>
            </w:r>
          </w:p>
        </w:tc>
      </w:tr>
      <w:tr w:rsidR="00EA4CCA" w:rsidRPr="00EA4CCA" w14:paraId="5F05CBE4" w14:textId="77777777" w:rsidTr="00EA4CCA">
        <w:trPr>
          <w:trHeight w:val="630"/>
          <w:jc w:val="center"/>
        </w:trPr>
        <w:tc>
          <w:tcPr>
            <w:tcW w:w="674" w:type="dxa"/>
            <w:shd w:val="clear" w:color="auto" w:fill="auto"/>
            <w:vAlign w:val="center"/>
            <w:hideMark/>
          </w:tcPr>
          <w:p w14:paraId="0F4AD233" w14:textId="77777777" w:rsidR="00EA4CCA" w:rsidRPr="00EA4CCA" w:rsidRDefault="00EA4CCA" w:rsidP="00EA4CCA">
            <w:pPr>
              <w:jc w:val="center"/>
              <w:rPr>
                <w:snapToGrid w:val="0"/>
              </w:rPr>
            </w:pPr>
            <w:r w:rsidRPr="00EA4CCA">
              <w:rPr>
                <w:snapToGrid w:val="0"/>
              </w:rPr>
              <w:t>3</w:t>
            </w:r>
          </w:p>
        </w:tc>
        <w:tc>
          <w:tcPr>
            <w:tcW w:w="3970" w:type="dxa"/>
            <w:shd w:val="clear" w:color="auto" w:fill="auto"/>
            <w:vAlign w:val="center"/>
            <w:hideMark/>
          </w:tcPr>
          <w:p w14:paraId="446EA380" w14:textId="77777777" w:rsidR="00EA4CCA" w:rsidRPr="00EA4CCA" w:rsidRDefault="00EA4CCA" w:rsidP="00EA4CCA">
            <w:pPr>
              <w:rPr>
                <w:snapToGrid w:val="0"/>
              </w:rPr>
            </w:pPr>
            <w:r w:rsidRPr="00EA4CCA">
              <w:rPr>
                <w:snapToGrid w:val="0"/>
              </w:rPr>
              <w:t>Расходы, относящиеся на себестоимость, по данным бухгалтерского учета, всего (сумма стр. 04 + 05 + 06 + 11 + 12), в том числе:</w:t>
            </w:r>
          </w:p>
        </w:tc>
        <w:tc>
          <w:tcPr>
            <w:tcW w:w="1614" w:type="dxa"/>
            <w:shd w:val="clear" w:color="auto" w:fill="auto"/>
            <w:vAlign w:val="center"/>
            <w:hideMark/>
          </w:tcPr>
          <w:p w14:paraId="63834F72" w14:textId="77777777" w:rsidR="00EA4CCA" w:rsidRPr="00EA4CCA" w:rsidRDefault="00EA4CCA" w:rsidP="00EA4CCA">
            <w:pPr>
              <w:jc w:val="center"/>
              <w:rPr>
                <w:snapToGrid w:val="0"/>
              </w:rPr>
            </w:pPr>
            <w:r w:rsidRPr="00EA4CCA">
              <w:rPr>
                <w:snapToGrid w:val="0"/>
              </w:rPr>
              <w:t>10004</w:t>
            </w:r>
          </w:p>
        </w:tc>
        <w:tc>
          <w:tcPr>
            <w:tcW w:w="1614" w:type="dxa"/>
            <w:shd w:val="clear" w:color="auto" w:fill="auto"/>
            <w:vAlign w:val="center"/>
            <w:hideMark/>
          </w:tcPr>
          <w:p w14:paraId="3F8BC279" w14:textId="77777777" w:rsidR="00EA4CCA" w:rsidRPr="00EA4CCA" w:rsidRDefault="00EA4CCA" w:rsidP="00EA4CCA">
            <w:pPr>
              <w:jc w:val="center"/>
              <w:rPr>
                <w:snapToGrid w:val="0"/>
              </w:rPr>
            </w:pPr>
            <w:r w:rsidRPr="00EA4CCA">
              <w:rPr>
                <w:snapToGrid w:val="0"/>
              </w:rPr>
              <w:t>9809</w:t>
            </w:r>
          </w:p>
        </w:tc>
        <w:tc>
          <w:tcPr>
            <w:tcW w:w="1769" w:type="dxa"/>
            <w:shd w:val="clear" w:color="auto" w:fill="auto"/>
            <w:vAlign w:val="center"/>
            <w:hideMark/>
          </w:tcPr>
          <w:p w14:paraId="6FB071AC" w14:textId="77777777" w:rsidR="00EA4CCA" w:rsidRPr="00EA4CCA" w:rsidRDefault="00EA4CCA" w:rsidP="00EA4CCA">
            <w:pPr>
              <w:jc w:val="center"/>
              <w:rPr>
                <w:snapToGrid w:val="0"/>
              </w:rPr>
            </w:pPr>
            <w:r w:rsidRPr="00EA4CCA">
              <w:rPr>
                <w:snapToGrid w:val="0"/>
              </w:rPr>
              <w:t>10004</w:t>
            </w:r>
          </w:p>
        </w:tc>
      </w:tr>
      <w:tr w:rsidR="00EA4CCA" w:rsidRPr="00EA4CCA" w14:paraId="386487AF" w14:textId="77777777" w:rsidTr="00EA4CCA">
        <w:trPr>
          <w:trHeight w:val="315"/>
          <w:jc w:val="center"/>
        </w:trPr>
        <w:tc>
          <w:tcPr>
            <w:tcW w:w="674" w:type="dxa"/>
            <w:shd w:val="clear" w:color="auto" w:fill="auto"/>
            <w:vAlign w:val="center"/>
            <w:hideMark/>
          </w:tcPr>
          <w:p w14:paraId="7C6BE621" w14:textId="77777777" w:rsidR="00EA4CCA" w:rsidRPr="00EA4CCA" w:rsidRDefault="00EA4CCA" w:rsidP="00EA4CCA">
            <w:pPr>
              <w:jc w:val="center"/>
              <w:rPr>
                <w:snapToGrid w:val="0"/>
              </w:rPr>
            </w:pPr>
            <w:r w:rsidRPr="00EA4CCA">
              <w:rPr>
                <w:snapToGrid w:val="0"/>
              </w:rPr>
              <w:t>4</w:t>
            </w:r>
          </w:p>
        </w:tc>
        <w:tc>
          <w:tcPr>
            <w:tcW w:w="3970" w:type="dxa"/>
            <w:shd w:val="clear" w:color="auto" w:fill="auto"/>
            <w:vAlign w:val="center"/>
            <w:hideMark/>
          </w:tcPr>
          <w:p w14:paraId="52688D4D" w14:textId="77777777" w:rsidR="00EA4CCA" w:rsidRPr="00EA4CCA" w:rsidRDefault="00EA4CCA" w:rsidP="00EA4CCA">
            <w:pPr>
              <w:rPr>
                <w:snapToGrid w:val="0"/>
              </w:rPr>
            </w:pPr>
            <w:r w:rsidRPr="00EA4CCA">
              <w:rPr>
                <w:snapToGrid w:val="0"/>
              </w:rPr>
              <w:t>Фонд оплаты труда (ФОТ)</w:t>
            </w:r>
          </w:p>
        </w:tc>
        <w:tc>
          <w:tcPr>
            <w:tcW w:w="1614" w:type="dxa"/>
            <w:shd w:val="clear" w:color="auto" w:fill="auto"/>
            <w:vAlign w:val="center"/>
            <w:hideMark/>
          </w:tcPr>
          <w:p w14:paraId="1001B2FE" w14:textId="77777777" w:rsidR="00EA4CCA" w:rsidRPr="00EA4CCA" w:rsidRDefault="00EA4CCA" w:rsidP="00EA4CCA">
            <w:pPr>
              <w:jc w:val="center"/>
              <w:rPr>
                <w:snapToGrid w:val="0"/>
              </w:rPr>
            </w:pPr>
            <w:r w:rsidRPr="00EA4CCA">
              <w:rPr>
                <w:snapToGrid w:val="0"/>
              </w:rPr>
              <w:t>3318</w:t>
            </w:r>
          </w:p>
        </w:tc>
        <w:tc>
          <w:tcPr>
            <w:tcW w:w="1614" w:type="dxa"/>
            <w:shd w:val="clear" w:color="auto" w:fill="auto"/>
            <w:vAlign w:val="center"/>
            <w:hideMark/>
          </w:tcPr>
          <w:p w14:paraId="2C3C82F5" w14:textId="77777777" w:rsidR="00EA4CCA" w:rsidRPr="00EA4CCA" w:rsidRDefault="00EA4CCA" w:rsidP="00EA4CCA">
            <w:pPr>
              <w:jc w:val="center"/>
              <w:rPr>
                <w:snapToGrid w:val="0"/>
              </w:rPr>
            </w:pPr>
            <w:r w:rsidRPr="00EA4CCA">
              <w:rPr>
                <w:snapToGrid w:val="0"/>
              </w:rPr>
              <w:t>3 318</w:t>
            </w:r>
          </w:p>
        </w:tc>
        <w:tc>
          <w:tcPr>
            <w:tcW w:w="1769" w:type="dxa"/>
            <w:shd w:val="clear" w:color="auto" w:fill="auto"/>
            <w:vAlign w:val="center"/>
            <w:hideMark/>
          </w:tcPr>
          <w:p w14:paraId="2878ABD3" w14:textId="77777777" w:rsidR="00EA4CCA" w:rsidRPr="00EA4CCA" w:rsidRDefault="00EA4CCA" w:rsidP="00EA4CCA">
            <w:pPr>
              <w:jc w:val="center"/>
              <w:rPr>
                <w:snapToGrid w:val="0"/>
              </w:rPr>
            </w:pPr>
            <w:r w:rsidRPr="00EA4CCA">
              <w:rPr>
                <w:snapToGrid w:val="0"/>
              </w:rPr>
              <w:t>3318</w:t>
            </w:r>
          </w:p>
        </w:tc>
      </w:tr>
      <w:tr w:rsidR="00EA4CCA" w:rsidRPr="00EA4CCA" w14:paraId="015E3CDB" w14:textId="77777777" w:rsidTr="00EA4CCA">
        <w:trPr>
          <w:trHeight w:val="315"/>
          <w:jc w:val="center"/>
        </w:trPr>
        <w:tc>
          <w:tcPr>
            <w:tcW w:w="674" w:type="dxa"/>
            <w:shd w:val="clear" w:color="auto" w:fill="auto"/>
            <w:vAlign w:val="center"/>
            <w:hideMark/>
          </w:tcPr>
          <w:p w14:paraId="03B609BD" w14:textId="77777777" w:rsidR="00EA4CCA" w:rsidRPr="00EA4CCA" w:rsidRDefault="00EA4CCA" w:rsidP="00EA4CCA">
            <w:pPr>
              <w:jc w:val="center"/>
              <w:rPr>
                <w:snapToGrid w:val="0"/>
              </w:rPr>
            </w:pPr>
          </w:p>
        </w:tc>
        <w:tc>
          <w:tcPr>
            <w:tcW w:w="3970" w:type="dxa"/>
            <w:shd w:val="clear" w:color="auto" w:fill="auto"/>
            <w:vAlign w:val="center"/>
            <w:hideMark/>
          </w:tcPr>
          <w:p w14:paraId="79A03DDF" w14:textId="77777777" w:rsidR="00EA4CCA" w:rsidRPr="00EA4CCA" w:rsidRDefault="00EA4CCA" w:rsidP="00EA4CCA">
            <w:pPr>
              <w:rPr>
                <w:snapToGrid w:val="0"/>
              </w:rPr>
            </w:pPr>
            <w:r w:rsidRPr="00EA4CCA">
              <w:rPr>
                <w:snapToGrid w:val="0"/>
              </w:rPr>
              <w:t>Численность персонала по регулируемому виду деятельности, чел.</w:t>
            </w:r>
          </w:p>
        </w:tc>
        <w:tc>
          <w:tcPr>
            <w:tcW w:w="1614" w:type="dxa"/>
            <w:shd w:val="clear" w:color="auto" w:fill="auto"/>
            <w:vAlign w:val="center"/>
            <w:hideMark/>
          </w:tcPr>
          <w:p w14:paraId="13728648" w14:textId="77777777" w:rsidR="00EA4CCA" w:rsidRPr="00EA4CCA" w:rsidRDefault="00EA4CCA" w:rsidP="00EA4CCA">
            <w:pPr>
              <w:jc w:val="center"/>
              <w:rPr>
                <w:snapToGrid w:val="0"/>
              </w:rPr>
            </w:pPr>
            <w:r w:rsidRPr="00EA4CCA">
              <w:rPr>
                <w:snapToGrid w:val="0"/>
              </w:rPr>
              <w:t>16</w:t>
            </w:r>
          </w:p>
        </w:tc>
        <w:tc>
          <w:tcPr>
            <w:tcW w:w="1614" w:type="dxa"/>
            <w:shd w:val="clear" w:color="auto" w:fill="auto"/>
            <w:vAlign w:val="center"/>
            <w:hideMark/>
          </w:tcPr>
          <w:p w14:paraId="2B962BC9" w14:textId="77777777" w:rsidR="00EA4CCA" w:rsidRPr="00EA4CCA" w:rsidRDefault="00EA4CCA" w:rsidP="00EA4CCA">
            <w:pPr>
              <w:jc w:val="center"/>
              <w:rPr>
                <w:snapToGrid w:val="0"/>
              </w:rPr>
            </w:pPr>
            <w:r w:rsidRPr="00EA4CCA">
              <w:rPr>
                <w:snapToGrid w:val="0"/>
              </w:rPr>
              <w:t>16</w:t>
            </w:r>
          </w:p>
        </w:tc>
        <w:tc>
          <w:tcPr>
            <w:tcW w:w="1769" w:type="dxa"/>
            <w:shd w:val="clear" w:color="auto" w:fill="auto"/>
            <w:vAlign w:val="center"/>
            <w:hideMark/>
          </w:tcPr>
          <w:p w14:paraId="3B1A7744" w14:textId="77777777" w:rsidR="00EA4CCA" w:rsidRPr="00EA4CCA" w:rsidRDefault="00EA4CCA" w:rsidP="00EA4CCA">
            <w:pPr>
              <w:jc w:val="center"/>
              <w:rPr>
                <w:snapToGrid w:val="0"/>
              </w:rPr>
            </w:pPr>
            <w:r w:rsidRPr="00EA4CCA">
              <w:rPr>
                <w:snapToGrid w:val="0"/>
              </w:rPr>
              <w:t>16</w:t>
            </w:r>
          </w:p>
        </w:tc>
      </w:tr>
      <w:tr w:rsidR="00EA4CCA" w:rsidRPr="00EA4CCA" w14:paraId="409C37F7" w14:textId="77777777" w:rsidTr="00EA4CCA">
        <w:trPr>
          <w:trHeight w:val="315"/>
          <w:jc w:val="center"/>
        </w:trPr>
        <w:tc>
          <w:tcPr>
            <w:tcW w:w="674" w:type="dxa"/>
            <w:shd w:val="clear" w:color="auto" w:fill="auto"/>
            <w:vAlign w:val="center"/>
            <w:hideMark/>
          </w:tcPr>
          <w:p w14:paraId="1751462C" w14:textId="77777777" w:rsidR="00EA4CCA" w:rsidRPr="00EA4CCA" w:rsidRDefault="00EA4CCA" w:rsidP="00EA4CCA">
            <w:pPr>
              <w:jc w:val="center"/>
              <w:rPr>
                <w:snapToGrid w:val="0"/>
              </w:rPr>
            </w:pPr>
          </w:p>
        </w:tc>
        <w:tc>
          <w:tcPr>
            <w:tcW w:w="3970" w:type="dxa"/>
            <w:shd w:val="clear" w:color="auto" w:fill="auto"/>
            <w:vAlign w:val="center"/>
            <w:hideMark/>
          </w:tcPr>
          <w:p w14:paraId="23FDCAB2" w14:textId="77777777" w:rsidR="00EA4CCA" w:rsidRPr="00EA4CCA" w:rsidRDefault="00EA4CCA" w:rsidP="00EA4CCA">
            <w:pPr>
              <w:rPr>
                <w:snapToGrid w:val="0"/>
              </w:rPr>
            </w:pPr>
            <w:r w:rsidRPr="00EA4CCA">
              <w:rPr>
                <w:snapToGrid w:val="0"/>
              </w:rPr>
              <w:t>Средняя заработная плата, руб./мес.</w:t>
            </w:r>
          </w:p>
        </w:tc>
        <w:tc>
          <w:tcPr>
            <w:tcW w:w="1614" w:type="dxa"/>
            <w:shd w:val="clear" w:color="auto" w:fill="auto"/>
            <w:vAlign w:val="center"/>
            <w:hideMark/>
          </w:tcPr>
          <w:p w14:paraId="5A55E34B" w14:textId="77777777" w:rsidR="00EA4CCA" w:rsidRPr="00EA4CCA" w:rsidRDefault="00EA4CCA" w:rsidP="00EA4CCA">
            <w:pPr>
              <w:jc w:val="center"/>
              <w:rPr>
                <w:snapToGrid w:val="0"/>
              </w:rPr>
            </w:pPr>
            <w:r w:rsidRPr="00EA4CCA">
              <w:rPr>
                <w:snapToGrid w:val="0"/>
              </w:rPr>
              <w:t>17668</w:t>
            </w:r>
          </w:p>
        </w:tc>
        <w:tc>
          <w:tcPr>
            <w:tcW w:w="1614" w:type="dxa"/>
            <w:shd w:val="clear" w:color="auto" w:fill="auto"/>
            <w:vAlign w:val="center"/>
            <w:hideMark/>
          </w:tcPr>
          <w:p w14:paraId="2BFDA786" w14:textId="77777777" w:rsidR="00EA4CCA" w:rsidRPr="00EA4CCA" w:rsidRDefault="00EA4CCA" w:rsidP="00EA4CCA">
            <w:pPr>
              <w:jc w:val="center"/>
              <w:rPr>
                <w:snapToGrid w:val="0"/>
              </w:rPr>
            </w:pPr>
            <w:r w:rsidRPr="00EA4CCA">
              <w:rPr>
                <w:snapToGrid w:val="0"/>
              </w:rPr>
              <w:t>17668</w:t>
            </w:r>
          </w:p>
        </w:tc>
        <w:tc>
          <w:tcPr>
            <w:tcW w:w="1769" w:type="dxa"/>
            <w:shd w:val="clear" w:color="auto" w:fill="auto"/>
            <w:vAlign w:val="center"/>
            <w:hideMark/>
          </w:tcPr>
          <w:p w14:paraId="3D1097CC" w14:textId="77777777" w:rsidR="00EA4CCA" w:rsidRPr="00EA4CCA" w:rsidRDefault="00EA4CCA" w:rsidP="00EA4CCA">
            <w:pPr>
              <w:jc w:val="center"/>
              <w:rPr>
                <w:snapToGrid w:val="0"/>
              </w:rPr>
            </w:pPr>
            <w:r w:rsidRPr="00EA4CCA">
              <w:rPr>
                <w:snapToGrid w:val="0"/>
              </w:rPr>
              <w:t>17668</w:t>
            </w:r>
          </w:p>
        </w:tc>
      </w:tr>
      <w:tr w:rsidR="00EA4CCA" w:rsidRPr="00EA4CCA" w14:paraId="4CC726F4" w14:textId="77777777" w:rsidTr="00EA4CCA">
        <w:trPr>
          <w:trHeight w:val="315"/>
          <w:jc w:val="center"/>
        </w:trPr>
        <w:tc>
          <w:tcPr>
            <w:tcW w:w="674" w:type="dxa"/>
            <w:shd w:val="clear" w:color="auto" w:fill="auto"/>
            <w:vAlign w:val="center"/>
            <w:hideMark/>
          </w:tcPr>
          <w:p w14:paraId="441BC3D0" w14:textId="77777777" w:rsidR="00EA4CCA" w:rsidRPr="00EA4CCA" w:rsidRDefault="00EA4CCA" w:rsidP="00EA4CCA">
            <w:pPr>
              <w:jc w:val="center"/>
              <w:rPr>
                <w:snapToGrid w:val="0"/>
              </w:rPr>
            </w:pPr>
            <w:r w:rsidRPr="00EA4CCA">
              <w:rPr>
                <w:snapToGrid w:val="0"/>
              </w:rPr>
              <w:t>5</w:t>
            </w:r>
          </w:p>
        </w:tc>
        <w:tc>
          <w:tcPr>
            <w:tcW w:w="3970" w:type="dxa"/>
            <w:shd w:val="clear" w:color="auto" w:fill="auto"/>
            <w:vAlign w:val="center"/>
            <w:hideMark/>
          </w:tcPr>
          <w:p w14:paraId="7833EE88" w14:textId="77777777" w:rsidR="00EA4CCA" w:rsidRPr="00EA4CCA" w:rsidRDefault="00EA4CCA" w:rsidP="00EA4CCA">
            <w:pPr>
              <w:rPr>
                <w:snapToGrid w:val="0"/>
              </w:rPr>
            </w:pPr>
            <w:r w:rsidRPr="00EA4CCA">
              <w:rPr>
                <w:snapToGrid w:val="0"/>
              </w:rPr>
              <w:t>Налоги на ФОТ</w:t>
            </w:r>
          </w:p>
        </w:tc>
        <w:tc>
          <w:tcPr>
            <w:tcW w:w="1614" w:type="dxa"/>
            <w:shd w:val="clear" w:color="auto" w:fill="auto"/>
            <w:vAlign w:val="center"/>
            <w:hideMark/>
          </w:tcPr>
          <w:p w14:paraId="7B52CDCA" w14:textId="77777777" w:rsidR="00EA4CCA" w:rsidRPr="00EA4CCA" w:rsidRDefault="00EA4CCA" w:rsidP="00EA4CCA">
            <w:pPr>
              <w:jc w:val="center"/>
              <w:rPr>
                <w:snapToGrid w:val="0"/>
              </w:rPr>
            </w:pPr>
            <w:r w:rsidRPr="00EA4CCA">
              <w:rPr>
                <w:snapToGrid w:val="0"/>
              </w:rPr>
              <w:t>1002</w:t>
            </w:r>
          </w:p>
        </w:tc>
        <w:tc>
          <w:tcPr>
            <w:tcW w:w="1614" w:type="dxa"/>
            <w:shd w:val="clear" w:color="auto" w:fill="auto"/>
            <w:vAlign w:val="center"/>
            <w:hideMark/>
          </w:tcPr>
          <w:p w14:paraId="32ADBE49" w14:textId="77777777" w:rsidR="00EA4CCA" w:rsidRPr="00EA4CCA" w:rsidRDefault="00EA4CCA" w:rsidP="00EA4CCA">
            <w:pPr>
              <w:jc w:val="center"/>
              <w:rPr>
                <w:snapToGrid w:val="0"/>
              </w:rPr>
            </w:pPr>
            <w:r w:rsidRPr="00EA4CCA">
              <w:rPr>
                <w:snapToGrid w:val="0"/>
              </w:rPr>
              <w:t>1 002</w:t>
            </w:r>
          </w:p>
        </w:tc>
        <w:tc>
          <w:tcPr>
            <w:tcW w:w="1769" w:type="dxa"/>
            <w:shd w:val="clear" w:color="auto" w:fill="auto"/>
            <w:vAlign w:val="center"/>
            <w:hideMark/>
          </w:tcPr>
          <w:p w14:paraId="4E69D2C1" w14:textId="77777777" w:rsidR="00EA4CCA" w:rsidRPr="00EA4CCA" w:rsidRDefault="00EA4CCA" w:rsidP="00EA4CCA">
            <w:pPr>
              <w:jc w:val="center"/>
              <w:rPr>
                <w:snapToGrid w:val="0"/>
              </w:rPr>
            </w:pPr>
            <w:r w:rsidRPr="00EA4CCA">
              <w:rPr>
                <w:snapToGrid w:val="0"/>
              </w:rPr>
              <w:t>1002</w:t>
            </w:r>
          </w:p>
        </w:tc>
      </w:tr>
      <w:tr w:rsidR="00EA4CCA" w:rsidRPr="00EA4CCA" w14:paraId="2A26B062" w14:textId="77777777" w:rsidTr="00EA4CCA">
        <w:trPr>
          <w:trHeight w:val="315"/>
          <w:jc w:val="center"/>
        </w:trPr>
        <w:tc>
          <w:tcPr>
            <w:tcW w:w="674" w:type="dxa"/>
            <w:shd w:val="clear" w:color="auto" w:fill="auto"/>
            <w:vAlign w:val="center"/>
            <w:hideMark/>
          </w:tcPr>
          <w:p w14:paraId="0F2E4D9D" w14:textId="77777777" w:rsidR="00EA4CCA" w:rsidRPr="00EA4CCA" w:rsidRDefault="00EA4CCA" w:rsidP="00EA4CCA">
            <w:pPr>
              <w:jc w:val="center"/>
              <w:rPr>
                <w:snapToGrid w:val="0"/>
              </w:rPr>
            </w:pPr>
            <w:r w:rsidRPr="00EA4CCA">
              <w:rPr>
                <w:snapToGrid w:val="0"/>
              </w:rPr>
              <w:t>6</w:t>
            </w:r>
          </w:p>
        </w:tc>
        <w:tc>
          <w:tcPr>
            <w:tcW w:w="3970" w:type="dxa"/>
            <w:shd w:val="clear" w:color="auto" w:fill="auto"/>
            <w:vAlign w:val="center"/>
            <w:hideMark/>
          </w:tcPr>
          <w:p w14:paraId="7E6433E2" w14:textId="77777777" w:rsidR="00EA4CCA" w:rsidRPr="00EA4CCA" w:rsidRDefault="00EA4CCA" w:rsidP="00EA4CCA">
            <w:pPr>
              <w:rPr>
                <w:snapToGrid w:val="0"/>
              </w:rPr>
            </w:pPr>
            <w:r w:rsidRPr="00EA4CCA">
              <w:rPr>
                <w:snapToGrid w:val="0"/>
              </w:rPr>
              <w:t>Материальные затраты (сумма стр. 07 - 10), в том числе:</w:t>
            </w:r>
          </w:p>
        </w:tc>
        <w:tc>
          <w:tcPr>
            <w:tcW w:w="1614" w:type="dxa"/>
            <w:shd w:val="clear" w:color="auto" w:fill="auto"/>
            <w:vAlign w:val="center"/>
            <w:hideMark/>
          </w:tcPr>
          <w:p w14:paraId="6527599D" w14:textId="77777777" w:rsidR="00EA4CCA" w:rsidRPr="00EA4CCA" w:rsidRDefault="00EA4CCA" w:rsidP="00EA4CCA">
            <w:pPr>
              <w:jc w:val="center"/>
              <w:rPr>
                <w:snapToGrid w:val="0"/>
              </w:rPr>
            </w:pPr>
            <w:r w:rsidRPr="00EA4CCA">
              <w:rPr>
                <w:snapToGrid w:val="0"/>
              </w:rPr>
              <w:t>4276</w:t>
            </w:r>
          </w:p>
        </w:tc>
        <w:tc>
          <w:tcPr>
            <w:tcW w:w="1614" w:type="dxa"/>
            <w:shd w:val="clear" w:color="auto" w:fill="auto"/>
            <w:vAlign w:val="center"/>
            <w:hideMark/>
          </w:tcPr>
          <w:p w14:paraId="31A5C742" w14:textId="77777777" w:rsidR="00EA4CCA" w:rsidRPr="00EA4CCA" w:rsidRDefault="00EA4CCA" w:rsidP="00EA4CCA">
            <w:pPr>
              <w:jc w:val="center"/>
              <w:rPr>
                <w:snapToGrid w:val="0"/>
              </w:rPr>
            </w:pPr>
            <w:r w:rsidRPr="00EA4CCA">
              <w:rPr>
                <w:snapToGrid w:val="0"/>
              </w:rPr>
              <w:t>4081</w:t>
            </w:r>
          </w:p>
        </w:tc>
        <w:tc>
          <w:tcPr>
            <w:tcW w:w="1769" w:type="dxa"/>
            <w:shd w:val="clear" w:color="auto" w:fill="auto"/>
            <w:vAlign w:val="center"/>
            <w:hideMark/>
          </w:tcPr>
          <w:p w14:paraId="3FDA060B" w14:textId="77777777" w:rsidR="00EA4CCA" w:rsidRPr="00EA4CCA" w:rsidRDefault="00EA4CCA" w:rsidP="00EA4CCA">
            <w:pPr>
              <w:jc w:val="center"/>
              <w:rPr>
                <w:snapToGrid w:val="0"/>
              </w:rPr>
            </w:pPr>
            <w:r w:rsidRPr="00EA4CCA">
              <w:rPr>
                <w:snapToGrid w:val="0"/>
              </w:rPr>
              <w:t>4276</w:t>
            </w:r>
          </w:p>
        </w:tc>
      </w:tr>
      <w:tr w:rsidR="00EA4CCA" w:rsidRPr="00EA4CCA" w14:paraId="6B39DFB1" w14:textId="77777777" w:rsidTr="00EA4CCA">
        <w:trPr>
          <w:trHeight w:val="315"/>
          <w:jc w:val="center"/>
        </w:trPr>
        <w:tc>
          <w:tcPr>
            <w:tcW w:w="674" w:type="dxa"/>
            <w:shd w:val="clear" w:color="auto" w:fill="auto"/>
            <w:vAlign w:val="center"/>
            <w:hideMark/>
          </w:tcPr>
          <w:p w14:paraId="29497805" w14:textId="77777777" w:rsidR="00EA4CCA" w:rsidRPr="00EA4CCA" w:rsidRDefault="00EA4CCA" w:rsidP="00EA4CCA">
            <w:pPr>
              <w:jc w:val="center"/>
              <w:rPr>
                <w:snapToGrid w:val="0"/>
              </w:rPr>
            </w:pPr>
            <w:r w:rsidRPr="00EA4CCA">
              <w:rPr>
                <w:snapToGrid w:val="0"/>
              </w:rPr>
              <w:t>7</w:t>
            </w:r>
          </w:p>
        </w:tc>
        <w:tc>
          <w:tcPr>
            <w:tcW w:w="3970" w:type="dxa"/>
            <w:shd w:val="clear" w:color="auto" w:fill="auto"/>
            <w:vAlign w:val="center"/>
            <w:hideMark/>
          </w:tcPr>
          <w:p w14:paraId="028E182F" w14:textId="77777777" w:rsidR="00EA4CCA" w:rsidRPr="00EA4CCA" w:rsidRDefault="00EA4CCA" w:rsidP="00EA4CCA">
            <w:pPr>
              <w:rPr>
                <w:snapToGrid w:val="0"/>
              </w:rPr>
            </w:pPr>
            <w:r w:rsidRPr="00EA4CCA">
              <w:rPr>
                <w:snapToGrid w:val="0"/>
              </w:rPr>
              <w:t>Материалы</w:t>
            </w:r>
          </w:p>
        </w:tc>
        <w:tc>
          <w:tcPr>
            <w:tcW w:w="1614" w:type="dxa"/>
            <w:shd w:val="clear" w:color="auto" w:fill="auto"/>
            <w:vAlign w:val="center"/>
            <w:hideMark/>
          </w:tcPr>
          <w:p w14:paraId="204277AD" w14:textId="77777777" w:rsidR="00EA4CCA" w:rsidRPr="00EA4CCA" w:rsidRDefault="00EA4CCA" w:rsidP="00EA4CCA">
            <w:pPr>
              <w:jc w:val="center"/>
              <w:rPr>
                <w:snapToGrid w:val="0"/>
              </w:rPr>
            </w:pPr>
            <w:r w:rsidRPr="00EA4CCA">
              <w:rPr>
                <w:snapToGrid w:val="0"/>
              </w:rPr>
              <w:t>880</w:t>
            </w:r>
          </w:p>
        </w:tc>
        <w:tc>
          <w:tcPr>
            <w:tcW w:w="1614" w:type="dxa"/>
            <w:shd w:val="clear" w:color="auto" w:fill="auto"/>
            <w:vAlign w:val="center"/>
            <w:hideMark/>
          </w:tcPr>
          <w:p w14:paraId="30F5EEF5" w14:textId="77777777" w:rsidR="00EA4CCA" w:rsidRPr="00EA4CCA" w:rsidRDefault="00EA4CCA" w:rsidP="00EA4CCA">
            <w:pPr>
              <w:jc w:val="center"/>
              <w:rPr>
                <w:snapToGrid w:val="0"/>
              </w:rPr>
            </w:pPr>
            <w:r w:rsidRPr="00EA4CCA">
              <w:rPr>
                <w:snapToGrid w:val="0"/>
              </w:rPr>
              <w:t>880</w:t>
            </w:r>
          </w:p>
        </w:tc>
        <w:tc>
          <w:tcPr>
            <w:tcW w:w="1769" w:type="dxa"/>
            <w:shd w:val="clear" w:color="auto" w:fill="auto"/>
            <w:vAlign w:val="center"/>
            <w:hideMark/>
          </w:tcPr>
          <w:p w14:paraId="65DD05F1" w14:textId="77777777" w:rsidR="00EA4CCA" w:rsidRPr="00EA4CCA" w:rsidRDefault="00EA4CCA" w:rsidP="00EA4CCA">
            <w:pPr>
              <w:jc w:val="center"/>
              <w:rPr>
                <w:snapToGrid w:val="0"/>
              </w:rPr>
            </w:pPr>
            <w:r w:rsidRPr="00EA4CCA">
              <w:rPr>
                <w:snapToGrid w:val="0"/>
              </w:rPr>
              <w:t>880</w:t>
            </w:r>
          </w:p>
        </w:tc>
      </w:tr>
      <w:tr w:rsidR="00EA4CCA" w:rsidRPr="00EA4CCA" w14:paraId="70160149" w14:textId="77777777" w:rsidTr="00EA4CCA">
        <w:trPr>
          <w:trHeight w:val="315"/>
          <w:jc w:val="center"/>
        </w:trPr>
        <w:tc>
          <w:tcPr>
            <w:tcW w:w="674" w:type="dxa"/>
            <w:shd w:val="clear" w:color="auto" w:fill="auto"/>
            <w:vAlign w:val="center"/>
            <w:hideMark/>
          </w:tcPr>
          <w:p w14:paraId="26476DC8" w14:textId="77777777" w:rsidR="00EA4CCA" w:rsidRPr="00EA4CCA" w:rsidRDefault="00EA4CCA" w:rsidP="00EA4CCA">
            <w:pPr>
              <w:jc w:val="center"/>
              <w:rPr>
                <w:snapToGrid w:val="0"/>
              </w:rPr>
            </w:pPr>
            <w:r w:rsidRPr="00EA4CCA">
              <w:rPr>
                <w:snapToGrid w:val="0"/>
              </w:rPr>
              <w:t>8</w:t>
            </w:r>
          </w:p>
        </w:tc>
        <w:tc>
          <w:tcPr>
            <w:tcW w:w="3970" w:type="dxa"/>
            <w:shd w:val="clear" w:color="auto" w:fill="auto"/>
            <w:vAlign w:val="center"/>
            <w:hideMark/>
          </w:tcPr>
          <w:p w14:paraId="1D4B5B77" w14:textId="77777777" w:rsidR="00EA4CCA" w:rsidRPr="00EA4CCA" w:rsidRDefault="00EA4CCA" w:rsidP="00EA4CCA">
            <w:pPr>
              <w:rPr>
                <w:snapToGrid w:val="0"/>
              </w:rPr>
            </w:pPr>
            <w:r w:rsidRPr="00EA4CCA">
              <w:rPr>
                <w:snapToGrid w:val="0"/>
              </w:rPr>
              <w:t>Приобретение газа для последующей реализации населению</w:t>
            </w:r>
          </w:p>
        </w:tc>
        <w:tc>
          <w:tcPr>
            <w:tcW w:w="1614" w:type="dxa"/>
            <w:shd w:val="clear" w:color="auto" w:fill="auto"/>
            <w:vAlign w:val="center"/>
            <w:hideMark/>
          </w:tcPr>
          <w:p w14:paraId="6F00947B" w14:textId="77777777" w:rsidR="00EA4CCA" w:rsidRPr="00EA4CCA" w:rsidRDefault="00EA4CCA" w:rsidP="00EA4CCA">
            <w:pPr>
              <w:jc w:val="center"/>
              <w:rPr>
                <w:snapToGrid w:val="0"/>
              </w:rPr>
            </w:pPr>
            <w:r w:rsidRPr="00EA4CCA">
              <w:rPr>
                <w:snapToGrid w:val="0"/>
              </w:rPr>
              <w:t>3396</w:t>
            </w:r>
          </w:p>
        </w:tc>
        <w:tc>
          <w:tcPr>
            <w:tcW w:w="1614" w:type="dxa"/>
            <w:shd w:val="clear" w:color="auto" w:fill="auto"/>
            <w:vAlign w:val="center"/>
            <w:hideMark/>
          </w:tcPr>
          <w:p w14:paraId="044D31FE" w14:textId="77777777" w:rsidR="00EA4CCA" w:rsidRPr="00EA4CCA" w:rsidRDefault="00EA4CCA" w:rsidP="00EA4CCA">
            <w:pPr>
              <w:jc w:val="center"/>
              <w:rPr>
                <w:snapToGrid w:val="0"/>
              </w:rPr>
            </w:pPr>
            <w:r w:rsidRPr="00EA4CCA">
              <w:rPr>
                <w:snapToGrid w:val="0"/>
              </w:rPr>
              <w:t>3 201</w:t>
            </w:r>
          </w:p>
        </w:tc>
        <w:tc>
          <w:tcPr>
            <w:tcW w:w="1769" w:type="dxa"/>
            <w:shd w:val="clear" w:color="auto" w:fill="auto"/>
            <w:vAlign w:val="center"/>
            <w:hideMark/>
          </w:tcPr>
          <w:p w14:paraId="208381C4" w14:textId="77777777" w:rsidR="00EA4CCA" w:rsidRPr="00EA4CCA" w:rsidRDefault="00EA4CCA" w:rsidP="00EA4CCA">
            <w:pPr>
              <w:jc w:val="center"/>
              <w:rPr>
                <w:snapToGrid w:val="0"/>
              </w:rPr>
            </w:pPr>
            <w:r w:rsidRPr="00EA4CCA">
              <w:rPr>
                <w:snapToGrid w:val="0"/>
              </w:rPr>
              <w:t>3396</w:t>
            </w:r>
          </w:p>
        </w:tc>
      </w:tr>
      <w:tr w:rsidR="00EA4CCA" w:rsidRPr="00EA4CCA" w14:paraId="20C80BE8" w14:textId="77777777" w:rsidTr="00EA4CCA">
        <w:trPr>
          <w:trHeight w:val="315"/>
          <w:jc w:val="center"/>
        </w:trPr>
        <w:tc>
          <w:tcPr>
            <w:tcW w:w="674" w:type="dxa"/>
            <w:shd w:val="clear" w:color="auto" w:fill="auto"/>
            <w:vAlign w:val="center"/>
            <w:hideMark/>
          </w:tcPr>
          <w:p w14:paraId="173C397E" w14:textId="77777777" w:rsidR="00EA4CCA" w:rsidRPr="00EA4CCA" w:rsidRDefault="00EA4CCA" w:rsidP="00EA4CCA">
            <w:pPr>
              <w:jc w:val="center"/>
              <w:rPr>
                <w:snapToGrid w:val="0"/>
              </w:rPr>
            </w:pPr>
            <w:r w:rsidRPr="00EA4CCA">
              <w:rPr>
                <w:snapToGrid w:val="0"/>
              </w:rPr>
              <w:t>9</w:t>
            </w:r>
          </w:p>
        </w:tc>
        <w:tc>
          <w:tcPr>
            <w:tcW w:w="3970" w:type="dxa"/>
            <w:shd w:val="clear" w:color="auto" w:fill="auto"/>
            <w:vAlign w:val="center"/>
            <w:hideMark/>
          </w:tcPr>
          <w:p w14:paraId="7C7666DE" w14:textId="77777777" w:rsidR="00EA4CCA" w:rsidRPr="00EA4CCA" w:rsidRDefault="00EA4CCA" w:rsidP="00EA4CCA">
            <w:pPr>
              <w:rPr>
                <w:snapToGrid w:val="0"/>
              </w:rPr>
            </w:pPr>
            <w:r w:rsidRPr="00EA4CCA">
              <w:rPr>
                <w:snapToGrid w:val="0"/>
              </w:rPr>
              <w:t>Технологические (эксплуатационные) потери газа</w:t>
            </w:r>
          </w:p>
        </w:tc>
        <w:tc>
          <w:tcPr>
            <w:tcW w:w="1614" w:type="dxa"/>
            <w:shd w:val="clear" w:color="auto" w:fill="auto"/>
            <w:vAlign w:val="center"/>
            <w:hideMark/>
          </w:tcPr>
          <w:p w14:paraId="65555984"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16581B5C"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4D1E5C4E" w14:textId="77777777" w:rsidR="00EA4CCA" w:rsidRPr="00EA4CCA" w:rsidRDefault="00EA4CCA" w:rsidP="00EA4CCA">
            <w:pPr>
              <w:jc w:val="center"/>
              <w:rPr>
                <w:snapToGrid w:val="0"/>
              </w:rPr>
            </w:pPr>
            <w:r w:rsidRPr="00EA4CCA">
              <w:rPr>
                <w:snapToGrid w:val="0"/>
              </w:rPr>
              <w:t>0</w:t>
            </w:r>
          </w:p>
        </w:tc>
      </w:tr>
      <w:tr w:rsidR="00EA4CCA" w:rsidRPr="00EA4CCA" w14:paraId="06442F62" w14:textId="77777777" w:rsidTr="00EA4CCA">
        <w:trPr>
          <w:trHeight w:val="315"/>
          <w:jc w:val="center"/>
        </w:trPr>
        <w:tc>
          <w:tcPr>
            <w:tcW w:w="674" w:type="dxa"/>
            <w:shd w:val="clear" w:color="auto" w:fill="auto"/>
            <w:vAlign w:val="center"/>
            <w:hideMark/>
          </w:tcPr>
          <w:p w14:paraId="357D8884" w14:textId="77777777" w:rsidR="00EA4CCA" w:rsidRPr="00EA4CCA" w:rsidRDefault="00EA4CCA" w:rsidP="00EA4CCA">
            <w:pPr>
              <w:jc w:val="center"/>
              <w:rPr>
                <w:snapToGrid w:val="0"/>
              </w:rPr>
            </w:pPr>
            <w:r w:rsidRPr="00EA4CCA">
              <w:rPr>
                <w:snapToGrid w:val="0"/>
              </w:rPr>
              <w:t>10</w:t>
            </w:r>
          </w:p>
        </w:tc>
        <w:tc>
          <w:tcPr>
            <w:tcW w:w="3970" w:type="dxa"/>
            <w:shd w:val="clear" w:color="auto" w:fill="auto"/>
            <w:vAlign w:val="center"/>
            <w:hideMark/>
          </w:tcPr>
          <w:p w14:paraId="2BEB0380" w14:textId="77777777" w:rsidR="00EA4CCA" w:rsidRPr="00EA4CCA" w:rsidRDefault="00EA4CCA" w:rsidP="00EA4CCA">
            <w:pPr>
              <w:rPr>
                <w:snapToGrid w:val="0"/>
              </w:rPr>
            </w:pPr>
            <w:r w:rsidRPr="00EA4CCA">
              <w:rPr>
                <w:snapToGrid w:val="0"/>
              </w:rPr>
              <w:t>Прочие</w:t>
            </w:r>
          </w:p>
        </w:tc>
        <w:tc>
          <w:tcPr>
            <w:tcW w:w="1614" w:type="dxa"/>
            <w:shd w:val="clear" w:color="auto" w:fill="auto"/>
            <w:vAlign w:val="center"/>
            <w:hideMark/>
          </w:tcPr>
          <w:p w14:paraId="71F20D47"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6DF45D71"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52B1B39B" w14:textId="77777777" w:rsidR="00EA4CCA" w:rsidRPr="00EA4CCA" w:rsidRDefault="00EA4CCA" w:rsidP="00EA4CCA">
            <w:pPr>
              <w:jc w:val="center"/>
              <w:rPr>
                <w:snapToGrid w:val="0"/>
              </w:rPr>
            </w:pPr>
            <w:r w:rsidRPr="00EA4CCA">
              <w:rPr>
                <w:snapToGrid w:val="0"/>
              </w:rPr>
              <w:t>0</w:t>
            </w:r>
          </w:p>
        </w:tc>
      </w:tr>
      <w:tr w:rsidR="00EA4CCA" w:rsidRPr="00EA4CCA" w14:paraId="393E81EF" w14:textId="77777777" w:rsidTr="00EA4CCA">
        <w:trPr>
          <w:trHeight w:val="315"/>
          <w:jc w:val="center"/>
        </w:trPr>
        <w:tc>
          <w:tcPr>
            <w:tcW w:w="674" w:type="dxa"/>
            <w:shd w:val="clear" w:color="auto" w:fill="auto"/>
            <w:vAlign w:val="center"/>
            <w:hideMark/>
          </w:tcPr>
          <w:p w14:paraId="00DA6F90" w14:textId="77777777" w:rsidR="00EA4CCA" w:rsidRPr="00EA4CCA" w:rsidRDefault="00EA4CCA" w:rsidP="00EA4CCA">
            <w:pPr>
              <w:jc w:val="center"/>
              <w:rPr>
                <w:snapToGrid w:val="0"/>
              </w:rPr>
            </w:pPr>
            <w:r w:rsidRPr="00EA4CCA">
              <w:rPr>
                <w:snapToGrid w:val="0"/>
              </w:rPr>
              <w:t>11</w:t>
            </w:r>
          </w:p>
        </w:tc>
        <w:tc>
          <w:tcPr>
            <w:tcW w:w="3970" w:type="dxa"/>
            <w:shd w:val="clear" w:color="auto" w:fill="auto"/>
            <w:vAlign w:val="center"/>
            <w:hideMark/>
          </w:tcPr>
          <w:p w14:paraId="56F69A30" w14:textId="77777777" w:rsidR="00EA4CCA" w:rsidRPr="00EA4CCA" w:rsidRDefault="00EA4CCA" w:rsidP="00EA4CCA">
            <w:pPr>
              <w:rPr>
                <w:snapToGrid w:val="0"/>
              </w:rPr>
            </w:pPr>
            <w:r w:rsidRPr="00EA4CCA">
              <w:rPr>
                <w:snapToGrid w:val="0"/>
              </w:rPr>
              <w:t>Амортизация основных средств</w:t>
            </w:r>
          </w:p>
        </w:tc>
        <w:tc>
          <w:tcPr>
            <w:tcW w:w="1614" w:type="dxa"/>
            <w:shd w:val="clear" w:color="auto" w:fill="auto"/>
            <w:vAlign w:val="center"/>
            <w:hideMark/>
          </w:tcPr>
          <w:p w14:paraId="4D860A17" w14:textId="77777777" w:rsidR="00EA4CCA" w:rsidRPr="00EA4CCA" w:rsidRDefault="00EA4CCA" w:rsidP="00EA4CCA">
            <w:pPr>
              <w:jc w:val="center"/>
              <w:rPr>
                <w:snapToGrid w:val="0"/>
              </w:rPr>
            </w:pPr>
            <w:r w:rsidRPr="00EA4CCA">
              <w:rPr>
                <w:snapToGrid w:val="0"/>
              </w:rPr>
              <w:t>289</w:t>
            </w:r>
          </w:p>
        </w:tc>
        <w:tc>
          <w:tcPr>
            <w:tcW w:w="1614" w:type="dxa"/>
            <w:shd w:val="clear" w:color="auto" w:fill="auto"/>
            <w:vAlign w:val="center"/>
            <w:hideMark/>
          </w:tcPr>
          <w:p w14:paraId="2A3DF3D1" w14:textId="77777777" w:rsidR="00EA4CCA" w:rsidRPr="00EA4CCA" w:rsidRDefault="00EA4CCA" w:rsidP="00EA4CCA">
            <w:pPr>
              <w:jc w:val="center"/>
              <w:rPr>
                <w:snapToGrid w:val="0"/>
              </w:rPr>
            </w:pPr>
            <w:r w:rsidRPr="00EA4CCA">
              <w:rPr>
                <w:snapToGrid w:val="0"/>
              </w:rPr>
              <w:t>289</w:t>
            </w:r>
          </w:p>
        </w:tc>
        <w:tc>
          <w:tcPr>
            <w:tcW w:w="1769" w:type="dxa"/>
            <w:shd w:val="clear" w:color="auto" w:fill="auto"/>
            <w:vAlign w:val="center"/>
            <w:hideMark/>
          </w:tcPr>
          <w:p w14:paraId="25BF5C23" w14:textId="77777777" w:rsidR="00EA4CCA" w:rsidRPr="00EA4CCA" w:rsidRDefault="00EA4CCA" w:rsidP="00EA4CCA">
            <w:pPr>
              <w:jc w:val="center"/>
              <w:rPr>
                <w:snapToGrid w:val="0"/>
              </w:rPr>
            </w:pPr>
            <w:r w:rsidRPr="00EA4CCA">
              <w:rPr>
                <w:snapToGrid w:val="0"/>
              </w:rPr>
              <w:t>289</w:t>
            </w:r>
          </w:p>
        </w:tc>
      </w:tr>
      <w:tr w:rsidR="00EA4CCA" w:rsidRPr="00EA4CCA" w14:paraId="409114B5" w14:textId="77777777" w:rsidTr="00EA4CCA">
        <w:trPr>
          <w:trHeight w:val="315"/>
          <w:jc w:val="center"/>
        </w:trPr>
        <w:tc>
          <w:tcPr>
            <w:tcW w:w="674" w:type="dxa"/>
            <w:shd w:val="clear" w:color="auto" w:fill="auto"/>
            <w:vAlign w:val="center"/>
            <w:hideMark/>
          </w:tcPr>
          <w:p w14:paraId="2E0B71C9" w14:textId="77777777" w:rsidR="00EA4CCA" w:rsidRPr="00EA4CCA" w:rsidRDefault="00EA4CCA" w:rsidP="00EA4CCA">
            <w:pPr>
              <w:jc w:val="center"/>
              <w:rPr>
                <w:snapToGrid w:val="0"/>
              </w:rPr>
            </w:pPr>
            <w:r w:rsidRPr="00EA4CCA">
              <w:rPr>
                <w:snapToGrid w:val="0"/>
              </w:rPr>
              <w:t>12</w:t>
            </w:r>
          </w:p>
        </w:tc>
        <w:tc>
          <w:tcPr>
            <w:tcW w:w="3970" w:type="dxa"/>
            <w:shd w:val="clear" w:color="auto" w:fill="auto"/>
            <w:vAlign w:val="center"/>
            <w:hideMark/>
          </w:tcPr>
          <w:p w14:paraId="0818FC32" w14:textId="77777777" w:rsidR="00EA4CCA" w:rsidRPr="00EA4CCA" w:rsidRDefault="00EA4CCA" w:rsidP="00EA4CCA">
            <w:pPr>
              <w:rPr>
                <w:snapToGrid w:val="0"/>
              </w:rPr>
            </w:pPr>
            <w:r w:rsidRPr="00EA4CCA">
              <w:rPr>
                <w:snapToGrid w:val="0"/>
              </w:rPr>
              <w:t>Прочие затраты (сумма стр. 13 + 16 + 17 + 21 + 28 + 29 + 30), в том числе:</w:t>
            </w:r>
          </w:p>
        </w:tc>
        <w:tc>
          <w:tcPr>
            <w:tcW w:w="1614" w:type="dxa"/>
            <w:shd w:val="clear" w:color="auto" w:fill="auto"/>
            <w:vAlign w:val="center"/>
            <w:hideMark/>
          </w:tcPr>
          <w:p w14:paraId="418FCB47" w14:textId="77777777" w:rsidR="00EA4CCA" w:rsidRPr="00EA4CCA" w:rsidRDefault="00EA4CCA" w:rsidP="00EA4CCA">
            <w:pPr>
              <w:jc w:val="center"/>
              <w:rPr>
                <w:snapToGrid w:val="0"/>
              </w:rPr>
            </w:pPr>
            <w:r w:rsidRPr="00EA4CCA">
              <w:rPr>
                <w:snapToGrid w:val="0"/>
              </w:rPr>
              <w:t>1119</w:t>
            </w:r>
          </w:p>
        </w:tc>
        <w:tc>
          <w:tcPr>
            <w:tcW w:w="1614" w:type="dxa"/>
            <w:shd w:val="clear" w:color="auto" w:fill="auto"/>
            <w:vAlign w:val="center"/>
            <w:hideMark/>
          </w:tcPr>
          <w:p w14:paraId="447636B6" w14:textId="77777777" w:rsidR="00EA4CCA" w:rsidRPr="00EA4CCA" w:rsidRDefault="00EA4CCA" w:rsidP="00EA4CCA">
            <w:pPr>
              <w:jc w:val="center"/>
              <w:rPr>
                <w:snapToGrid w:val="0"/>
              </w:rPr>
            </w:pPr>
            <w:r w:rsidRPr="00EA4CCA">
              <w:rPr>
                <w:snapToGrid w:val="0"/>
              </w:rPr>
              <w:t>1119</w:t>
            </w:r>
          </w:p>
        </w:tc>
        <w:tc>
          <w:tcPr>
            <w:tcW w:w="1769" w:type="dxa"/>
            <w:shd w:val="clear" w:color="auto" w:fill="auto"/>
            <w:vAlign w:val="center"/>
            <w:hideMark/>
          </w:tcPr>
          <w:p w14:paraId="061DCEBE" w14:textId="77777777" w:rsidR="00EA4CCA" w:rsidRPr="00EA4CCA" w:rsidRDefault="00EA4CCA" w:rsidP="00EA4CCA">
            <w:pPr>
              <w:jc w:val="center"/>
              <w:rPr>
                <w:snapToGrid w:val="0"/>
              </w:rPr>
            </w:pPr>
            <w:r w:rsidRPr="00EA4CCA">
              <w:rPr>
                <w:snapToGrid w:val="0"/>
              </w:rPr>
              <w:t>1119</w:t>
            </w:r>
          </w:p>
        </w:tc>
      </w:tr>
      <w:tr w:rsidR="00EA4CCA" w:rsidRPr="00EA4CCA" w14:paraId="6D36AC47" w14:textId="77777777" w:rsidTr="00EA4CCA">
        <w:trPr>
          <w:trHeight w:val="315"/>
          <w:jc w:val="center"/>
        </w:trPr>
        <w:tc>
          <w:tcPr>
            <w:tcW w:w="674" w:type="dxa"/>
            <w:shd w:val="clear" w:color="auto" w:fill="auto"/>
            <w:vAlign w:val="center"/>
            <w:hideMark/>
          </w:tcPr>
          <w:p w14:paraId="18D43AC0" w14:textId="77777777" w:rsidR="00EA4CCA" w:rsidRPr="00EA4CCA" w:rsidRDefault="00EA4CCA" w:rsidP="00EA4CCA">
            <w:pPr>
              <w:jc w:val="center"/>
              <w:rPr>
                <w:snapToGrid w:val="0"/>
              </w:rPr>
            </w:pPr>
            <w:r w:rsidRPr="00EA4CCA">
              <w:rPr>
                <w:snapToGrid w:val="0"/>
              </w:rPr>
              <w:t>13</w:t>
            </w:r>
          </w:p>
        </w:tc>
        <w:tc>
          <w:tcPr>
            <w:tcW w:w="3970" w:type="dxa"/>
            <w:shd w:val="clear" w:color="auto" w:fill="auto"/>
            <w:vAlign w:val="center"/>
            <w:hideMark/>
          </w:tcPr>
          <w:p w14:paraId="20DE86CF" w14:textId="77777777" w:rsidR="00EA4CCA" w:rsidRPr="00EA4CCA" w:rsidRDefault="00EA4CCA" w:rsidP="00EA4CCA">
            <w:pPr>
              <w:rPr>
                <w:snapToGrid w:val="0"/>
              </w:rPr>
            </w:pPr>
            <w:r w:rsidRPr="00EA4CCA">
              <w:rPr>
                <w:snapToGrid w:val="0"/>
              </w:rPr>
              <w:t>Аренда (лизинг) (сумма стр. 14 - 15), в том числе:</w:t>
            </w:r>
          </w:p>
        </w:tc>
        <w:tc>
          <w:tcPr>
            <w:tcW w:w="1614" w:type="dxa"/>
            <w:shd w:val="clear" w:color="auto" w:fill="auto"/>
            <w:vAlign w:val="center"/>
            <w:hideMark/>
          </w:tcPr>
          <w:p w14:paraId="13E66960"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096547DE"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0D82C7C6" w14:textId="77777777" w:rsidR="00EA4CCA" w:rsidRPr="00EA4CCA" w:rsidRDefault="00EA4CCA" w:rsidP="00EA4CCA">
            <w:pPr>
              <w:jc w:val="center"/>
              <w:rPr>
                <w:snapToGrid w:val="0"/>
              </w:rPr>
            </w:pPr>
            <w:r w:rsidRPr="00EA4CCA">
              <w:rPr>
                <w:snapToGrid w:val="0"/>
              </w:rPr>
              <w:t>0</w:t>
            </w:r>
          </w:p>
        </w:tc>
      </w:tr>
      <w:tr w:rsidR="00EA4CCA" w:rsidRPr="00EA4CCA" w14:paraId="344DC7A2" w14:textId="77777777" w:rsidTr="00EA4CCA">
        <w:trPr>
          <w:trHeight w:val="315"/>
          <w:jc w:val="center"/>
        </w:trPr>
        <w:tc>
          <w:tcPr>
            <w:tcW w:w="674" w:type="dxa"/>
            <w:shd w:val="clear" w:color="auto" w:fill="auto"/>
            <w:vAlign w:val="center"/>
            <w:hideMark/>
          </w:tcPr>
          <w:p w14:paraId="657C0638" w14:textId="77777777" w:rsidR="00EA4CCA" w:rsidRPr="00EA4CCA" w:rsidRDefault="00EA4CCA" w:rsidP="00EA4CCA">
            <w:pPr>
              <w:jc w:val="center"/>
              <w:rPr>
                <w:snapToGrid w:val="0"/>
              </w:rPr>
            </w:pPr>
            <w:r w:rsidRPr="00EA4CCA">
              <w:rPr>
                <w:snapToGrid w:val="0"/>
              </w:rPr>
              <w:t>14</w:t>
            </w:r>
          </w:p>
        </w:tc>
        <w:tc>
          <w:tcPr>
            <w:tcW w:w="3970" w:type="dxa"/>
            <w:shd w:val="clear" w:color="auto" w:fill="auto"/>
            <w:vAlign w:val="center"/>
            <w:hideMark/>
          </w:tcPr>
          <w:p w14:paraId="620777DF" w14:textId="77777777" w:rsidR="00EA4CCA" w:rsidRPr="00EA4CCA" w:rsidRDefault="00EA4CCA" w:rsidP="00EA4CCA">
            <w:pPr>
              <w:rPr>
                <w:snapToGrid w:val="0"/>
              </w:rPr>
            </w:pPr>
            <w:r w:rsidRPr="00EA4CCA">
              <w:rPr>
                <w:snapToGrid w:val="0"/>
              </w:rPr>
              <w:t>Аренда (лизинг) здания, транспорта</w:t>
            </w:r>
          </w:p>
        </w:tc>
        <w:tc>
          <w:tcPr>
            <w:tcW w:w="1614" w:type="dxa"/>
            <w:shd w:val="clear" w:color="auto" w:fill="auto"/>
            <w:vAlign w:val="center"/>
            <w:hideMark/>
          </w:tcPr>
          <w:p w14:paraId="538E8492"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1D80B7B9"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6E14F026" w14:textId="77777777" w:rsidR="00EA4CCA" w:rsidRPr="00EA4CCA" w:rsidRDefault="00EA4CCA" w:rsidP="00EA4CCA">
            <w:pPr>
              <w:jc w:val="center"/>
              <w:rPr>
                <w:snapToGrid w:val="0"/>
              </w:rPr>
            </w:pPr>
            <w:r w:rsidRPr="00EA4CCA">
              <w:rPr>
                <w:snapToGrid w:val="0"/>
              </w:rPr>
              <w:t>0</w:t>
            </w:r>
          </w:p>
        </w:tc>
      </w:tr>
      <w:tr w:rsidR="00EA4CCA" w:rsidRPr="00EA4CCA" w14:paraId="0C4110BF" w14:textId="77777777" w:rsidTr="00EA4CCA">
        <w:trPr>
          <w:trHeight w:val="315"/>
          <w:jc w:val="center"/>
        </w:trPr>
        <w:tc>
          <w:tcPr>
            <w:tcW w:w="674" w:type="dxa"/>
            <w:shd w:val="clear" w:color="auto" w:fill="auto"/>
            <w:vAlign w:val="center"/>
            <w:hideMark/>
          </w:tcPr>
          <w:p w14:paraId="26F065FF" w14:textId="77777777" w:rsidR="00EA4CCA" w:rsidRPr="00EA4CCA" w:rsidRDefault="00EA4CCA" w:rsidP="00EA4CCA">
            <w:pPr>
              <w:jc w:val="center"/>
              <w:rPr>
                <w:snapToGrid w:val="0"/>
              </w:rPr>
            </w:pPr>
            <w:r w:rsidRPr="00EA4CCA">
              <w:rPr>
                <w:snapToGrid w:val="0"/>
              </w:rPr>
              <w:t>15</w:t>
            </w:r>
          </w:p>
        </w:tc>
        <w:tc>
          <w:tcPr>
            <w:tcW w:w="3970" w:type="dxa"/>
            <w:shd w:val="clear" w:color="auto" w:fill="auto"/>
            <w:vAlign w:val="center"/>
            <w:hideMark/>
          </w:tcPr>
          <w:p w14:paraId="6F85C0CC" w14:textId="77777777" w:rsidR="00EA4CCA" w:rsidRPr="00EA4CCA" w:rsidRDefault="00EA4CCA" w:rsidP="00EA4CCA">
            <w:pPr>
              <w:rPr>
                <w:snapToGrid w:val="0"/>
              </w:rPr>
            </w:pPr>
            <w:r w:rsidRPr="00EA4CCA">
              <w:rPr>
                <w:snapToGrid w:val="0"/>
              </w:rPr>
              <w:t>Аренда (лизинг) прочего имущества</w:t>
            </w:r>
          </w:p>
        </w:tc>
        <w:tc>
          <w:tcPr>
            <w:tcW w:w="1614" w:type="dxa"/>
            <w:shd w:val="clear" w:color="auto" w:fill="auto"/>
            <w:vAlign w:val="center"/>
            <w:hideMark/>
          </w:tcPr>
          <w:p w14:paraId="79425827"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013CCEBA"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14D3611B" w14:textId="77777777" w:rsidR="00EA4CCA" w:rsidRPr="00EA4CCA" w:rsidRDefault="00EA4CCA" w:rsidP="00EA4CCA">
            <w:pPr>
              <w:jc w:val="center"/>
              <w:rPr>
                <w:snapToGrid w:val="0"/>
              </w:rPr>
            </w:pPr>
            <w:r w:rsidRPr="00EA4CCA">
              <w:rPr>
                <w:snapToGrid w:val="0"/>
              </w:rPr>
              <w:t>0</w:t>
            </w:r>
          </w:p>
        </w:tc>
      </w:tr>
      <w:tr w:rsidR="00EA4CCA" w:rsidRPr="00EA4CCA" w14:paraId="51DFDB94" w14:textId="77777777" w:rsidTr="00EA4CCA">
        <w:trPr>
          <w:trHeight w:val="315"/>
          <w:jc w:val="center"/>
        </w:trPr>
        <w:tc>
          <w:tcPr>
            <w:tcW w:w="674" w:type="dxa"/>
            <w:shd w:val="clear" w:color="auto" w:fill="auto"/>
            <w:vAlign w:val="center"/>
            <w:hideMark/>
          </w:tcPr>
          <w:p w14:paraId="372C1663" w14:textId="77777777" w:rsidR="00EA4CCA" w:rsidRPr="00EA4CCA" w:rsidRDefault="00EA4CCA" w:rsidP="00EA4CCA">
            <w:pPr>
              <w:jc w:val="center"/>
              <w:rPr>
                <w:snapToGrid w:val="0"/>
              </w:rPr>
            </w:pPr>
            <w:r w:rsidRPr="00EA4CCA">
              <w:rPr>
                <w:snapToGrid w:val="0"/>
              </w:rPr>
              <w:t>16</w:t>
            </w:r>
          </w:p>
        </w:tc>
        <w:tc>
          <w:tcPr>
            <w:tcW w:w="3970" w:type="dxa"/>
            <w:shd w:val="clear" w:color="auto" w:fill="auto"/>
            <w:vAlign w:val="center"/>
            <w:hideMark/>
          </w:tcPr>
          <w:p w14:paraId="3163AF7E" w14:textId="77777777" w:rsidR="00EA4CCA" w:rsidRPr="00EA4CCA" w:rsidRDefault="00EA4CCA" w:rsidP="00EA4CCA">
            <w:pPr>
              <w:rPr>
                <w:snapToGrid w:val="0"/>
              </w:rPr>
            </w:pPr>
            <w:r w:rsidRPr="00EA4CCA">
              <w:rPr>
                <w:snapToGrid w:val="0"/>
              </w:rPr>
              <w:t>Страховые платежи</w:t>
            </w:r>
          </w:p>
        </w:tc>
        <w:tc>
          <w:tcPr>
            <w:tcW w:w="1614" w:type="dxa"/>
            <w:shd w:val="clear" w:color="auto" w:fill="auto"/>
            <w:vAlign w:val="center"/>
            <w:hideMark/>
          </w:tcPr>
          <w:p w14:paraId="5850368F" w14:textId="77777777" w:rsidR="00EA4CCA" w:rsidRPr="00EA4CCA" w:rsidRDefault="00EA4CCA" w:rsidP="00EA4CCA">
            <w:pPr>
              <w:jc w:val="center"/>
              <w:rPr>
                <w:snapToGrid w:val="0"/>
              </w:rPr>
            </w:pPr>
            <w:r w:rsidRPr="00EA4CCA">
              <w:rPr>
                <w:snapToGrid w:val="0"/>
              </w:rPr>
              <w:t>2</w:t>
            </w:r>
          </w:p>
        </w:tc>
        <w:tc>
          <w:tcPr>
            <w:tcW w:w="1614" w:type="dxa"/>
            <w:shd w:val="clear" w:color="auto" w:fill="auto"/>
            <w:vAlign w:val="center"/>
            <w:hideMark/>
          </w:tcPr>
          <w:p w14:paraId="1849F839" w14:textId="77777777" w:rsidR="00EA4CCA" w:rsidRPr="00EA4CCA" w:rsidRDefault="00EA4CCA" w:rsidP="00EA4CCA">
            <w:pPr>
              <w:jc w:val="center"/>
              <w:rPr>
                <w:snapToGrid w:val="0"/>
              </w:rPr>
            </w:pPr>
            <w:r w:rsidRPr="00EA4CCA">
              <w:rPr>
                <w:snapToGrid w:val="0"/>
              </w:rPr>
              <w:t>2</w:t>
            </w:r>
          </w:p>
        </w:tc>
        <w:tc>
          <w:tcPr>
            <w:tcW w:w="1769" w:type="dxa"/>
            <w:shd w:val="clear" w:color="auto" w:fill="auto"/>
            <w:vAlign w:val="center"/>
            <w:hideMark/>
          </w:tcPr>
          <w:p w14:paraId="68C4683D" w14:textId="77777777" w:rsidR="00EA4CCA" w:rsidRPr="00EA4CCA" w:rsidRDefault="00EA4CCA" w:rsidP="00EA4CCA">
            <w:pPr>
              <w:jc w:val="center"/>
              <w:rPr>
                <w:snapToGrid w:val="0"/>
              </w:rPr>
            </w:pPr>
            <w:r w:rsidRPr="00EA4CCA">
              <w:rPr>
                <w:snapToGrid w:val="0"/>
              </w:rPr>
              <w:t>2</w:t>
            </w:r>
          </w:p>
        </w:tc>
      </w:tr>
      <w:tr w:rsidR="00EA4CCA" w:rsidRPr="00EA4CCA" w14:paraId="50E58ABA" w14:textId="77777777" w:rsidTr="00EA4CCA">
        <w:trPr>
          <w:trHeight w:val="315"/>
          <w:jc w:val="center"/>
        </w:trPr>
        <w:tc>
          <w:tcPr>
            <w:tcW w:w="674" w:type="dxa"/>
            <w:shd w:val="clear" w:color="auto" w:fill="auto"/>
            <w:vAlign w:val="center"/>
            <w:hideMark/>
          </w:tcPr>
          <w:p w14:paraId="13F79A6E" w14:textId="77777777" w:rsidR="00EA4CCA" w:rsidRPr="00EA4CCA" w:rsidRDefault="00EA4CCA" w:rsidP="00EA4CCA">
            <w:pPr>
              <w:jc w:val="center"/>
              <w:rPr>
                <w:snapToGrid w:val="0"/>
              </w:rPr>
            </w:pPr>
            <w:r w:rsidRPr="00EA4CCA">
              <w:rPr>
                <w:snapToGrid w:val="0"/>
              </w:rPr>
              <w:lastRenderedPageBreak/>
              <w:t>17</w:t>
            </w:r>
          </w:p>
        </w:tc>
        <w:tc>
          <w:tcPr>
            <w:tcW w:w="3970" w:type="dxa"/>
            <w:shd w:val="clear" w:color="auto" w:fill="auto"/>
            <w:vAlign w:val="center"/>
            <w:hideMark/>
          </w:tcPr>
          <w:p w14:paraId="1CEC2363" w14:textId="77777777" w:rsidR="00EA4CCA" w:rsidRPr="00EA4CCA" w:rsidRDefault="00EA4CCA" w:rsidP="00EA4CCA">
            <w:pPr>
              <w:rPr>
                <w:snapToGrid w:val="0"/>
              </w:rPr>
            </w:pPr>
            <w:r w:rsidRPr="00EA4CCA">
              <w:rPr>
                <w:snapToGrid w:val="0"/>
              </w:rPr>
              <w:t>Налоги, включаемые в себестоимость (сумма стр. 18 - 20), в том числе:</w:t>
            </w:r>
          </w:p>
        </w:tc>
        <w:tc>
          <w:tcPr>
            <w:tcW w:w="1614" w:type="dxa"/>
            <w:shd w:val="clear" w:color="auto" w:fill="auto"/>
            <w:vAlign w:val="center"/>
            <w:hideMark/>
          </w:tcPr>
          <w:p w14:paraId="2A165400" w14:textId="77777777" w:rsidR="00EA4CCA" w:rsidRPr="00EA4CCA" w:rsidRDefault="00EA4CCA" w:rsidP="00EA4CCA">
            <w:pPr>
              <w:jc w:val="center"/>
              <w:rPr>
                <w:snapToGrid w:val="0"/>
              </w:rPr>
            </w:pPr>
            <w:r w:rsidRPr="00EA4CCA">
              <w:rPr>
                <w:snapToGrid w:val="0"/>
              </w:rPr>
              <w:t>124</w:t>
            </w:r>
          </w:p>
        </w:tc>
        <w:tc>
          <w:tcPr>
            <w:tcW w:w="1614" w:type="dxa"/>
            <w:shd w:val="clear" w:color="auto" w:fill="auto"/>
            <w:vAlign w:val="center"/>
            <w:hideMark/>
          </w:tcPr>
          <w:p w14:paraId="35A13EF8" w14:textId="77777777" w:rsidR="00EA4CCA" w:rsidRPr="00EA4CCA" w:rsidRDefault="00EA4CCA" w:rsidP="00EA4CCA">
            <w:pPr>
              <w:jc w:val="center"/>
              <w:rPr>
                <w:snapToGrid w:val="0"/>
              </w:rPr>
            </w:pPr>
            <w:r w:rsidRPr="00EA4CCA">
              <w:rPr>
                <w:snapToGrid w:val="0"/>
              </w:rPr>
              <w:t>124</w:t>
            </w:r>
          </w:p>
        </w:tc>
        <w:tc>
          <w:tcPr>
            <w:tcW w:w="1769" w:type="dxa"/>
            <w:shd w:val="clear" w:color="auto" w:fill="auto"/>
            <w:vAlign w:val="center"/>
            <w:hideMark/>
          </w:tcPr>
          <w:p w14:paraId="05F98810" w14:textId="77777777" w:rsidR="00EA4CCA" w:rsidRPr="00EA4CCA" w:rsidRDefault="00EA4CCA" w:rsidP="00EA4CCA">
            <w:pPr>
              <w:jc w:val="center"/>
              <w:rPr>
                <w:snapToGrid w:val="0"/>
              </w:rPr>
            </w:pPr>
            <w:r w:rsidRPr="00EA4CCA">
              <w:rPr>
                <w:snapToGrid w:val="0"/>
              </w:rPr>
              <w:t>124</w:t>
            </w:r>
          </w:p>
        </w:tc>
      </w:tr>
      <w:tr w:rsidR="00EA4CCA" w:rsidRPr="00EA4CCA" w14:paraId="1F7E2FB8" w14:textId="77777777" w:rsidTr="00EA4CCA">
        <w:trPr>
          <w:trHeight w:val="315"/>
          <w:jc w:val="center"/>
        </w:trPr>
        <w:tc>
          <w:tcPr>
            <w:tcW w:w="674" w:type="dxa"/>
            <w:shd w:val="clear" w:color="auto" w:fill="auto"/>
            <w:vAlign w:val="center"/>
            <w:hideMark/>
          </w:tcPr>
          <w:p w14:paraId="1107F543" w14:textId="77777777" w:rsidR="00EA4CCA" w:rsidRPr="00EA4CCA" w:rsidRDefault="00EA4CCA" w:rsidP="00EA4CCA">
            <w:pPr>
              <w:jc w:val="center"/>
              <w:rPr>
                <w:snapToGrid w:val="0"/>
              </w:rPr>
            </w:pPr>
            <w:r w:rsidRPr="00EA4CCA">
              <w:rPr>
                <w:snapToGrid w:val="0"/>
              </w:rPr>
              <w:t>18</w:t>
            </w:r>
          </w:p>
        </w:tc>
        <w:tc>
          <w:tcPr>
            <w:tcW w:w="3970" w:type="dxa"/>
            <w:shd w:val="clear" w:color="auto" w:fill="auto"/>
            <w:vAlign w:val="center"/>
            <w:hideMark/>
          </w:tcPr>
          <w:p w14:paraId="7958D032" w14:textId="77777777" w:rsidR="00EA4CCA" w:rsidRPr="00EA4CCA" w:rsidRDefault="00EA4CCA" w:rsidP="00EA4CCA">
            <w:pPr>
              <w:rPr>
                <w:snapToGrid w:val="0"/>
              </w:rPr>
            </w:pPr>
            <w:r w:rsidRPr="00EA4CCA">
              <w:rPr>
                <w:snapToGrid w:val="0"/>
              </w:rPr>
              <w:t>Налог на землю</w:t>
            </w:r>
          </w:p>
        </w:tc>
        <w:tc>
          <w:tcPr>
            <w:tcW w:w="1614" w:type="dxa"/>
            <w:shd w:val="clear" w:color="auto" w:fill="auto"/>
            <w:vAlign w:val="center"/>
            <w:hideMark/>
          </w:tcPr>
          <w:p w14:paraId="5F380B98" w14:textId="77777777" w:rsidR="00EA4CCA" w:rsidRPr="00EA4CCA" w:rsidRDefault="00EA4CCA" w:rsidP="00EA4CCA">
            <w:pPr>
              <w:jc w:val="center"/>
              <w:rPr>
                <w:snapToGrid w:val="0"/>
              </w:rPr>
            </w:pPr>
            <w:r w:rsidRPr="00EA4CCA">
              <w:rPr>
                <w:snapToGrid w:val="0"/>
              </w:rPr>
              <w:t>81</w:t>
            </w:r>
          </w:p>
        </w:tc>
        <w:tc>
          <w:tcPr>
            <w:tcW w:w="1614" w:type="dxa"/>
            <w:shd w:val="clear" w:color="auto" w:fill="auto"/>
            <w:vAlign w:val="center"/>
            <w:hideMark/>
          </w:tcPr>
          <w:p w14:paraId="0421A2C2" w14:textId="77777777" w:rsidR="00EA4CCA" w:rsidRPr="00EA4CCA" w:rsidRDefault="00EA4CCA" w:rsidP="00EA4CCA">
            <w:pPr>
              <w:jc w:val="center"/>
              <w:rPr>
                <w:snapToGrid w:val="0"/>
              </w:rPr>
            </w:pPr>
            <w:r w:rsidRPr="00EA4CCA">
              <w:rPr>
                <w:snapToGrid w:val="0"/>
              </w:rPr>
              <w:t>81</w:t>
            </w:r>
          </w:p>
        </w:tc>
        <w:tc>
          <w:tcPr>
            <w:tcW w:w="1769" w:type="dxa"/>
            <w:shd w:val="clear" w:color="auto" w:fill="auto"/>
            <w:vAlign w:val="center"/>
            <w:hideMark/>
          </w:tcPr>
          <w:p w14:paraId="196DAC78" w14:textId="77777777" w:rsidR="00EA4CCA" w:rsidRPr="00EA4CCA" w:rsidRDefault="00EA4CCA" w:rsidP="00EA4CCA">
            <w:pPr>
              <w:jc w:val="center"/>
              <w:rPr>
                <w:snapToGrid w:val="0"/>
              </w:rPr>
            </w:pPr>
            <w:r w:rsidRPr="00EA4CCA">
              <w:rPr>
                <w:snapToGrid w:val="0"/>
              </w:rPr>
              <w:t>81</w:t>
            </w:r>
          </w:p>
        </w:tc>
      </w:tr>
      <w:tr w:rsidR="00EA4CCA" w:rsidRPr="00EA4CCA" w14:paraId="49846694" w14:textId="77777777" w:rsidTr="00EA4CCA">
        <w:trPr>
          <w:trHeight w:val="315"/>
          <w:jc w:val="center"/>
        </w:trPr>
        <w:tc>
          <w:tcPr>
            <w:tcW w:w="674" w:type="dxa"/>
            <w:shd w:val="clear" w:color="auto" w:fill="auto"/>
            <w:vAlign w:val="center"/>
            <w:hideMark/>
          </w:tcPr>
          <w:p w14:paraId="46F95B31" w14:textId="77777777" w:rsidR="00EA4CCA" w:rsidRPr="00EA4CCA" w:rsidRDefault="00EA4CCA" w:rsidP="00EA4CCA">
            <w:pPr>
              <w:jc w:val="center"/>
              <w:rPr>
                <w:snapToGrid w:val="0"/>
              </w:rPr>
            </w:pPr>
            <w:r w:rsidRPr="00EA4CCA">
              <w:rPr>
                <w:snapToGrid w:val="0"/>
              </w:rPr>
              <w:t>19</w:t>
            </w:r>
          </w:p>
        </w:tc>
        <w:tc>
          <w:tcPr>
            <w:tcW w:w="3970" w:type="dxa"/>
            <w:shd w:val="clear" w:color="auto" w:fill="auto"/>
            <w:vAlign w:val="center"/>
            <w:hideMark/>
          </w:tcPr>
          <w:p w14:paraId="672C4D3A" w14:textId="77777777" w:rsidR="00EA4CCA" w:rsidRPr="00EA4CCA" w:rsidRDefault="00EA4CCA" w:rsidP="00EA4CCA">
            <w:pPr>
              <w:rPr>
                <w:snapToGrid w:val="0"/>
              </w:rPr>
            </w:pPr>
            <w:r w:rsidRPr="00EA4CCA">
              <w:rPr>
                <w:snapToGrid w:val="0"/>
              </w:rPr>
              <w:t>Налог на загрязнение окружающей среды</w:t>
            </w:r>
          </w:p>
        </w:tc>
        <w:tc>
          <w:tcPr>
            <w:tcW w:w="1614" w:type="dxa"/>
            <w:shd w:val="clear" w:color="auto" w:fill="auto"/>
            <w:vAlign w:val="center"/>
            <w:hideMark/>
          </w:tcPr>
          <w:p w14:paraId="299B8F86" w14:textId="77777777" w:rsidR="00EA4CCA" w:rsidRPr="00EA4CCA" w:rsidRDefault="00EA4CCA" w:rsidP="00EA4CCA">
            <w:pPr>
              <w:jc w:val="center"/>
              <w:rPr>
                <w:snapToGrid w:val="0"/>
              </w:rPr>
            </w:pPr>
            <w:r w:rsidRPr="00EA4CCA">
              <w:rPr>
                <w:snapToGrid w:val="0"/>
              </w:rPr>
              <w:t>6</w:t>
            </w:r>
          </w:p>
        </w:tc>
        <w:tc>
          <w:tcPr>
            <w:tcW w:w="1614" w:type="dxa"/>
            <w:shd w:val="clear" w:color="auto" w:fill="auto"/>
            <w:vAlign w:val="center"/>
            <w:hideMark/>
          </w:tcPr>
          <w:p w14:paraId="4FDDDF45" w14:textId="77777777" w:rsidR="00EA4CCA" w:rsidRPr="00EA4CCA" w:rsidRDefault="00EA4CCA" w:rsidP="00EA4CCA">
            <w:pPr>
              <w:jc w:val="center"/>
              <w:rPr>
                <w:snapToGrid w:val="0"/>
              </w:rPr>
            </w:pPr>
            <w:r w:rsidRPr="00EA4CCA">
              <w:rPr>
                <w:snapToGrid w:val="0"/>
              </w:rPr>
              <w:t>6</w:t>
            </w:r>
          </w:p>
        </w:tc>
        <w:tc>
          <w:tcPr>
            <w:tcW w:w="1769" w:type="dxa"/>
            <w:shd w:val="clear" w:color="auto" w:fill="auto"/>
            <w:vAlign w:val="center"/>
            <w:hideMark/>
          </w:tcPr>
          <w:p w14:paraId="0DCB40DF" w14:textId="77777777" w:rsidR="00EA4CCA" w:rsidRPr="00EA4CCA" w:rsidRDefault="00EA4CCA" w:rsidP="00EA4CCA">
            <w:pPr>
              <w:jc w:val="center"/>
              <w:rPr>
                <w:snapToGrid w:val="0"/>
              </w:rPr>
            </w:pPr>
            <w:r w:rsidRPr="00EA4CCA">
              <w:rPr>
                <w:snapToGrid w:val="0"/>
              </w:rPr>
              <w:t>6</w:t>
            </w:r>
          </w:p>
        </w:tc>
      </w:tr>
      <w:tr w:rsidR="00EA4CCA" w:rsidRPr="00EA4CCA" w14:paraId="0984336A" w14:textId="77777777" w:rsidTr="00EA4CCA">
        <w:trPr>
          <w:trHeight w:val="315"/>
          <w:jc w:val="center"/>
        </w:trPr>
        <w:tc>
          <w:tcPr>
            <w:tcW w:w="674" w:type="dxa"/>
            <w:shd w:val="clear" w:color="auto" w:fill="auto"/>
            <w:vAlign w:val="center"/>
            <w:hideMark/>
          </w:tcPr>
          <w:p w14:paraId="7760251D" w14:textId="77777777" w:rsidR="00EA4CCA" w:rsidRPr="00EA4CCA" w:rsidRDefault="00EA4CCA" w:rsidP="00EA4CCA">
            <w:pPr>
              <w:jc w:val="center"/>
              <w:rPr>
                <w:snapToGrid w:val="0"/>
              </w:rPr>
            </w:pPr>
            <w:r w:rsidRPr="00EA4CCA">
              <w:rPr>
                <w:snapToGrid w:val="0"/>
              </w:rPr>
              <w:t>20</w:t>
            </w:r>
          </w:p>
        </w:tc>
        <w:tc>
          <w:tcPr>
            <w:tcW w:w="3970" w:type="dxa"/>
            <w:shd w:val="clear" w:color="auto" w:fill="auto"/>
            <w:vAlign w:val="center"/>
            <w:hideMark/>
          </w:tcPr>
          <w:p w14:paraId="3E7CB236" w14:textId="77777777" w:rsidR="00EA4CCA" w:rsidRPr="00EA4CCA" w:rsidRDefault="00EA4CCA" w:rsidP="00EA4CCA">
            <w:pPr>
              <w:rPr>
                <w:snapToGrid w:val="0"/>
              </w:rPr>
            </w:pPr>
            <w:r w:rsidRPr="00EA4CCA">
              <w:rPr>
                <w:snapToGrid w:val="0"/>
              </w:rPr>
              <w:t>Единый транспортный налог</w:t>
            </w:r>
          </w:p>
        </w:tc>
        <w:tc>
          <w:tcPr>
            <w:tcW w:w="1614" w:type="dxa"/>
            <w:shd w:val="clear" w:color="auto" w:fill="auto"/>
            <w:vAlign w:val="center"/>
            <w:hideMark/>
          </w:tcPr>
          <w:p w14:paraId="50CD9204" w14:textId="77777777" w:rsidR="00EA4CCA" w:rsidRPr="00EA4CCA" w:rsidRDefault="00EA4CCA" w:rsidP="00EA4CCA">
            <w:pPr>
              <w:jc w:val="center"/>
              <w:rPr>
                <w:snapToGrid w:val="0"/>
              </w:rPr>
            </w:pPr>
            <w:r w:rsidRPr="00EA4CCA">
              <w:rPr>
                <w:snapToGrid w:val="0"/>
              </w:rPr>
              <w:t>37</w:t>
            </w:r>
          </w:p>
        </w:tc>
        <w:tc>
          <w:tcPr>
            <w:tcW w:w="1614" w:type="dxa"/>
            <w:shd w:val="clear" w:color="auto" w:fill="auto"/>
            <w:vAlign w:val="center"/>
            <w:hideMark/>
          </w:tcPr>
          <w:p w14:paraId="79677978" w14:textId="77777777" w:rsidR="00EA4CCA" w:rsidRPr="00EA4CCA" w:rsidRDefault="00EA4CCA" w:rsidP="00EA4CCA">
            <w:pPr>
              <w:jc w:val="center"/>
              <w:rPr>
                <w:snapToGrid w:val="0"/>
              </w:rPr>
            </w:pPr>
            <w:r w:rsidRPr="00EA4CCA">
              <w:rPr>
                <w:snapToGrid w:val="0"/>
              </w:rPr>
              <w:t>37</w:t>
            </w:r>
          </w:p>
        </w:tc>
        <w:tc>
          <w:tcPr>
            <w:tcW w:w="1769" w:type="dxa"/>
            <w:shd w:val="clear" w:color="auto" w:fill="auto"/>
            <w:vAlign w:val="center"/>
            <w:hideMark/>
          </w:tcPr>
          <w:p w14:paraId="11ABDE84" w14:textId="77777777" w:rsidR="00EA4CCA" w:rsidRPr="00EA4CCA" w:rsidRDefault="00EA4CCA" w:rsidP="00EA4CCA">
            <w:pPr>
              <w:jc w:val="center"/>
              <w:rPr>
                <w:snapToGrid w:val="0"/>
              </w:rPr>
            </w:pPr>
            <w:r w:rsidRPr="00EA4CCA">
              <w:rPr>
                <w:snapToGrid w:val="0"/>
              </w:rPr>
              <w:t>37</w:t>
            </w:r>
          </w:p>
        </w:tc>
      </w:tr>
      <w:tr w:rsidR="00EA4CCA" w:rsidRPr="00EA4CCA" w14:paraId="5E7DD135" w14:textId="77777777" w:rsidTr="00EA4CCA">
        <w:trPr>
          <w:trHeight w:val="315"/>
          <w:jc w:val="center"/>
        </w:trPr>
        <w:tc>
          <w:tcPr>
            <w:tcW w:w="674" w:type="dxa"/>
            <w:shd w:val="clear" w:color="auto" w:fill="auto"/>
            <w:vAlign w:val="center"/>
            <w:hideMark/>
          </w:tcPr>
          <w:p w14:paraId="2FB52B99" w14:textId="77777777" w:rsidR="00EA4CCA" w:rsidRPr="00EA4CCA" w:rsidRDefault="00EA4CCA" w:rsidP="00EA4CCA">
            <w:pPr>
              <w:jc w:val="center"/>
              <w:rPr>
                <w:snapToGrid w:val="0"/>
              </w:rPr>
            </w:pPr>
            <w:r w:rsidRPr="00EA4CCA">
              <w:rPr>
                <w:snapToGrid w:val="0"/>
              </w:rPr>
              <w:t>21</w:t>
            </w:r>
          </w:p>
        </w:tc>
        <w:tc>
          <w:tcPr>
            <w:tcW w:w="3970" w:type="dxa"/>
            <w:shd w:val="clear" w:color="auto" w:fill="auto"/>
            <w:vAlign w:val="center"/>
            <w:hideMark/>
          </w:tcPr>
          <w:p w14:paraId="54564800" w14:textId="77777777" w:rsidR="00EA4CCA" w:rsidRPr="00EA4CCA" w:rsidRDefault="00EA4CCA" w:rsidP="00EA4CCA">
            <w:pPr>
              <w:rPr>
                <w:snapToGrid w:val="0"/>
              </w:rPr>
            </w:pPr>
            <w:r w:rsidRPr="00EA4CCA">
              <w:rPr>
                <w:snapToGrid w:val="0"/>
              </w:rPr>
              <w:t>Услуги сторонних организаций (сумма стр. 22 - 27), в том числе:</w:t>
            </w:r>
          </w:p>
        </w:tc>
        <w:tc>
          <w:tcPr>
            <w:tcW w:w="1614" w:type="dxa"/>
            <w:shd w:val="clear" w:color="auto" w:fill="auto"/>
            <w:vAlign w:val="center"/>
            <w:hideMark/>
          </w:tcPr>
          <w:p w14:paraId="0D15036A" w14:textId="77777777" w:rsidR="00EA4CCA" w:rsidRPr="00EA4CCA" w:rsidRDefault="00EA4CCA" w:rsidP="00EA4CCA">
            <w:pPr>
              <w:jc w:val="center"/>
              <w:rPr>
                <w:snapToGrid w:val="0"/>
              </w:rPr>
            </w:pPr>
            <w:r w:rsidRPr="00EA4CCA">
              <w:rPr>
                <w:snapToGrid w:val="0"/>
              </w:rPr>
              <w:t>243</w:t>
            </w:r>
          </w:p>
        </w:tc>
        <w:tc>
          <w:tcPr>
            <w:tcW w:w="1614" w:type="dxa"/>
            <w:shd w:val="clear" w:color="auto" w:fill="auto"/>
            <w:vAlign w:val="center"/>
            <w:hideMark/>
          </w:tcPr>
          <w:p w14:paraId="7A30C40F" w14:textId="77777777" w:rsidR="00EA4CCA" w:rsidRPr="00EA4CCA" w:rsidRDefault="00EA4CCA" w:rsidP="00EA4CCA">
            <w:pPr>
              <w:jc w:val="center"/>
              <w:rPr>
                <w:snapToGrid w:val="0"/>
              </w:rPr>
            </w:pPr>
            <w:r w:rsidRPr="00EA4CCA">
              <w:rPr>
                <w:snapToGrid w:val="0"/>
              </w:rPr>
              <w:t>243</w:t>
            </w:r>
          </w:p>
        </w:tc>
        <w:tc>
          <w:tcPr>
            <w:tcW w:w="1769" w:type="dxa"/>
            <w:shd w:val="clear" w:color="auto" w:fill="auto"/>
            <w:vAlign w:val="center"/>
            <w:hideMark/>
          </w:tcPr>
          <w:p w14:paraId="3BDE6963" w14:textId="77777777" w:rsidR="00EA4CCA" w:rsidRPr="00EA4CCA" w:rsidRDefault="00EA4CCA" w:rsidP="00EA4CCA">
            <w:pPr>
              <w:jc w:val="center"/>
              <w:rPr>
                <w:snapToGrid w:val="0"/>
              </w:rPr>
            </w:pPr>
            <w:r w:rsidRPr="00EA4CCA">
              <w:rPr>
                <w:snapToGrid w:val="0"/>
              </w:rPr>
              <w:t>243</w:t>
            </w:r>
          </w:p>
        </w:tc>
      </w:tr>
      <w:tr w:rsidR="00EA4CCA" w:rsidRPr="00EA4CCA" w14:paraId="462908E5" w14:textId="77777777" w:rsidTr="00EA4CCA">
        <w:trPr>
          <w:trHeight w:val="315"/>
          <w:jc w:val="center"/>
        </w:trPr>
        <w:tc>
          <w:tcPr>
            <w:tcW w:w="674" w:type="dxa"/>
            <w:shd w:val="clear" w:color="auto" w:fill="auto"/>
            <w:vAlign w:val="center"/>
            <w:hideMark/>
          </w:tcPr>
          <w:p w14:paraId="1BCFBAB8" w14:textId="77777777" w:rsidR="00EA4CCA" w:rsidRPr="00EA4CCA" w:rsidRDefault="00EA4CCA" w:rsidP="00EA4CCA">
            <w:pPr>
              <w:jc w:val="center"/>
              <w:rPr>
                <w:snapToGrid w:val="0"/>
              </w:rPr>
            </w:pPr>
            <w:r w:rsidRPr="00EA4CCA">
              <w:rPr>
                <w:snapToGrid w:val="0"/>
              </w:rPr>
              <w:t>22</w:t>
            </w:r>
          </w:p>
        </w:tc>
        <w:tc>
          <w:tcPr>
            <w:tcW w:w="3970" w:type="dxa"/>
            <w:shd w:val="clear" w:color="auto" w:fill="auto"/>
            <w:vAlign w:val="center"/>
            <w:hideMark/>
          </w:tcPr>
          <w:p w14:paraId="0B3ADDDE" w14:textId="77777777" w:rsidR="00EA4CCA" w:rsidRPr="00EA4CCA" w:rsidRDefault="00EA4CCA" w:rsidP="00EA4CCA">
            <w:pPr>
              <w:rPr>
                <w:snapToGrid w:val="0"/>
              </w:rPr>
            </w:pPr>
            <w:r w:rsidRPr="00EA4CCA">
              <w:rPr>
                <w:snapToGrid w:val="0"/>
              </w:rPr>
              <w:t>Услуги средств связи</w:t>
            </w:r>
          </w:p>
        </w:tc>
        <w:tc>
          <w:tcPr>
            <w:tcW w:w="1614" w:type="dxa"/>
            <w:shd w:val="clear" w:color="auto" w:fill="auto"/>
            <w:vAlign w:val="center"/>
            <w:hideMark/>
          </w:tcPr>
          <w:p w14:paraId="6C5E49E3"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78458B2A"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1EF8B449" w14:textId="77777777" w:rsidR="00EA4CCA" w:rsidRPr="00EA4CCA" w:rsidRDefault="00EA4CCA" w:rsidP="00EA4CCA">
            <w:pPr>
              <w:jc w:val="center"/>
              <w:rPr>
                <w:snapToGrid w:val="0"/>
              </w:rPr>
            </w:pPr>
            <w:r w:rsidRPr="00EA4CCA">
              <w:rPr>
                <w:snapToGrid w:val="0"/>
              </w:rPr>
              <w:t>0</w:t>
            </w:r>
          </w:p>
        </w:tc>
      </w:tr>
      <w:tr w:rsidR="00EA4CCA" w:rsidRPr="00EA4CCA" w14:paraId="7CCAE1DE" w14:textId="77777777" w:rsidTr="00EA4CCA">
        <w:trPr>
          <w:trHeight w:val="315"/>
          <w:jc w:val="center"/>
        </w:trPr>
        <w:tc>
          <w:tcPr>
            <w:tcW w:w="674" w:type="dxa"/>
            <w:shd w:val="clear" w:color="auto" w:fill="auto"/>
            <w:vAlign w:val="center"/>
            <w:hideMark/>
          </w:tcPr>
          <w:p w14:paraId="2F4711C2" w14:textId="77777777" w:rsidR="00EA4CCA" w:rsidRPr="00EA4CCA" w:rsidRDefault="00EA4CCA" w:rsidP="00EA4CCA">
            <w:pPr>
              <w:jc w:val="center"/>
              <w:rPr>
                <w:snapToGrid w:val="0"/>
              </w:rPr>
            </w:pPr>
            <w:r w:rsidRPr="00EA4CCA">
              <w:rPr>
                <w:snapToGrid w:val="0"/>
              </w:rPr>
              <w:t>23</w:t>
            </w:r>
          </w:p>
        </w:tc>
        <w:tc>
          <w:tcPr>
            <w:tcW w:w="3970" w:type="dxa"/>
            <w:shd w:val="clear" w:color="auto" w:fill="auto"/>
            <w:vAlign w:val="center"/>
            <w:hideMark/>
          </w:tcPr>
          <w:p w14:paraId="54810DC7" w14:textId="77777777" w:rsidR="00EA4CCA" w:rsidRPr="00EA4CCA" w:rsidRDefault="00EA4CCA" w:rsidP="00EA4CCA">
            <w:pPr>
              <w:rPr>
                <w:snapToGrid w:val="0"/>
              </w:rPr>
            </w:pPr>
            <w:r w:rsidRPr="00EA4CCA">
              <w:rPr>
                <w:snapToGrid w:val="0"/>
              </w:rPr>
              <w:t>Транспортные услуги</w:t>
            </w:r>
          </w:p>
        </w:tc>
        <w:tc>
          <w:tcPr>
            <w:tcW w:w="1614" w:type="dxa"/>
            <w:shd w:val="clear" w:color="auto" w:fill="auto"/>
            <w:vAlign w:val="center"/>
            <w:hideMark/>
          </w:tcPr>
          <w:p w14:paraId="75FA5E03"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20F58750"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0654C309" w14:textId="77777777" w:rsidR="00EA4CCA" w:rsidRPr="00EA4CCA" w:rsidRDefault="00EA4CCA" w:rsidP="00EA4CCA">
            <w:pPr>
              <w:jc w:val="center"/>
              <w:rPr>
                <w:snapToGrid w:val="0"/>
              </w:rPr>
            </w:pPr>
            <w:r w:rsidRPr="00EA4CCA">
              <w:rPr>
                <w:snapToGrid w:val="0"/>
              </w:rPr>
              <w:t>0</w:t>
            </w:r>
          </w:p>
        </w:tc>
      </w:tr>
      <w:tr w:rsidR="00EA4CCA" w:rsidRPr="00EA4CCA" w14:paraId="3C838968" w14:textId="77777777" w:rsidTr="00EA4CCA">
        <w:trPr>
          <w:trHeight w:val="315"/>
          <w:jc w:val="center"/>
        </w:trPr>
        <w:tc>
          <w:tcPr>
            <w:tcW w:w="674" w:type="dxa"/>
            <w:shd w:val="clear" w:color="auto" w:fill="auto"/>
            <w:vAlign w:val="center"/>
            <w:hideMark/>
          </w:tcPr>
          <w:p w14:paraId="0E480B4C" w14:textId="77777777" w:rsidR="00EA4CCA" w:rsidRPr="00EA4CCA" w:rsidRDefault="00EA4CCA" w:rsidP="00EA4CCA">
            <w:pPr>
              <w:jc w:val="center"/>
              <w:rPr>
                <w:snapToGrid w:val="0"/>
              </w:rPr>
            </w:pPr>
            <w:r w:rsidRPr="00EA4CCA">
              <w:rPr>
                <w:snapToGrid w:val="0"/>
              </w:rPr>
              <w:t>24</w:t>
            </w:r>
          </w:p>
        </w:tc>
        <w:tc>
          <w:tcPr>
            <w:tcW w:w="3970" w:type="dxa"/>
            <w:shd w:val="clear" w:color="auto" w:fill="auto"/>
            <w:vAlign w:val="center"/>
            <w:hideMark/>
          </w:tcPr>
          <w:p w14:paraId="7CE609A5" w14:textId="77777777" w:rsidR="00EA4CCA" w:rsidRPr="00EA4CCA" w:rsidRDefault="00EA4CCA" w:rsidP="00EA4CCA">
            <w:pPr>
              <w:rPr>
                <w:snapToGrid w:val="0"/>
              </w:rPr>
            </w:pPr>
            <w:r w:rsidRPr="00EA4CCA">
              <w:rPr>
                <w:snapToGrid w:val="0"/>
              </w:rPr>
              <w:t>Оплата вневедомственной охраны</w:t>
            </w:r>
          </w:p>
        </w:tc>
        <w:tc>
          <w:tcPr>
            <w:tcW w:w="1614" w:type="dxa"/>
            <w:shd w:val="clear" w:color="auto" w:fill="auto"/>
            <w:vAlign w:val="center"/>
            <w:hideMark/>
          </w:tcPr>
          <w:p w14:paraId="200CF122"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2B8B784C"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2092D85F" w14:textId="77777777" w:rsidR="00EA4CCA" w:rsidRPr="00EA4CCA" w:rsidRDefault="00EA4CCA" w:rsidP="00EA4CCA">
            <w:pPr>
              <w:jc w:val="center"/>
              <w:rPr>
                <w:snapToGrid w:val="0"/>
              </w:rPr>
            </w:pPr>
            <w:r w:rsidRPr="00EA4CCA">
              <w:rPr>
                <w:snapToGrid w:val="0"/>
              </w:rPr>
              <w:t>0</w:t>
            </w:r>
          </w:p>
        </w:tc>
      </w:tr>
      <w:tr w:rsidR="00EA4CCA" w:rsidRPr="00EA4CCA" w14:paraId="6D2FFD23" w14:textId="77777777" w:rsidTr="00EA4CCA">
        <w:trPr>
          <w:trHeight w:val="315"/>
          <w:jc w:val="center"/>
        </w:trPr>
        <w:tc>
          <w:tcPr>
            <w:tcW w:w="674" w:type="dxa"/>
            <w:shd w:val="clear" w:color="auto" w:fill="auto"/>
            <w:vAlign w:val="center"/>
            <w:hideMark/>
          </w:tcPr>
          <w:p w14:paraId="1D3B2CE8" w14:textId="77777777" w:rsidR="00EA4CCA" w:rsidRPr="00EA4CCA" w:rsidRDefault="00EA4CCA" w:rsidP="00EA4CCA">
            <w:pPr>
              <w:jc w:val="center"/>
              <w:rPr>
                <w:snapToGrid w:val="0"/>
              </w:rPr>
            </w:pPr>
            <w:r w:rsidRPr="00EA4CCA">
              <w:rPr>
                <w:snapToGrid w:val="0"/>
              </w:rPr>
              <w:t>25</w:t>
            </w:r>
          </w:p>
        </w:tc>
        <w:tc>
          <w:tcPr>
            <w:tcW w:w="3970" w:type="dxa"/>
            <w:shd w:val="clear" w:color="auto" w:fill="auto"/>
            <w:vAlign w:val="center"/>
            <w:hideMark/>
          </w:tcPr>
          <w:p w14:paraId="023676C2" w14:textId="77777777" w:rsidR="00EA4CCA" w:rsidRPr="00EA4CCA" w:rsidRDefault="00EA4CCA" w:rsidP="00EA4CCA">
            <w:pPr>
              <w:rPr>
                <w:snapToGrid w:val="0"/>
              </w:rPr>
            </w:pPr>
            <w:r w:rsidRPr="00EA4CCA">
              <w:rPr>
                <w:snapToGrid w:val="0"/>
              </w:rPr>
              <w:t>Аудиторские и консалтинговые услуги</w:t>
            </w:r>
          </w:p>
        </w:tc>
        <w:tc>
          <w:tcPr>
            <w:tcW w:w="1614" w:type="dxa"/>
            <w:shd w:val="clear" w:color="auto" w:fill="auto"/>
            <w:vAlign w:val="center"/>
            <w:hideMark/>
          </w:tcPr>
          <w:p w14:paraId="7E76A5F9"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28CA35D3"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707FAD80" w14:textId="77777777" w:rsidR="00EA4CCA" w:rsidRPr="00EA4CCA" w:rsidRDefault="00EA4CCA" w:rsidP="00EA4CCA">
            <w:pPr>
              <w:jc w:val="center"/>
              <w:rPr>
                <w:snapToGrid w:val="0"/>
              </w:rPr>
            </w:pPr>
            <w:r w:rsidRPr="00EA4CCA">
              <w:rPr>
                <w:snapToGrid w:val="0"/>
              </w:rPr>
              <w:t>0</w:t>
            </w:r>
          </w:p>
        </w:tc>
      </w:tr>
      <w:tr w:rsidR="00EA4CCA" w:rsidRPr="00EA4CCA" w14:paraId="1949903B" w14:textId="77777777" w:rsidTr="00EA4CCA">
        <w:trPr>
          <w:trHeight w:val="315"/>
          <w:jc w:val="center"/>
        </w:trPr>
        <w:tc>
          <w:tcPr>
            <w:tcW w:w="674" w:type="dxa"/>
            <w:shd w:val="clear" w:color="auto" w:fill="auto"/>
            <w:vAlign w:val="center"/>
            <w:hideMark/>
          </w:tcPr>
          <w:p w14:paraId="650F0872" w14:textId="77777777" w:rsidR="00EA4CCA" w:rsidRPr="00EA4CCA" w:rsidRDefault="00EA4CCA" w:rsidP="00EA4CCA">
            <w:pPr>
              <w:jc w:val="center"/>
              <w:rPr>
                <w:snapToGrid w:val="0"/>
              </w:rPr>
            </w:pPr>
            <w:r w:rsidRPr="00EA4CCA">
              <w:rPr>
                <w:snapToGrid w:val="0"/>
              </w:rPr>
              <w:t>26</w:t>
            </w:r>
          </w:p>
        </w:tc>
        <w:tc>
          <w:tcPr>
            <w:tcW w:w="3970" w:type="dxa"/>
            <w:shd w:val="clear" w:color="auto" w:fill="auto"/>
            <w:vAlign w:val="center"/>
            <w:hideMark/>
          </w:tcPr>
          <w:p w14:paraId="0CC3EA70" w14:textId="77777777" w:rsidR="00EA4CCA" w:rsidRPr="00EA4CCA" w:rsidRDefault="00EA4CCA" w:rsidP="00EA4CCA">
            <w:pPr>
              <w:rPr>
                <w:snapToGrid w:val="0"/>
              </w:rPr>
            </w:pPr>
            <w:r w:rsidRPr="00EA4CCA">
              <w:rPr>
                <w:snapToGrid w:val="0"/>
              </w:rPr>
              <w:t>Информационно-вычислительные услуги</w:t>
            </w:r>
          </w:p>
        </w:tc>
        <w:tc>
          <w:tcPr>
            <w:tcW w:w="1614" w:type="dxa"/>
            <w:shd w:val="clear" w:color="auto" w:fill="auto"/>
            <w:vAlign w:val="center"/>
            <w:hideMark/>
          </w:tcPr>
          <w:p w14:paraId="5305892D"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166C6FEC"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590E6BC7" w14:textId="77777777" w:rsidR="00EA4CCA" w:rsidRPr="00EA4CCA" w:rsidRDefault="00EA4CCA" w:rsidP="00EA4CCA">
            <w:pPr>
              <w:jc w:val="center"/>
              <w:rPr>
                <w:snapToGrid w:val="0"/>
              </w:rPr>
            </w:pPr>
            <w:r w:rsidRPr="00EA4CCA">
              <w:rPr>
                <w:snapToGrid w:val="0"/>
              </w:rPr>
              <w:t>0</w:t>
            </w:r>
          </w:p>
        </w:tc>
      </w:tr>
      <w:tr w:rsidR="00EA4CCA" w:rsidRPr="00EA4CCA" w14:paraId="773D28F0" w14:textId="77777777" w:rsidTr="00EA4CCA">
        <w:trPr>
          <w:trHeight w:val="315"/>
          <w:jc w:val="center"/>
        </w:trPr>
        <w:tc>
          <w:tcPr>
            <w:tcW w:w="674" w:type="dxa"/>
            <w:shd w:val="clear" w:color="auto" w:fill="auto"/>
            <w:vAlign w:val="center"/>
            <w:hideMark/>
          </w:tcPr>
          <w:p w14:paraId="362EE03B" w14:textId="77777777" w:rsidR="00EA4CCA" w:rsidRPr="00EA4CCA" w:rsidRDefault="00EA4CCA" w:rsidP="00EA4CCA">
            <w:pPr>
              <w:jc w:val="center"/>
              <w:rPr>
                <w:snapToGrid w:val="0"/>
              </w:rPr>
            </w:pPr>
            <w:r w:rsidRPr="00EA4CCA">
              <w:rPr>
                <w:snapToGrid w:val="0"/>
              </w:rPr>
              <w:t>27</w:t>
            </w:r>
          </w:p>
        </w:tc>
        <w:tc>
          <w:tcPr>
            <w:tcW w:w="3970" w:type="dxa"/>
            <w:shd w:val="clear" w:color="auto" w:fill="auto"/>
            <w:vAlign w:val="center"/>
            <w:hideMark/>
          </w:tcPr>
          <w:p w14:paraId="3F5D0522" w14:textId="77777777" w:rsidR="00EA4CCA" w:rsidRPr="00EA4CCA" w:rsidRDefault="00EA4CCA" w:rsidP="00EA4CCA">
            <w:pPr>
              <w:rPr>
                <w:snapToGrid w:val="0"/>
              </w:rPr>
            </w:pPr>
            <w:r w:rsidRPr="00EA4CCA">
              <w:rPr>
                <w:snapToGrid w:val="0"/>
              </w:rPr>
              <w:t>Прочие</w:t>
            </w:r>
          </w:p>
        </w:tc>
        <w:tc>
          <w:tcPr>
            <w:tcW w:w="1614" w:type="dxa"/>
            <w:shd w:val="clear" w:color="auto" w:fill="auto"/>
            <w:vAlign w:val="center"/>
            <w:hideMark/>
          </w:tcPr>
          <w:p w14:paraId="6E9AD10D"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4452C88C"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36E48132" w14:textId="77777777" w:rsidR="00EA4CCA" w:rsidRPr="00EA4CCA" w:rsidRDefault="00EA4CCA" w:rsidP="00EA4CCA">
            <w:pPr>
              <w:jc w:val="center"/>
              <w:rPr>
                <w:snapToGrid w:val="0"/>
              </w:rPr>
            </w:pPr>
            <w:r w:rsidRPr="00EA4CCA">
              <w:rPr>
                <w:snapToGrid w:val="0"/>
              </w:rPr>
              <w:t>0</w:t>
            </w:r>
          </w:p>
        </w:tc>
      </w:tr>
      <w:tr w:rsidR="00EA4CCA" w:rsidRPr="00EA4CCA" w14:paraId="34C66EDA" w14:textId="77777777" w:rsidTr="00EA4CCA">
        <w:trPr>
          <w:trHeight w:val="315"/>
          <w:jc w:val="center"/>
        </w:trPr>
        <w:tc>
          <w:tcPr>
            <w:tcW w:w="674" w:type="dxa"/>
            <w:shd w:val="clear" w:color="auto" w:fill="auto"/>
            <w:vAlign w:val="center"/>
            <w:hideMark/>
          </w:tcPr>
          <w:p w14:paraId="00586DDC" w14:textId="77777777" w:rsidR="00EA4CCA" w:rsidRPr="00EA4CCA" w:rsidRDefault="00EA4CCA" w:rsidP="00EA4CCA">
            <w:pPr>
              <w:jc w:val="center"/>
              <w:rPr>
                <w:snapToGrid w:val="0"/>
              </w:rPr>
            </w:pPr>
            <w:r w:rsidRPr="00EA4CCA">
              <w:rPr>
                <w:snapToGrid w:val="0"/>
              </w:rPr>
              <w:t>28</w:t>
            </w:r>
          </w:p>
        </w:tc>
        <w:tc>
          <w:tcPr>
            <w:tcW w:w="3970" w:type="dxa"/>
            <w:shd w:val="clear" w:color="auto" w:fill="auto"/>
            <w:vAlign w:val="center"/>
            <w:hideMark/>
          </w:tcPr>
          <w:p w14:paraId="5B7B4F56" w14:textId="77777777" w:rsidR="00EA4CCA" w:rsidRPr="00EA4CCA" w:rsidRDefault="00EA4CCA" w:rsidP="00EA4CCA">
            <w:pPr>
              <w:rPr>
                <w:snapToGrid w:val="0"/>
              </w:rPr>
            </w:pPr>
            <w:r w:rsidRPr="00EA4CCA">
              <w:rPr>
                <w:snapToGrid w:val="0"/>
              </w:rPr>
              <w:t>Капитальный ремонт</w:t>
            </w:r>
          </w:p>
        </w:tc>
        <w:tc>
          <w:tcPr>
            <w:tcW w:w="1614" w:type="dxa"/>
            <w:shd w:val="clear" w:color="auto" w:fill="auto"/>
            <w:vAlign w:val="center"/>
            <w:hideMark/>
          </w:tcPr>
          <w:p w14:paraId="249F7BD9"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155F0163"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78C4E65D" w14:textId="77777777" w:rsidR="00EA4CCA" w:rsidRPr="00EA4CCA" w:rsidRDefault="00EA4CCA" w:rsidP="00EA4CCA">
            <w:pPr>
              <w:jc w:val="center"/>
              <w:rPr>
                <w:snapToGrid w:val="0"/>
              </w:rPr>
            </w:pPr>
            <w:r w:rsidRPr="00EA4CCA">
              <w:rPr>
                <w:snapToGrid w:val="0"/>
              </w:rPr>
              <w:t>0</w:t>
            </w:r>
          </w:p>
        </w:tc>
      </w:tr>
      <w:tr w:rsidR="00EA4CCA" w:rsidRPr="00EA4CCA" w14:paraId="54104966" w14:textId="77777777" w:rsidTr="00EA4CCA">
        <w:trPr>
          <w:trHeight w:val="315"/>
          <w:jc w:val="center"/>
        </w:trPr>
        <w:tc>
          <w:tcPr>
            <w:tcW w:w="674" w:type="dxa"/>
            <w:shd w:val="clear" w:color="auto" w:fill="auto"/>
            <w:vAlign w:val="center"/>
            <w:hideMark/>
          </w:tcPr>
          <w:p w14:paraId="3B977EC8" w14:textId="77777777" w:rsidR="00EA4CCA" w:rsidRPr="00EA4CCA" w:rsidRDefault="00EA4CCA" w:rsidP="00EA4CCA">
            <w:pPr>
              <w:jc w:val="center"/>
              <w:rPr>
                <w:snapToGrid w:val="0"/>
              </w:rPr>
            </w:pPr>
            <w:r w:rsidRPr="00EA4CCA">
              <w:rPr>
                <w:snapToGrid w:val="0"/>
              </w:rPr>
              <w:t>29</w:t>
            </w:r>
          </w:p>
        </w:tc>
        <w:tc>
          <w:tcPr>
            <w:tcW w:w="3970" w:type="dxa"/>
            <w:shd w:val="clear" w:color="auto" w:fill="auto"/>
            <w:vAlign w:val="center"/>
            <w:hideMark/>
          </w:tcPr>
          <w:p w14:paraId="3DE7937A" w14:textId="77777777" w:rsidR="00EA4CCA" w:rsidRPr="00EA4CCA" w:rsidRDefault="00EA4CCA" w:rsidP="00EA4CCA">
            <w:pPr>
              <w:rPr>
                <w:snapToGrid w:val="0"/>
              </w:rPr>
            </w:pPr>
            <w:r w:rsidRPr="00EA4CCA">
              <w:rPr>
                <w:snapToGrid w:val="0"/>
              </w:rPr>
              <w:t>Пусконаладочные работы</w:t>
            </w:r>
          </w:p>
        </w:tc>
        <w:tc>
          <w:tcPr>
            <w:tcW w:w="1614" w:type="dxa"/>
            <w:shd w:val="clear" w:color="auto" w:fill="auto"/>
            <w:vAlign w:val="center"/>
            <w:hideMark/>
          </w:tcPr>
          <w:p w14:paraId="78117A78"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519454EA"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428A70A5" w14:textId="77777777" w:rsidR="00EA4CCA" w:rsidRPr="00EA4CCA" w:rsidRDefault="00EA4CCA" w:rsidP="00EA4CCA">
            <w:pPr>
              <w:jc w:val="center"/>
              <w:rPr>
                <w:snapToGrid w:val="0"/>
              </w:rPr>
            </w:pPr>
            <w:r w:rsidRPr="00EA4CCA">
              <w:rPr>
                <w:snapToGrid w:val="0"/>
              </w:rPr>
              <w:t>0</w:t>
            </w:r>
          </w:p>
        </w:tc>
      </w:tr>
      <w:tr w:rsidR="00EA4CCA" w:rsidRPr="00EA4CCA" w14:paraId="3E78725D" w14:textId="77777777" w:rsidTr="00EA4CCA">
        <w:trPr>
          <w:trHeight w:val="315"/>
          <w:jc w:val="center"/>
        </w:trPr>
        <w:tc>
          <w:tcPr>
            <w:tcW w:w="674" w:type="dxa"/>
            <w:shd w:val="clear" w:color="auto" w:fill="auto"/>
            <w:vAlign w:val="center"/>
            <w:hideMark/>
          </w:tcPr>
          <w:p w14:paraId="0FDCB7A2" w14:textId="77777777" w:rsidR="00EA4CCA" w:rsidRPr="00EA4CCA" w:rsidRDefault="00EA4CCA" w:rsidP="00EA4CCA">
            <w:pPr>
              <w:jc w:val="center"/>
              <w:rPr>
                <w:snapToGrid w:val="0"/>
              </w:rPr>
            </w:pPr>
            <w:r w:rsidRPr="00EA4CCA">
              <w:rPr>
                <w:snapToGrid w:val="0"/>
              </w:rPr>
              <w:t>30</w:t>
            </w:r>
          </w:p>
        </w:tc>
        <w:tc>
          <w:tcPr>
            <w:tcW w:w="3970" w:type="dxa"/>
            <w:shd w:val="clear" w:color="auto" w:fill="auto"/>
            <w:vAlign w:val="center"/>
            <w:hideMark/>
          </w:tcPr>
          <w:p w14:paraId="217D72B5" w14:textId="77777777" w:rsidR="00EA4CCA" w:rsidRPr="00EA4CCA" w:rsidRDefault="00EA4CCA" w:rsidP="00EA4CCA">
            <w:pPr>
              <w:rPr>
                <w:snapToGrid w:val="0"/>
              </w:rPr>
            </w:pPr>
            <w:r w:rsidRPr="00EA4CCA">
              <w:rPr>
                <w:snapToGrid w:val="0"/>
              </w:rPr>
              <w:t>Другие затраты (сумма стр. 31 - 36), в том числе:</w:t>
            </w:r>
          </w:p>
        </w:tc>
        <w:tc>
          <w:tcPr>
            <w:tcW w:w="1614" w:type="dxa"/>
            <w:shd w:val="clear" w:color="auto" w:fill="auto"/>
            <w:vAlign w:val="center"/>
            <w:hideMark/>
          </w:tcPr>
          <w:p w14:paraId="64A64DB6" w14:textId="77777777" w:rsidR="00EA4CCA" w:rsidRPr="00EA4CCA" w:rsidRDefault="00EA4CCA" w:rsidP="00EA4CCA">
            <w:pPr>
              <w:jc w:val="center"/>
              <w:rPr>
                <w:snapToGrid w:val="0"/>
              </w:rPr>
            </w:pPr>
            <w:r w:rsidRPr="00EA4CCA">
              <w:rPr>
                <w:snapToGrid w:val="0"/>
              </w:rPr>
              <w:t>750</w:t>
            </w:r>
          </w:p>
        </w:tc>
        <w:tc>
          <w:tcPr>
            <w:tcW w:w="1614" w:type="dxa"/>
            <w:shd w:val="clear" w:color="auto" w:fill="auto"/>
            <w:vAlign w:val="center"/>
            <w:hideMark/>
          </w:tcPr>
          <w:p w14:paraId="5B0035A7" w14:textId="77777777" w:rsidR="00EA4CCA" w:rsidRPr="00EA4CCA" w:rsidRDefault="00EA4CCA" w:rsidP="00EA4CCA">
            <w:pPr>
              <w:jc w:val="center"/>
              <w:rPr>
                <w:snapToGrid w:val="0"/>
              </w:rPr>
            </w:pPr>
            <w:r w:rsidRPr="00EA4CCA">
              <w:rPr>
                <w:snapToGrid w:val="0"/>
              </w:rPr>
              <w:t>750</w:t>
            </w:r>
          </w:p>
        </w:tc>
        <w:tc>
          <w:tcPr>
            <w:tcW w:w="1769" w:type="dxa"/>
            <w:shd w:val="clear" w:color="auto" w:fill="auto"/>
            <w:vAlign w:val="center"/>
            <w:hideMark/>
          </w:tcPr>
          <w:p w14:paraId="32172F25" w14:textId="77777777" w:rsidR="00EA4CCA" w:rsidRPr="00EA4CCA" w:rsidRDefault="00EA4CCA" w:rsidP="00EA4CCA">
            <w:pPr>
              <w:jc w:val="center"/>
              <w:rPr>
                <w:snapToGrid w:val="0"/>
              </w:rPr>
            </w:pPr>
            <w:r w:rsidRPr="00EA4CCA">
              <w:rPr>
                <w:snapToGrid w:val="0"/>
              </w:rPr>
              <w:t>750</w:t>
            </w:r>
          </w:p>
        </w:tc>
      </w:tr>
      <w:tr w:rsidR="00EA4CCA" w:rsidRPr="00EA4CCA" w14:paraId="779864F6" w14:textId="77777777" w:rsidTr="00EA4CCA">
        <w:trPr>
          <w:trHeight w:val="315"/>
          <w:jc w:val="center"/>
        </w:trPr>
        <w:tc>
          <w:tcPr>
            <w:tcW w:w="674" w:type="dxa"/>
            <w:shd w:val="clear" w:color="auto" w:fill="auto"/>
            <w:vAlign w:val="center"/>
            <w:hideMark/>
          </w:tcPr>
          <w:p w14:paraId="2DC81E0C" w14:textId="77777777" w:rsidR="00EA4CCA" w:rsidRPr="00EA4CCA" w:rsidRDefault="00EA4CCA" w:rsidP="00EA4CCA">
            <w:pPr>
              <w:jc w:val="center"/>
              <w:rPr>
                <w:snapToGrid w:val="0"/>
              </w:rPr>
            </w:pPr>
            <w:r w:rsidRPr="00EA4CCA">
              <w:rPr>
                <w:snapToGrid w:val="0"/>
              </w:rPr>
              <w:t>31</w:t>
            </w:r>
          </w:p>
        </w:tc>
        <w:tc>
          <w:tcPr>
            <w:tcW w:w="3970" w:type="dxa"/>
            <w:shd w:val="clear" w:color="auto" w:fill="auto"/>
            <w:vAlign w:val="center"/>
            <w:hideMark/>
          </w:tcPr>
          <w:p w14:paraId="7135780A" w14:textId="77777777" w:rsidR="00EA4CCA" w:rsidRPr="00EA4CCA" w:rsidRDefault="00EA4CCA" w:rsidP="00EA4CCA">
            <w:pPr>
              <w:rPr>
                <w:snapToGrid w:val="0"/>
              </w:rPr>
            </w:pPr>
            <w:r w:rsidRPr="00EA4CCA">
              <w:rPr>
                <w:snapToGrid w:val="0"/>
              </w:rPr>
              <w:t>Представительские расходы</w:t>
            </w:r>
          </w:p>
        </w:tc>
        <w:tc>
          <w:tcPr>
            <w:tcW w:w="1614" w:type="dxa"/>
            <w:shd w:val="clear" w:color="auto" w:fill="auto"/>
            <w:vAlign w:val="center"/>
            <w:hideMark/>
          </w:tcPr>
          <w:p w14:paraId="2B4B14FD"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7A710366"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5C9C69EC" w14:textId="77777777" w:rsidR="00EA4CCA" w:rsidRPr="00EA4CCA" w:rsidRDefault="00EA4CCA" w:rsidP="00EA4CCA">
            <w:pPr>
              <w:jc w:val="center"/>
              <w:rPr>
                <w:snapToGrid w:val="0"/>
              </w:rPr>
            </w:pPr>
            <w:r w:rsidRPr="00EA4CCA">
              <w:rPr>
                <w:snapToGrid w:val="0"/>
              </w:rPr>
              <w:t>0</w:t>
            </w:r>
          </w:p>
        </w:tc>
      </w:tr>
      <w:tr w:rsidR="00EA4CCA" w:rsidRPr="00EA4CCA" w14:paraId="47A042A3" w14:textId="77777777" w:rsidTr="00EA4CCA">
        <w:trPr>
          <w:trHeight w:val="315"/>
          <w:jc w:val="center"/>
        </w:trPr>
        <w:tc>
          <w:tcPr>
            <w:tcW w:w="674" w:type="dxa"/>
            <w:shd w:val="clear" w:color="auto" w:fill="auto"/>
            <w:vAlign w:val="center"/>
            <w:hideMark/>
          </w:tcPr>
          <w:p w14:paraId="2C663697" w14:textId="77777777" w:rsidR="00EA4CCA" w:rsidRPr="00EA4CCA" w:rsidRDefault="00EA4CCA" w:rsidP="00EA4CCA">
            <w:pPr>
              <w:jc w:val="center"/>
              <w:rPr>
                <w:snapToGrid w:val="0"/>
              </w:rPr>
            </w:pPr>
            <w:r w:rsidRPr="00EA4CCA">
              <w:rPr>
                <w:snapToGrid w:val="0"/>
              </w:rPr>
              <w:t>32</w:t>
            </w:r>
          </w:p>
        </w:tc>
        <w:tc>
          <w:tcPr>
            <w:tcW w:w="3970" w:type="dxa"/>
            <w:shd w:val="clear" w:color="auto" w:fill="auto"/>
            <w:vAlign w:val="center"/>
            <w:hideMark/>
          </w:tcPr>
          <w:p w14:paraId="68491732" w14:textId="77777777" w:rsidR="00EA4CCA" w:rsidRPr="00EA4CCA" w:rsidRDefault="00EA4CCA" w:rsidP="00EA4CCA">
            <w:pPr>
              <w:rPr>
                <w:snapToGrid w:val="0"/>
              </w:rPr>
            </w:pPr>
            <w:r w:rsidRPr="00EA4CCA">
              <w:rPr>
                <w:snapToGrid w:val="0"/>
              </w:rPr>
              <w:t>Командировочные расходы</w:t>
            </w:r>
          </w:p>
        </w:tc>
        <w:tc>
          <w:tcPr>
            <w:tcW w:w="1614" w:type="dxa"/>
            <w:shd w:val="clear" w:color="auto" w:fill="auto"/>
            <w:vAlign w:val="center"/>
            <w:hideMark/>
          </w:tcPr>
          <w:p w14:paraId="570BB8EC"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77C214D1"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6BA58305" w14:textId="77777777" w:rsidR="00EA4CCA" w:rsidRPr="00EA4CCA" w:rsidRDefault="00EA4CCA" w:rsidP="00EA4CCA">
            <w:pPr>
              <w:jc w:val="center"/>
              <w:rPr>
                <w:snapToGrid w:val="0"/>
              </w:rPr>
            </w:pPr>
            <w:r w:rsidRPr="00EA4CCA">
              <w:rPr>
                <w:snapToGrid w:val="0"/>
              </w:rPr>
              <w:t>0</w:t>
            </w:r>
          </w:p>
        </w:tc>
      </w:tr>
      <w:tr w:rsidR="00EA4CCA" w:rsidRPr="00EA4CCA" w14:paraId="2522B0B4" w14:textId="77777777" w:rsidTr="00EA4CCA">
        <w:trPr>
          <w:trHeight w:val="315"/>
          <w:jc w:val="center"/>
        </w:trPr>
        <w:tc>
          <w:tcPr>
            <w:tcW w:w="674" w:type="dxa"/>
            <w:shd w:val="clear" w:color="auto" w:fill="auto"/>
            <w:vAlign w:val="center"/>
            <w:hideMark/>
          </w:tcPr>
          <w:p w14:paraId="6A294FBD" w14:textId="77777777" w:rsidR="00EA4CCA" w:rsidRPr="00EA4CCA" w:rsidRDefault="00EA4CCA" w:rsidP="00EA4CCA">
            <w:pPr>
              <w:jc w:val="center"/>
              <w:rPr>
                <w:snapToGrid w:val="0"/>
              </w:rPr>
            </w:pPr>
            <w:r w:rsidRPr="00EA4CCA">
              <w:rPr>
                <w:snapToGrid w:val="0"/>
              </w:rPr>
              <w:t>33</w:t>
            </w:r>
          </w:p>
        </w:tc>
        <w:tc>
          <w:tcPr>
            <w:tcW w:w="3970" w:type="dxa"/>
            <w:shd w:val="clear" w:color="auto" w:fill="auto"/>
            <w:vAlign w:val="center"/>
            <w:hideMark/>
          </w:tcPr>
          <w:p w14:paraId="4DE4EE69" w14:textId="77777777" w:rsidR="00EA4CCA" w:rsidRPr="00EA4CCA" w:rsidRDefault="00EA4CCA" w:rsidP="00EA4CCA">
            <w:pPr>
              <w:rPr>
                <w:snapToGrid w:val="0"/>
              </w:rPr>
            </w:pPr>
            <w:r w:rsidRPr="00EA4CCA">
              <w:rPr>
                <w:snapToGrid w:val="0"/>
              </w:rPr>
              <w:t>Охрана труда, подготовка кадров</w:t>
            </w:r>
          </w:p>
        </w:tc>
        <w:tc>
          <w:tcPr>
            <w:tcW w:w="1614" w:type="dxa"/>
            <w:shd w:val="clear" w:color="auto" w:fill="auto"/>
            <w:vAlign w:val="center"/>
            <w:hideMark/>
          </w:tcPr>
          <w:p w14:paraId="629B096F"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70C5D89D"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7113F173" w14:textId="77777777" w:rsidR="00EA4CCA" w:rsidRPr="00EA4CCA" w:rsidRDefault="00EA4CCA" w:rsidP="00EA4CCA">
            <w:pPr>
              <w:jc w:val="center"/>
              <w:rPr>
                <w:snapToGrid w:val="0"/>
              </w:rPr>
            </w:pPr>
            <w:r w:rsidRPr="00EA4CCA">
              <w:rPr>
                <w:snapToGrid w:val="0"/>
              </w:rPr>
              <w:t>0</w:t>
            </w:r>
          </w:p>
        </w:tc>
      </w:tr>
      <w:tr w:rsidR="00EA4CCA" w:rsidRPr="00EA4CCA" w14:paraId="6E551382" w14:textId="77777777" w:rsidTr="00EA4CCA">
        <w:trPr>
          <w:trHeight w:val="315"/>
          <w:jc w:val="center"/>
        </w:trPr>
        <w:tc>
          <w:tcPr>
            <w:tcW w:w="674" w:type="dxa"/>
            <w:shd w:val="clear" w:color="auto" w:fill="auto"/>
            <w:vAlign w:val="center"/>
            <w:hideMark/>
          </w:tcPr>
          <w:p w14:paraId="3EE1C0D5" w14:textId="77777777" w:rsidR="00EA4CCA" w:rsidRPr="00EA4CCA" w:rsidRDefault="00EA4CCA" w:rsidP="00EA4CCA">
            <w:pPr>
              <w:jc w:val="center"/>
              <w:rPr>
                <w:snapToGrid w:val="0"/>
              </w:rPr>
            </w:pPr>
            <w:r w:rsidRPr="00EA4CCA">
              <w:rPr>
                <w:snapToGrid w:val="0"/>
              </w:rPr>
              <w:t>34</w:t>
            </w:r>
          </w:p>
        </w:tc>
        <w:tc>
          <w:tcPr>
            <w:tcW w:w="3970" w:type="dxa"/>
            <w:shd w:val="clear" w:color="auto" w:fill="auto"/>
            <w:vAlign w:val="center"/>
            <w:hideMark/>
          </w:tcPr>
          <w:p w14:paraId="75AF843E" w14:textId="77777777" w:rsidR="00EA4CCA" w:rsidRPr="00EA4CCA" w:rsidRDefault="00EA4CCA" w:rsidP="00EA4CCA">
            <w:pPr>
              <w:rPr>
                <w:snapToGrid w:val="0"/>
              </w:rPr>
            </w:pPr>
            <w:r w:rsidRPr="00EA4CCA">
              <w:rPr>
                <w:snapToGrid w:val="0"/>
              </w:rPr>
              <w:t>Канцелярские и почтово-телеграфные расходы</w:t>
            </w:r>
          </w:p>
        </w:tc>
        <w:tc>
          <w:tcPr>
            <w:tcW w:w="1614" w:type="dxa"/>
            <w:shd w:val="clear" w:color="auto" w:fill="auto"/>
            <w:vAlign w:val="center"/>
            <w:hideMark/>
          </w:tcPr>
          <w:p w14:paraId="697128B2"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35331D57"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04F962EF" w14:textId="77777777" w:rsidR="00EA4CCA" w:rsidRPr="00EA4CCA" w:rsidRDefault="00EA4CCA" w:rsidP="00EA4CCA">
            <w:pPr>
              <w:jc w:val="center"/>
              <w:rPr>
                <w:snapToGrid w:val="0"/>
              </w:rPr>
            </w:pPr>
            <w:r w:rsidRPr="00EA4CCA">
              <w:rPr>
                <w:snapToGrid w:val="0"/>
              </w:rPr>
              <w:t>0</w:t>
            </w:r>
          </w:p>
        </w:tc>
      </w:tr>
      <w:tr w:rsidR="00EA4CCA" w:rsidRPr="00EA4CCA" w14:paraId="06582644" w14:textId="77777777" w:rsidTr="00EA4CCA">
        <w:trPr>
          <w:trHeight w:val="315"/>
          <w:jc w:val="center"/>
        </w:trPr>
        <w:tc>
          <w:tcPr>
            <w:tcW w:w="674" w:type="dxa"/>
            <w:shd w:val="clear" w:color="auto" w:fill="auto"/>
            <w:vAlign w:val="center"/>
            <w:hideMark/>
          </w:tcPr>
          <w:p w14:paraId="50DA5444" w14:textId="77777777" w:rsidR="00EA4CCA" w:rsidRPr="00EA4CCA" w:rsidRDefault="00EA4CCA" w:rsidP="00EA4CCA">
            <w:pPr>
              <w:jc w:val="center"/>
              <w:rPr>
                <w:snapToGrid w:val="0"/>
              </w:rPr>
            </w:pPr>
            <w:r w:rsidRPr="00EA4CCA">
              <w:rPr>
                <w:snapToGrid w:val="0"/>
              </w:rPr>
              <w:t>35</w:t>
            </w:r>
          </w:p>
        </w:tc>
        <w:tc>
          <w:tcPr>
            <w:tcW w:w="3970" w:type="dxa"/>
            <w:shd w:val="clear" w:color="auto" w:fill="auto"/>
            <w:vAlign w:val="center"/>
            <w:hideMark/>
          </w:tcPr>
          <w:p w14:paraId="62DFA039" w14:textId="77777777" w:rsidR="00EA4CCA" w:rsidRPr="00EA4CCA" w:rsidRDefault="00EA4CCA" w:rsidP="00EA4CCA">
            <w:pPr>
              <w:rPr>
                <w:snapToGrid w:val="0"/>
              </w:rPr>
            </w:pPr>
            <w:r w:rsidRPr="00EA4CCA">
              <w:rPr>
                <w:snapToGrid w:val="0"/>
              </w:rPr>
              <w:t>НИОКР</w:t>
            </w:r>
          </w:p>
        </w:tc>
        <w:tc>
          <w:tcPr>
            <w:tcW w:w="1614" w:type="dxa"/>
            <w:shd w:val="clear" w:color="auto" w:fill="auto"/>
            <w:vAlign w:val="center"/>
            <w:hideMark/>
          </w:tcPr>
          <w:p w14:paraId="38129DA6"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3D36B535"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76D28C2A" w14:textId="77777777" w:rsidR="00EA4CCA" w:rsidRPr="00EA4CCA" w:rsidRDefault="00EA4CCA" w:rsidP="00EA4CCA">
            <w:pPr>
              <w:jc w:val="center"/>
              <w:rPr>
                <w:snapToGrid w:val="0"/>
              </w:rPr>
            </w:pPr>
            <w:r w:rsidRPr="00EA4CCA">
              <w:rPr>
                <w:snapToGrid w:val="0"/>
              </w:rPr>
              <w:t>0</w:t>
            </w:r>
          </w:p>
        </w:tc>
      </w:tr>
      <w:tr w:rsidR="00EA4CCA" w:rsidRPr="00EA4CCA" w14:paraId="107FA39D" w14:textId="77777777" w:rsidTr="00EA4CCA">
        <w:trPr>
          <w:trHeight w:val="315"/>
          <w:jc w:val="center"/>
        </w:trPr>
        <w:tc>
          <w:tcPr>
            <w:tcW w:w="674" w:type="dxa"/>
            <w:shd w:val="clear" w:color="auto" w:fill="auto"/>
            <w:vAlign w:val="center"/>
            <w:hideMark/>
          </w:tcPr>
          <w:p w14:paraId="7EC0ADAE" w14:textId="77777777" w:rsidR="00EA4CCA" w:rsidRPr="00EA4CCA" w:rsidRDefault="00EA4CCA" w:rsidP="00EA4CCA">
            <w:pPr>
              <w:jc w:val="center"/>
              <w:rPr>
                <w:snapToGrid w:val="0"/>
              </w:rPr>
            </w:pPr>
            <w:r w:rsidRPr="00EA4CCA">
              <w:rPr>
                <w:snapToGrid w:val="0"/>
              </w:rPr>
              <w:t>36</w:t>
            </w:r>
          </w:p>
        </w:tc>
        <w:tc>
          <w:tcPr>
            <w:tcW w:w="3970" w:type="dxa"/>
            <w:shd w:val="clear" w:color="auto" w:fill="auto"/>
            <w:vAlign w:val="center"/>
            <w:hideMark/>
          </w:tcPr>
          <w:p w14:paraId="40D3E825" w14:textId="77777777" w:rsidR="00EA4CCA" w:rsidRPr="00EA4CCA" w:rsidRDefault="00EA4CCA" w:rsidP="00EA4CCA">
            <w:pPr>
              <w:rPr>
                <w:snapToGrid w:val="0"/>
              </w:rPr>
            </w:pPr>
            <w:r w:rsidRPr="00EA4CCA">
              <w:rPr>
                <w:snapToGrid w:val="0"/>
              </w:rPr>
              <w:t>Прочие</w:t>
            </w:r>
          </w:p>
        </w:tc>
        <w:tc>
          <w:tcPr>
            <w:tcW w:w="1614" w:type="dxa"/>
            <w:shd w:val="clear" w:color="auto" w:fill="auto"/>
            <w:vAlign w:val="center"/>
            <w:hideMark/>
          </w:tcPr>
          <w:p w14:paraId="1C7D97B4" w14:textId="77777777" w:rsidR="00EA4CCA" w:rsidRPr="00EA4CCA" w:rsidRDefault="00EA4CCA" w:rsidP="00EA4CCA">
            <w:pPr>
              <w:jc w:val="center"/>
              <w:rPr>
                <w:snapToGrid w:val="0"/>
              </w:rPr>
            </w:pPr>
            <w:r w:rsidRPr="00EA4CCA">
              <w:rPr>
                <w:snapToGrid w:val="0"/>
              </w:rPr>
              <w:t>750</w:t>
            </w:r>
          </w:p>
        </w:tc>
        <w:tc>
          <w:tcPr>
            <w:tcW w:w="1614" w:type="dxa"/>
            <w:shd w:val="clear" w:color="auto" w:fill="auto"/>
            <w:vAlign w:val="center"/>
            <w:hideMark/>
          </w:tcPr>
          <w:p w14:paraId="19319A14"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1EF0A1E5" w14:textId="77777777" w:rsidR="00EA4CCA" w:rsidRPr="00EA4CCA" w:rsidRDefault="00EA4CCA" w:rsidP="00EA4CCA">
            <w:pPr>
              <w:jc w:val="center"/>
              <w:rPr>
                <w:snapToGrid w:val="0"/>
              </w:rPr>
            </w:pPr>
            <w:r w:rsidRPr="00EA4CCA">
              <w:rPr>
                <w:snapToGrid w:val="0"/>
              </w:rPr>
              <w:t>750</w:t>
            </w:r>
          </w:p>
        </w:tc>
      </w:tr>
      <w:tr w:rsidR="00EA4CCA" w:rsidRPr="00EA4CCA" w14:paraId="4F30A7EA" w14:textId="77777777" w:rsidTr="00EA4CCA">
        <w:trPr>
          <w:trHeight w:val="315"/>
          <w:jc w:val="center"/>
        </w:trPr>
        <w:tc>
          <w:tcPr>
            <w:tcW w:w="674" w:type="dxa"/>
            <w:shd w:val="clear" w:color="auto" w:fill="auto"/>
            <w:vAlign w:val="center"/>
            <w:hideMark/>
          </w:tcPr>
          <w:p w14:paraId="0BB47436" w14:textId="77777777" w:rsidR="00EA4CCA" w:rsidRPr="00EA4CCA" w:rsidRDefault="00EA4CCA" w:rsidP="00EA4CCA">
            <w:pPr>
              <w:jc w:val="center"/>
              <w:rPr>
                <w:snapToGrid w:val="0"/>
              </w:rPr>
            </w:pPr>
            <w:r w:rsidRPr="00EA4CCA">
              <w:rPr>
                <w:snapToGrid w:val="0"/>
              </w:rPr>
              <w:t>37</w:t>
            </w:r>
          </w:p>
        </w:tc>
        <w:tc>
          <w:tcPr>
            <w:tcW w:w="3970" w:type="dxa"/>
            <w:shd w:val="clear" w:color="auto" w:fill="auto"/>
            <w:vAlign w:val="center"/>
            <w:hideMark/>
          </w:tcPr>
          <w:p w14:paraId="24DAFB9C" w14:textId="77777777" w:rsidR="00EA4CCA" w:rsidRPr="00EA4CCA" w:rsidRDefault="00EA4CCA" w:rsidP="00EA4CCA">
            <w:pPr>
              <w:rPr>
                <w:snapToGrid w:val="0"/>
              </w:rPr>
            </w:pPr>
            <w:r w:rsidRPr="00EA4CCA">
              <w:rPr>
                <w:snapToGrid w:val="0"/>
              </w:rPr>
              <w:t>Сальдо прочих доходов и расходов</w:t>
            </w:r>
          </w:p>
        </w:tc>
        <w:tc>
          <w:tcPr>
            <w:tcW w:w="1614" w:type="dxa"/>
            <w:shd w:val="clear" w:color="auto" w:fill="auto"/>
            <w:vAlign w:val="center"/>
            <w:hideMark/>
          </w:tcPr>
          <w:p w14:paraId="7FF347CA"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33161276"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70CEF8EE" w14:textId="77777777" w:rsidR="00EA4CCA" w:rsidRPr="00EA4CCA" w:rsidRDefault="00EA4CCA" w:rsidP="00EA4CCA">
            <w:pPr>
              <w:jc w:val="center"/>
              <w:rPr>
                <w:snapToGrid w:val="0"/>
              </w:rPr>
            </w:pPr>
            <w:r w:rsidRPr="00EA4CCA">
              <w:rPr>
                <w:snapToGrid w:val="0"/>
              </w:rPr>
              <w:t>0</w:t>
            </w:r>
          </w:p>
        </w:tc>
      </w:tr>
      <w:tr w:rsidR="00EA4CCA" w:rsidRPr="00EA4CCA" w14:paraId="0CEEB986" w14:textId="77777777" w:rsidTr="00EA4CCA">
        <w:trPr>
          <w:trHeight w:val="600"/>
          <w:jc w:val="center"/>
        </w:trPr>
        <w:tc>
          <w:tcPr>
            <w:tcW w:w="674" w:type="dxa"/>
            <w:shd w:val="clear" w:color="auto" w:fill="auto"/>
            <w:vAlign w:val="center"/>
            <w:hideMark/>
          </w:tcPr>
          <w:p w14:paraId="18A693C0" w14:textId="77777777" w:rsidR="00EA4CCA" w:rsidRPr="00EA4CCA" w:rsidRDefault="00EA4CCA" w:rsidP="00EA4CCA">
            <w:pPr>
              <w:jc w:val="center"/>
              <w:rPr>
                <w:snapToGrid w:val="0"/>
              </w:rPr>
            </w:pPr>
            <w:r w:rsidRPr="00EA4CCA">
              <w:rPr>
                <w:snapToGrid w:val="0"/>
              </w:rPr>
              <w:t>38</w:t>
            </w:r>
          </w:p>
        </w:tc>
        <w:tc>
          <w:tcPr>
            <w:tcW w:w="3970" w:type="dxa"/>
            <w:shd w:val="clear" w:color="auto" w:fill="auto"/>
            <w:vAlign w:val="center"/>
            <w:hideMark/>
          </w:tcPr>
          <w:p w14:paraId="497EFB20" w14:textId="77777777" w:rsidR="00EA4CCA" w:rsidRPr="00EA4CCA" w:rsidRDefault="00EA4CCA" w:rsidP="00EA4CCA">
            <w:pPr>
              <w:rPr>
                <w:snapToGrid w:val="0"/>
              </w:rPr>
            </w:pPr>
            <w:r w:rsidRPr="00EA4CCA">
              <w:rPr>
                <w:snapToGrid w:val="0"/>
              </w:rPr>
              <w:t>Выручка по реализации сжиженного газа населению в баллонах за прошедший период регулирования</w:t>
            </w:r>
          </w:p>
        </w:tc>
        <w:tc>
          <w:tcPr>
            <w:tcW w:w="1614" w:type="dxa"/>
            <w:shd w:val="clear" w:color="auto" w:fill="auto"/>
            <w:vAlign w:val="center"/>
            <w:hideMark/>
          </w:tcPr>
          <w:p w14:paraId="2774D451" w14:textId="77777777" w:rsidR="00EA4CCA" w:rsidRPr="00EA4CCA" w:rsidRDefault="00EA4CCA" w:rsidP="00EA4CCA">
            <w:pPr>
              <w:jc w:val="center"/>
              <w:rPr>
                <w:snapToGrid w:val="0"/>
              </w:rPr>
            </w:pPr>
            <w:r w:rsidRPr="00EA4CCA">
              <w:rPr>
                <w:snapToGrid w:val="0"/>
              </w:rPr>
              <w:t>10004</w:t>
            </w:r>
          </w:p>
        </w:tc>
        <w:tc>
          <w:tcPr>
            <w:tcW w:w="1614" w:type="dxa"/>
            <w:shd w:val="clear" w:color="auto" w:fill="auto"/>
            <w:vAlign w:val="center"/>
            <w:hideMark/>
          </w:tcPr>
          <w:p w14:paraId="4801EB29" w14:textId="77777777" w:rsidR="00EA4CCA" w:rsidRPr="00EA4CCA" w:rsidRDefault="00EA4CCA" w:rsidP="00EA4CCA">
            <w:pPr>
              <w:jc w:val="center"/>
              <w:rPr>
                <w:snapToGrid w:val="0"/>
              </w:rPr>
            </w:pPr>
            <w:r w:rsidRPr="00EA4CCA">
              <w:rPr>
                <w:snapToGrid w:val="0"/>
              </w:rPr>
              <w:t>9809</w:t>
            </w:r>
          </w:p>
        </w:tc>
        <w:tc>
          <w:tcPr>
            <w:tcW w:w="1769" w:type="dxa"/>
            <w:shd w:val="clear" w:color="auto" w:fill="auto"/>
            <w:vAlign w:val="center"/>
            <w:hideMark/>
          </w:tcPr>
          <w:p w14:paraId="0CA76588" w14:textId="77777777" w:rsidR="00EA4CCA" w:rsidRPr="00EA4CCA" w:rsidRDefault="00EA4CCA" w:rsidP="00EA4CCA">
            <w:pPr>
              <w:jc w:val="center"/>
              <w:rPr>
                <w:snapToGrid w:val="0"/>
              </w:rPr>
            </w:pPr>
            <w:r w:rsidRPr="00EA4CCA">
              <w:rPr>
                <w:snapToGrid w:val="0"/>
              </w:rPr>
              <w:t>10004</w:t>
            </w:r>
          </w:p>
        </w:tc>
      </w:tr>
      <w:tr w:rsidR="00EA4CCA" w:rsidRPr="00EA4CCA" w14:paraId="01F621D6" w14:textId="77777777" w:rsidTr="00EA4CCA">
        <w:trPr>
          <w:trHeight w:val="600"/>
          <w:jc w:val="center"/>
        </w:trPr>
        <w:tc>
          <w:tcPr>
            <w:tcW w:w="674" w:type="dxa"/>
            <w:shd w:val="clear" w:color="auto" w:fill="auto"/>
            <w:vAlign w:val="center"/>
            <w:hideMark/>
          </w:tcPr>
          <w:p w14:paraId="3D4FF61D" w14:textId="77777777" w:rsidR="00EA4CCA" w:rsidRPr="00EA4CCA" w:rsidRDefault="00EA4CCA" w:rsidP="00EA4CCA">
            <w:pPr>
              <w:jc w:val="center"/>
              <w:rPr>
                <w:snapToGrid w:val="0"/>
              </w:rPr>
            </w:pPr>
            <w:r w:rsidRPr="00EA4CCA">
              <w:rPr>
                <w:snapToGrid w:val="0"/>
              </w:rPr>
              <w:t>39</w:t>
            </w:r>
          </w:p>
        </w:tc>
        <w:tc>
          <w:tcPr>
            <w:tcW w:w="3970" w:type="dxa"/>
            <w:shd w:val="clear" w:color="auto" w:fill="auto"/>
            <w:vAlign w:val="center"/>
            <w:hideMark/>
          </w:tcPr>
          <w:p w14:paraId="3FA1855C" w14:textId="77777777" w:rsidR="00EA4CCA" w:rsidRPr="00EA4CCA" w:rsidRDefault="00EA4CCA" w:rsidP="00EA4CCA">
            <w:pPr>
              <w:rPr>
                <w:snapToGrid w:val="0"/>
              </w:rPr>
            </w:pPr>
            <w:r w:rsidRPr="00EA4CCA">
              <w:rPr>
                <w:snapToGrid w:val="0"/>
              </w:rPr>
              <w:t>Объем бюджетного финансирования</w:t>
            </w:r>
          </w:p>
        </w:tc>
        <w:tc>
          <w:tcPr>
            <w:tcW w:w="1614" w:type="dxa"/>
            <w:shd w:val="clear" w:color="auto" w:fill="auto"/>
            <w:vAlign w:val="center"/>
            <w:hideMark/>
          </w:tcPr>
          <w:p w14:paraId="3285F78F"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5876FA52"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676DFFAB" w14:textId="77777777" w:rsidR="00EA4CCA" w:rsidRPr="00EA4CCA" w:rsidRDefault="00EA4CCA" w:rsidP="00EA4CCA">
            <w:pPr>
              <w:jc w:val="center"/>
              <w:rPr>
                <w:snapToGrid w:val="0"/>
              </w:rPr>
            </w:pPr>
            <w:r w:rsidRPr="00EA4CCA">
              <w:rPr>
                <w:snapToGrid w:val="0"/>
              </w:rPr>
              <w:t>0</w:t>
            </w:r>
          </w:p>
        </w:tc>
      </w:tr>
      <w:tr w:rsidR="00EA4CCA" w:rsidRPr="00EA4CCA" w14:paraId="1CFAB48F" w14:textId="77777777" w:rsidTr="00EA4CCA">
        <w:trPr>
          <w:trHeight w:val="600"/>
          <w:jc w:val="center"/>
        </w:trPr>
        <w:tc>
          <w:tcPr>
            <w:tcW w:w="674" w:type="dxa"/>
            <w:shd w:val="clear" w:color="auto" w:fill="auto"/>
            <w:vAlign w:val="center"/>
            <w:hideMark/>
          </w:tcPr>
          <w:p w14:paraId="5A7CB2A2" w14:textId="77777777" w:rsidR="00EA4CCA" w:rsidRPr="00EA4CCA" w:rsidRDefault="00EA4CCA" w:rsidP="00EA4CCA">
            <w:pPr>
              <w:jc w:val="center"/>
              <w:rPr>
                <w:snapToGrid w:val="0"/>
              </w:rPr>
            </w:pPr>
            <w:r w:rsidRPr="00EA4CCA">
              <w:rPr>
                <w:snapToGrid w:val="0"/>
              </w:rPr>
              <w:t>40</w:t>
            </w:r>
          </w:p>
        </w:tc>
        <w:tc>
          <w:tcPr>
            <w:tcW w:w="3970" w:type="dxa"/>
            <w:shd w:val="clear" w:color="auto" w:fill="auto"/>
            <w:vAlign w:val="center"/>
            <w:hideMark/>
          </w:tcPr>
          <w:p w14:paraId="7CDDCAEA" w14:textId="77777777" w:rsidR="00EA4CCA" w:rsidRPr="00EA4CCA" w:rsidRDefault="00EA4CCA" w:rsidP="00EA4CCA">
            <w:pPr>
              <w:rPr>
                <w:snapToGrid w:val="0"/>
              </w:rPr>
            </w:pPr>
            <w:r w:rsidRPr="00EA4CCA">
              <w:rPr>
                <w:snapToGrid w:val="0"/>
              </w:rPr>
              <w:t>Выручка по реализации сжиженного газа населению в баллонах с учетом объема бюджетного финансирования</w:t>
            </w:r>
          </w:p>
        </w:tc>
        <w:tc>
          <w:tcPr>
            <w:tcW w:w="1614" w:type="dxa"/>
            <w:shd w:val="clear" w:color="auto" w:fill="auto"/>
            <w:vAlign w:val="center"/>
            <w:hideMark/>
          </w:tcPr>
          <w:p w14:paraId="63BE7096" w14:textId="77777777" w:rsidR="00EA4CCA" w:rsidRPr="00EA4CCA" w:rsidRDefault="00EA4CCA" w:rsidP="00EA4CCA">
            <w:pPr>
              <w:jc w:val="center"/>
              <w:rPr>
                <w:snapToGrid w:val="0"/>
              </w:rPr>
            </w:pPr>
            <w:r w:rsidRPr="00EA4CCA">
              <w:rPr>
                <w:snapToGrid w:val="0"/>
              </w:rPr>
              <w:t>10004</w:t>
            </w:r>
          </w:p>
        </w:tc>
        <w:tc>
          <w:tcPr>
            <w:tcW w:w="1614" w:type="dxa"/>
            <w:shd w:val="clear" w:color="auto" w:fill="auto"/>
            <w:vAlign w:val="center"/>
            <w:hideMark/>
          </w:tcPr>
          <w:p w14:paraId="1BF214D1" w14:textId="77777777" w:rsidR="00EA4CCA" w:rsidRPr="00EA4CCA" w:rsidRDefault="00EA4CCA" w:rsidP="00EA4CCA">
            <w:pPr>
              <w:jc w:val="center"/>
              <w:rPr>
                <w:snapToGrid w:val="0"/>
              </w:rPr>
            </w:pPr>
            <w:r w:rsidRPr="00EA4CCA">
              <w:rPr>
                <w:snapToGrid w:val="0"/>
              </w:rPr>
              <w:t>9809</w:t>
            </w:r>
          </w:p>
        </w:tc>
        <w:tc>
          <w:tcPr>
            <w:tcW w:w="1769" w:type="dxa"/>
            <w:shd w:val="clear" w:color="auto" w:fill="auto"/>
            <w:vAlign w:val="center"/>
            <w:hideMark/>
          </w:tcPr>
          <w:p w14:paraId="3115661A" w14:textId="77777777" w:rsidR="00EA4CCA" w:rsidRPr="00EA4CCA" w:rsidRDefault="00EA4CCA" w:rsidP="00EA4CCA">
            <w:pPr>
              <w:jc w:val="center"/>
              <w:rPr>
                <w:snapToGrid w:val="0"/>
              </w:rPr>
            </w:pPr>
            <w:r w:rsidRPr="00EA4CCA">
              <w:rPr>
                <w:snapToGrid w:val="0"/>
              </w:rPr>
              <w:t>10004</w:t>
            </w:r>
          </w:p>
        </w:tc>
      </w:tr>
      <w:tr w:rsidR="00EA4CCA" w:rsidRPr="00EA4CCA" w14:paraId="7149B167" w14:textId="77777777" w:rsidTr="00EA4CCA">
        <w:trPr>
          <w:trHeight w:val="600"/>
          <w:jc w:val="center"/>
        </w:trPr>
        <w:tc>
          <w:tcPr>
            <w:tcW w:w="674" w:type="dxa"/>
            <w:shd w:val="clear" w:color="auto" w:fill="auto"/>
            <w:vAlign w:val="center"/>
            <w:hideMark/>
          </w:tcPr>
          <w:p w14:paraId="58EDA5DE" w14:textId="77777777" w:rsidR="00EA4CCA" w:rsidRPr="00EA4CCA" w:rsidRDefault="00EA4CCA" w:rsidP="00EA4CCA">
            <w:pPr>
              <w:jc w:val="center"/>
              <w:rPr>
                <w:snapToGrid w:val="0"/>
              </w:rPr>
            </w:pPr>
            <w:r w:rsidRPr="00EA4CCA">
              <w:rPr>
                <w:snapToGrid w:val="0"/>
              </w:rPr>
              <w:t>41</w:t>
            </w:r>
          </w:p>
        </w:tc>
        <w:tc>
          <w:tcPr>
            <w:tcW w:w="3970" w:type="dxa"/>
            <w:shd w:val="clear" w:color="auto" w:fill="auto"/>
            <w:vAlign w:val="center"/>
            <w:hideMark/>
          </w:tcPr>
          <w:p w14:paraId="30012046" w14:textId="77777777" w:rsidR="00EA4CCA" w:rsidRPr="00EA4CCA" w:rsidRDefault="00EA4CCA" w:rsidP="00EA4CCA">
            <w:pPr>
              <w:rPr>
                <w:snapToGrid w:val="0"/>
              </w:rPr>
            </w:pPr>
            <w:r w:rsidRPr="00EA4CCA">
              <w:rPr>
                <w:snapToGrid w:val="0"/>
              </w:rPr>
              <w:t>Розничная цена на реализацию сжиженного газа по регулируемому виду деятельности, руб./кг с НДС</w:t>
            </w:r>
          </w:p>
        </w:tc>
        <w:tc>
          <w:tcPr>
            <w:tcW w:w="1614" w:type="dxa"/>
            <w:shd w:val="clear" w:color="auto" w:fill="auto"/>
            <w:vAlign w:val="center"/>
            <w:hideMark/>
          </w:tcPr>
          <w:p w14:paraId="363FE31D" w14:textId="77777777" w:rsidR="00EA4CCA" w:rsidRPr="00EA4CCA" w:rsidRDefault="00EA4CCA" w:rsidP="00EA4CCA">
            <w:pPr>
              <w:jc w:val="center"/>
              <w:rPr>
                <w:snapToGrid w:val="0"/>
              </w:rPr>
            </w:pPr>
            <w:r w:rsidRPr="00EA4CCA">
              <w:rPr>
                <w:snapToGrid w:val="0"/>
              </w:rPr>
              <w:t>84,54</w:t>
            </w:r>
          </w:p>
        </w:tc>
        <w:tc>
          <w:tcPr>
            <w:tcW w:w="1614" w:type="dxa"/>
            <w:shd w:val="clear" w:color="auto" w:fill="auto"/>
            <w:vAlign w:val="center"/>
            <w:hideMark/>
          </w:tcPr>
          <w:p w14:paraId="4BF8A687" w14:textId="77777777" w:rsidR="00EA4CCA" w:rsidRPr="00EA4CCA" w:rsidRDefault="00EA4CCA" w:rsidP="00EA4CCA">
            <w:pPr>
              <w:jc w:val="center"/>
              <w:rPr>
                <w:snapToGrid w:val="0"/>
              </w:rPr>
            </w:pPr>
            <w:r w:rsidRPr="00EA4CCA">
              <w:rPr>
                <w:snapToGrid w:val="0"/>
              </w:rPr>
              <w:t>82,9</w:t>
            </w:r>
          </w:p>
        </w:tc>
        <w:tc>
          <w:tcPr>
            <w:tcW w:w="1769" w:type="dxa"/>
            <w:shd w:val="clear" w:color="auto" w:fill="auto"/>
            <w:vAlign w:val="center"/>
            <w:hideMark/>
          </w:tcPr>
          <w:p w14:paraId="1D195E77" w14:textId="77777777" w:rsidR="00EA4CCA" w:rsidRPr="00EA4CCA" w:rsidRDefault="00EA4CCA" w:rsidP="00EA4CCA">
            <w:pPr>
              <w:jc w:val="center"/>
              <w:rPr>
                <w:snapToGrid w:val="0"/>
              </w:rPr>
            </w:pPr>
            <w:r w:rsidRPr="00EA4CCA">
              <w:rPr>
                <w:snapToGrid w:val="0"/>
              </w:rPr>
              <w:t>-1,64</w:t>
            </w:r>
          </w:p>
        </w:tc>
      </w:tr>
    </w:tbl>
    <w:p w14:paraId="3327A2C5" w14:textId="77777777" w:rsidR="00EA4CCA" w:rsidRPr="00EA4CCA" w:rsidRDefault="00EA4CCA" w:rsidP="00EA4CCA">
      <w:pPr>
        <w:jc w:val="both"/>
        <w:rPr>
          <w:snapToGrid w:val="0"/>
          <w:sz w:val="28"/>
          <w:szCs w:val="28"/>
        </w:rPr>
      </w:pPr>
    </w:p>
    <w:p w14:paraId="129C3E34" w14:textId="77777777" w:rsidR="00EA4CCA" w:rsidRPr="00EA4CCA" w:rsidRDefault="00EA4CCA" w:rsidP="00EA4CCA">
      <w:pPr>
        <w:jc w:val="both"/>
        <w:rPr>
          <w:snapToGrid w:val="0"/>
          <w:sz w:val="28"/>
          <w:szCs w:val="28"/>
          <w:lang w:val="en-US"/>
        </w:rPr>
      </w:pPr>
    </w:p>
    <w:p w14:paraId="0F0B142E" w14:textId="77777777" w:rsidR="00EA4CCA" w:rsidRPr="00EA4CCA" w:rsidRDefault="00EA4CCA" w:rsidP="00EA4CCA">
      <w:pPr>
        <w:jc w:val="both"/>
        <w:rPr>
          <w:snapToGrid w:val="0"/>
          <w:sz w:val="28"/>
          <w:szCs w:val="28"/>
          <w:lang w:val="en-US"/>
        </w:rPr>
      </w:pPr>
    </w:p>
    <w:p w14:paraId="3711E089" w14:textId="77777777" w:rsidR="00EA4CCA" w:rsidRPr="00EA4CCA" w:rsidRDefault="00EA4CCA" w:rsidP="00EA4CCA">
      <w:pPr>
        <w:jc w:val="both"/>
        <w:rPr>
          <w:snapToGrid w:val="0"/>
          <w:sz w:val="28"/>
          <w:szCs w:val="28"/>
          <w:lang w:val="en-US"/>
        </w:rPr>
      </w:pPr>
    </w:p>
    <w:p w14:paraId="43DFA79C" w14:textId="77777777" w:rsidR="00EA4CCA" w:rsidRPr="00EA4CCA" w:rsidRDefault="00EA4CCA" w:rsidP="00EA4CCA">
      <w:pPr>
        <w:jc w:val="both"/>
        <w:rPr>
          <w:snapToGrid w:val="0"/>
          <w:sz w:val="28"/>
          <w:szCs w:val="28"/>
          <w:lang w:val="en-US"/>
        </w:rPr>
      </w:pPr>
    </w:p>
    <w:p w14:paraId="762DDC38" w14:textId="77777777" w:rsidR="00EA4CCA" w:rsidRPr="00EA4CCA" w:rsidRDefault="00EA4CCA" w:rsidP="00EA4CCA">
      <w:pPr>
        <w:jc w:val="both"/>
        <w:rPr>
          <w:snapToGrid w:val="0"/>
          <w:sz w:val="28"/>
          <w:szCs w:val="28"/>
          <w:lang w:val="en-US"/>
        </w:rPr>
      </w:pPr>
    </w:p>
    <w:p w14:paraId="5866344C" w14:textId="77777777" w:rsidR="00EA4CCA" w:rsidRPr="00EA4CCA" w:rsidRDefault="00EA4CCA" w:rsidP="00EA4CCA">
      <w:pPr>
        <w:jc w:val="both"/>
        <w:rPr>
          <w:snapToGrid w:val="0"/>
          <w:sz w:val="28"/>
          <w:szCs w:val="28"/>
          <w:lang w:val="en-US"/>
        </w:rPr>
      </w:pPr>
    </w:p>
    <w:p w14:paraId="110C7DA1" w14:textId="77777777" w:rsidR="00EA4CCA" w:rsidRPr="00EA4CCA" w:rsidRDefault="00EA4CCA" w:rsidP="00EA4CCA">
      <w:pPr>
        <w:spacing w:before="240" w:after="60"/>
        <w:jc w:val="center"/>
        <w:outlineLvl w:val="0"/>
        <w:rPr>
          <w:b/>
          <w:sz w:val="28"/>
          <w:szCs w:val="20"/>
        </w:rPr>
      </w:pPr>
      <w:bookmarkStart w:id="30" w:name="_Toc21094972"/>
      <w:bookmarkStart w:id="31" w:name="_Toc23163017"/>
      <w:r w:rsidRPr="00EA4CCA">
        <w:rPr>
          <w:b/>
          <w:sz w:val="28"/>
          <w:szCs w:val="20"/>
        </w:rPr>
        <w:t xml:space="preserve">Сравнительный анализ динамики расходов </w:t>
      </w:r>
      <w:r w:rsidRPr="00EA4CCA">
        <w:rPr>
          <w:b/>
          <w:sz w:val="28"/>
          <w:szCs w:val="20"/>
        </w:rPr>
        <w:br/>
        <w:t xml:space="preserve">в сравнении с предыдущими периодами регулирования </w:t>
      </w:r>
      <w:bookmarkEnd w:id="30"/>
      <w:bookmarkEnd w:id="31"/>
      <w:r w:rsidRPr="00EA4CCA">
        <w:rPr>
          <w:b/>
          <w:sz w:val="28"/>
          <w:szCs w:val="20"/>
        </w:rPr>
        <w:br/>
        <w:t xml:space="preserve">ОАО «Кемеровомежрайгаз» </w:t>
      </w:r>
    </w:p>
    <w:p w14:paraId="273C3180" w14:textId="77777777" w:rsidR="00EA4CCA" w:rsidRPr="00EA4CCA" w:rsidRDefault="00EA4CCA" w:rsidP="00EA4CCA">
      <w:pPr>
        <w:jc w:val="center"/>
        <w:rPr>
          <w:snapToGrid w:val="0"/>
          <w:sz w:val="28"/>
          <w:szCs w:val="28"/>
        </w:rPr>
      </w:pPr>
    </w:p>
    <w:p w14:paraId="4B43D530" w14:textId="77777777" w:rsidR="00EA4CCA" w:rsidRPr="00EA4CCA" w:rsidRDefault="00EA4CCA" w:rsidP="00EA4CCA">
      <w:pPr>
        <w:ind w:firstLine="851"/>
        <w:jc w:val="right"/>
        <w:rPr>
          <w:snapToGrid w:val="0"/>
          <w:sz w:val="28"/>
          <w:szCs w:val="28"/>
        </w:rPr>
      </w:pPr>
      <w:r w:rsidRPr="00EA4CCA">
        <w:rPr>
          <w:snapToGrid w:val="0"/>
          <w:sz w:val="28"/>
          <w:szCs w:val="28"/>
        </w:rPr>
        <w:t>Таблица 2</w:t>
      </w:r>
    </w:p>
    <w:p w14:paraId="04567C8A" w14:textId="77777777" w:rsidR="00EA4CCA" w:rsidRPr="00EA4CCA" w:rsidRDefault="00EA4CCA" w:rsidP="00EA4CCA">
      <w:pPr>
        <w:jc w:val="center"/>
        <w:rPr>
          <w:b/>
          <w:bCs/>
          <w:snapToGrid w:val="0"/>
          <w:sz w:val="28"/>
          <w:szCs w:val="28"/>
        </w:rPr>
      </w:pPr>
    </w:p>
    <w:p w14:paraId="04F47568" w14:textId="77777777" w:rsidR="00EA4CCA" w:rsidRPr="00EA4CCA" w:rsidRDefault="00EA4CCA" w:rsidP="00EA4CCA">
      <w:pPr>
        <w:jc w:val="center"/>
        <w:rPr>
          <w:snapToGrid w:val="0"/>
          <w:sz w:val="28"/>
          <w:szCs w:val="28"/>
        </w:rPr>
      </w:pPr>
      <w:r w:rsidRPr="00EA4CCA">
        <w:rPr>
          <w:snapToGrid w:val="0"/>
          <w:sz w:val="28"/>
          <w:szCs w:val="28"/>
        </w:rPr>
        <w:t xml:space="preserve">Калькуляция расходов по реализации сжиженного газа </w:t>
      </w:r>
      <w:r w:rsidRPr="00EA4CCA">
        <w:rPr>
          <w:snapToGrid w:val="0"/>
          <w:sz w:val="28"/>
          <w:szCs w:val="28"/>
        </w:rPr>
        <w:br/>
        <w:t xml:space="preserve">по регулируемому виду деятельности </w:t>
      </w:r>
    </w:p>
    <w:p w14:paraId="3148BDE5" w14:textId="77777777" w:rsidR="00EA4CCA" w:rsidRPr="00EA4CCA" w:rsidRDefault="00EA4CCA" w:rsidP="00EA4CCA">
      <w:pPr>
        <w:jc w:val="both"/>
        <w:rPr>
          <w:snapToGrid w:val="0"/>
          <w:sz w:val="28"/>
          <w:szCs w:val="28"/>
        </w:rPr>
      </w:pPr>
    </w:p>
    <w:p w14:paraId="4EA9CCFD" w14:textId="77777777" w:rsidR="00EA4CCA" w:rsidRPr="00EA4CCA" w:rsidRDefault="00EA4CCA" w:rsidP="00EA4CCA">
      <w:pPr>
        <w:jc w:val="both"/>
        <w:rPr>
          <w:snapToGrid w:val="0"/>
          <w:sz w:val="28"/>
          <w:szCs w:val="28"/>
        </w:rPr>
      </w:pP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011"/>
        <w:gridCol w:w="1630"/>
        <w:gridCol w:w="1630"/>
        <w:gridCol w:w="1787"/>
      </w:tblGrid>
      <w:tr w:rsidR="00EA4CCA" w:rsidRPr="00EA4CCA" w14:paraId="2D3B8E62" w14:textId="77777777" w:rsidTr="00EA4CCA">
        <w:trPr>
          <w:trHeight w:val="301"/>
          <w:jc w:val="center"/>
        </w:trPr>
        <w:tc>
          <w:tcPr>
            <w:tcW w:w="681" w:type="dxa"/>
            <w:tcBorders>
              <w:top w:val="nil"/>
              <w:left w:val="nil"/>
              <w:right w:val="nil"/>
            </w:tcBorders>
            <w:shd w:val="clear" w:color="auto" w:fill="auto"/>
            <w:vAlign w:val="center"/>
            <w:hideMark/>
          </w:tcPr>
          <w:p w14:paraId="6329D4BC" w14:textId="77777777" w:rsidR="00EA4CCA" w:rsidRPr="00EA4CCA" w:rsidRDefault="00EA4CCA" w:rsidP="00EA4CCA">
            <w:pPr>
              <w:jc w:val="center"/>
              <w:rPr>
                <w:snapToGrid w:val="0"/>
              </w:rPr>
            </w:pPr>
          </w:p>
        </w:tc>
        <w:tc>
          <w:tcPr>
            <w:tcW w:w="4011" w:type="dxa"/>
            <w:tcBorders>
              <w:top w:val="nil"/>
              <w:left w:val="nil"/>
              <w:right w:val="nil"/>
            </w:tcBorders>
            <w:shd w:val="clear" w:color="auto" w:fill="auto"/>
            <w:vAlign w:val="center"/>
            <w:hideMark/>
          </w:tcPr>
          <w:p w14:paraId="56D30D6F" w14:textId="77777777" w:rsidR="00EA4CCA" w:rsidRPr="00EA4CCA" w:rsidRDefault="00EA4CCA" w:rsidP="00EA4CCA">
            <w:pPr>
              <w:jc w:val="center"/>
              <w:rPr>
                <w:snapToGrid w:val="0"/>
              </w:rPr>
            </w:pPr>
          </w:p>
        </w:tc>
        <w:tc>
          <w:tcPr>
            <w:tcW w:w="1630" w:type="dxa"/>
            <w:tcBorders>
              <w:top w:val="nil"/>
              <w:left w:val="nil"/>
              <w:right w:val="nil"/>
            </w:tcBorders>
            <w:shd w:val="clear" w:color="auto" w:fill="auto"/>
            <w:vAlign w:val="center"/>
            <w:hideMark/>
          </w:tcPr>
          <w:p w14:paraId="79B72CB1" w14:textId="77777777" w:rsidR="00EA4CCA" w:rsidRPr="00EA4CCA" w:rsidRDefault="00EA4CCA" w:rsidP="00EA4CCA">
            <w:pPr>
              <w:jc w:val="center"/>
              <w:rPr>
                <w:snapToGrid w:val="0"/>
              </w:rPr>
            </w:pPr>
          </w:p>
        </w:tc>
        <w:tc>
          <w:tcPr>
            <w:tcW w:w="1630" w:type="dxa"/>
            <w:tcBorders>
              <w:top w:val="nil"/>
              <w:left w:val="nil"/>
              <w:right w:val="nil"/>
            </w:tcBorders>
            <w:shd w:val="clear" w:color="auto" w:fill="auto"/>
            <w:vAlign w:val="center"/>
            <w:hideMark/>
          </w:tcPr>
          <w:p w14:paraId="033A8C8C" w14:textId="77777777" w:rsidR="00EA4CCA" w:rsidRPr="00EA4CCA" w:rsidRDefault="00EA4CCA" w:rsidP="00EA4CCA">
            <w:pPr>
              <w:jc w:val="center"/>
              <w:rPr>
                <w:snapToGrid w:val="0"/>
              </w:rPr>
            </w:pPr>
          </w:p>
        </w:tc>
        <w:tc>
          <w:tcPr>
            <w:tcW w:w="1787" w:type="dxa"/>
            <w:tcBorders>
              <w:top w:val="nil"/>
              <w:left w:val="nil"/>
              <w:right w:val="nil"/>
            </w:tcBorders>
            <w:shd w:val="clear" w:color="auto" w:fill="auto"/>
            <w:vAlign w:val="center"/>
            <w:hideMark/>
          </w:tcPr>
          <w:p w14:paraId="782E8F47" w14:textId="77777777" w:rsidR="00EA4CCA" w:rsidRPr="00EA4CCA" w:rsidRDefault="00EA4CCA" w:rsidP="00EA4CCA">
            <w:pPr>
              <w:jc w:val="right"/>
              <w:rPr>
                <w:snapToGrid w:val="0"/>
              </w:rPr>
            </w:pPr>
            <w:r w:rsidRPr="00EA4CCA">
              <w:rPr>
                <w:snapToGrid w:val="0"/>
              </w:rPr>
              <w:t>тыс. руб.</w:t>
            </w:r>
          </w:p>
        </w:tc>
      </w:tr>
      <w:tr w:rsidR="00EA4CCA" w:rsidRPr="00EA4CCA" w14:paraId="66CB8E75" w14:textId="77777777" w:rsidTr="00EA4CCA">
        <w:trPr>
          <w:trHeight w:val="1296"/>
          <w:jc w:val="center"/>
        </w:trPr>
        <w:tc>
          <w:tcPr>
            <w:tcW w:w="681" w:type="dxa"/>
            <w:shd w:val="clear" w:color="auto" w:fill="auto"/>
            <w:vAlign w:val="center"/>
            <w:hideMark/>
          </w:tcPr>
          <w:p w14:paraId="60D20C42" w14:textId="77777777" w:rsidR="00EA4CCA" w:rsidRPr="00EA4CCA" w:rsidRDefault="00EA4CCA" w:rsidP="00EA4CCA">
            <w:pPr>
              <w:jc w:val="center"/>
              <w:rPr>
                <w:snapToGrid w:val="0"/>
              </w:rPr>
            </w:pPr>
            <w:r w:rsidRPr="00EA4CCA">
              <w:rPr>
                <w:snapToGrid w:val="0"/>
              </w:rPr>
              <w:t>№ стр.</w:t>
            </w:r>
          </w:p>
        </w:tc>
        <w:tc>
          <w:tcPr>
            <w:tcW w:w="4011" w:type="dxa"/>
            <w:shd w:val="clear" w:color="auto" w:fill="auto"/>
            <w:vAlign w:val="center"/>
            <w:hideMark/>
          </w:tcPr>
          <w:p w14:paraId="752D24D4" w14:textId="77777777" w:rsidR="00EA4CCA" w:rsidRPr="00EA4CCA" w:rsidRDefault="00EA4CCA" w:rsidP="00EA4CCA">
            <w:pPr>
              <w:jc w:val="center"/>
              <w:rPr>
                <w:snapToGrid w:val="0"/>
              </w:rPr>
            </w:pPr>
            <w:r w:rsidRPr="00EA4CCA">
              <w:rPr>
                <w:snapToGrid w:val="0"/>
              </w:rPr>
              <w:t>Наименование показателя</w:t>
            </w:r>
          </w:p>
        </w:tc>
        <w:tc>
          <w:tcPr>
            <w:tcW w:w="1630" w:type="dxa"/>
            <w:shd w:val="clear" w:color="auto" w:fill="auto"/>
            <w:vAlign w:val="center"/>
            <w:hideMark/>
          </w:tcPr>
          <w:p w14:paraId="5FEAC596" w14:textId="77777777" w:rsidR="00EA4CCA" w:rsidRPr="00EA4CCA" w:rsidRDefault="00EA4CCA" w:rsidP="00EA4CCA">
            <w:pPr>
              <w:jc w:val="center"/>
              <w:rPr>
                <w:snapToGrid w:val="0"/>
              </w:rPr>
            </w:pPr>
            <w:r w:rsidRPr="00EA4CCA">
              <w:rPr>
                <w:snapToGrid w:val="0"/>
              </w:rPr>
              <w:t>Утверждено на 20</w:t>
            </w:r>
            <w:r w:rsidRPr="00EA4CCA">
              <w:rPr>
                <w:snapToGrid w:val="0"/>
                <w:lang w:val="en-US"/>
              </w:rPr>
              <w:t>19</w:t>
            </w:r>
            <w:r w:rsidRPr="00EA4CCA">
              <w:rPr>
                <w:snapToGrid w:val="0"/>
              </w:rPr>
              <w:t xml:space="preserve"> год</w:t>
            </w:r>
          </w:p>
        </w:tc>
        <w:tc>
          <w:tcPr>
            <w:tcW w:w="1630" w:type="dxa"/>
            <w:shd w:val="clear" w:color="auto" w:fill="auto"/>
            <w:vAlign w:val="center"/>
            <w:hideMark/>
          </w:tcPr>
          <w:p w14:paraId="4CAAECF9" w14:textId="77777777" w:rsidR="00EA4CCA" w:rsidRPr="00EA4CCA" w:rsidRDefault="00EA4CCA" w:rsidP="00EA4CCA">
            <w:pPr>
              <w:jc w:val="center"/>
              <w:rPr>
                <w:snapToGrid w:val="0"/>
              </w:rPr>
            </w:pPr>
            <w:r w:rsidRPr="00EA4CCA">
              <w:rPr>
                <w:snapToGrid w:val="0"/>
              </w:rPr>
              <w:t>Предложение экспертов на 2021 год</w:t>
            </w:r>
          </w:p>
        </w:tc>
        <w:tc>
          <w:tcPr>
            <w:tcW w:w="1787" w:type="dxa"/>
            <w:shd w:val="clear" w:color="auto" w:fill="auto"/>
            <w:vAlign w:val="center"/>
            <w:hideMark/>
          </w:tcPr>
          <w:p w14:paraId="5451F25C" w14:textId="77777777" w:rsidR="00EA4CCA" w:rsidRPr="00EA4CCA" w:rsidRDefault="00EA4CCA" w:rsidP="00EA4CCA">
            <w:pPr>
              <w:jc w:val="center"/>
              <w:rPr>
                <w:snapToGrid w:val="0"/>
              </w:rPr>
            </w:pPr>
            <w:r w:rsidRPr="00EA4CCA">
              <w:rPr>
                <w:snapToGrid w:val="0"/>
              </w:rPr>
              <w:t>Динамика</w:t>
            </w:r>
          </w:p>
        </w:tc>
      </w:tr>
      <w:tr w:rsidR="00EA4CCA" w:rsidRPr="00EA4CCA" w14:paraId="1195466A" w14:textId="77777777" w:rsidTr="00EA4CCA">
        <w:trPr>
          <w:trHeight w:val="316"/>
          <w:jc w:val="center"/>
        </w:trPr>
        <w:tc>
          <w:tcPr>
            <w:tcW w:w="681" w:type="dxa"/>
            <w:shd w:val="clear" w:color="auto" w:fill="auto"/>
            <w:vAlign w:val="center"/>
            <w:hideMark/>
          </w:tcPr>
          <w:p w14:paraId="2A2512F2" w14:textId="77777777" w:rsidR="00EA4CCA" w:rsidRPr="00EA4CCA" w:rsidRDefault="00EA4CCA" w:rsidP="00EA4CCA">
            <w:pPr>
              <w:jc w:val="center"/>
              <w:rPr>
                <w:snapToGrid w:val="0"/>
              </w:rPr>
            </w:pPr>
            <w:r w:rsidRPr="00EA4CCA">
              <w:rPr>
                <w:snapToGrid w:val="0"/>
              </w:rPr>
              <w:t>1</w:t>
            </w:r>
          </w:p>
        </w:tc>
        <w:tc>
          <w:tcPr>
            <w:tcW w:w="4011" w:type="dxa"/>
            <w:shd w:val="clear" w:color="auto" w:fill="auto"/>
            <w:vAlign w:val="center"/>
            <w:hideMark/>
          </w:tcPr>
          <w:p w14:paraId="6B548BBA" w14:textId="77777777" w:rsidR="00EA4CCA" w:rsidRPr="00EA4CCA" w:rsidRDefault="00EA4CCA" w:rsidP="00EA4CCA">
            <w:pPr>
              <w:rPr>
                <w:snapToGrid w:val="0"/>
              </w:rPr>
            </w:pPr>
            <w:r w:rsidRPr="00EA4CCA">
              <w:rPr>
                <w:snapToGrid w:val="0"/>
              </w:rPr>
              <w:t>Объем реализации сжиженного газа, всего, тонн</w:t>
            </w:r>
          </w:p>
        </w:tc>
        <w:tc>
          <w:tcPr>
            <w:tcW w:w="1630" w:type="dxa"/>
            <w:shd w:val="clear" w:color="auto" w:fill="auto"/>
            <w:vAlign w:val="center"/>
          </w:tcPr>
          <w:p w14:paraId="25815928" w14:textId="77777777" w:rsidR="00EA4CCA" w:rsidRPr="00EA4CCA" w:rsidRDefault="00EA4CCA" w:rsidP="00EA4CCA">
            <w:pPr>
              <w:jc w:val="center"/>
              <w:rPr>
                <w:snapToGrid w:val="0"/>
              </w:rPr>
            </w:pPr>
            <w:r w:rsidRPr="00EA4CCA">
              <w:rPr>
                <w:snapToGrid w:val="0"/>
              </w:rPr>
              <w:t>198</w:t>
            </w:r>
          </w:p>
        </w:tc>
        <w:tc>
          <w:tcPr>
            <w:tcW w:w="1630" w:type="dxa"/>
            <w:shd w:val="clear" w:color="auto" w:fill="auto"/>
            <w:vAlign w:val="center"/>
          </w:tcPr>
          <w:p w14:paraId="6E460D4C" w14:textId="77777777" w:rsidR="00EA4CCA" w:rsidRPr="00EA4CCA" w:rsidRDefault="00EA4CCA" w:rsidP="00EA4CCA">
            <w:pPr>
              <w:jc w:val="center"/>
              <w:rPr>
                <w:snapToGrid w:val="0"/>
              </w:rPr>
            </w:pPr>
            <w:r w:rsidRPr="00EA4CCA">
              <w:rPr>
                <w:snapToGrid w:val="0"/>
              </w:rPr>
              <w:t>142</w:t>
            </w:r>
          </w:p>
        </w:tc>
        <w:tc>
          <w:tcPr>
            <w:tcW w:w="1787" w:type="dxa"/>
            <w:shd w:val="clear" w:color="auto" w:fill="auto"/>
            <w:vAlign w:val="center"/>
          </w:tcPr>
          <w:p w14:paraId="10791E8A" w14:textId="77777777" w:rsidR="00EA4CCA" w:rsidRPr="00EA4CCA" w:rsidRDefault="00EA4CCA" w:rsidP="00EA4CCA">
            <w:pPr>
              <w:jc w:val="center"/>
              <w:rPr>
                <w:snapToGrid w:val="0"/>
              </w:rPr>
            </w:pPr>
            <w:r w:rsidRPr="00EA4CCA">
              <w:rPr>
                <w:snapToGrid w:val="0"/>
              </w:rPr>
              <w:t>-56</w:t>
            </w:r>
          </w:p>
        </w:tc>
      </w:tr>
      <w:tr w:rsidR="00EA4CCA" w:rsidRPr="00EA4CCA" w14:paraId="0058A3E3" w14:textId="77777777" w:rsidTr="00EA4CCA">
        <w:trPr>
          <w:trHeight w:val="316"/>
          <w:jc w:val="center"/>
        </w:trPr>
        <w:tc>
          <w:tcPr>
            <w:tcW w:w="681" w:type="dxa"/>
            <w:shd w:val="clear" w:color="auto" w:fill="auto"/>
            <w:vAlign w:val="center"/>
            <w:hideMark/>
          </w:tcPr>
          <w:p w14:paraId="26BAFF6A" w14:textId="77777777" w:rsidR="00EA4CCA" w:rsidRPr="00EA4CCA" w:rsidRDefault="00EA4CCA" w:rsidP="00EA4CCA">
            <w:pPr>
              <w:jc w:val="center"/>
              <w:rPr>
                <w:snapToGrid w:val="0"/>
              </w:rPr>
            </w:pPr>
            <w:r w:rsidRPr="00EA4CCA">
              <w:rPr>
                <w:snapToGrid w:val="0"/>
              </w:rPr>
              <w:t>2</w:t>
            </w:r>
          </w:p>
        </w:tc>
        <w:tc>
          <w:tcPr>
            <w:tcW w:w="4011" w:type="dxa"/>
            <w:shd w:val="clear" w:color="auto" w:fill="auto"/>
            <w:vAlign w:val="center"/>
            <w:hideMark/>
          </w:tcPr>
          <w:p w14:paraId="6EE5541B" w14:textId="77777777" w:rsidR="00EA4CCA" w:rsidRPr="00EA4CCA" w:rsidRDefault="00EA4CCA" w:rsidP="00EA4CCA">
            <w:pPr>
              <w:rPr>
                <w:snapToGrid w:val="0"/>
              </w:rPr>
            </w:pPr>
            <w:r w:rsidRPr="00EA4CCA">
              <w:rPr>
                <w:snapToGrid w:val="0"/>
              </w:rPr>
              <w:t>Объем реализации сжиженного газа по регулируемому виду деятельности, всего, тонн</w:t>
            </w:r>
          </w:p>
        </w:tc>
        <w:tc>
          <w:tcPr>
            <w:tcW w:w="1630" w:type="dxa"/>
            <w:shd w:val="clear" w:color="auto" w:fill="auto"/>
            <w:vAlign w:val="center"/>
          </w:tcPr>
          <w:p w14:paraId="6ED87E66" w14:textId="77777777" w:rsidR="00EA4CCA" w:rsidRPr="00EA4CCA" w:rsidRDefault="00EA4CCA" w:rsidP="00EA4CCA">
            <w:pPr>
              <w:jc w:val="center"/>
              <w:rPr>
                <w:snapToGrid w:val="0"/>
              </w:rPr>
            </w:pPr>
            <w:r w:rsidRPr="00EA4CCA">
              <w:rPr>
                <w:snapToGrid w:val="0"/>
              </w:rPr>
              <w:t>198</w:t>
            </w:r>
          </w:p>
        </w:tc>
        <w:tc>
          <w:tcPr>
            <w:tcW w:w="1630" w:type="dxa"/>
            <w:shd w:val="clear" w:color="auto" w:fill="auto"/>
            <w:vAlign w:val="center"/>
          </w:tcPr>
          <w:p w14:paraId="02761328" w14:textId="77777777" w:rsidR="00EA4CCA" w:rsidRPr="00EA4CCA" w:rsidRDefault="00EA4CCA" w:rsidP="00EA4CCA">
            <w:pPr>
              <w:jc w:val="center"/>
              <w:rPr>
                <w:snapToGrid w:val="0"/>
              </w:rPr>
            </w:pPr>
            <w:r w:rsidRPr="00EA4CCA">
              <w:rPr>
                <w:snapToGrid w:val="0"/>
              </w:rPr>
              <w:t>142</w:t>
            </w:r>
          </w:p>
        </w:tc>
        <w:tc>
          <w:tcPr>
            <w:tcW w:w="1787" w:type="dxa"/>
            <w:shd w:val="clear" w:color="auto" w:fill="auto"/>
            <w:vAlign w:val="center"/>
          </w:tcPr>
          <w:p w14:paraId="06C9A201" w14:textId="77777777" w:rsidR="00EA4CCA" w:rsidRPr="00EA4CCA" w:rsidRDefault="00EA4CCA" w:rsidP="00EA4CCA">
            <w:pPr>
              <w:jc w:val="center"/>
              <w:rPr>
                <w:snapToGrid w:val="0"/>
              </w:rPr>
            </w:pPr>
            <w:r w:rsidRPr="00EA4CCA">
              <w:rPr>
                <w:snapToGrid w:val="0"/>
              </w:rPr>
              <w:t>-56</w:t>
            </w:r>
          </w:p>
        </w:tc>
      </w:tr>
      <w:tr w:rsidR="00EA4CCA" w:rsidRPr="00EA4CCA" w14:paraId="14458C37" w14:textId="77777777" w:rsidTr="00EA4CCA">
        <w:trPr>
          <w:trHeight w:val="632"/>
          <w:jc w:val="center"/>
        </w:trPr>
        <w:tc>
          <w:tcPr>
            <w:tcW w:w="681" w:type="dxa"/>
            <w:shd w:val="clear" w:color="auto" w:fill="auto"/>
            <w:vAlign w:val="center"/>
            <w:hideMark/>
          </w:tcPr>
          <w:p w14:paraId="6393E351" w14:textId="77777777" w:rsidR="00EA4CCA" w:rsidRPr="00EA4CCA" w:rsidRDefault="00EA4CCA" w:rsidP="00EA4CCA">
            <w:pPr>
              <w:jc w:val="center"/>
              <w:rPr>
                <w:snapToGrid w:val="0"/>
              </w:rPr>
            </w:pPr>
            <w:r w:rsidRPr="00EA4CCA">
              <w:rPr>
                <w:snapToGrid w:val="0"/>
              </w:rPr>
              <w:t>3</w:t>
            </w:r>
          </w:p>
        </w:tc>
        <w:tc>
          <w:tcPr>
            <w:tcW w:w="4011" w:type="dxa"/>
            <w:shd w:val="clear" w:color="auto" w:fill="auto"/>
            <w:vAlign w:val="center"/>
            <w:hideMark/>
          </w:tcPr>
          <w:p w14:paraId="3B847D49" w14:textId="77777777" w:rsidR="00EA4CCA" w:rsidRPr="00EA4CCA" w:rsidRDefault="00EA4CCA" w:rsidP="00EA4CCA">
            <w:pPr>
              <w:rPr>
                <w:snapToGrid w:val="0"/>
              </w:rPr>
            </w:pPr>
            <w:r w:rsidRPr="00EA4CCA">
              <w:rPr>
                <w:snapToGrid w:val="0"/>
              </w:rPr>
              <w:t>Расходы, относящиеся на себестоимость, по данным бухгалтерского учета, всего (сумма стр. 04 + 05 + 06 + 11 + 12), в том числе:</w:t>
            </w:r>
          </w:p>
        </w:tc>
        <w:tc>
          <w:tcPr>
            <w:tcW w:w="1630" w:type="dxa"/>
            <w:shd w:val="clear" w:color="auto" w:fill="auto"/>
            <w:vAlign w:val="center"/>
          </w:tcPr>
          <w:p w14:paraId="64C73933" w14:textId="77777777" w:rsidR="00EA4CCA" w:rsidRPr="00EA4CCA" w:rsidRDefault="00EA4CCA" w:rsidP="00EA4CCA">
            <w:pPr>
              <w:jc w:val="center"/>
              <w:rPr>
                <w:snapToGrid w:val="0"/>
              </w:rPr>
            </w:pPr>
            <w:r w:rsidRPr="00EA4CCA">
              <w:rPr>
                <w:snapToGrid w:val="0"/>
              </w:rPr>
              <w:t>10550</w:t>
            </w:r>
          </w:p>
        </w:tc>
        <w:tc>
          <w:tcPr>
            <w:tcW w:w="1630" w:type="dxa"/>
            <w:shd w:val="clear" w:color="auto" w:fill="auto"/>
            <w:vAlign w:val="center"/>
          </w:tcPr>
          <w:p w14:paraId="49EA5802" w14:textId="77777777" w:rsidR="00EA4CCA" w:rsidRPr="00EA4CCA" w:rsidRDefault="00EA4CCA" w:rsidP="00EA4CCA">
            <w:pPr>
              <w:jc w:val="center"/>
              <w:rPr>
                <w:snapToGrid w:val="0"/>
              </w:rPr>
            </w:pPr>
            <w:r w:rsidRPr="00EA4CCA">
              <w:rPr>
                <w:snapToGrid w:val="0"/>
              </w:rPr>
              <w:t>9809</w:t>
            </w:r>
          </w:p>
        </w:tc>
        <w:tc>
          <w:tcPr>
            <w:tcW w:w="1787" w:type="dxa"/>
            <w:shd w:val="clear" w:color="auto" w:fill="auto"/>
            <w:vAlign w:val="center"/>
          </w:tcPr>
          <w:p w14:paraId="3E3F0F95" w14:textId="77777777" w:rsidR="00EA4CCA" w:rsidRPr="00EA4CCA" w:rsidRDefault="00EA4CCA" w:rsidP="00EA4CCA">
            <w:pPr>
              <w:jc w:val="center"/>
              <w:rPr>
                <w:snapToGrid w:val="0"/>
              </w:rPr>
            </w:pPr>
            <w:r w:rsidRPr="00EA4CCA">
              <w:rPr>
                <w:snapToGrid w:val="0"/>
              </w:rPr>
              <w:t>-741</w:t>
            </w:r>
          </w:p>
        </w:tc>
      </w:tr>
      <w:tr w:rsidR="00EA4CCA" w:rsidRPr="00EA4CCA" w14:paraId="4CCD55AE" w14:textId="77777777" w:rsidTr="00EA4CCA">
        <w:trPr>
          <w:trHeight w:val="316"/>
          <w:jc w:val="center"/>
        </w:trPr>
        <w:tc>
          <w:tcPr>
            <w:tcW w:w="681" w:type="dxa"/>
            <w:shd w:val="clear" w:color="auto" w:fill="auto"/>
            <w:vAlign w:val="center"/>
            <w:hideMark/>
          </w:tcPr>
          <w:p w14:paraId="4B20DF97" w14:textId="77777777" w:rsidR="00EA4CCA" w:rsidRPr="00EA4CCA" w:rsidRDefault="00EA4CCA" w:rsidP="00EA4CCA">
            <w:pPr>
              <w:jc w:val="center"/>
              <w:rPr>
                <w:snapToGrid w:val="0"/>
              </w:rPr>
            </w:pPr>
            <w:r w:rsidRPr="00EA4CCA">
              <w:rPr>
                <w:snapToGrid w:val="0"/>
              </w:rPr>
              <w:t>4</w:t>
            </w:r>
          </w:p>
        </w:tc>
        <w:tc>
          <w:tcPr>
            <w:tcW w:w="4011" w:type="dxa"/>
            <w:shd w:val="clear" w:color="auto" w:fill="auto"/>
            <w:vAlign w:val="center"/>
            <w:hideMark/>
          </w:tcPr>
          <w:p w14:paraId="472E73E1" w14:textId="77777777" w:rsidR="00EA4CCA" w:rsidRPr="00EA4CCA" w:rsidRDefault="00EA4CCA" w:rsidP="00EA4CCA">
            <w:pPr>
              <w:rPr>
                <w:snapToGrid w:val="0"/>
              </w:rPr>
            </w:pPr>
            <w:r w:rsidRPr="00EA4CCA">
              <w:rPr>
                <w:snapToGrid w:val="0"/>
              </w:rPr>
              <w:t>Фонд оплаты труда (ФОТ)</w:t>
            </w:r>
          </w:p>
        </w:tc>
        <w:tc>
          <w:tcPr>
            <w:tcW w:w="1630" w:type="dxa"/>
            <w:shd w:val="clear" w:color="auto" w:fill="auto"/>
            <w:vAlign w:val="center"/>
          </w:tcPr>
          <w:p w14:paraId="5C205847" w14:textId="77777777" w:rsidR="00EA4CCA" w:rsidRPr="00EA4CCA" w:rsidRDefault="00EA4CCA" w:rsidP="00EA4CCA">
            <w:pPr>
              <w:jc w:val="center"/>
              <w:rPr>
                <w:snapToGrid w:val="0"/>
              </w:rPr>
            </w:pPr>
            <w:r w:rsidRPr="00EA4CCA">
              <w:rPr>
                <w:snapToGrid w:val="0"/>
              </w:rPr>
              <w:t>3098</w:t>
            </w:r>
          </w:p>
        </w:tc>
        <w:tc>
          <w:tcPr>
            <w:tcW w:w="1630" w:type="dxa"/>
            <w:shd w:val="clear" w:color="auto" w:fill="auto"/>
            <w:vAlign w:val="center"/>
          </w:tcPr>
          <w:p w14:paraId="5FE777F4" w14:textId="77777777" w:rsidR="00EA4CCA" w:rsidRPr="00EA4CCA" w:rsidRDefault="00EA4CCA" w:rsidP="00EA4CCA">
            <w:pPr>
              <w:jc w:val="center"/>
              <w:rPr>
                <w:snapToGrid w:val="0"/>
              </w:rPr>
            </w:pPr>
            <w:r w:rsidRPr="00EA4CCA">
              <w:rPr>
                <w:snapToGrid w:val="0"/>
              </w:rPr>
              <w:t>3 318</w:t>
            </w:r>
          </w:p>
        </w:tc>
        <w:tc>
          <w:tcPr>
            <w:tcW w:w="1787" w:type="dxa"/>
            <w:shd w:val="clear" w:color="auto" w:fill="auto"/>
            <w:vAlign w:val="center"/>
          </w:tcPr>
          <w:p w14:paraId="4DF1B584" w14:textId="77777777" w:rsidR="00EA4CCA" w:rsidRPr="00EA4CCA" w:rsidRDefault="00EA4CCA" w:rsidP="00EA4CCA">
            <w:pPr>
              <w:jc w:val="center"/>
              <w:rPr>
                <w:snapToGrid w:val="0"/>
              </w:rPr>
            </w:pPr>
            <w:r w:rsidRPr="00EA4CCA">
              <w:rPr>
                <w:snapToGrid w:val="0"/>
              </w:rPr>
              <w:t>220</w:t>
            </w:r>
          </w:p>
        </w:tc>
      </w:tr>
      <w:tr w:rsidR="00EA4CCA" w:rsidRPr="00EA4CCA" w14:paraId="070CA331" w14:textId="77777777" w:rsidTr="00EA4CCA">
        <w:trPr>
          <w:trHeight w:val="316"/>
          <w:jc w:val="center"/>
        </w:trPr>
        <w:tc>
          <w:tcPr>
            <w:tcW w:w="681" w:type="dxa"/>
            <w:shd w:val="clear" w:color="auto" w:fill="auto"/>
            <w:vAlign w:val="center"/>
            <w:hideMark/>
          </w:tcPr>
          <w:p w14:paraId="7C5CCE0C" w14:textId="77777777" w:rsidR="00EA4CCA" w:rsidRPr="00EA4CCA" w:rsidRDefault="00EA4CCA" w:rsidP="00EA4CCA">
            <w:pPr>
              <w:jc w:val="center"/>
              <w:rPr>
                <w:snapToGrid w:val="0"/>
              </w:rPr>
            </w:pPr>
          </w:p>
        </w:tc>
        <w:tc>
          <w:tcPr>
            <w:tcW w:w="4011" w:type="dxa"/>
            <w:shd w:val="clear" w:color="auto" w:fill="auto"/>
            <w:vAlign w:val="center"/>
            <w:hideMark/>
          </w:tcPr>
          <w:p w14:paraId="0F599A66" w14:textId="77777777" w:rsidR="00EA4CCA" w:rsidRPr="00EA4CCA" w:rsidRDefault="00EA4CCA" w:rsidP="00EA4CCA">
            <w:pPr>
              <w:rPr>
                <w:snapToGrid w:val="0"/>
              </w:rPr>
            </w:pPr>
            <w:r w:rsidRPr="00EA4CCA">
              <w:rPr>
                <w:snapToGrid w:val="0"/>
              </w:rPr>
              <w:t>Численность персонала по регулируемому виду деятельности, чел.</w:t>
            </w:r>
          </w:p>
        </w:tc>
        <w:tc>
          <w:tcPr>
            <w:tcW w:w="1630" w:type="dxa"/>
            <w:shd w:val="clear" w:color="auto" w:fill="auto"/>
            <w:vAlign w:val="center"/>
          </w:tcPr>
          <w:p w14:paraId="7B84EE3A" w14:textId="77777777" w:rsidR="00EA4CCA" w:rsidRPr="00EA4CCA" w:rsidRDefault="00EA4CCA" w:rsidP="00EA4CCA">
            <w:pPr>
              <w:jc w:val="center"/>
              <w:rPr>
                <w:snapToGrid w:val="0"/>
              </w:rPr>
            </w:pPr>
            <w:r w:rsidRPr="00EA4CCA">
              <w:rPr>
                <w:snapToGrid w:val="0"/>
              </w:rPr>
              <w:t>16</w:t>
            </w:r>
          </w:p>
        </w:tc>
        <w:tc>
          <w:tcPr>
            <w:tcW w:w="1630" w:type="dxa"/>
            <w:shd w:val="clear" w:color="auto" w:fill="auto"/>
            <w:vAlign w:val="center"/>
          </w:tcPr>
          <w:p w14:paraId="35B42999" w14:textId="77777777" w:rsidR="00EA4CCA" w:rsidRPr="00EA4CCA" w:rsidRDefault="00EA4CCA" w:rsidP="00EA4CCA">
            <w:pPr>
              <w:jc w:val="center"/>
              <w:rPr>
                <w:snapToGrid w:val="0"/>
              </w:rPr>
            </w:pPr>
            <w:r w:rsidRPr="00EA4CCA">
              <w:rPr>
                <w:snapToGrid w:val="0"/>
              </w:rPr>
              <w:t>16</w:t>
            </w:r>
          </w:p>
        </w:tc>
        <w:tc>
          <w:tcPr>
            <w:tcW w:w="1787" w:type="dxa"/>
            <w:shd w:val="clear" w:color="auto" w:fill="auto"/>
            <w:vAlign w:val="center"/>
          </w:tcPr>
          <w:p w14:paraId="5BAC963E" w14:textId="77777777" w:rsidR="00EA4CCA" w:rsidRPr="00EA4CCA" w:rsidRDefault="00EA4CCA" w:rsidP="00EA4CCA">
            <w:pPr>
              <w:jc w:val="center"/>
              <w:rPr>
                <w:snapToGrid w:val="0"/>
              </w:rPr>
            </w:pPr>
            <w:r w:rsidRPr="00EA4CCA">
              <w:rPr>
                <w:snapToGrid w:val="0"/>
              </w:rPr>
              <w:t>0</w:t>
            </w:r>
          </w:p>
        </w:tc>
      </w:tr>
      <w:tr w:rsidR="00EA4CCA" w:rsidRPr="00EA4CCA" w14:paraId="602FB51A" w14:textId="77777777" w:rsidTr="00EA4CCA">
        <w:trPr>
          <w:trHeight w:val="316"/>
          <w:jc w:val="center"/>
        </w:trPr>
        <w:tc>
          <w:tcPr>
            <w:tcW w:w="681" w:type="dxa"/>
            <w:shd w:val="clear" w:color="auto" w:fill="auto"/>
            <w:vAlign w:val="center"/>
            <w:hideMark/>
          </w:tcPr>
          <w:p w14:paraId="0ADD3A0A" w14:textId="77777777" w:rsidR="00EA4CCA" w:rsidRPr="00EA4CCA" w:rsidRDefault="00EA4CCA" w:rsidP="00EA4CCA">
            <w:pPr>
              <w:jc w:val="center"/>
              <w:rPr>
                <w:snapToGrid w:val="0"/>
              </w:rPr>
            </w:pPr>
          </w:p>
        </w:tc>
        <w:tc>
          <w:tcPr>
            <w:tcW w:w="4011" w:type="dxa"/>
            <w:shd w:val="clear" w:color="auto" w:fill="auto"/>
            <w:vAlign w:val="center"/>
            <w:hideMark/>
          </w:tcPr>
          <w:p w14:paraId="64083DB0" w14:textId="77777777" w:rsidR="00EA4CCA" w:rsidRPr="00EA4CCA" w:rsidRDefault="00EA4CCA" w:rsidP="00EA4CCA">
            <w:pPr>
              <w:rPr>
                <w:snapToGrid w:val="0"/>
              </w:rPr>
            </w:pPr>
            <w:r w:rsidRPr="00EA4CCA">
              <w:rPr>
                <w:snapToGrid w:val="0"/>
              </w:rPr>
              <w:t>Средняя заработная плата, руб./мес.</w:t>
            </w:r>
          </w:p>
        </w:tc>
        <w:tc>
          <w:tcPr>
            <w:tcW w:w="1630" w:type="dxa"/>
            <w:shd w:val="clear" w:color="auto" w:fill="auto"/>
            <w:vAlign w:val="center"/>
          </w:tcPr>
          <w:p w14:paraId="2B3381A6" w14:textId="77777777" w:rsidR="00EA4CCA" w:rsidRPr="00EA4CCA" w:rsidRDefault="00EA4CCA" w:rsidP="00EA4CCA">
            <w:pPr>
              <w:jc w:val="center"/>
              <w:rPr>
                <w:snapToGrid w:val="0"/>
              </w:rPr>
            </w:pPr>
            <w:r w:rsidRPr="00EA4CCA">
              <w:rPr>
                <w:snapToGrid w:val="0"/>
              </w:rPr>
              <w:t>16497</w:t>
            </w:r>
          </w:p>
        </w:tc>
        <w:tc>
          <w:tcPr>
            <w:tcW w:w="1630" w:type="dxa"/>
            <w:shd w:val="clear" w:color="auto" w:fill="auto"/>
            <w:vAlign w:val="center"/>
          </w:tcPr>
          <w:p w14:paraId="720188AE" w14:textId="77777777" w:rsidR="00EA4CCA" w:rsidRPr="00EA4CCA" w:rsidRDefault="00EA4CCA" w:rsidP="00EA4CCA">
            <w:pPr>
              <w:jc w:val="center"/>
              <w:rPr>
                <w:snapToGrid w:val="0"/>
              </w:rPr>
            </w:pPr>
            <w:r w:rsidRPr="00EA4CCA">
              <w:rPr>
                <w:snapToGrid w:val="0"/>
              </w:rPr>
              <w:t>17668</w:t>
            </w:r>
          </w:p>
        </w:tc>
        <w:tc>
          <w:tcPr>
            <w:tcW w:w="1787" w:type="dxa"/>
            <w:shd w:val="clear" w:color="auto" w:fill="auto"/>
            <w:vAlign w:val="center"/>
          </w:tcPr>
          <w:p w14:paraId="3FE57113" w14:textId="77777777" w:rsidR="00EA4CCA" w:rsidRPr="00EA4CCA" w:rsidRDefault="00EA4CCA" w:rsidP="00EA4CCA">
            <w:pPr>
              <w:jc w:val="center"/>
              <w:rPr>
                <w:snapToGrid w:val="0"/>
              </w:rPr>
            </w:pPr>
            <w:r w:rsidRPr="00EA4CCA">
              <w:rPr>
                <w:snapToGrid w:val="0"/>
              </w:rPr>
              <w:t>1171</w:t>
            </w:r>
          </w:p>
        </w:tc>
      </w:tr>
      <w:tr w:rsidR="00EA4CCA" w:rsidRPr="00EA4CCA" w14:paraId="1C7A8BDF" w14:textId="77777777" w:rsidTr="00EA4CCA">
        <w:trPr>
          <w:trHeight w:val="316"/>
          <w:jc w:val="center"/>
        </w:trPr>
        <w:tc>
          <w:tcPr>
            <w:tcW w:w="681" w:type="dxa"/>
            <w:shd w:val="clear" w:color="auto" w:fill="auto"/>
            <w:vAlign w:val="center"/>
            <w:hideMark/>
          </w:tcPr>
          <w:p w14:paraId="21438010" w14:textId="77777777" w:rsidR="00EA4CCA" w:rsidRPr="00EA4CCA" w:rsidRDefault="00EA4CCA" w:rsidP="00EA4CCA">
            <w:pPr>
              <w:jc w:val="center"/>
              <w:rPr>
                <w:snapToGrid w:val="0"/>
              </w:rPr>
            </w:pPr>
            <w:r w:rsidRPr="00EA4CCA">
              <w:rPr>
                <w:snapToGrid w:val="0"/>
              </w:rPr>
              <w:t>5</w:t>
            </w:r>
          </w:p>
        </w:tc>
        <w:tc>
          <w:tcPr>
            <w:tcW w:w="4011" w:type="dxa"/>
            <w:shd w:val="clear" w:color="auto" w:fill="auto"/>
            <w:vAlign w:val="center"/>
            <w:hideMark/>
          </w:tcPr>
          <w:p w14:paraId="3594A295" w14:textId="77777777" w:rsidR="00EA4CCA" w:rsidRPr="00EA4CCA" w:rsidRDefault="00EA4CCA" w:rsidP="00EA4CCA">
            <w:pPr>
              <w:rPr>
                <w:snapToGrid w:val="0"/>
              </w:rPr>
            </w:pPr>
            <w:r w:rsidRPr="00EA4CCA">
              <w:rPr>
                <w:snapToGrid w:val="0"/>
              </w:rPr>
              <w:t>Налоги на ФОТ</w:t>
            </w:r>
          </w:p>
        </w:tc>
        <w:tc>
          <w:tcPr>
            <w:tcW w:w="1630" w:type="dxa"/>
            <w:shd w:val="clear" w:color="auto" w:fill="auto"/>
            <w:vAlign w:val="center"/>
          </w:tcPr>
          <w:p w14:paraId="222DED85" w14:textId="77777777" w:rsidR="00EA4CCA" w:rsidRPr="00EA4CCA" w:rsidRDefault="00EA4CCA" w:rsidP="00EA4CCA">
            <w:pPr>
              <w:jc w:val="center"/>
              <w:rPr>
                <w:snapToGrid w:val="0"/>
              </w:rPr>
            </w:pPr>
            <w:r w:rsidRPr="00EA4CCA">
              <w:rPr>
                <w:snapToGrid w:val="0"/>
              </w:rPr>
              <w:t>936</w:t>
            </w:r>
          </w:p>
        </w:tc>
        <w:tc>
          <w:tcPr>
            <w:tcW w:w="1630" w:type="dxa"/>
            <w:shd w:val="clear" w:color="auto" w:fill="auto"/>
            <w:vAlign w:val="center"/>
          </w:tcPr>
          <w:p w14:paraId="56FDD46B" w14:textId="77777777" w:rsidR="00EA4CCA" w:rsidRPr="00EA4CCA" w:rsidRDefault="00EA4CCA" w:rsidP="00EA4CCA">
            <w:pPr>
              <w:jc w:val="center"/>
              <w:rPr>
                <w:snapToGrid w:val="0"/>
              </w:rPr>
            </w:pPr>
            <w:r w:rsidRPr="00EA4CCA">
              <w:rPr>
                <w:snapToGrid w:val="0"/>
              </w:rPr>
              <w:t>1 002</w:t>
            </w:r>
          </w:p>
        </w:tc>
        <w:tc>
          <w:tcPr>
            <w:tcW w:w="1787" w:type="dxa"/>
            <w:shd w:val="clear" w:color="auto" w:fill="auto"/>
            <w:vAlign w:val="center"/>
          </w:tcPr>
          <w:p w14:paraId="62CAE330" w14:textId="77777777" w:rsidR="00EA4CCA" w:rsidRPr="00EA4CCA" w:rsidRDefault="00EA4CCA" w:rsidP="00EA4CCA">
            <w:pPr>
              <w:jc w:val="center"/>
              <w:rPr>
                <w:snapToGrid w:val="0"/>
              </w:rPr>
            </w:pPr>
            <w:r w:rsidRPr="00EA4CCA">
              <w:rPr>
                <w:snapToGrid w:val="0"/>
              </w:rPr>
              <w:t>66</w:t>
            </w:r>
          </w:p>
        </w:tc>
      </w:tr>
      <w:tr w:rsidR="00EA4CCA" w:rsidRPr="00EA4CCA" w14:paraId="4AE964D2" w14:textId="77777777" w:rsidTr="00EA4CCA">
        <w:trPr>
          <w:trHeight w:val="316"/>
          <w:jc w:val="center"/>
        </w:trPr>
        <w:tc>
          <w:tcPr>
            <w:tcW w:w="681" w:type="dxa"/>
            <w:shd w:val="clear" w:color="auto" w:fill="auto"/>
            <w:vAlign w:val="center"/>
            <w:hideMark/>
          </w:tcPr>
          <w:p w14:paraId="24549EEA" w14:textId="77777777" w:rsidR="00EA4CCA" w:rsidRPr="00EA4CCA" w:rsidRDefault="00EA4CCA" w:rsidP="00EA4CCA">
            <w:pPr>
              <w:jc w:val="center"/>
              <w:rPr>
                <w:snapToGrid w:val="0"/>
              </w:rPr>
            </w:pPr>
            <w:r w:rsidRPr="00EA4CCA">
              <w:rPr>
                <w:snapToGrid w:val="0"/>
              </w:rPr>
              <w:t>6</w:t>
            </w:r>
          </w:p>
        </w:tc>
        <w:tc>
          <w:tcPr>
            <w:tcW w:w="4011" w:type="dxa"/>
            <w:shd w:val="clear" w:color="auto" w:fill="auto"/>
            <w:vAlign w:val="center"/>
            <w:hideMark/>
          </w:tcPr>
          <w:p w14:paraId="5D6133A0" w14:textId="77777777" w:rsidR="00EA4CCA" w:rsidRPr="00EA4CCA" w:rsidRDefault="00EA4CCA" w:rsidP="00EA4CCA">
            <w:pPr>
              <w:rPr>
                <w:snapToGrid w:val="0"/>
              </w:rPr>
            </w:pPr>
            <w:r w:rsidRPr="00EA4CCA">
              <w:rPr>
                <w:snapToGrid w:val="0"/>
              </w:rPr>
              <w:t>Материальные затраты (сумма стр. 07 - 10), в том числе:</w:t>
            </w:r>
          </w:p>
        </w:tc>
        <w:tc>
          <w:tcPr>
            <w:tcW w:w="1630" w:type="dxa"/>
            <w:shd w:val="clear" w:color="auto" w:fill="auto"/>
            <w:vAlign w:val="center"/>
          </w:tcPr>
          <w:p w14:paraId="750658F0" w14:textId="77777777" w:rsidR="00EA4CCA" w:rsidRPr="00EA4CCA" w:rsidRDefault="00EA4CCA" w:rsidP="00EA4CCA">
            <w:pPr>
              <w:jc w:val="center"/>
              <w:rPr>
                <w:snapToGrid w:val="0"/>
              </w:rPr>
            </w:pPr>
            <w:r w:rsidRPr="00EA4CCA">
              <w:rPr>
                <w:snapToGrid w:val="0"/>
              </w:rPr>
              <w:t>5717</w:t>
            </w:r>
          </w:p>
        </w:tc>
        <w:tc>
          <w:tcPr>
            <w:tcW w:w="1630" w:type="dxa"/>
            <w:shd w:val="clear" w:color="auto" w:fill="auto"/>
            <w:vAlign w:val="center"/>
          </w:tcPr>
          <w:p w14:paraId="0F8EEAE6" w14:textId="77777777" w:rsidR="00EA4CCA" w:rsidRPr="00EA4CCA" w:rsidRDefault="00EA4CCA" w:rsidP="00EA4CCA">
            <w:pPr>
              <w:jc w:val="center"/>
              <w:rPr>
                <w:snapToGrid w:val="0"/>
              </w:rPr>
            </w:pPr>
            <w:r w:rsidRPr="00EA4CCA">
              <w:rPr>
                <w:snapToGrid w:val="0"/>
              </w:rPr>
              <w:t>4081</w:t>
            </w:r>
          </w:p>
        </w:tc>
        <w:tc>
          <w:tcPr>
            <w:tcW w:w="1787" w:type="dxa"/>
            <w:shd w:val="clear" w:color="auto" w:fill="auto"/>
            <w:vAlign w:val="center"/>
          </w:tcPr>
          <w:p w14:paraId="78D628D5" w14:textId="77777777" w:rsidR="00EA4CCA" w:rsidRPr="00EA4CCA" w:rsidRDefault="00EA4CCA" w:rsidP="00EA4CCA">
            <w:pPr>
              <w:jc w:val="center"/>
              <w:rPr>
                <w:snapToGrid w:val="0"/>
              </w:rPr>
            </w:pPr>
            <w:r w:rsidRPr="00EA4CCA">
              <w:rPr>
                <w:snapToGrid w:val="0"/>
              </w:rPr>
              <w:t>-1636</w:t>
            </w:r>
          </w:p>
        </w:tc>
      </w:tr>
      <w:tr w:rsidR="00EA4CCA" w:rsidRPr="00EA4CCA" w14:paraId="535EA996" w14:textId="77777777" w:rsidTr="00EA4CCA">
        <w:trPr>
          <w:trHeight w:val="316"/>
          <w:jc w:val="center"/>
        </w:trPr>
        <w:tc>
          <w:tcPr>
            <w:tcW w:w="681" w:type="dxa"/>
            <w:shd w:val="clear" w:color="auto" w:fill="auto"/>
            <w:vAlign w:val="center"/>
            <w:hideMark/>
          </w:tcPr>
          <w:p w14:paraId="76CDA66D" w14:textId="77777777" w:rsidR="00EA4CCA" w:rsidRPr="00EA4CCA" w:rsidRDefault="00EA4CCA" w:rsidP="00EA4CCA">
            <w:pPr>
              <w:jc w:val="center"/>
              <w:rPr>
                <w:snapToGrid w:val="0"/>
              </w:rPr>
            </w:pPr>
            <w:r w:rsidRPr="00EA4CCA">
              <w:rPr>
                <w:snapToGrid w:val="0"/>
              </w:rPr>
              <w:t>7</w:t>
            </w:r>
          </w:p>
        </w:tc>
        <w:tc>
          <w:tcPr>
            <w:tcW w:w="4011" w:type="dxa"/>
            <w:shd w:val="clear" w:color="auto" w:fill="auto"/>
            <w:vAlign w:val="center"/>
            <w:hideMark/>
          </w:tcPr>
          <w:p w14:paraId="4A769124" w14:textId="77777777" w:rsidR="00EA4CCA" w:rsidRPr="00EA4CCA" w:rsidRDefault="00EA4CCA" w:rsidP="00EA4CCA">
            <w:pPr>
              <w:rPr>
                <w:snapToGrid w:val="0"/>
              </w:rPr>
            </w:pPr>
            <w:r w:rsidRPr="00EA4CCA">
              <w:rPr>
                <w:snapToGrid w:val="0"/>
              </w:rPr>
              <w:t>Материалы</w:t>
            </w:r>
          </w:p>
        </w:tc>
        <w:tc>
          <w:tcPr>
            <w:tcW w:w="1630" w:type="dxa"/>
            <w:shd w:val="clear" w:color="auto" w:fill="auto"/>
            <w:vAlign w:val="center"/>
          </w:tcPr>
          <w:p w14:paraId="41AB017F" w14:textId="77777777" w:rsidR="00EA4CCA" w:rsidRPr="00EA4CCA" w:rsidRDefault="00EA4CCA" w:rsidP="00EA4CCA">
            <w:pPr>
              <w:jc w:val="center"/>
              <w:rPr>
                <w:snapToGrid w:val="0"/>
              </w:rPr>
            </w:pPr>
            <w:r w:rsidRPr="00EA4CCA">
              <w:rPr>
                <w:snapToGrid w:val="0"/>
              </w:rPr>
              <w:t>578</w:t>
            </w:r>
          </w:p>
        </w:tc>
        <w:tc>
          <w:tcPr>
            <w:tcW w:w="1630" w:type="dxa"/>
            <w:shd w:val="clear" w:color="auto" w:fill="auto"/>
            <w:vAlign w:val="center"/>
          </w:tcPr>
          <w:p w14:paraId="586542CC" w14:textId="77777777" w:rsidR="00EA4CCA" w:rsidRPr="00EA4CCA" w:rsidRDefault="00EA4CCA" w:rsidP="00EA4CCA">
            <w:pPr>
              <w:jc w:val="center"/>
              <w:rPr>
                <w:snapToGrid w:val="0"/>
              </w:rPr>
            </w:pPr>
            <w:r w:rsidRPr="00EA4CCA">
              <w:rPr>
                <w:snapToGrid w:val="0"/>
              </w:rPr>
              <w:t>880</w:t>
            </w:r>
          </w:p>
        </w:tc>
        <w:tc>
          <w:tcPr>
            <w:tcW w:w="1787" w:type="dxa"/>
            <w:shd w:val="clear" w:color="auto" w:fill="auto"/>
            <w:vAlign w:val="center"/>
          </w:tcPr>
          <w:p w14:paraId="3FC067E6" w14:textId="77777777" w:rsidR="00EA4CCA" w:rsidRPr="00EA4CCA" w:rsidRDefault="00EA4CCA" w:rsidP="00EA4CCA">
            <w:pPr>
              <w:jc w:val="center"/>
              <w:rPr>
                <w:snapToGrid w:val="0"/>
              </w:rPr>
            </w:pPr>
            <w:r w:rsidRPr="00EA4CCA">
              <w:rPr>
                <w:snapToGrid w:val="0"/>
              </w:rPr>
              <w:t>302</w:t>
            </w:r>
          </w:p>
        </w:tc>
      </w:tr>
      <w:tr w:rsidR="00EA4CCA" w:rsidRPr="00EA4CCA" w14:paraId="7EDEB7BE" w14:textId="77777777" w:rsidTr="00EA4CCA">
        <w:trPr>
          <w:trHeight w:val="316"/>
          <w:jc w:val="center"/>
        </w:trPr>
        <w:tc>
          <w:tcPr>
            <w:tcW w:w="681" w:type="dxa"/>
            <w:shd w:val="clear" w:color="auto" w:fill="auto"/>
            <w:vAlign w:val="center"/>
            <w:hideMark/>
          </w:tcPr>
          <w:p w14:paraId="719CC0D2" w14:textId="77777777" w:rsidR="00EA4CCA" w:rsidRPr="00EA4CCA" w:rsidRDefault="00EA4CCA" w:rsidP="00EA4CCA">
            <w:pPr>
              <w:jc w:val="center"/>
              <w:rPr>
                <w:snapToGrid w:val="0"/>
              </w:rPr>
            </w:pPr>
            <w:r w:rsidRPr="00EA4CCA">
              <w:rPr>
                <w:snapToGrid w:val="0"/>
              </w:rPr>
              <w:t>8</w:t>
            </w:r>
          </w:p>
        </w:tc>
        <w:tc>
          <w:tcPr>
            <w:tcW w:w="4011" w:type="dxa"/>
            <w:shd w:val="clear" w:color="auto" w:fill="auto"/>
            <w:vAlign w:val="center"/>
            <w:hideMark/>
          </w:tcPr>
          <w:p w14:paraId="259E369F" w14:textId="77777777" w:rsidR="00EA4CCA" w:rsidRPr="00EA4CCA" w:rsidRDefault="00EA4CCA" w:rsidP="00EA4CCA">
            <w:pPr>
              <w:rPr>
                <w:snapToGrid w:val="0"/>
              </w:rPr>
            </w:pPr>
            <w:r w:rsidRPr="00EA4CCA">
              <w:rPr>
                <w:snapToGrid w:val="0"/>
              </w:rPr>
              <w:t>Приобретение газа для последующей реализации населению</w:t>
            </w:r>
          </w:p>
        </w:tc>
        <w:tc>
          <w:tcPr>
            <w:tcW w:w="1630" w:type="dxa"/>
            <w:shd w:val="clear" w:color="auto" w:fill="auto"/>
            <w:vAlign w:val="center"/>
          </w:tcPr>
          <w:p w14:paraId="41A22ED4" w14:textId="77777777" w:rsidR="00EA4CCA" w:rsidRPr="00EA4CCA" w:rsidRDefault="00EA4CCA" w:rsidP="00EA4CCA">
            <w:pPr>
              <w:jc w:val="center"/>
              <w:rPr>
                <w:snapToGrid w:val="0"/>
              </w:rPr>
            </w:pPr>
            <w:r w:rsidRPr="00EA4CCA">
              <w:rPr>
                <w:snapToGrid w:val="0"/>
              </w:rPr>
              <w:t>5138</w:t>
            </w:r>
          </w:p>
        </w:tc>
        <w:tc>
          <w:tcPr>
            <w:tcW w:w="1630" w:type="dxa"/>
            <w:shd w:val="clear" w:color="auto" w:fill="auto"/>
            <w:vAlign w:val="center"/>
          </w:tcPr>
          <w:p w14:paraId="05EB5648" w14:textId="77777777" w:rsidR="00EA4CCA" w:rsidRPr="00EA4CCA" w:rsidRDefault="00EA4CCA" w:rsidP="00EA4CCA">
            <w:pPr>
              <w:jc w:val="center"/>
              <w:rPr>
                <w:snapToGrid w:val="0"/>
              </w:rPr>
            </w:pPr>
            <w:r w:rsidRPr="00EA4CCA">
              <w:rPr>
                <w:snapToGrid w:val="0"/>
              </w:rPr>
              <w:t>3 201</w:t>
            </w:r>
          </w:p>
        </w:tc>
        <w:tc>
          <w:tcPr>
            <w:tcW w:w="1787" w:type="dxa"/>
            <w:shd w:val="clear" w:color="auto" w:fill="auto"/>
            <w:vAlign w:val="center"/>
          </w:tcPr>
          <w:p w14:paraId="3059C4C6" w14:textId="77777777" w:rsidR="00EA4CCA" w:rsidRPr="00EA4CCA" w:rsidRDefault="00EA4CCA" w:rsidP="00EA4CCA">
            <w:pPr>
              <w:jc w:val="center"/>
              <w:rPr>
                <w:snapToGrid w:val="0"/>
              </w:rPr>
            </w:pPr>
            <w:r w:rsidRPr="00EA4CCA">
              <w:rPr>
                <w:snapToGrid w:val="0"/>
              </w:rPr>
              <w:t>-1937</w:t>
            </w:r>
          </w:p>
        </w:tc>
      </w:tr>
      <w:tr w:rsidR="00EA4CCA" w:rsidRPr="00EA4CCA" w14:paraId="114CCFB0" w14:textId="77777777" w:rsidTr="00EA4CCA">
        <w:trPr>
          <w:trHeight w:val="316"/>
          <w:jc w:val="center"/>
        </w:trPr>
        <w:tc>
          <w:tcPr>
            <w:tcW w:w="681" w:type="dxa"/>
            <w:shd w:val="clear" w:color="auto" w:fill="auto"/>
            <w:vAlign w:val="center"/>
            <w:hideMark/>
          </w:tcPr>
          <w:p w14:paraId="413BEFBB" w14:textId="77777777" w:rsidR="00EA4CCA" w:rsidRPr="00EA4CCA" w:rsidRDefault="00EA4CCA" w:rsidP="00EA4CCA">
            <w:pPr>
              <w:jc w:val="center"/>
              <w:rPr>
                <w:snapToGrid w:val="0"/>
              </w:rPr>
            </w:pPr>
            <w:r w:rsidRPr="00EA4CCA">
              <w:rPr>
                <w:snapToGrid w:val="0"/>
              </w:rPr>
              <w:t>9</w:t>
            </w:r>
          </w:p>
        </w:tc>
        <w:tc>
          <w:tcPr>
            <w:tcW w:w="4011" w:type="dxa"/>
            <w:shd w:val="clear" w:color="auto" w:fill="auto"/>
            <w:vAlign w:val="center"/>
            <w:hideMark/>
          </w:tcPr>
          <w:p w14:paraId="3368AE94" w14:textId="77777777" w:rsidR="00EA4CCA" w:rsidRPr="00EA4CCA" w:rsidRDefault="00EA4CCA" w:rsidP="00EA4CCA">
            <w:pPr>
              <w:rPr>
                <w:snapToGrid w:val="0"/>
              </w:rPr>
            </w:pPr>
            <w:r w:rsidRPr="00EA4CCA">
              <w:rPr>
                <w:snapToGrid w:val="0"/>
              </w:rPr>
              <w:t>Технологические (эксплуатационные) потери газа</w:t>
            </w:r>
          </w:p>
        </w:tc>
        <w:tc>
          <w:tcPr>
            <w:tcW w:w="1630" w:type="dxa"/>
            <w:shd w:val="clear" w:color="auto" w:fill="auto"/>
            <w:vAlign w:val="center"/>
          </w:tcPr>
          <w:p w14:paraId="51FE2ED8" w14:textId="77777777" w:rsidR="00EA4CCA" w:rsidRPr="00EA4CCA" w:rsidRDefault="00EA4CCA" w:rsidP="00EA4CCA">
            <w:pPr>
              <w:jc w:val="center"/>
              <w:rPr>
                <w:snapToGrid w:val="0"/>
              </w:rPr>
            </w:pPr>
          </w:p>
        </w:tc>
        <w:tc>
          <w:tcPr>
            <w:tcW w:w="1630" w:type="dxa"/>
            <w:shd w:val="clear" w:color="auto" w:fill="auto"/>
            <w:vAlign w:val="center"/>
          </w:tcPr>
          <w:p w14:paraId="1F57EE76"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0B63DE1E" w14:textId="77777777" w:rsidR="00EA4CCA" w:rsidRPr="00EA4CCA" w:rsidRDefault="00EA4CCA" w:rsidP="00EA4CCA">
            <w:pPr>
              <w:jc w:val="center"/>
              <w:rPr>
                <w:snapToGrid w:val="0"/>
              </w:rPr>
            </w:pPr>
            <w:r w:rsidRPr="00EA4CCA">
              <w:rPr>
                <w:snapToGrid w:val="0"/>
              </w:rPr>
              <w:t>0</w:t>
            </w:r>
          </w:p>
        </w:tc>
      </w:tr>
      <w:tr w:rsidR="00EA4CCA" w:rsidRPr="00EA4CCA" w14:paraId="709B17B3" w14:textId="77777777" w:rsidTr="00EA4CCA">
        <w:trPr>
          <w:trHeight w:val="316"/>
          <w:jc w:val="center"/>
        </w:trPr>
        <w:tc>
          <w:tcPr>
            <w:tcW w:w="681" w:type="dxa"/>
            <w:shd w:val="clear" w:color="auto" w:fill="auto"/>
            <w:vAlign w:val="center"/>
            <w:hideMark/>
          </w:tcPr>
          <w:p w14:paraId="4AC83B8C" w14:textId="77777777" w:rsidR="00EA4CCA" w:rsidRPr="00EA4CCA" w:rsidRDefault="00EA4CCA" w:rsidP="00EA4CCA">
            <w:pPr>
              <w:jc w:val="center"/>
              <w:rPr>
                <w:snapToGrid w:val="0"/>
              </w:rPr>
            </w:pPr>
            <w:r w:rsidRPr="00EA4CCA">
              <w:rPr>
                <w:snapToGrid w:val="0"/>
              </w:rPr>
              <w:lastRenderedPageBreak/>
              <w:t>10</w:t>
            </w:r>
          </w:p>
        </w:tc>
        <w:tc>
          <w:tcPr>
            <w:tcW w:w="4011" w:type="dxa"/>
            <w:shd w:val="clear" w:color="auto" w:fill="auto"/>
            <w:vAlign w:val="center"/>
            <w:hideMark/>
          </w:tcPr>
          <w:p w14:paraId="7EA154EE" w14:textId="77777777" w:rsidR="00EA4CCA" w:rsidRPr="00EA4CCA" w:rsidRDefault="00EA4CCA" w:rsidP="00EA4CCA">
            <w:pPr>
              <w:rPr>
                <w:snapToGrid w:val="0"/>
              </w:rPr>
            </w:pPr>
            <w:r w:rsidRPr="00EA4CCA">
              <w:rPr>
                <w:snapToGrid w:val="0"/>
              </w:rPr>
              <w:t>Прочие</w:t>
            </w:r>
          </w:p>
        </w:tc>
        <w:tc>
          <w:tcPr>
            <w:tcW w:w="1630" w:type="dxa"/>
            <w:shd w:val="clear" w:color="auto" w:fill="auto"/>
            <w:vAlign w:val="center"/>
          </w:tcPr>
          <w:p w14:paraId="0E441DF5" w14:textId="77777777" w:rsidR="00EA4CCA" w:rsidRPr="00EA4CCA" w:rsidRDefault="00EA4CCA" w:rsidP="00EA4CCA">
            <w:pPr>
              <w:jc w:val="center"/>
              <w:rPr>
                <w:snapToGrid w:val="0"/>
              </w:rPr>
            </w:pPr>
          </w:p>
        </w:tc>
        <w:tc>
          <w:tcPr>
            <w:tcW w:w="1630" w:type="dxa"/>
            <w:shd w:val="clear" w:color="auto" w:fill="auto"/>
            <w:vAlign w:val="center"/>
          </w:tcPr>
          <w:p w14:paraId="663DFE44"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735074BB" w14:textId="77777777" w:rsidR="00EA4CCA" w:rsidRPr="00EA4CCA" w:rsidRDefault="00EA4CCA" w:rsidP="00EA4CCA">
            <w:pPr>
              <w:jc w:val="center"/>
              <w:rPr>
                <w:snapToGrid w:val="0"/>
              </w:rPr>
            </w:pPr>
            <w:r w:rsidRPr="00EA4CCA">
              <w:rPr>
                <w:snapToGrid w:val="0"/>
              </w:rPr>
              <w:t>0</w:t>
            </w:r>
          </w:p>
        </w:tc>
      </w:tr>
      <w:tr w:rsidR="00EA4CCA" w:rsidRPr="00EA4CCA" w14:paraId="0E7C09F2" w14:textId="77777777" w:rsidTr="00EA4CCA">
        <w:trPr>
          <w:trHeight w:val="316"/>
          <w:jc w:val="center"/>
        </w:trPr>
        <w:tc>
          <w:tcPr>
            <w:tcW w:w="681" w:type="dxa"/>
            <w:shd w:val="clear" w:color="auto" w:fill="auto"/>
            <w:vAlign w:val="center"/>
            <w:hideMark/>
          </w:tcPr>
          <w:p w14:paraId="08E93248" w14:textId="77777777" w:rsidR="00EA4CCA" w:rsidRPr="00EA4CCA" w:rsidRDefault="00EA4CCA" w:rsidP="00EA4CCA">
            <w:pPr>
              <w:jc w:val="center"/>
              <w:rPr>
                <w:snapToGrid w:val="0"/>
              </w:rPr>
            </w:pPr>
            <w:r w:rsidRPr="00EA4CCA">
              <w:rPr>
                <w:snapToGrid w:val="0"/>
              </w:rPr>
              <w:t>11</w:t>
            </w:r>
          </w:p>
        </w:tc>
        <w:tc>
          <w:tcPr>
            <w:tcW w:w="4011" w:type="dxa"/>
            <w:shd w:val="clear" w:color="auto" w:fill="auto"/>
            <w:vAlign w:val="center"/>
            <w:hideMark/>
          </w:tcPr>
          <w:p w14:paraId="753A9832" w14:textId="77777777" w:rsidR="00EA4CCA" w:rsidRPr="00EA4CCA" w:rsidRDefault="00EA4CCA" w:rsidP="00EA4CCA">
            <w:pPr>
              <w:rPr>
                <w:snapToGrid w:val="0"/>
              </w:rPr>
            </w:pPr>
            <w:r w:rsidRPr="00EA4CCA">
              <w:rPr>
                <w:snapToGrid w:val="0"/>
              </w:rPr>
              <w:t>Амортизация основных средств</w:t>
            </w:r>
          </w:p>
        </w:tc>
        <w:tc>
          <w:tcPr>
            <w:tcW w:w="1630" w:type="dxa"/>
            <w:shd w:val="clear" w:color="auto" w:fill="auto"/>
            <w:vAlign w:val="center"/>
          </w:tcPr>
          <w:p w14:paraId="63ED9E2A" w14:textId="77777777" w:rsidR="00EA4CCA" w:rsidRPr="00EA4CCA" w:rsidRDefault="00EA4CCA" w:rsidP="00EA4CCA">
            <w:pPr>
              <w:jc w:val="center"/>
              <w:rPr>
                <w:snapToGrid w:val="0"/>
              </w:rPr>
            </w:pPr>
            <w:r w:rsidRPr="00EA4CCA">
              <w:rPr>
                <w:snapToGrid w:val="0"/>
              </w:rPr>
              <w:t>153</w:t>
            </w:r>
          </w:p>
        </w:tc>
        <w:tc>
          <w:tcPr>
            <w:tcW w:w="1630" w:type="dxa"/>
            <w:shd w:val="clear" w:color="auto" w:fill="auto"/>
            <w:vAlign w:val="center"/>
          </w:tcPr>
          <w:p w14:paraId="2DD98F98" w14:textId="77777777" w:rsidR="00EA4CCA" w:rsidRPr="00EA4CCA" w:rsidRDefault="00EA4CCA" w:rsidP="00EA4CCA">
            <w:pPr>
              <w:jc w:val="center"/>
              <w:rPr>
                <w:snapToGrid w:val="0"/>
              </w:rPr>
            </w:pPr>
            <w:r w:rsidRPr="00EA4CCA">
              <w:rPr>
                <w:snapToGrid w:val="0"/>
              </w:rPr>
              <w:t>289</w:t>
            </w:r>
          </w:p>
        </w:tc>
        <w:tc>
          <w:tcPr>
            <w:tcW w:w="1787" w:type="dxa"/>
            <w:shd w:val="clear" w:color="auto" w:fill="auto"/>
            <w:vAlign w:val="center"/>
          </w:tcPr>
          <w:p w14:paraId="0E6687FF" w14:textId="77777777" w:rsidR="00EA4CCA" w:rsidRPr="00EA4CCA" w:rsidRDefault="00EA4CCA" w:rsidP="00EA4CCA">
            <w:pPr>
              <w:jc w:val="center"/>
              <w:rPr>
                <w:snapToGrid w:val="0"/>
              </w:rPr>
            </w:pPr>
            <w:r w:rsidRPr="00EA4CCA">
              <w:rPr>
                <w:snapToGrid w:val="0"/>
              </w:rPr>
              <w:t>136</w:t>
            </w:r>
          </w:p>
        </w:tc>
      </w:tr>
      <w:tr w:rsidR="00EA4CCA" w:rsidRPr="00EA4CCA" w14:paraId="463EE6BE" w14:textId="77777777" w:rsidTr="00EA4CCA">
        <w:trPr>
          <w:trHeight w:val="316"/>
          <w:jc w:val="center"/>
        </w:trPr>
        <w:tc>
          <w:tcPr>
            <w:tcW w:w="681" w:type="dxa"/>
            <w:shd w:val="clear" w:color="auto" w:fill="auto"/>
            <w:vAlign w:val="center"/>
            <w:hideMark/>
          </w:tcPr>
          <w:p w14:paraId="47964741" w14:textId="77777777" w:rsidR="00EA4CCA" w:rsidRPr="00EA4CCA" w:rsidRDefault="00EA4CCA" w:rsidP="00EA4CCA">
            <w:pPr>
              <w:jc w:val="center"/>
              <w:rPr>
                <w:snapToGrid w:val="0"/>
              </w:rPr>
            </w:pPr>
            <w:r w:rsidRPr="00EA4CCA">
              <w:rPr>
                <w:snapToGrid w:val="0"/>
              </w:rPr>
              <w:t>12</w:t>
            </w:r>
          </w:p>
        </w:tc>
        <w:tc>
          <w:tcPr>
            <w:tcW w:w="4011" w:type="dxa"/>
            <w:shd w:val="clear" w:color="auto" w:fill="auto"/>
            <w:vAlign w:val="center"/>
            <w:hideMark/>
          </w:tcPr>
          <w:p w14:paraId="6B38673F" w14:textId="77777777" w:rsidR="00EA4CCA" w:rsidRPr="00EA4CCA" w:rsidRDefault="00EA4CCA" w:rsidP="00EA4CCA">
            <w:pPr>
              <w:rPr>
                <w:snapToGrid w:val="0"/>
              </w:rPr>
            </w:pPr>
            <w:r w:rsidRPr="00EA4CCA">
              <w:rPr>
                <w:snapToGrid w:val="0"/>
              </w:rPr>
              <w:t>Прочие затраты (сумма стр. 13 + 16 + 17 + 21 + 28 + 29 + 30), в том числе:</w:t>
            </w:r>
          </w:p>
        </w:tc>
        <w:tc>
          <w:tcPr>
            <w:tcW w:w="1630" w:type="dxa"/>
            <w:shd w:val="clear" w:color="auto" w:fill="auto"/>
            <w:vAlign w:val="center"/>
          </w:tcPr>
          <w:p w14:paraId="6DDDC588" w14:textId="77777777" w:rsidR="00EA4CCA" w:rsidRPr="00EA4CCA" w:rsidRDefault="00EA4CCA" w:rsidP="00EA4CCA">
            <w:pPr>
              <w:jc w:val="center"/>
              <w:rPr>
                <w:snapToGrid w:val="0"/>
              </w:rPr>
            </w:pPr>
            <w:r w:rsidRPr="00EA4CCA">
              <w:rPr>
                <w:snapToGrid w:val="0"/>
              </w:rPr>
              <w:t>647</w:t>
            </w:r>
          </w:p>
        </w:tc>
        <w:tc>
          <w:tcPr>
            <w:tcW w:w="1630" w:type="dxa"/>
            <w:shd w:val="clear" w:color="auto" w:fill="auto"/>
            <w:vAlign w:val="center"/>
          </w:tcPr>
          <w:p w14:paraId="6FEFF71A" w14:textId="77777777" w:rsidR="00EA4CCA" w:rsidRPr="00EA4CCA" w:rsidRDefault="00EA4CCA" w:rsidP="00EA4CCA">
            <w:pPr>
              <w:jc w:val="center"/>
              <w:rPr>
                <w:snapToGrid w:val="0"/>
              </w:rPr>
            </w:pPr>
            <w:r w:rsidRPr="00EA4CCA">
              <w:rPr>
                <w:snapToGrid w:val="0"/>
              </w:rPr>
              <w:t>1119</w:t>
            </w:r>
          </w:p>
        </w:tc>
        <w:tc>
          <w:tcPr>
            <w:tcW w:w="1787" w:type="dxa"/>
            <w:shd w:val="clear" w:color="auto" w:fill="auto"/>
            <w:vAlign w:val="center"/>
          </w:tcPr>
          <w:p w14:paraId="63E794A8" w14:textId="77777777" w:rsidR="00EA4CCA" w:rsidRPr="00EA4CCA" w:rsidRDefault="00EA4CCA" w:rsidP="00EA4CCA">
            <w:pPr>
              <w:jc w:val="center"/>
              <w:rPr>
                <w:snapToGrid w:val="0"/>
              </w:rPr>
            </w:pPr>
            <w:r w:rsidRPr="00EA4CCA">
              <w:rPr>
                <w:snapToGrid w:val="0"/>
              </w:rPr>
              <w:t>472</w:t>
            </w:r>
          </w:p>
        </w:tc>
      </w:tr>
      <w:tr w:rsidR="00EA4CCA" w:rsidRPr="00EA4CCA" w14:paraId="041891B0" w14:textId="77777777" w:rsidTr="00EA4CCA">
        <w:trPr>
          <w:trHeight w:val="316"/>
          <w:jc w:val="center"/>
        </w:trPr>
        <w:tc>
          <w:tcPr>
            <w:tcW w:w="681" w:type="dxa"/>
            <w:shd w:val="clear" w:color="auto" w:fill="auto"/>
            <w:vAlign w:val="center"/>
            <w:hideMark/>
          </w:tcPr>
          <w:p w14:paraId="7626EE92" w14:textId="77777777" w:rsidR="00EA4CCA" w:rsidRPr="00EA4CCA" w:rsidRDefault="00EA4CCA" w:rsidP="00EA4CCA">
            <w:pPr>
              <w:jc w:val="center"/>
              <w:rPr>
                <w:snapToGrid w:val="0"/>
              </w:rPr>
            </w:pPr>
            <w:r w:rsidRPr="00EA4CCA">
              <w:rPr>
                <w:snapToGrid w:val="0"/>
              </w:rPr>
              <w:t>13</w:t>
            </w:r>
          </w:p>
        </w:tc>
        <w:tc>
          <w:tcPr>
            <w:tcW w:w="4011" w:type="dxa"/>
            <w:shd w:val="clear" w:color="auto" w:fill="auto"/>
            <w:vAlign w:val="center"/>
            <w:hideMark/>
          </w:tcPr>
          <w:p w14:paraId="4E9B584A" w14:textId="77777777" w:rsidR="00EA4CCA" w:rsidRPr="00EA4CCA" w:rsidRDefault="00EA4CCA" w:rsidP="00EA4CCA">
            <w:pPr>
              <w:rPr>
                <w:snapToGrid w:val="0"/>
              </w:rPr>
            </w:pPr>
            <w:r w:rsidRPr="00EA4CCA">
              <w:rPr>
                <w:snapToGrid w:val="0"/>
              </w:rPr>
              <w:t>Аренда (лизинг) (сумма стр. 14 - 15), в том числе:</w:t>
            </w:r>
          </w:p>
        </w:tc>
        <w:tc>
          <w:tcPr>
            <w:tcW w:w="1630" w:type="dxa"/>
            <w:shd w:val="clear" w:color="auto" w:fill="auto"/>
            <w:vAlign w:val="center"/>
          </w:tcPr>
          <w:p w14:paraId="3896F576"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12537CE6"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27EB2C8B" w14:textId="77777777" w:rsidR="00EA4CCA" w:rsidRPr="00EA4CCA" w:rsidRDefault="00EA4CCA" w:rsidP="00EA4CCA">
            <w:pPr>
              <w:jc w:val="center"/>
              <w:rPr>
                <w:snapToGrid w:val="0"/>
              </w:rPr>
            </w:pPr>
            <w:r w:rsidRPr="00EA4CCA">
              <w:rPr>
                <w:snapToGrid w:val="0"/>
              </w:rPr>
              <w:t>0</w:t>
            </w:r>
          </w:p>
        </w:tc>
      </w:tr>
      <w:tr w:rsidR="00EA4CCA" w:rsidRPr="00EA4CCA" w14:paraId="75A497D3" w14:textId="77777777" w:rsidTr="00EA4CCA">
        <w:trPr>
          <w:trHeight w:val="316"/>
          <w:jc w:val="center"/>
        </w:trPr>
        <w:tc>
          <w:tcPr>
            <w:tcW w:w="681" w:type="dxa"/>
            <w:shd w:val="clear" w:color="auto" w:fill="auto"/>
            <w:vAlign w:val="center"/>
            <w:hideMark/>
          </w:tcPr>
          <w:p w14:paraId="3D99C176" w14:textId="77777777" w:rsidR="00EA4CCA" w:rsidRPr="00EA4CCA" w:rsidRDefault="00EA4CCA" w:rsidP="00EA4CCA">
            <w:pPr>
              <w:jc w:val="center"/>
              <w:rPr>
                <w:snapToGrid w:val="0"/>
              </w:rPr>
            </w:pPr>
            <w:r w:rsidRPr="00EA4CCA">
              <w:rPr>
                <w:snapToGrid w:val="0"/>
              </w:rPr>
              <w:t>14</w:t>
            </w:r>
          </w:p>
        </w:tc>
        <w:tc>
          <w:tcPr>
            <w:tcW w:w="4011" w:type="dxa"/>
            <w:shd w:val="clear" w:color="auto" w:fill="auto"/>
            <w:vAlign w:val="center"/>
            <w:hideMark/>
          </w:tcPr>
          <w:p w14:paraId="4E9FB25E" w14:textId="77777777" w:rsidR="00EA4CCA" w:rsidRPr="00EA4CCA" w:rsidRDefault="00EA4CCA" w:rsidP="00EA4CCA">
            <w:pPr>
              <w:rPr>
                <w:snapToGrid w:val="0"/>
              </w:rPr>
            </w:pPr>
            <w:r w:rsidRPr="00EA4CCA">
              <w:rPr>
                <w:snapToGrid w:val="0"/>
              </w:rPr>
              <w:t>Аренда (лизинг) здания, транспорта</w:t>
            </w:r>
          </w:p>
        </w:tc>
        <w:tc>
          <w:tcPr>
            <w:tcW w:w="1630" w:type="dxa"/>
            <w:shd w:val="clear" w:color="auto" w:fill="auto"/>
            <w:vAlign w:val="center"/>
          </w:tcPr>
          <w:p w14:paraId="5F8AAC91"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660B3082"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5650D267" w14:textId="77777777" w:rsidR="00EA4CCA" w:rsidRPr="00EA4CCA" w:rsidRDefault="00EA4CCA" w:rsidP="00EA4CCA">
            <w:pPr>
              <w:jc w:val="center"/>
              <w:rPr>
                <w:snapToGrid w:val="0"/>
              </w:rPr>
            </w:pPr>
            <w:r w:rsidRPr="00EA4CCA">
              <w:rPr>
                <w:snapToGrid w:val="0"/>
              </w:rPr>
              <w:t>0</w:t>
            </w:r>
          </w:p>
        </w:tc>
      </w:tr>
      <w:tr w:rsidR="00EA4CCA" w:rsidRPr="00EA4CCA" w14:paraId="546A8A5A" w14:textId="77777777" w:rsidTr="00EA4CCA">
        <w:trPr>
          <w:trHeight w:val="316"/>
          <w:jc w:val="center"/>
        </w:trPr>
        <w:tc>
          <w:tcPr>
            <w:tcW w:w="681" w:type="dxa"/>
            <w:shd w:val="clear" w:color="auto" w:fill="auto"/>
            <w:vAlign w:val="center"/>
            <w:hideMark/>
          </w:tcPr>
          <w:p w14:paraId="466174C2" w14:textId="77777777" w:rsidR="00EA4CCA" w:rsidRPr="00EA4CCA" w:rsidRDefault="00EA4CCA" w:rsidP="00EA4CCA">
            <w:pPr>
              <w:jc w:val="center"/>
              <w:rPr>
                <w:snapToGrid w:val="0"/>
              </w:rPr>
            </w:pPr>
            <w:r w:rsidRPr="00EA4CCA">
              <w:rPr>
                <w:snapToGrid w:val="0"/>
              </w:rPr>
              <w:t>15</w:t>
            </w:r>
          </w:p>
        </w:tc>
        <w:tc>
          <w:tcPr>
            <w:tcW w:w="4011" w:type="dxa"/>
            <w:shd w:val="clear" w:color="auto" w:fill="auto"/>
            <w:vAlign w:val="center"/>
            <w:hideMark/>
          </w:tcPr>
          <w:p w14:paraId="23C9211A" w14:textId="77777777" w:rsidR="00EA4CCA" w:rsidRPr="00EA4CCA" w:rsidRDefault="00EA4CCA" w:rsidP="00EA4CCA">
            <w:pPr>
              <w:rPr>
                <w:snapToGrid w:val="0"/>
              </w:rPr>
            </w:pPr>
            <w:r w:rsidRPr="00EA4CCA">
              <w:rPr>
                <w:snapToGrid w:val="0"/>
              </w:rPr>
              <w:t>Аренда (лизинг) прочего имущества</w:t>
            </w:r>
          </w:p>
        </w:tc>
        <w:tc>
          <w:tcPr>
            <w:tcW w:w="1630" w:type="dxa"/>
            <w:shd w:val="clear" w:color="auto" w:fill="auto"/>
            <w:vAlign w:val="center"/>
          </w:tcPr>
          <w:p w14:paraId="7607A820"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1EC9D0FB"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3F6302AD" w14:textId="77777777" w:rsidR="00EA4CCA" w:rsidRPr="00EA4CCA" w:rsidRDefault="00EA4CCA" w:rsidP="00EA4CCA">
            <w:pPr>
              <w:jc w:val="center"/>
              <w:rPr>
                <w:snapToGrid w:val="0"/>
              </w:rPr>
            </w:pPr>
            <w:r w:rsidRPr="00EA4CCA">
              <w:rPr>
                <w:snapToGrid w:val="0"/>
              </w:rPr>
              <w:t>0</w:t>
            </w:r>
          </w:p>
        </w:tc>
      </w:tr>
      <w:tr w:rsidR="00EA4CCA" w:rsidRPr="00EA4CCA" w14:paraId="13AD6D5C" w14:textId="77777777" w:rsidTr="00EA4CCA">
        <w:trPr>
          <w:trHeight w:val="316"/>
          <w:jc w:val="center"/>
        </w:trPr>
        <w:tc>
          <w:tcPr>
            <w:tcW w:w="681" w:type="dxa"/>
            <w:shd w:val="clear" w:color="auto" w:fill="auto"/>
            <w:vAlign w:val="center"/>
            <w:hideMark/>
          </w:tcPr>
          <w:p w14:paraId="164A80EE" w14:textId="77777777" w:rsidR="00EA4CCA" w:rsidRPr="00EA4CCA" w:rsidRDefault="00EA4CCA" w:rsidP="00EA4CCA">
            <w:pPr>
              <w:jc w:val="center"/>
              <w:rPr>
                <w:snapToGrid w:val="0"/>
              </w:rPr>
            </w:pPr>
            <w:r w:rsidRPr="00EA4CCA">
              <w:rPr>
                <w:snapToGrid w:val="0"/>
              </w:rPr>
              <w:t>16</w:t>
            </w:r>
          </w:p>
        </w:tc>
        <w:tc>
          <w:tcPr>
            <w:tcW w:w="4011" w:type="dxa"/>
            <w:shd w:val="clear" w:color="auto" w:fill="auto"/>
            <w:vAlign w:val="center"/>
            <w:hideMark/>
          </w:tcPr>
          <w:p w14:paraId="4340E2F5" w14:textId="77777777" w:rsidR="00EA4CCA" w:rsidRPr="00EA4CCA" w:rsidRDefault="00EA4CCA" w:rsidP="00EA4CCA">
            <w:pPr>
              <w:rPr>
                <w:snapToGrid w:val="0"/>
              </w:rPr>
            </w:pPr>
            <w:r w:rsidRPr="00EA4CCA">
              <w:rPr>
                <w:snapToGrid w:val="0"/>
              </w:rPr>
              <w:t>Страховые платежи</w:t>
            </w:r>
          </w:p>
        </w:tc>
        <w:tc>
          <w:tcPr>
            <w:tcW w:w="1630" w:type="dxa"/>
            <w:shd w:val="clear" w:color="auto" w:fill="auto"/>
            <w:vAlign w:val="center"/>
          </w:tcPr>
          <w:p w14:paraId="2B4FA932"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2A1AB4FD" w14:textId="77777777" w:rsidR="00EA4CCA" w:rsidRPr="00EA4CCA" w:rsidRDefault="00EA4CCA" w:rsidP="00EA4CCA">
            <w:pPr>
              <w:jc w:val="center"/>
              <w:rPr>
                <w:snapToGrid w:val="0"/>
              </w:rPr>
            </w:pPr>
            <w:r w:rsidRPr="00EA4CCA">
              <w:rPr>
                <w:snapToGrid w:val="0"/>
              </w:rPr>
              <w:t>2</w:t>
            </w:r>
          </w:p>
        </w:tc>
        <w:tc>
          <w:tcPr>
            <w:tcW w:w="1787" w:type="dxa"/>
            <w:shd w:val="clear" w:color="auto" w:fill="auto"/>
            <w:vAlign w:val="center"/>
          </w:tcPr>
          <w:p w14:paraId="5D9E0EDF" w14:textId="77777777" w:rsidR="00EA4CCA" w:rsidRPr="00EA4CCA" w:rsidRDefault="00EA4CCA" w:rsidP="00EA4CCA">
            <w:pPr>
              <w:jc w:val="center"/>
              <w:rPr>
                <w:snapToGrid w:val="0"/>
              </w:rPr>
            </w:pPr>
            <w:r w:rsidRPr="00EA4CCA">
              <w:rPr>
                <w:snapToGrid w:val="0"/>
              </w:rPr>
              <w:t>2</w:t>
            </w:r>
          </w:p>
        </w:tc>
      </w:tr>
      <w:tr w:rsidR="00EA4CCA" w:rsidRPr="00EA4CCA" w14:paraId="1DDF2D6E" w14:textId="77777777" w:rsidTr="00EA4CCA">
        <w:trPr>
          <w:trHeight w:val="316"/>
          <w:jc w:val="center"/>
        </w:trPr>
        <w:tc>
          <w:tcPr>
            <w:tcW w:w="681" w:type="dxa"/>
            <w:shd w:val="clear" w:color="auto" w:fill="auto"/>
            <w:vAlign w:val="center"/>
            <w:hideMark/>
          </w:tcPr>
          <w:p w14:paraId="7F492EEC" w14:textId="77777777" w:rsidR="00EA4CCA" w:rsidRPr="00EA4CCA" w:rsidRDefault="00EA4CCA" w:rsidP="00EA4CCA">
            <w:pPr>
              <w:jc w:val="center"/>
              <w:rPr>
                <w:snapToGrid w:val="0"/>
              </w:rPr>
            </w:pPr>
            <w:r w:rsidRPr="00EA4CCA">
              <w:rPr>
                <w:snapToGrid w:val="0"/>
              </w:rPr>
              <w:t>17</w:t>
            </w:r>
          </w:p>
        </w:tc>
        <w:tc>
          <w:tcPr>
            <w:tcW w:w="4011" w:type="dxa"/>
            <w:shd w:val="clear" w:color="auto" w:fill="auto"/>
            <w:vAlign w:val="center"/>
            <w:hideMark/>
          </w:tcPr>
          <w:p w14:paraId="3599FF08" w14:textId="77777777" w:rsidR="00EA4CCA" w:rsidRPr="00EA4CCA" w:rsidRDefault="00EA4CCA" w:rsidP="00EA4CCA">
            <w:pPr>
              <w:rPr>
                <w:snapToGrid w:val="0"/>
              </w:rPr>
            </w:pPr>
            <w:r w:rsidRPr="00EA4CCA">
              <w:rPr>
                <w:snapToGrid w:val="0"/>
              </w:rPr>
              <w:t>Налоги, включаемые в себестоимость (сумма стр. 18 - 20), в том числе:</w:t>
            </w:r>
          </w:p>
        </w:tc>
        <w:tc>
          <w:tcPr>
            <w:tcW w:w="1630" w:type="dxa"/>
            <w:shd w:val="clear" w:color="auto" w:fill="auto"/>
            <w:vAlign w:val="center"/>
          </w:tcPr>
          <w:p w14:paraId="6FD9B3F0"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0DD8FCD2" w14:textId="77777777" w:rsidR="00EA4CCA" w:rsidRPr="00EA4CCA" w:rsidRDefault="00EA4CCA" w:rsidP="00EA4CCA">
            <w:pPr>
              <w:jc w:val="center"/>
              <w:rPr>
                <w:snapToGrid w:val="0"/>
              </w:rPr>
            </w:pPr>
            <w:r w:rsidRPr="00EA4CCA">
              <w:rPr>
                <w:snapToGrid w:val="0"/>
              </w:rPr>
              <w:t>124</w:t>
            </w:r>
          </w:p>
        </w:tc>
        <w:tc>
          <w:tcPr>
            <w:tcW w:w="1787" w:type="dxa"/>
            <w:shd w:val="clear" w:color="auto" w:fill="auto"/>
            <w:vAlign w:val="center"/>
          </w:tcPr>
          <w:p w14:paraId="5867B6DD" w14:textId="77777777" w:rsidR="00EA4CCA" w:rsidRPr="00EA4CCA" w:rsidRDefault="00EA4CCA" w:rsidP="00EA4CCA">
            <w:pPr>
              <w:jc w:val="center"/>
              <w:rPr>
                <w:snapToGrid w:val="0"/>
              </w:rPr>
            </w:pPr>
            <w:r w:rsidRPr="00EA4CCA">
              <w:rPr>
                <w:snapToGrid w:val="0"/>
              </w:rPr>
              <w:t>124</w:t>
            </w:r>
          </w:p>
        </w:tc>
      </w:tr>
      <w:tr w:rsidR="00EA4CCA" w:rsidRPr="00EA4CCA" w14:paraId="5D716126" w14:textId="77777777" w:rsidTr="00EA4CCA">
        <w:trPr>
          <w:trHeight w:val="316"/>
          <w:jc w:val="center"/>
        </w:trPr>
        <w:tc>
          <w:tcPr>
            <w:tcW w:w="681" w:type="dxa"/>
            <w:shd w:val="clear" w:color="auto" w:fill="auto"/>
            <w:vAlign w:val="center"/>
            <w:hideMark/>
          </w:tcPr>
          <w:p w14:paraId="15DE9314" w14:textId="77777777" w:rsidR="00EA4CCA" w:rsidRPr="00EA4CCA" w:rsidRDefault="00EA4CCA" w:rsidP="00EA4CCA">
            <w:pPr>
              <w:jc w:val="center"/>
              <w:rPr>
                <w:snapToGrid w:val="0"/>
              </w:rPr>
            </w:pPr>
            <w:r w:rsidRPr="00EA4CCA">
              <w:rPr>
                <w:snapToGrid w:val="0"/>
              </w:rPr>
              <w:t>18</w:t>
            </w:r>
          </w:p>
        </w:tc>
        <w:tc>
          <w:tcPr>
            <w:tcW w:w="4011" w:type="dxa"/>
            <w:shd w:val="clear" w:color="auto" w:fill="auto"/>
            <w:vAlign w:val="center"/>
            <w:hideMark/>
          </w:tcPr>
          <w:p w14:paraId="16BD2FFF" w14:textId="77777777" w:rsidR="00EA4CCA" w:rsidRPr="00EA4CCA" w:rsidRDefault="00EA4CCA" w:rsidP="00EA4CCA">
            <w:pPr>
              <w:rPr>
                <w:snapToGrid w:val="0"/>
              </w:rPr>
            </w:pPr>
            <w:r w:rsidRPr="00EA4CCA">
              <w:rPr>
                <w:snapToGrid w:val="0"/>
              </w:rPr>
              <w:t>Налог на землю</w:t>
            </w:r>
          </w:p>
        </w:tc>
        <w:tc>
          <w:tcPr>
            <w:tcW w:w="1630" w:type="dxa"/>
            <w:shd w:val="clear" w:color="auto" w:fill="auto"/>
            <w:vAlign w:val="center"/>
          </w:tcPr>
          <w:p w14:paraId="72E71948"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26C1E295" w14:textId="77777777" w:rsidR="00EA4CCA" w:rsidRPr="00EA4CCA" w:rsidRDefault="00EA4CCA" w:rsidP="00EA4CCA">
            <w:pPr>
              <w:jc w:val="center"/>
              <w:rPr>
                <w:snapToGrid w:val="0"/>
              </w:rPr>
            </w:pPr>
            <w:r w:rsidRPr="00EA4CCA">
              <w:rPr>
                <w:snapToGrid w:val="0"/>
              </w:rPr>
              <w:t>81</w:t>
            </w:r>
          </w:p>
        </w:tc>
        <w:tc>
          <w:tcPr>
            <w:tcW w:w="1787" w:type="dxa"/>
            <w:shd w:val="clear" w:color="auto" w:fill="auto"/>
            <w:vAlign w:val="center"/>
          </w:tcPr>
          <w:p w14:paraId="771E38AE" w14:textId="77777777" w:rsidR="00EA4CCA" w:rsidRPr="00EA4CCA" w:rsidRDefault="00EA4CCA" w:rsidP="00EA4CCA">
            <w:pPr>
              <w:jc w:val="center"/>
              <w:rPr>
                <w:snapToGrid w:val="0"/>
              </w:rPr>
            </w:pPr>
            <w:r w:rsidRPr="00EA4CCA">
              <w:rPr>
                <w:snapToGrid w:val="0"/>
              </w:rPr>
              <w:t>81</w:t>
            </w:r>
          </w:p>
        </w:tc>
      </w:tr>
      <w:tr w:rsidR="00EA4CCA" w:rsidRPr="00EA4CCA" w14:paraId="6BF0563F" w14:textId="77777777" w:rsidTr="00EA4CCA">
        <w:trPr>
          <w:trHeight w:val="316"/>
          <w:jc w:val="center"/>
        </w:trPr>
        <w:tc>
          <w:tcPr>
            <w:tcW w:w="681" w:type="dxa"/>
            <w:shd w:val="clear" w:color="auto" w:fill="auto"/>
            <w:vAlign w:val="center"/>
            <w:hideMark/>
          </w:tcPr>
          <w:p w14:paraId="61A8C50C" w14:textId="77777777" w:rsidR="00EA4CCA" w:rsidRPr="00EA4CCA" w:rsidRDefault="00EA4CCA" w:rsidP="00EA4CCA">
            <w:pPr>
              <w:jc w:val="center"/>
              <w:rPr>
                <w:snapToGrid w:val="0"/>
              </w:rPr>
            </w:pPr>
            <w:r w:rsidRPr="00EA4CCA">
              <w:rPr>
                <w:snapToGrid w:val="0"/>
              </w:rPr>
              <w:t>19</w:t>
            </w:r>
          </w:p>
        </w:tc>
        <w:tc>
          <w:tcPr>
            <w:tcW w:w="4011" w:type="dxa"/>
            <w:shd w:val="clear" w:color="auto" w:fill="auto"/>
            <w:vAlign w:val="center"/>
            <w:hideMark/>
          </w:tcPr>
          <w:p w14:paraId="229C39D3" w14:textId="77777777" w:rsidR="00EA4CCA" w:rsidRPr="00EA4CCA" w:rsidRDefault="00EA4CCA" w:rsidP="00EA4CCA">
            <w:pPr>
              <w:rPr>
                <w:snapToGrid w:val="0"/>
              </w:rPr>
            </w:pPr>
            <w:r w:rsidRPr="00EA4CCA">
              <w:rPr>
                <w:snapToGrid w:val="0"/>
              </w:rPr>
              <w:t>Налог на загрязнение окружающей среды</w:t>
            </w:r>
          </w:p>
        </w:tc>
        <w:tc>
          <w:tcPr>
            <w:tcW w:w="1630" w:type="dxa"/>
            <w:shd w:val="clear" w:color="auto" w:fill="auto"/>
            <w:vAlign w:val="center"/>
          </w:tcPr>
          <w:p w14:paraId="5E630CAC"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18EA0518" w14:textId="77777777" w:rsidR="00EA4CCA" w:rsidRPr="00EA4CCA" w:rsidRDefault="00EA4CCA" w:rsidP="00EA4CCA">
            <w:pPr>
              <w:jc w:val="center"/>
              <w:rPr>
                <w:snapToGrid w:val="0"/>
              </w:rPr>
            </w:pPr>
            <w:r w:rsidRPr="00EA4CCA">
              <w:rPr>
                <w:snapToGrid w:val="0"/>
              </w:rPr>
              <w:t>6</w:t>
            </w:r>
          </w:p>
        </w:tc>
        <w:tc>
          <w:tcPr>
            <w:tcW w:w="1787" w:type="dxa"/>
            <w:shd w:val="clear" w:color="auto" w:fill="auto"/>
            <w:vAlign w:val="center"/>
          </w:tcPr>
          <w:p w14:paraId="64D21EB1" w14:textId="77777777" w:rsidR="00EA4CCA" w:rsidRPr="00EA4CCA" w:rsidRDefault="00EA4CCA" w:rsidP="00EA4CCA">
            <w:pPr>
              <w:jc w:val="center"/>
              <w:rPr>
                <w:snapToGrid w:val="0"/>
              </w:rPr>
            </w:pPr>
            <w:r w:rsidRPr="00EA4CCA">
              <w:rPr>
                <w:snapToGrid w:val="0"/>
              </w:rPr>
              <w:t>6</w:t>
            </w:r>
          </w:p>
        </w:tc>
      </w:tr>
      <w:tr w:rsidR="00EA4CCA" w:rsidRPr="00EA4CCA" w14:paraId="7855AA8A" w14:textId="77777777" w:rsidTr="00EA4CCA">
        <w:trPr>
          <w:trHeight w:val="316"/>
          <w:jc w:val="center"/>
        </w:trPr>
        <w:tc>
          <w:tcPr>
            <w:tcW w:w="681" w:type="dxa"/>
            <w:shd w:val="clear" w:color="auto" w:fill="auto"/>
            <w:vAlign w:val="center"/>
            <w:hideMark/>
          </w:tcPr>
          <w:p w14:paraId="7E29A8F1" w14:textId="77777777" w:rsidR="00EA4CCA" w:rsidRPr="00EA4CCA" w:rsidRDefault="00EA4CCA" w:rsidP="00EA4CCA">
            <w:pPr>
              <w:jc w:val="center"/>
              <w:rPr>
                <w:snapToGrid w:val="0"/>
              </w:rPr>
            </w:pPr>
            <w:r w:rsidRPr="00EA4CCA">
              <w:rPr>
                <w:snapToGrid w:val="0"/>
              </w:rPr>
              <w:t>20</w:t>
            </w:r>
          </w:p>
        </w:tc>
        <w:tc>
          <w:tcPr>
            <w:tcW w:w="4011" w:type="dxa"/>
            <w:shd w:val="clear" w:color="auto" w:fill="auto"/>
            <w:vAlign w:val="center"/>
            <w:hideMark/>
          </w:tcPr>
          <w:p w14:paraId="1F4321B6" w14:textId="77777777" w:rsidR="00EA4CCA" w:rsidRPr="00EA4CCA" w:rsidRDefault="00EA4CCA" w:rsidP="00EA4CCA">
            <w:pPr>
              <w:rPr>
                <w:snapToGrid w:val="0"/>
              </w:rPr>
            </w:pPr>
            <w:r w:rsidRPr="00EA4CCA">
              <w:rPr>
                <w:snapToGrid w:val="0"/>
              </w:rPr>
              <w:t>Единый транспортный налог</w:t>
            </w:r>
          </w:p>
        </w:tc>
        <w:tc>
          <w:tcPr>
            <w:tcW w:w="1630" w:type="dxa"/>
            <w:shd w:val="clear" w:color="auto" w:fill="auto"/>
            <w:vAlign w:val="center"/>
          </w:tcPr>
          <w:p w14:paraId="6D70F5D7"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21943830" w14:textId="77777777" w:rsidR="00EA4CCA" w:rsidRPr="00EA4CCA" w:rsidRDefault="00EA4CCA" w:rsidP="00EA4CCA">
            <w:pPr>
              <w:jc w:val="center"/>
              <w:rPr>
                <w:snapToGrid w:val="0"/>
              </w:rPr>
            </w:pPr>
            <w:r w:rsidRPr="00EA4CCA">
              <w:rPr>
                <w:snapToGrid w:val="0"/>
              </w:rPr>
              <w:t>37</w:t>
            </w:r>
          </w:p>
        </w:tc>
        <w:tc>
          <w:tcPr>
            <w:tcW w:w="1787" w:type="dxa"/>
            <w:shd w:val="clear" w:color="auto" w:fill="auto"/>
            <w:vAlign w:val="center"/>
          </w:tcPr>
          <w:p w14:paraId="4E3C3F4F" w14:textId="77777777" w:rsidR="00EA4CCA" w:rsidRPr="00EA4CCA" w:rsidRDefault="00EA4CCA" w:rsidP="00EA4CCA">
            <w:pPr>
              <w:jc w:val="center"/>
              <w:rPr>
                <w:snapToGrid w:val="0"/>
              </w:rPr>
            </w:pPr>
            <w:r w:rsidRPr="00EA4CCA">
              <w:rPr>
                <w:snapToGrid w:val="0"/>
              </w:rPr>
              <w:t>37</w:t>
            </w:r>
          </w:p>
        </w:tc>
      </w:tr>
      <w:tr w:rsidR="00EA4CCA" w:rsidRPr="00EA4CCA" w14:paraId="3343D783" w14:textId="77777777" w:rsidTr="00EA4CCA">
        <w:trPr>
          <w:trHeight w:val="316"/>
          <w:jc w:val="center"/>
        </w:trPr>
        <w:tc>
          <w:tcPr>
            <w:tcW w:w="681" w:type="dxa"/>
            <w:shd w:val="clear" w:color="auto" w:fill="auto"/>
            <w:vAlign w:val="center"/>
            <w:hideMark/>
          </w:tcPr>
          <w:p w14:paraId="097C5F1B" w14:textId="77777777" w:rsidR="00EA4CCA" w:rsidRPr="00EA4CCA" w:rsidRDefault="00EA4CCA" w:rsidP="00EA4CCA">
            <w:pPr>
              <w:jc w:val="center"/>
              <w:rPr>
                <w:snapToGrid w:val="0"/>
              </w:rPr>
            </w:pPr>
            <w:r w:rsidRPr="00EA4CCA">
              <w:rPr>
                <w:snapToGrid w:val="0"/>
              </w:rPr>
              <w:t>21</w:t>
            </w:r>
          </w:p>
        </w:tc>
        <w:tc>
          <w:tcPr>
            <w:tcW w:w="4011" w:type="dxa"/>
            <w:shd w:val="clear" w:color="auto" w:fill="auto"/>
            <w:vAlign w:val="center"/>
            <w:hideMark/>
          </w:tcPr>
          <w:p w14:paraId="035942BD" w14:textId="77777777" w:rsidR="00EA4CCA" w:rsidRPr="00EA4CCA" w:rsidRDefault="00EA4CCA" w:rsidP="00EA4CCA">
            <w:pPr>
              <w:rPr>
                <w:snapToGrid w:val="0"/>
              </w:rPr>
            </w:pPr>
            <w:r w:rsidRPr="00EA4CCA">
              <w:rPr>
                <w:snapToGrid w:val="0"/>
              </w:rPr>
              <w:t>Услуги сторонних организаций (сумма стр. 22 - 27), в том числе:</w:t>
            </w:r>
          </w:p>
        </w:tc>
        <w:tc>
          <w:tcPr>
            <w:tcW w:w="1630" w:type="dxa"/>
            <w:shd w:val="clear" w:color="auto" w:fill="auto"/>
            <w:vAlign w:val="center"/>
          </w:tcPr>
          <w:p w14:paraId="1261FB6B"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53F6F889" w14:textId="77777777" w:rsidR="00EA4CCA" w:rsidRPr="00EA4CCA" w:rsidRDefault="00EA4CCA" w:rsidP="00EA4CCA">
            <w:pPr>
              <w:jc w:val="center"/>
              <w:rPr>
                <w:snapToGrid w:val="0"/>
              </w:rPr>
            </w:pPr>
            <w:r w:rsidRPr="00EA4CCA">
              <w:rPr>
                <w:snapToGrid w:val="0"/>
              </w:rPr>
              <w:t>243</w:t>
            </w:r>
          </w:p>
        </w:tc>
        <w:tc>
          <w:tcPr>
            <w:tcW w:w="1787" w:type="dxa"/>
            <w:shd w:val="clear" w:color="auto" w:fill="auto"/>
            <w:vAlign w:val="center"/>
          </w:tcPr>
          <w:p w14:paraId="44A9703E" w14:textId="77777777" w:rsidR="00EA4CCA" w:rsidRPr="00EA4CCA" w:rsidRDefault="00EA4CCA" w:rsidP="00EA4CCA">
            <w:pPr>
              <w:jc w:val="center"/>
              <w:rPr>
                <w:snapToGrid w:val="0"/>
              </w:rPr>
            </w:pPr>
            <w:r w:rsidRPr="00EA4CCA">
              <w:rPr>
                <w:snapToGrid w:val="0"/>
              </w:rPr>
              <w:t>243</w:t>
            </w:r>
          </w:p>
        </w:tc>
      </w:tr>
      <w:tr w:rsidR="00EA4CCA" w:rsidRPr="00EA4CCA" w14:paraId="6BB6DBD0" w14:textId="77777777" w:rsidTr="00EA4CCA">
        <w:trPr>
          <w:trHeight w:val="316"/>
          <w:jc w:val="center"/>
        </w:trPr>
        <w:tc>
          <w:tcPr>
            <w:tcW w:w="681" w:type="dxa"/>
            <w:shd w:val="clear" w:color="auto" w:fill="auto"/>
            <w:vAlign w:val="center"/>
            <w:hideMark/>
          </w:tcPr>
          <w:p w14:paraId="4CAF8006" w14:textId="77777777" w:rsidR="00EA4CCA" w:rsidRPr="00EA4CCA" w:rsidRDefault="00EA4CCA" w:rsidP="00EA4CCA">
            <w:pPr>
              <w:jc w:val="center"/>
              <w:rPr>
                <w:snapToGrid w:val="0"/>
              </w:rPr>
            </w:pPr>
            <w:r w:rsidRPr="00EA4CCA">
              <w:rPr>
                <w:snapToGrid w:val="0"/>
              </w:rPr>
              <w:t>22</w:t>
            </w:r>
          </w:p>
        </w:tc>
        <w:tc>
          <w:tcPr>
            <w:tcW w:w="4011" w:type="dxa"/>
            <w:shd w:val="clear" w:color="auto" w:fill="auto"/>
            <w:vAlign w:val="center"/>
            <w:hideMark/>
          </w:tcPr>
          <w:p w14:paraId="03CF524E" w14:textId="77777777" w:rsidR="00EA4CCA" w:rsidRPr="00EA4CCA" w:rsidRDefault="00EA4CCA" w:rsidP="00EA4CCA">
            <w:pPr>
              <w:rPr>
                <w:snapToGrid w:val="0"/>
              </w:rPr>
            </w:pPr>
            <w:r w:rsidRPr="00EA4CCA">
              <w:rPr>
                <w:snapToGrid w:val="0"/>
              </w:rPr>
              <w:t>Услуги средств связи</w:t>
            </w:r>
          </w:p>
        </w:tc>
        <w:tc>
          <w:tcPr>
            <w:tcW w:w="1630" w:type="dxa"/>
            <w:shd w:val="clear" w:color="auto" w:fill="auto"/>
            <w:vAlign w:val="center"/>
          </w:tcPr>
          <w:p w14:paraId="439531EF"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4DA96F1F"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7818D52B" w14:textId="77777777" w:rsidR="00EA4CCA" w:rsidRPr="00EA4CCA" w:rsidRDefault="00EA4CCA" w:rsidP="00EA4CCA">
            <w:pPr>
              <w:jc w:val="center"/>
              <w:rPr>
                <w:snapToGrid w:val="0"/>
              </w:rPr>
            </w:pPr>
            <w:r w:rsidRPr="00EA4CCA">
              <w:rPr>
                <w:snapToGrid w:val="0"/>
              </w:rPr>
              <w:t>0</w:t>
            </w:r>
          </w:p>
        </w:tc>
      </w:tr>
      <w:tr w:rsidR="00EA4CCA" w:rsidRPr="00EA4CCA" w14:paraId="44E60F71" w14:textId="77777777" w:rsidTr="00EA4CCA">
        <w:trPr>
          <w:trHeight w:val="316"/>
          <w:jc w:val="center"/>
        </w:trPr>
        <w:tc>
          <w:tcPr>
            <w:tcW w:w="681" w:type="dxa"/>
            <w:shd w:val="clear" w:color="auto" w:fill="auto"/>
            <w:vAlign w:val="center"/>
            <w:hideMark/>
          </w:tcPr>
          <w:p w14:paraId="611BAAE1" w14:textId="77777777" w:rsidR="00EA4CCA" w:rsidRPr="00EA4CCA" w:rsidRDefault="00EA4CCA" w:rsidP="00EA4CCA">
            <w:pPr>
              <w:jc w:val="center"/>
              <w:rPr>
                <w:snapToGrid w:val="0"/>
              </w:rPr>
            </w:pPr>
            <w:r w:rsidRPr="00EA4CCA">
              <w:rPr>
                <w:snapToGrid w:val="0"/>
              </w:rPr>
              <w:t>23</w:t>
            </w:r>
          </w:p>
        </w:tc>
        <w:tc>
          <w:tcPr>
            <w:tcW w:w="4011" w:type="dxa"/>
            <w:shd w:val="clear" w:color="auto" w:fill="auto"/>
            <w:vAlign w:val="center"/>
            <w:hideMark/>
          </w:tcPr>
          <w:p w14:paraId="7D775E5D" w14:textId="77777777" w:rsidR="00EA4CCA" w:rsidRPr="00EA4CCA" w:rsidRDefault="00EA4CCA" w:rsidP="00EA4CCA">
            <w:pPr>
              <w:rPr>
                <w:snapToGrid w:val="0"/>
              </w:rPr>
            </w:pPr>
            <w:r w:rsidRPr="00EA4CCA">
              <w:rPr>
                <w:snapToGrid w:val="0"/>
              </w:rPr>
              <w:t>Транспортные услуги</w:t>
            </w:r>
          </w:p>
        </w:tc>
        <w:tc>
          <w:tcPr>
            <w:tcW w:w="1630" w:type="dxa"/>
            <w:shd w:val="clear" w:color="auto" w:fill="auto"/>
            <w:vAlign w:val="center"/>
          </w:tcPr>
          <w:p w14:paraId="676C13D0"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3841007C"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30BC5A6F" w14:textId="77777777" w:rsidR="00EA4CCA" w:rsidRPr="00EA4CCA" w:rsidRDefault="00EA4CCA" w:rsidP="00EA4CCA">
            <w:pPr>
              <w:jc w:val="center"/>
              <w:rPr>
                <w:snapToGrid w:val="0"/>
              </w:rPr>
            </w:pPr>
            <w:r w:rsidRPr="00EA4CCA">
              <w:rPr>
                <w:snapToGrid w:val="0"/>
              </w:rPr>
              <w:t>0</w:t>
            </w:r>
          </w:p>
        </w:tc>
      </w:tr>
      <w:tr w:rsidR="00EA4CCA" w:rsidRPr="00EA4CCA" w14:paraId="4065EB05" w14:textId="77777777" w:rsidTr="00EA4CCA">
        <w:trPr>
          <w:trHeight w:val="316"/>
          <w:jc w:val="center"/>
        </w:trPr>
        <w:tc>
          <w:tcPr>
            <w:tcW w:w="681" w:type="dxa"/>
            <w:shd w:val="clear" w:color="auto" w:fill="auto"/>
            <w:vAlign w:val="center"/>
            <w:hideMark/>
          </w:tcPr>
          <w:p w14:paraId="48EB47F4" w14:textId="77777777" w:rsidR="00EA4CCA" w:rsidRPr="00EA4CCA" w:rsidRDefault="00EA4CCA" w:rsidP="00EA4CCA">
            <w:pPr>
              <w:jc w:val="center"/>
              <w:rPr>
                <w:snapToGrid w:val="0"/>
              </w:rPr>
            </w:pPr>
            <w:r w:rsidRPr="00EA4CCA">
              <w:rPr>
                <w:snapToGrid w:val="0"/>
              </w:rPr>
              <w:t>24</w:t>
            </w:r>
          </w:p>
        </w:tc>
        <w:tc>
          <w:tcPr>
            <w:tcW w:w="4011" w:type="dxa"/>
            <w:shd w:val="clear" w:color="auto" w:fill="auto"/>
            <w:vAlign w:val="center"/>
            <w:hideMark/>
          </w:tcPr>
          <w:p w14:paraId="053436AF" w14:textId="77777777" w:rsidR="00EA4CCA" w:rsidRPr="00EA4CCA" w:rsidRDefault="00EA4CCA" w:rsidP="00EA4CCA">
            <w:pPr>
              <w:rPr>
                <w:snapToGrid w:val="0"/>
              </w:rPr>
            </w:pPr>
            <w:r w:rsidRPr="00EA4CCA">
              <w:rPr>
                <w:snapToGrid w:val="0"/>
              </w:rPr>
              <w:t>Оплата вневедомственной охраны</w:t>
            </w:r>
          </w:p>
        </w:tc>
        <w:tc>
          <w:tcPr>
            <w:tcW w:w="1630" w:type="dxa"/>
            <w:shd w:val="clear" w:color="auto" w:fill="auto"/>
            <w:vAlign w:val="center"/>
          </w:tcPr>
          <w:p w14:paraId="3F227F49"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2979F7B3"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4720623F" w14:textId="77777777" w:rsidR="00EA4CCA" w:rsidRPr="00EA4CCA" w:rsidRDefault="00EA4CCA" w:rsidP="00EA4CCA">
            <w:pPr>
              <w:jc w:val="center"/>
              <w:rPr>
                <w:snapToGrid w:val="0"/>
              </w:rPr>
            </w:pPr>
            <w:r w:rsidRPr="00EA4CCA">
              <w:rPr>
                <w:snapToGrid w:val="0"/>
              </w:rPr>
              <w:t>0</w:t>
            </w:r>
          </w:p>
        </w:tc>
      </w:tr>
      <w:tr w:rsidR="00EA4CCA" w:rsidRPr="00EA4CCA" w14:paraId="2F0E8B63" w14:textId="77777777" w:rsidTr="00EA4CCA">
        <w:trPr>
          <w:trHeight w:val="316"/>
          <w:jc w:val="center"/>
        </w:trPr>
        <w:tc>
          <w:tcPr>
            <w:tcW w:w="681" w:type="dxa"/>
            <w:shd w:val="clear" w:color="auto" w:fill="auto"/>
            <w:vAlign w:val="center"/>
            <w:hideMark/>
          </w:tcPr>
          <w:p w14:paraId="20F5FA62" w14:textId="77777777" w:rsidR="00EA4CCA" w:rsidRPr="00EA4CCA" w:rsidRDefault="00EA4CCA" w:rsidP="00EA4CCA">
            <w:pPr>
              <w:jc w:val="center"/>
              <w:rPr>
                <w:snapToGrid w:val="0"/>
              </w:rPr>
            </w:pPr>
            <w:r w:rsidRPr="00EA4CCA">
              <w:rPr>
                <w:snapToGrid w:val="0"/>
              </w:rPr>
              <w:t>25</w:t>
            </w:r>
          </w:p>
        </w:tc>
        <w:tc>
          <w:tcPr>
            <w:tcW w:w="4011" w:type="dxa"/>
            <w:shd w:val="clear" w:color="auto" w:fill="auto"/>
            <w:vAlign w:val="center"/>
            <w:hideMark/>
          </w:tcPr>
          <w:p w14:paraId="179333BB" w14:textId="77777777" w:rsidR="00EA4CCA" w:rsidRPr="00EA4CCA" w:rsidRDefault="00EA4CCA" w:rsidP="00EA4CCA">
            <w:pPr>
              <w:rPr>
                <w:snapToGrid w:val="0"/>
              </w:rPr>
            </w:pPr>
            <w:r w:rsidRPr="00EA4CCA">
              <w:rPr>
                <w:snapToGrid w:val="0"/>
              </w:rPr>
              <w:t>Аудиторские и консалтинговые услуги</w:t>
            </w:r>
          </w:p>
        </w:tc>
        <w:tc>
          <w:tcPr>
            <w:tcW w:w="1630" w:type="dxa"/>
            <w:shd w:val="clear" w:color="auto" w:fill="auto"/>
            <w:vAlign w:val="center"/>
          </w:tcPr>
          <w:p w14:paraId="05345445"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43918B8C"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41A34157" w14:textId="77777777" w:rsidR="00EA4CCA" w:rsidRPr="00EA4CCA" w:rsidRDefault="00EA4CCA" w:rsidP="00EA4CCA">
            <w:pPr>
              <w:jc w:val="center"/>
              <w:rPr>
                <w:snapToGrid w:val="0"/>
              </w:rPr>
            </w:pPr>
            <w:r w:rsidRPr="00EA4CCA">
              <w:rPr>
                <w:snapToGrid w:val="0"/>
              </w:rPr>
              <w:t>0</w:t>
            </w:r>
          </w:p>
        </w:tc>
      </w:tr>
      <w:tr w:rsidR="00EA4CCA" w:rsidRPr="00EA4CCA" w14:paraId="2E369DB6" w14:textId="77777777" w:rsidTr="00EA4CCA">
        <w:trPr>
          <w:trHeight w:val="316"/>
          <w:jc w:val="center"/>
        </w:trPr>
        <w:tc>
          <w:tcPr>
            <w:tcW w:w="681" w:type="dxa"/>
            <w:shd w:val="clear" w:color="auto" w:fill="auto"/>
            <w:vAlign w:val="center"/>
            <w:hideMark/>
          </w:tcPr>
          <w:p w14:paraId="5C061434" w14:textId="77777777" w:rsidR="00EA4CCA" w:rsidRPr="00EA4CCA" w:rsidRDefault="00EA4CCA" w:rsidP="00EA4CCA">
            <w:pPr>
              <w:jc w:val="center"/>
              <w:rPr>
                <w:snapToGrid w:val="0"/>
              </w:rPr>
            </w:pPr>
            <w:r w:rsidRPr="00EA4CCA">
              <w:rPr>
                <w:snapToGrid w:val="0"/>
              </w:rPr>
              <w:t>26</w:t>
            </w:r>
          </w:p>
        </w:tc>
        <w:tc>
          <w:tcPr>
            <w:tcW w:w="4011" w:type="dxa"/>
            <w:shd w:val="clear" w:color="auto" w:fill="auto"/>
            <w:vAlign w:val="center"/>
            <w:hideMark/>
          </w:tcPr>
          <w:p w14:paraId="7041F46A" w14:textId="77777777" w:rsidR="00EA4CCA" w:rsidRPr="00EA4CCA" w:rsidRDefault="00EA4CCA" w:rsidP="00EA4CCA">
            <w:pPr>
              <w:rPr>
                <w:snapToGrid w:val="0"/>
              </w:rPr>
            </w:pPr>
            <w:r w:rsidRPr="00EA4CCA">
              <w:rPr>
                <w:snapToGrid w:val="0"/>
              </w:rPr>
              <w:t>Информационно-вычислительные услуги</w:t>
            </w:r>
          </w:p>
        </w:tc>
        <w:tc>
          <w:tcPr>
            <w:tcW w:w="1630" w:type="dxa"/>
            <w:shd w:val="clear" w:color="auto" w:fill="auto"/>
            <w:vAlign w:val="center"/>
          </w:tcPr>
          <w:p w14:paraId="2D4A8B6F"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1FD3DDCB"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1DF07EA1" w14:textId="77777777" w:rsidR="00EA4CCA" w:rsidRPr="00EA4CCA" w:rsidRDefault="00EA4CCA" w:rsidP="00EA4CCA">
            <w:pPr>
              <w:jc w:val="center"/>
              <w:rPr>
                <w:snapToGrid w:val="0"/>
              </w:rPr>
            </w:pPr>
            <w:r w:rsidRPr="00EA4CCA">
              <w:rPr>
                <w:snapToGrid w:val="0"/>
              </w:rPr>
              <w:t>0</w:t>
            </w:r>
          </w:p>
        </w:tc>
      </w:tr>
      <w:tr w:rsidR="00EA4CCA" w:rsidRPr="00EA4CCA" w14:paraId="1C70B41A" w14:textId="77777777" w:rsidTr="00EA4CCA">
        <w:trPr>
          <w:trHeight w:val="316"/>
          <w:jc w:val="center"/>
        </w:trPr>
        <w:tc>
          <w:tcPr>
            <w:tcW w:w="681" w:type="dxa"/>
            <w:shd w:val="clear" w:color="auto" w:fill="auto"/>
            <w:vAlign w:val="center"/>
            <w:hideMark/>
          </w:tcPr>
          <w:p w14:paraId="004D23F1" w14:textId="77777777" w:rsidR="00EA4CCA" w:rsidRPr="00EA4CCA" w:rsidRDefault="00EA4CCA" w:rsidP="00EA4CCA">
            <w:pPr>
              <w:jc w:val="center"/>
              <w:rPr>
                <w:snapToGrid w:val="0"/>
              </w:rPr>
            </w:pPr>
            <w:r w:rsidRPr="00EA4CCA">
              <w:rPr>
                <w:snapToGrid w:val="0"/>
              </w:rPr>
              <w:t>27</w:t>
            </w:r>
          </w:p>
        </w:tc>
        <w:tc>
          <w:tcPr>
            <w:tcW w:w="4011" w:type="dxa"/>
            <w:shd w:val="clear" w:color="auto" w:fill="auto"/>
            <w:vAlign w:val="center"/>
            <w:hideMark/>
          </w:tcPr>
          <w:p w14:paraId="2A687958" w14:textId="77777777" w:rsidR="00EA4CCA" w:rsidRPr="00EA4CCA" w:rsidRDefault="00EA4CCA" w:rsidP="00EA4CCA">
            <w:pPr>
              <w:rPr>
                <w:snapToGrid w:val="0"/>
              </w:rPr>
            </w:pPr>
            <w:r w:rsidRPr="00EA4CCA">
              <w:rPr>
                <w:snapToGrid w:val="0"/>
              </w:rPr>
              <w:t>Прочие</w:t>
            </w:r>
          </w:p>
        </w:tc>
        <w:tc>
          <w:tcPr>
            <w:tcW w:w="1630" w:type="dxa"/>
            <w:shd w:val="clear" w:color="auto" w:fill="auto"/>
            <w:vAlign w:val="center"/>
          </w:tcPr>
          <w:p w14:paraId="0503DF91"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00A48131"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41FCDB2A" w14:textId="77777777" w:rsidR="00EA4CCA" w:rsidRPr="00EA4CCA" w:rsidRDefault="00EA4CCA" w:rsidP="00EA4CCA">
            <w:pPr>
              <w:jc w:val="center"/>
              <w:rPr>
                <w:snapToGrid w:val="0"/>
              </w:rPr>
            </w:pPr>
            <w:r w:rsidRPr="00EA4CCA">
              <w:rPr>
                <w:snapToGrid w:val="0"/>
              </w:rPr>
              <w:t>0</w:t>
            </w:r>
          </w:p>
        </w:tc>
      </w:tr>
      <w:tr w:rsidR="00EA4CCA" w:rsidRPr="00EA4CCA" w14:paraId="4743EB5F" w14:textId="77777777" w:rsidTr="00EA4CCA">
        <w:trPr>
          <w:trHeight w:val="316"/>
          <w:jc w:val="center"/>
        </w:trPr>
        <w:tc>
          <w:tcPr>
            <w:tcW w:w="681" w:type="dxa"/>
            <w:shd w:val="clear" w:color="auto" w:fill="auto"/>
            <w:vAlign w:val="center"/>
            <w:hideMark/>
          </w:tcPr>
          <w:p w14:paraId="2ABA0038" w14:textId="77777777" w:rsidR="00EA4CCA" w:rsidRPr="00EA4CCA" w:rsidRDefault="00EA4CCA" w:rsidP="00EA4CCA">
            <w:pPr>
              <w:jc w:val="center"/>
              <w:rPr>
                <w:snapToGrid w:val="0"/>
              </w:rPr>
            </w:pPr>
            <w:r w:rsidRPr="00EA4CCA">
              <w:rPr>
                <w:snapToGrid w:val="0"/>
              </w:rPr>
              <w:t>28</w:t>
            </w:r>
          </w:p>
        </w:tc>
        <w:tc>
          <w:tcPr>
            <w:tcW w:w="4011" w:type="dxa"/>
            <w:shd w:val="clear" w:color="auto" w:fill="auto"/>
            <w:vAlign w:val="center"/>
            <w:hideMark/>
          </w:tcPr>
          <w:p w14:paraId="3CA735B7" w14:textId="77777777" w:rsidR="00EA4CCA" w:rsidRPr="00EA4CCA" w:rsidRDefault="00EA4CCA" w:rsidP="00EA4CCA">
            <w:pPr>
              <w:rPr>
                <w:snapToGrid w:val="0"/>
              </w:rPr>
            </w:pPr>
            <w:r w:rsidRPr="00EA4CCA">
              <w:rPr>
                <w:snapToGrid w:val="0"/>
              </w:rPr>
              <w:t>Капитальный ремонт</w:t>
            </w:r>
          </w:p>
        </w:tc>
        <w:tc>
          <w:tcPr>
            <w:tcW w:w="1630" w:type="dxa"/>
            <w:shd w:val="clear" w:color="auto" w:fill="auto"/>
            <w:vAlign w:val="center"/>
          </w:tcPr>
          <w:p w14:paraId="75C4915B"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11095522"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2E13C39B" w14:textId="77777777" w:rsidR="00EA4CCA" w:rsidRPr="00EA4CCA" w:rsidRDefault="00EA4CCA" w:rsidP="00EA4CCA">
            <w:pPr>
              <w:jc w:val="center"/>
              <w:rPr>
                <w:snapToGrid w:val="0"/>
              </w:rPr>
            </w:pPr>
            <w:r w:rsidRPr="00EA4CCA">
              <w:rPr>
                <w:snapToGrid w:val="0"/>
              </w:rPr>
              <w:t>0</w:t>
            </w:r>
          </w:p>
        </w:tc>
      </w:tr>
      <w:tr w:rsidR="00EA4CCA" w:rsidRPr="00EA4CCA" w14:paraId="3485DF2A" w14:textId="77777777" w:rsidTr="00EA4CCA">
        <w:trPr>
          <w:trHeight w:val="316"/>
          <w:jc w:val="center"/>
        </w:trPr>
        <w:tc>
          <w:tcPr>
            <w:tcW w:w="681" w:type="dxa"/>
            <w:shd w:val="clear" w:color="auto" w:fill="auto"/>
            <w:vAlign w:val="center"/>
            <w:hideMark/>
          </w:tcPr>
          <w:p w14:paraId="13A98217" w14:textId="77777777" w:rsidR="00EA4CCA" w:rsidRPr="00EA4CCA" w:rsidRDefault="00EA4CCA" w:rsidP="00EA4CCA">
            <w:pPr>
              <w:jc w:val="center"/>
              <w:rPr>
                <w:snapToGrid w:val="0"/>
              </w:rPr>
            </w:pPr>
            <w:r w:rsidRPr="00EA4CCA">
              <w:rPr>
                <w:snapToGrid w:val="0"/>
              </w:rPr>
              <w:t>29</w:t>
            </w:r>
          </w:p>
        </w:tc>
        <w:tc>
          <w:tcPr>
            <w:tcW w:w="4011" w:type="dxa"/>
            <w:shd w:val="clear" w:color="auto" w:fill="auto"/>
            <w:vAlign w:val="center"/>
            <w:hideMark/>
          </w:tcPr>
          <w:p w14:paraId="68F07961" w14:textId="77777777" w:rsidR="00EA4CCA" w:rsidRPr="00EA4CCA" w:rsidRDefault="00EA4CCA" w:rsidP="00EA4CCA">
            <w:pPr>
              <w:rPr>
                <w:snapToGrid w:val="0"/>
              </w:rPr>
            </w:pPr>
            <w:r w:rsidRPr="00EA4CCA">
              <w:rPr>
                <w:snapToGrid w:val="0"/>
              </w:rPr>
              <w:t>Пусконаладочные работы</w:t>
            </w:r>
          </w:p>
        </w:tc>
        <w:tc>
          <w:tcPr>
            <w:tcW w:w="1630" w:type="dxa"/>
            <w:shd w:val="clear" w:color="auto" w:fill="auto"/>
            <w:vAlign w:val="center"/>
          </w:tcPr>
          <w:p w14:paraId="6C6D73F3"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3E0618D4"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0AF3580F" w14:textId="77777777" w:rsidR="00EA4CCA" w:rsidRPr="00EA4CCA" w:rsidRDefault="00EA4CCA" w:rsidP="00EA4CCA">
            <w:pPr>
              <w:jc w:val="center"/>
              <w:rPr>
                <w:snapToGrid w:val="0"/>
              </w:rPr>
            </w:pPr>
            <w:r w:rsidRPr="00EA4CCA">
              <w:rPr>
                <w:snapToGrid w:val="0"/>
              </w:rPr>
              <w:t>0</w:t>
            </w:r>
          </w:p>
        </w:tc>
      </w:tr>
      <w:tr w:rsidR="00EA4CCA" w:rsidRPr="00EA4CCA" w14:paraId="092EB125" w14:textId="77777777" w:rsidTr="00EA4CCA">
        <w:trPr>
          <w:trHeight w:val="316"/>
          <w:jc w:val="center"/>
        </w:trPr>
        <w:tc>
          <w:tcPr>
            <w:tcW w:w="681" w:type="dxa"/>
            <w:shd w:val="clear" w:color="auto" w:fill="auto"/>
            <w:vAlign w:val="center"/>
            <w:hideMark/>
          </w:tcPr>
          <w:p w14:paraId="0ECF0C14" w14:textId="77777777" w:rsidR="00EA4CCA" w:rsidRPr="00EA4CCA" w:rsidRDefault="00EA4CCA" w:rsidP="00EA4CCA">
            <w:pPr>
              <w:jc w:val="center"/>
              <w:rPr>
                <w:snapToGrid w:val="0"/>
              </w:rPr>
            </w:pPr>
            <w:r w:rsidRPr="00EA4CCA">
              <w:rPr>
                <w:snapToGrid w:val="0"/>
              </w:rPr>
              <w:t>30</w:t>
            </w:r>
          </w:p>
        </w:tc>
        <w:tc>
          <w:tcPr>
            <w:tcW w:w="4011" w:type="dxa"/>
            <w:shd w:val="clear" w:color="auto" w:fill="auto"/>
            <w:vAlign w:val="center"/>
            <w:hideMark/>
          </w:tcPr>
          <w:p w14:paraId="380F091F" w14:textId="77777777" w:rsidR="00EA4CCA" w:rsidRPr="00EA4CCA" w:rsidRDefault="00EA4CCA" w:rsidP="00EA4CCA">
            <w:pPr>
              <w:rPr>
                <w:snapToGrid w:val="0"/>
              </w:rPr>
            </w:pPr>
            <w:r w:rsidRPr="00EA4CCA">
              <w:rPr>
                <w:snapToGrid w:val="0"/>
              </w:rPr>
              <w:t>Другие затраты (сумма стр. 31 - 36), в том числе:</w:t>
            </w:r>
          </w:p>
        </w:tc>
        <w:tc>
          <w:tcPr>
            <w:tcW w:w="1630" w:type="dxa"/>
            <w:shd w:val="clear" w:color="auto" w:fill="auto"/>
            <w:vAlign w:val="center"/>
          </w:tcPr>
          <w:p w14:paraId="33DDCA65"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5EAA6041" w14:textId="77777777" w:rsidR="00EA4CCA" w:rsidRPr="00EA4CCA" w:rsidRDefault="00EA4CCA" w:rsidP="00EA4CCA">
            <w:pPr>
              <w:jc w:val="center"/>
              <w:rPr>
                <w:snapToGrid w:val="0"/>
              </w:rPr>
            </w:pPr>
            <w:r w:rsidRPr="00EA4CCA">
              <w:rPr>
                <w:snapToGrid w:val="0"/>
              </w:rPr>
              <w:t>750</w:t>
            </w:r>
          </w:p>
        </w:tc>
        <w:tc>
          <w:tcPr>
            <w:tcW w:w="1787" w:type="dxa"/>
            <w:shd w:val="clear" w:color="auto" w:fill="auto"/>
            <w:vAlign w:val="center"/>
          </w:tcPr>
          <w:p w14:paraId="493B761A" w14:textId="77777777" w:rsidR="00EA4CCA" w:rsidRPr="00EA4CCA" w:rsidRDefault="00EA4CCA" w:rsidP="00EA4CCA">
            <w:pPr>
              <w:jc w:val="center"/>
              <w:rPr>
                <w:snapToGrid w:val="0"/>
              </w:rPr>
            </w:pPr>
            <w:r w:rsidRPr="00EA4CCA">
              <w:rPr>
                <w:snapToGrid w:val="0"/>
              </w:rPr>
              <w:t>750</w:t>
            </w:r>
          </w:p>
        </w:tc>
      </w:tr>
      <w:tr w:rsidR="00EA4CCA" w:rsidRPr="00EA4CCA" w14:paraId="3C939D4E" w14:textId="77777777" w:rsidTr="00EA4CCA">
        <w:trPr>
          <w:trHeight w:val="316"/>
          <w:jc w:val="center"/>
        </w:trPr>
        <w:tc>
          <w:tcPr>
            <w:tcW w:w="681" w:type="dxa"/>
            <w:shd w:val="clear" w:color="auto" w:fill="auto"/>
            <w:vAlign w:val="center"/>
            <w:hideMark/>
          </w:tcPr>
          <w:p w14:paraId="5F4E88EB" w14:textId="77777777" w:rsidR="00EA4CCA" w:rsidRPr="00EA4CCA" w:rsidRDefault="00EA4CCA" w:rsidP="00EA4CCA">
            <w:pPr>
              <w:jc w:val="center"/>
              <w:rPr>
                <w:snapToGrid w:val="0"/>
              </w:rPr>
            </w:pPr>
            <w:r w:rsidRPr="00EA4CCA">
              <w:rPr>
                <w:snapToGrid w:val="0"/>
              </w:rPr>
              <w:t>31</w:t>
            </w:r>
          </w:p>
        </w:tc>
        <w:tc>
          <w:tcPr>
            <w:tcW w:w="4011" w:type="dxa"/>
            <w:shd w:val="clear" w:color="auto" w:fill="auto"/>
            <w:vAlign w:val="center"/>
            <w:hideMark/>
          </w:tcPr>
          <w:p w14:paraId="62E78D37" w14:textId="77777777" w:rsidR="00EA4CCA" w:rsidRPr="00EA4CCA" w:rsidRDefault="00EA4CCA" w:rsidP="00EA4CCA">
            <w:pPr>
              <w:rPr>
                <w:snapToGrid w:val="0"/>
              </w:rPr>
            </w:pPr>
            <w:r w:rsidRPr="00EA4CCA">
              <w:rPr>
                <w:snapToGrid w:val="0"/>
              </w:rPr>
              <w:t>Представительские расходы</w:t>
            </w:r>
          </w:p>
        </w:tc>
        <w:tc>
          <w:tcPr>
            <w:tcW w:w="1630" w:type="dxa"/>
            <w:shd w:val="clear" w:color="auto" w:fill="auto"/>
            <w:vAlign w:val="center"/>
          </w:tcPr>
          <w:p w14:paraId="68215BC2"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62CA0714"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7B7E6FCA" w14:textId="77777777" w:rsidR="00EA4CCA" w:rsidRPr="00EA4CCA" w:rsidRDefault="00EA4CCA" w:rsidP="00EA4CCA">
            <w:pPr>
              <w:jc w:val="center"/>
              <w:rPr>
                <w:snapToGrid w:val="0"/>
              </w:rPr>
            </w:pPr>
            <w:r w:rsidRPr="00EA4CCA">
              <w:rPr>
                <w:snapToGrid w:val="0"/>
              </w:rPr>
              <w:t>0</w:t>
            </w:r>
          </w:p>
        </w:tc>
      </w:tr>
      <w:tr w:rsidR="00EA4CCA" w:rsidRPr="00EA4CCA" w14:paraId="2B0C9E70" w14:textId="77777777" w:rsidTr="00EA4CCA">
        <w:trPr>
          <w:trHeight w:val="316"/>
          <w:jc w:val="center"/>
        </w:trPr>
        <w:tc>
          <w:tcPr>
            <w:tcW w:w="681" w:type="dxa"/>
            <w:shd w:val="clear" w:color="auto" w:fill="auto"/>
            <w:vAlign w:val="center"/>
            <w:hideMark/>
          </w:tcPr>
          <w:p w14:paraId="06069C2C" w14:textId="77777777" w:rsidR="00EA4CCA" w:rsidRPr="00EA4CCA" w:rsidRDefault="00EA4CCA" w:rsidP="00EA4CCA">
            <w:pPr>
              <w:jc w:val="center"/>
              <w:rPr>
                <w:snapToGrid w:val="0"/>
              </w:rPr>
            </w:pPr>
            <w:r w:rsidRPr="00EA4CCA">
              <w:rPr>
                <w:snapToGrid w:val="0"/>
              </w:rPr>
              <w:t>32</w:t>
            </w:r>
          </w:p>
        </w:tc>
        <w:tc>
          <w:tcPr>
            <w:tcW w:w="4011" w:type="dxa"/>
            <w:shd w:val="clear" w:color="auto" w:fill="auto"/>
            <w:vAlign w:val="center"/>
            <w:hideMark/>
          </w:tcPr>
          <w:p w14:paraId="46A1E780" w14:textId="77777777" w:rsidR="00EA4CCA" w:rsidRPr="00EA4CCA" w:rsidRDefault="00EA4CCA" w:rsidP="00EA4CCA">
            <w:pPr>
              <w:rPr>
                <w:snapToGrid w:val="0"/>
              </w:rPr>
            </w:pPr>
            <w:r w:rsidRPr="00EA4CCA">
              <w:rPr>
                <w:snapToGrid w:val="0"/>
              </w:rPr>
              <w:t>Командировочные расходы</w:t>
            </w:r>
          </w:p>
        </w:tc>
        <w:tc>
          <w:tcPr>
            <w:tcW w:w="1630" w:type="dxa"/>
            <w:shd w:val="clear" w:color="auto" w:fill="auto"/>
            <w:vAlign w:val="center"/>
          </w:tcPr>
          <w:p w14:paraId="4C3AF716"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0D25DBD0"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006E85B8" w14:textId="77777777" w:rsidR="00EA4CCA" w:rsidRPr="00EA4CCA" w:rsidRDefault="00EA4CCA" w:rsidP="00EA4CCA">
            <w:pPr>
              <w:jc w:val="center"/>
              <w:rPr>
                <w:snapToGrid w:val="0"/>
              </w:rPr>
            </w:pPr>
            <w:r w:rsidRPr="00EA4CCA">
              <w:rPr>
                <w:snapToGrid w:val="0"/>
              </w:rPr>
              <w:t>0</w:t>
            </w:r>
          </w:p>
        </w:tc>
      </w:tr>
      <w:tr w:rsidR="00EA4CCA" w:rsidRPr="00EA4CCA" w14:paraId="6DE21603" w14:textId="77777777" w:rsidTr="00EA4CCA">
        <w:trPr>
          <w:trHeight w:val="316"/>
          <w:jc w:val="center"/>
        </w:trPr>
        <w:tc>
          <w:tcPr>
            <w:tcW w:w="681" w:type="dxa"/>
            <w:shd w:val="clear" w:color="auto" w:fill="auto"/>
            <w:vAlign w:val="center"/>
            <w:hideMark/>
          </w:tcPr>
          <w:p w14:paraId="1E270A2E" w14:textId="77777777" w:rsidR="00EA4CCA" w:rsidRPr="00EA4CCA" w:rsidRDefault="00EA4CCA" w:rsidP="00EA4CCA">
            <w:pPr>
              <w:jc w:val="center"/>
              <w:rPr>
                <w:snapToGrid w:val="0"/>
              </w:rPr>
            </w:pPr>
            <w:r w:rsidRPr="00EA4CCA">
              <w:rPr>
                <w:snapToGrid w:val="0"/>
              </w:rPr>
              <w:t>33</w:t>
            </w:r>
          </w:p>
        </w:tc>
        <w:tc>
          <w:tcPr>
            <w:tcW w:w="4011" w:type="dxa"/>
            <w:shd w:val="clear" w:color="auto" w:fill="auto"/>
            <w:vAlign w:val="center"/>
            <w:hideMark/>
          </w:tcPr>
          <w:p w14:paraId="5ABE3D5F" w14:textId="77777777" w:rsidR="00EA4CCA" w:rsidRPr="00EA4CCA" w:rsidRDefault="00EA4CCA" w:rsidP="00EA4CCA">
            <w:pPr>
              <w:rPr>
                <w:snapToGrid w:val="0"/>
              </w:rPr>
            </w:pPr>
            <w:r w:rsidRPr="00EA4CCA">
              <w:rPr>
                <w:snapToGrid w:val="0"/>
              </w:rPr>
              <w:t>Охрана труда, подготовка кадров</w:t>
            </w:r>
          </w:p>
        </w:tc>
        <w:tc>
          <w:tcPr>
            <w:tcW w:w="1630" w:type="dxa"/>
            <w:shd w:val="clear" w:color="auto" w:fill="auto"/>
            <w:vAlign w:val="center"/>
          </w:tcPr>
          <w:p w14:paraId="4F453F9D"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2EA640F4"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3B169F17" w14:textId="77777777" w:rsidR="00EA4CCA" w:rsidRPr="00EA4CCA" w:rsidRDefault="00EA4CCA" w:rsidP="00EA4CCA">
            <w:pPr>
              <w:jc w:val="center"/>
              <w:rPr>
                <w:snapToGrid w:val="0"/>
              </w:rPr>
            </w:pPr>
            <w:r w:rsidRPr="00EA4CCA">
              <w:rPr>
                <w:snapToGrid w:val="0"/>
              </w:rPr>
              <w:t>0</w:t>
            </w:r>
          </w:p>
        </w:tc>
      </w:tr>
      <w:tr w:rsidR="00EA4CCA" w:rsidRPr="00EA4CCA" w14:paraId="173A498E" w14:textId="77777777" w:rsidTr="00EA4CCA">
        <w:trPr>
          <w:trHeight w:val="316"/>
          <w:jc w:val="center"/>
        </w:trPr>
        <w:tc>
          <w:tcPr>
            <w:tcW w:w="681" w:type="dxa"/>
            <w:shd w:val="clear" w:color="auto" w:fill="auto"/>
            <w:vAlign w:val="center"/>
            <w:hideMark/>
          </w:tcPr>
          <w:p w14:paraId="15735712" w14:textId="77777777" w:rsidR="00EA4CCA" w:rsidRPr="00EA4CCA" w:rsidRDefault="00EA4CCA" w:rsidP="00EA4CCA">
            <w:pPr>
              <w:jc w:val="center"/>
              <w:rPr>
                <w:snapToGrid w:val="0"/>
              </w:rPr>
            </w:pPr>
            <w:r w:rsidRPr="00EA4CCA">
              <w:rPr>
                <w:snapToGrid w:val="0"/>
              </w:rPr>
              <w:t>34</w:t>
            </w:r>
          </w:p>
        </w:tc>
        <w:tc>
          <w:tcPr>
            <w:tcW w:w="4011" w:type="dxa"/>
            <w:shd w:val="clear" w:color="auto" w:fill="auto"/>
            <w:vAlign w:val="center"/>
            <w:hideMark/>
          </w:tcPr>
          <w:p w14:paraId="04E00943" w14:textId="77777777" w:rsidR="00EA4CCA" w:rsidRPr="00EA4CCA" w:rsidRDefault="00EA4CCA" w:rsidP="00EA4CCA">
            <w:pPr>
              <w:rPr>
                <w:snapToGrid w:val="0"/>
              </w:rPr>
            </w:pPr>
            <w:r w:rsidRPr="00EA4CCA">
              <w:rPr>
                <w:snapToGrid w:val="0"/>
              </w:rPr>
              <w:t>Канцелярские и почтово-телеграфные расходы</w:t>
            </w:r>
          </w:p>
        </w:tc>
        <w:tc>
          <w:tcPr>
            <w:tcW w:w="1630" w:type="dxa"/>
            <w:shd w:val="clear" w:color="auto" w:fill="auto"/>
            <w:vAlign w:val="center"/>
          </w:tcPr>
          <w:p w14:paraId="21CFF9E7"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42B2CCFD"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606ED6FB" w14:textId="77777777" w:rsidR="00EA4CCA" w:rsidRPr="00EA4CCA" w:rsidRDefault="00EA4CCA" w:rsidP="00EA4CCA">
            <w:pPr>
              <w:jc w:val="center"/>
              <w:rPr>
                <w:snapToGrid w:val="0"/>
              </w:rPr>
            </w:pPr>
            <w:r w:rsidRPr="00EA4CCA">
              <w:rPr>
                <w:snapToGrid w:val="0"/>
              </w:rPr>
              <w:t>0</w:t>
            </w:r>
          </w:p>
        </w:tc>
      </w:tr>
      <w:tr w:rsidR="00EA4CCA" w:rsidRPr="00EA4CCA" w14:paraId="4BEAC027" w14:textId="77777777" w:rsidTr="00EA4CCA">
        <w:trPr>
          <w:trHeight w:val="316"/>
          <w:jc w:val="center"/>
        </w:trPr>
        <w:tc>
          <w:tcPr>
            <w:tcW w:w="681" w:type="dxa"/>
            <w:shd w:val="clear" w:color="auto" w:fill="auto"/>
            <w:vAlign w:val="center"/>
            <w:hideMark/>
          </w:tcPr>
          <w:p w14:paraId="3224956B" w14:textId="77777777" w:rsidR="00EA4CCA" w:rsidRPr="00EA4CCA" w:rsidRDefault="00EA4CCA" w:rsidP="00EA4CCA">
            <w:pPr>
              <w:jc w:val="center"/>
              <w:rPr>
                <w:snapToGrid w:val="0"/>
              </w:rPr>
            </w:pPr>
            <w:r w:rsidRPr="00EA4CCA">
              <w:rPr>
                <w:snapToGrid w:val="0"/>
              </w:rPr>
              <w:t>35</w:t>
            </w:r>
          </w:p>
        </w:tc>
        <w:tc>
          <w:tcPr>
            <w:tcW w:w="4011" w:type="dxa"/>
            <w:shd w:val="clear" w:color="auto" w:fill="auto"/>
            <w:vAlign w:val="center"/>
            <w:hideMark/>
          </w:tcPr>
          <w:p w14:paraId="4084F2A0" w14:textId="77777777" w:rsidR="00EA4CCA" w:rsidRPr="00EA4CCA" w:rsidRDefault="00EA4CCA" w:rsidP="00EA4CCA">
            <w:pPr>
              <w:rPr>
                <w:snapToGrid w:val="0"/>
              </w:rPr>
            </w:pPr>
            <w:r w:rsidRPr="00EA4CCA">
              <w:rPr>
                <w:snapToGrid w:val="0"/>
              </w:rPr>
              <w:t>НИОКР</w:t>
            </w:r>
          </w:p>
        </w:tc>
        <w:tc>
          <w:tcPr>
            <w:tcW w:w="1630" w:type="dxa"/>
            <w:shd w:val="clear" w:color="auto" w:fill="auto"/>
            <w:vAlign w:val="center"/>
          </w:tcPr>
          <w:p w14:paraId="475CCC46"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4E1585B3"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2AB70FED" w14:textId="77777777" w:rsidR="00EA4CCA" w:rsidRPr="00EA4CCA" w:rsidRDefault="00EA4CCA" w:rsidP="00EA4CCA">
            <w:pPr>
              <w:jc w:val="center"/>
              <w:rPr>
                <w:snapToGrid w:val="0"/>
              </w:rPr>
            </w:pPr>
            <w:r w:rsidRPr="00EA4CCA">
              <w:rPr>
                <w:snapToGrid w:val="0"/>
              </w:rPr>
              <w:t>0</w:t>
            </w:r>
          </w:p>
        </w:tc>
      </w:tr>
      <w:tr w:rsidR="00EA4CCA" w:rsidRPr="00EA4CCA" w14:paraId="7A0C4D15" w14:textId="77777777" w:rsidTr="00EA4CCA">
        <w:trPr>
          <w:trHeight w:val="316"/>
          <w:jc w:val="center"/>
        </w:trPr>
        <w:tc>
          <w:tcPr>
            <w:tcW w:w="681" w:type="dxa"/>
            <w:shd w:val="clear" w:color="auto" w:fill="auto"/>
            <w:vAlign w:val="center"/>
            <w:hideMark/>
          </w:tcPr>
          <w:p w14:paraId="07DA75D5" w14:textId="77777777" w:rsidR="00EA4CCA" w:rsidRPr="00EA4CCA" w:rsidRDefault="00EA4CCA" w:rsidP="00EA4CCA">
            <w:pPr>
              <w:jc w:val="center"/>
              <w:rPr>
                <w:snapToGrid w:val="0"/>
              </w:rPr>
            </w:pPr>
            <w:r w:rsidRPr="00EA4CCA">
              <w:rPr>
                <w:snapToGrid w:val="0"/>
              </w:rPr>
              <w:t>36</w:t>
            </w:r>
          </w:p>
        </w:tc>
        <w:tc>
          <w:tcPr>
            <w:tcW w:w="4011" w:type="dxa"/>
            <w:shd w:val="clear" w:color="auto" w:fill="auto"/>
            <w:vAlign w:val="center"/>
            <w:hideMark/>
          </w:tcPr>
          <w:p w14:paraId="62E721CD" w14:textId="77777777" w:rsidR="00EA4CCA" w:rsidRPr="00EA4CCA" w:rsidRDefault="00EA4CCA" w:rsidP="00EA4CCA">
            <w:pPr>
              <w:rPr>
                <w:snapToGrid w:val="0"/>
              </w:rPr>
            </w:pPr>
            <w:r w:rsidRPr="00EA4CCA">
              <w:rPr>
                <w:snapToGrid w:val="0"/>
              </w:rPr>
              <w:t>Прочие</w:t>
            </w:r>
          </w:p>
        </w:tc>
        <w:tc>
          <w:tcPr>
            <w:tcW w:w="1630" w:type="dxa"/>
            <w:shd w:val="clear" w:color="auto" w:fill="auto"/>
            <w:vAlign w:val="center"/>
          </w:tcPr>
          <w:p w14:paraId="5808A2DE"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5E5CFFFB"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30D51827" w14:textId="77777777" w:rsidR="00EA4CCA" w:rsidRPr="00EA4CCA" w:rsidRDefault="00EA4CCA" w:rsidP="00EA4CCA">
            <w:pPr>
              <w:jc w:val="center"/>
              <w:rPr>
                <w:snapToGrid w:val="0"/>
              </w:rPr>
            </w:pPr>
            <w:r w:rsidRPr="00EA4CCA">
              <w:rPr>
                <w:snapToGrid w:val="0"/>
              </w:rPr>
              <w:t>0</w:t>
            </w:r>
          </w:p>
        </w:tc>
      </w:tr>
      <w:tr w:rsidR="00EA4CCA" w:rsidRPr="00EA4CCA" w14:paraId="42EB46D2" w14:textId="77777777" w:rsidTr="00EA4CCA">
        <w:trPr>
          <w:trHeight w:val="316"/>
          <w:jc w:val="center"/>
        </w:trPr>
        <w:tc>
          <w:tcPr>
            <w:tcW w:w="681" w:type="dxa"/>
            <w:shd w:val="clear" w:color="auto" w:fill="auto"/>
            <w:vAlign w:val="center"/>
            <w:hideMark/>
          </w:tcPr>
          <w:p w14:paraId="44F61251" w14:textId="77777777" w:rsidR="00EA4CCA" w:rsidRPr="00EA4CCA" w:rsidRDefault="00EA4CCA" w:rsidP="00EA4CCA">
            <w:pPr>
              <w:jc w:val="center"/>
              <w:rPr>
                <w:snapToGrid w:val="0"/>
              </w:rPr>
            </w:pPr>
            <w:r w:rsidRPr="00EA4CCA">
              <w:rPr>
                <w:snapToGrid w:val="0"/>
              </w:rPr>
              <w:t>37</w:t>
            </w:r>
          </w:p>
        </w:tc>
        <w:tc>
          <w:tcPr>
            <w:tcW w:w="4011" w:type="dxa"/>
            <w:shd w:val="clear" w:color="auto" w:fill="auto"/>
            <w:vAlign w:val="center"/>
            <w:hideMark/>
          </w:tcPr>
          <w:p w14:paraId="2F2998A6" w14:textId="77777777" w:rsidR="00EA4CCA" w:rsidRPr="00EA4CCA" w:rsidRDefault="00EA4CCA" w:rsidP="00EA4CCA">
            <w:pPr>
              <w:rPr>
                <w:snapToGrid w:val="0"/>
              </w:rPr>
            </w:pPr>
            <w:r w:rsidRPr="00EA4CCA">
              <w:rPr>
                <w:snapToGrid w:val="0"/>
              </w:rPr>
              <w:t>Сальдо прочих доходов и расходов</w:t>
            </w:r>
          </w:p>
        </w:tc>
        <w:tc>
          <w:tcPr>
            <w:tcW w:w="1630" w:type="dxa"/>
            <w:shd w:val="clear" w:color="auto" w:fill="auto"/>
            <w:vAlign w:val="center"/>
          </w:tcPr>
          <w:p w14:paraId="69D1EF5E"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35D8EBE6"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5DDEAEF8" w14:textId="77777777" w:rsidR="00EA4CCA" w:rsidRPr="00EA4CCA" w:rsidRDefault="00EA4CCA" w:rsidP="00EA4CCA">
            <w:pPr>
              <w:jc w:val="center"/>
              <w:rPr>
                <w:snapToGrid w:val="0"/>
              </w:rPr>
            </w:pPr>
            <w:r w:rsidRPr="00EA4CCA">
              <w:rPr>
                <w:snapToGrid w:val="0"/>
              </w:rPr>
              <w:t>0</w:t>
            </w:r>
          </w:p>
        </w:tc>
      </w:tr>
      <w:tr w:rsidR="00EA4CCA" w:rsidRPr="00EA4CCA" w14:paraId="12F9FB4E" w14:textId="77777777" w:rsidTr="00EA4CCA">
        <w:trPr>
          <w:trHeight w:val="602"/>
          <w:jc w:val="center"/>
        </w:trPr>
        <w:tc>
          <w:tcPr>
            <w:tcW w:w="681" w:type="dxa"/>
            <w:shd w:val="clear" w:color="auto" w:fill="auto"/>
            <w:vAlign w:val="center"/>
            <w:hideMark/>
          </w:tcPr>
          <w:p w14:paraId="5708C140" w14:textId="77777777" w:rsidR="00EA4CCA" w:rsidRPr="00EA4CCA" w:rsidRDefault="00EA4CCA" w:rsidP="00EA4CCA">
            <w:pPr>
              <w:jc w:val="center"/>
              <w:rPr>
                <w:snapToGrid w:val="0"/>
              </w:rPr>
            </w:pPr>
            <w:r w:rsidRPr="00EA4CCA">
              <w:rPr>
                <w:snapToGrid w:val="0"/>
              </w:rPr>
              <w:t>38</w:t>
            </w:r>
          </w:p>
        </w:tc>
        <w:tc>
          <w:tcPr>
            <w:tcW w:w="4011" w:type="dxa"/>
            <w:shd w:val="clear" w:color="auto" w:fill="auto"/>
            <w:vAlign w:val="center"/>
            <w:hideMark/>
          </w:tcPr>
          <w:p w14:paraId="05EAA1B9" w14:textId="77777777" w:rsidR="00EA4CCA" w:rsidRPr="00EA4CCA" w:rsidRDefault="00EA4CCA" w:rsidP="00EA4CCA">
            <w:pPr>
              <w:rPr>
                <w:snapToGrid w:val="0"/>
              </w:rPr>
            </w:pPr>
            <w:r w:rsidRPr="00EA4CCA">
              <w:rPr>
                <w:snapToGrid w:val="0"/>
              </w:rPr>
              <w:t>Выручка по реализации сжиженного газа населению в баллонах за прошедший период регулирования</w:t>
            </w:r>
          </w:p>
        </w:tc>
        <w:tc>
          <w:tcPr>
            <w:tcW w:w="1630" w:type="dxa"/>
            <w:shd w:val="clear" w:color="auto" w:fill="auto"/>
            <w:vAlign w:val="center"/>
          </w:tcPr>
          <w:p w14:paraId="154AF826" w14:textId="77777777" w:rsidR="00EA4CCA" w:rsidRPr="00EA4CCA" w:rsidRDefault="00EA4CCA" w:rsidP="00EA4CCA">
            <w:pPr>
              <w:jc w:val="center"/>
              <w:rPr>
                <w:snapToGrid w:val="0"/>
              </w:rPr>
            </w:pPr>
            <w:r w:rsidRPr="00EA4CCA">
              <w:rPr>
                <w:snapToGrid w:val="0"/>
              </w:rPr>
              <w:t>10550</w:t>
            </w:r>
          </w:p>
        </w:tc>
        <w:tc>
          <w:tcPr>
            <w:tcW w:w="1630" w:type="dxa"/>
            <w:shd w:val="clear" w:color="auto" w:fill="auto"/>
            <w:vAlign w:val="center"/>
          </w:tcPr>
          <w:p w14:paraId="781E7748" w14:textId="77777777" w:rsidR="00EA4CCA" w:rsidRPr="00EA4CCA" w:rsidRDefault="00EA4CCA" w:rsidP="00EA4CCA">
            <w:pPr>
              <w:jc w:val="center"/>
              <w:rPr>
                <w:snapToGrid w:val="0"/>
              </w:rPr>
            </w:pPr>
            <w:r w:rsidRPr="00EA4CCA">
              <w:rPr>
                <w:snapToGrid w:val="0"/>
              </w:rPr>
              <w:t>9809</w:t>
            </w:r>
          </w:p>
        </w:tc>
        <w:tc>
          <w:tcPr>
            <w:tcW w:w="1787" w:type="dxa"/>
            <w:shd w:val="clear" w:color="auto" w:fill="auto"/>
            <w:vAlign w:val="center"/>
          </w:tcPr>
          <w:p w14:paraId="43D30F2D" w14:textId="77777777" w:rsidR="00EA4CCA" w:rsidRPr="00EA4CCA" w:rsidRDefault="00EA4CCA" w:rsidP="00EA4CCA">
            <w:pPr>
              <w:jc w:val="center"/>
              <w:rPr>
                <w:snapToGrid w:val="0"/>
              </w:rPr>
            </w:pPr>
            <w:r w:rsidRPr="00EA4CCA">
              <w:rPr>
                <w:snapToGrid w:val="0"/>
              </w:rPr>
              <w:t>-741</w:t>
            </w:r>
          </w:p>
        </w:tc>
      </w:tr>
      <w:tr w:rsidR="00EA4CCA" w:rsidRPr="00EA4CCA" w14:paraId="5215FF30" w14:textId="77777777" w:rsidTr="00EA4CCA">
        <w:trPr>
          <w:trHeight w:val="602"/>
          <w:jc w:val="center"/>
        </w:trPr>
        <w:tc>
          <w:tcPr>
            <w:tcW w:w="681" w:type="dxa"/>
            <w:shd w:val="clear" w:color="auto" w:fill="auto"/>
            <w:vAlign w:val="center"/>
            <w:hideMark/>
          </w:tcPr>
          <w:p w14:paraId="1B2A9D87" w14:textId="77777777" w:rsidR="00EA4CCA" w:rsidRPr="00EA4CCA" w:rsidRDefault="00EA4CCA" w:rsidP="00EA4CCA">
            <w:pPr>
              <w:jc w:val="center"/>
              <w:rPr>
                <w:snapToGrid w:val="0"/>
              </w:rPr>
            </w:pPr>
            <w:r w:rsidRPr="00EA4CCA">
              <w:rPr>
                <w:snapToGrid w:val="0"/>
              </w:rPr>
              <w:t>39</w:t>
            </w:r>
          </w:p>
        </w:tc>
        <w:tc>
          <w:tcPr>
            <w:tcW w:w="4011" w:type="dxa"/>
            <w:shd w:val="clear" w:color="auto" w:fill="auto"/>
            <w:vAlign w:val="center"/>
            <w:hideMark/>
          </w:tcPr>
          <w:p w14:paraId="4CEA14BE" w14:textId="77777777" w:rsidR="00EA4CCA" w:rsidRPr="00EA4CCA" w:rsidRDefault="00EA4CCA" w:rsidP="00EA4CCA">
            <w:pPr>
              <w:rPr>
                <w:snapToGrid w:val="0"/>
              </w:rPr>
            </w:pPr>
            <w:r w:rsidRPr="00EA4CCA">
              <w:rPr>
                <w:snapToGrid w:val="0"/>
              </w:rPr>
              <w:t>Объем бюджетного финансирования</w:t>
            </w:r>
          </w:p>
        </w:tc>
        <w:tc>
          <w:tcPr>
            <w:tcW w:w="1630" w:type="dxa"/>
            <w:shd w:val="clear" w:color="auto" w:fill="auto"/>
            <w:vAlign w:val="center"/>
          </w:tcPr>
          <w:p w14:paraId="4B2A888D" w14:textId="77777777" w:rsidR="00EA4CCA" w:rsidRPr="00EA4CCA" w:rsidRDefault="00EA4CCA" w:rsidP="00EA4CCA">
            <w:pPr>
              <w:jc w:val="center"/>
              <w:rPr>
                <w:snapToGrid w:val="0"/>
              </w:rPr>
            </w:pPr>
            <w:r w:rsidRPr="00EA4CCA">
              <w:rPr>
                <w:snapToGrid w:val="0"/>
              </w:rPr>
              <w:t>3280</w:t>
            </w:r>
          </w:p>
        </w:tc>
        <w:tc>
          <w:tcPr>
            <w:tcW w:w="1630" w:type="dxa"/>
            <w:shd w:val="clear" w:color="auto" w:fill="auto"/>
            <w:vAlign w:val="center"/>
          </w:tcPr>
          <w:p w14:paraId="39C566A9"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65002846" w14:textId="77777777" w:rsidR="00EA4CCA" w:rsidRPr="00EA4CCA" w:rsidRDefault="00EA4CCA" w:rsidP="00EA4CCA">
            <w:pPr>
              <w:jc w:val="center"/>
              <w:rPr>
                <w:snapToGrid w:val="0"/>
              </w:rPr>
            </w:pPr>
            <w:r w:rsidRPr="00EA4CCA">
              <w:rPr>
                <w:snapToGrid w:val="0"/>
              </w:rPr>
              <w:t>-3280</w:t>
            </w:r>
          </w:p>
        </w:tc>
      </w:tr>
      <w:tr w:rsidR="00EA4CCA" w:rsidRPr="00EA4CCA" w14:paraId="40BEA7C8" w14:textId="77777777" w:rsidTr="00EA4CCA">
        <w:trPr>
          <w:trHeight w:val="602"/>
          <w:jc w:val="center"/>
        </w:trPr>
        <w:tc>
          <w:tcPr>
            <w:tcW w:w="681" w:type="dxa"/>
            <w:shd w:val="clear" w:color="auto" w:fill="auto"/>
            <w:vAlign w:val="center"/>
            <w:hideMark/>
          </w:tcPr>
          <w:p w14:paraId="30EBB4A6" w14:textId="77777777" w:rsidR="00EA4CCA" w:rsidRPr="00EA4CCA" w:rsidRDefault="00EA4CCA" w:rsidP="00EA4CCA">
            <w:pPr>
              <w:jc w:val="center"/>
              <w:rPr>
                <w:snapToGrid w:val="0"/>
              </w:rPr>
            </w:pPr>
            <w:r w:rsidRPr="00EA4CCA">
              <w:rPr>
                <w:snapToGrid w:val="0"/>
              </w:rPr>
              <w:lastRenderedPageBreak/>
              <w:t>40</w:t>
            </w:r>
          </w:p>
        </w:tc>
        <w:tc>
          <w:tcPr>
            <w:tcW w:w="4011" w:type="dxa"/>
            <w:shd w:val="clear" w:color="auto" w:fill="auto"/>
            <w:vAlign w:val="center"/>
            <w:hideMark/>
          </w:tcPr>
          <w:p w14:paraId="5D7E0078" w14:textId="77777777" w:rsidR="00EA4CCA" w:rsidRPr="00EA4CCA" w:rsidRDefault="00EA4CCA" w:rsidP="00EA4CCA">
            <w:pPr>
              <w:rPr>
                <w:snapToGrid w:val="0"/>
              </w:rPr>
            </w:pPr>
            <w:r w:rsidRPr="00EA4CCA">
              <w:rPr>
                <w:snapToGrid w:val="0"/>
              </w:rPr>
              <w:t>Выручка по реализации сжиженного газа населению в баллонах с учетом объема бюджетного финансирования</w:t>
            </w:r>
          </w:p>
        </w:tc>
        <w:tc>
          <w:tcPr>
            <w:tcW w:w="1630" w:type="dxa"/>
            <w:shd w:val="clear" w:color="auto" w:fill="auto"/>
            <w:vAlign w:val="center"/>
          </w:tcPr>
          <w:p w14:paraId="45E4F654" w14:textId="77777777" w:rsidR="00EA4CCA" w:rsidRPr="00EA4CCA" w:rsidRDefault="00EA4CCA" w:rsidP="00EA4CCA">
            <w:pPr>
              <w:jc w:val="center"/>
              <w:rPr>
                <w:snapToGrid w:val="0"/>
              </w:rPr>
            </w:pPr>
            <w:r w:rsidRPr="00EA4CCA">
              <w:rPr>
                <w:snapToGrid w:val="0"/>
              </w:rPr>
              <w:t>7270</w:t>
            </w:r>
          </w:p>
        </w:tc>
        <w:tc>
          <w:tcPr>
            <w:tcW w:w="1630" w:type="dxa"/>
            <w:shd w:val="clear" w:color="auto" w:fill="auto"/>
            <w:vAlign w:val="center"/>
          </w:tcPr>
          <w:p w14:paraId="7BCABC38" w14:textId="77777777" w:rsidR="00EA4CCA" w:rsidRPr="00EA4CCA" w:rsidRDefault="00EA4CCA" w:rsidP="00EA4CCA">
            <w:pPr>
              <w:jc w:val="center"/>
              <w:rPr>
                <w:snapToGrid w:val="0"/>
              </w:rPr>
            </w:pPr>
            <w:r w:rsidRPr="00EA4CCA">
              <w:rPr>
                <w:snapToGrid w:val="0"/>
              </w:rPr>
              <w:t>9809</w:t>
            </w:r>
          </w:p>
        </w:tc>
        <w:tc>
          <w:tcPr>
            <w:tcW w:w="1787" w:type="dxa"/>
            <w:shd w:val="clear" w:color="auto" w:fill="auto"/>
            <w:vAlign w:val="center"/>
          </w:tcPr>
          <w:p w14:paraId="2BA3AA07" w14:textId="77777777" w:rsidR="00EA4CCA" w:rsidRPr="00EA4CCA" w:rsidRDefault="00EA4CCA" w:rsidP="00EA4CCA">
            <w:pPr>
              <w:jc w:val="center"/>
              <w:rPr>
                <w:snapToGrid w:val="0"/>
              </w:rPr>
            </w:pPr>
            <w:r w:rsidRPr="00EA4CCA">
              <w:rPr>
                <w:snapToGrid w:val="0"/>
              </w:rPr>
              <w:t>2539</w:t>
            </w:r>
          </w:p>
        </w:tc>
      </w:tr>
      <w:tr w:rsidR="00EA4CCA" w:rsidRPr="00EA4CCA" w14:paraId="24D168C9" w14:textId="77777777" w:rsidTr="00EA4CCA">
        <w:trPr>
          <w:trHeight w:val="602"/>
          <w:jc w:val="center"/>
        </w:trPr>
        <w:tc>
          <w:tcPr>
            <w:tcW w:w="681" w:type="dxa"/>
            <w:shd w:val="clear" w:color="auto" w:fill="auto"/>
            <w:vAlign w:val="center"/>
            <w:hideMark/>
          </w:tcPr>
          <w:p w14:paraId="6D378A4E" w14:textId="77777777" w:rsidR="00EA4CCA" w:rsidRPr="00EA4CCA" w:rsidRDefault="00EA4CCA" w:rsidP="00EA4CCA">
            <w:pPr>
              <w:jc w:val="center"/>
              <w:rPr>
                <w:snapToGrid w:val="0"/>
              </w:rPr>
            </w:pPr>
            <w:r w:rsidRPr="00EA4CCA">
              <w:rPr>
                <w:snapToGrid w:val="0"/>
              </w:rPr>
              <w:t>41</w:t>
            </w:r>
          </w:p>
        </w:tc>
        <w:tc>
          <w:tcPr>
            <w:tcW w:w="4011" w:type="dxa"/>
            <w:shd w:val="clear" w:color="auto" w:fill="auto"/>
            <w:vAlign w:val="center"/>
            <w:hideMark/>
          </w:tcPr>
          <w:p w14:paraId="06C1CCB3" w14:textId="77777777" w:rsidR="00EA4CCA" w:rsidRPr="00EA4CCA" w:rsidRDefault="00EA4CCA" w:rsidP="00EA4CCA">
            <w:pPr>
              <w:rPr>
                <w:snapToGrid w:val="0"/>
              </w:rPr>
            </w:pPr>
            <w:r w:rsidRPr="00EA4CCA">
              <w:rPr>
                <w:snapToGrid w:val="0"/>
              </w:rPr>
              <w:t>Розничная цена на реализацию сжиженного газа по регулируемому виду деятельности, руб./кг с НДС</w:t>
            </w:r>
          </w:p>
        </w:tc>
        <w:tc>
          <w:tcPr>
            <w:tcW w:w="1630" w:type="dxa"/>
            <w:shd w:val="clear" w:color="auto" w:fill="auto"/>
            <w:vAlign w:val="center"/>
          </w:tcPr>
          <w:p w14:paraId="53D693F7" w14:textId="77777777" w:rsidR="00EA4CCA" w:rsidRPr="00EA4CCA" w:rsidRDefault="00EA4CCA" w:rsidP="00EA4CCA">
            <w:pPr>
              <w:jc w:val="center"/>
              <w:rPr>
                <w:snapToGrid w:val="0"/>
              </w:rPr>
            </w:pPr>
            <w:r w:rsidRPr="00EA4CCA">
              <w:rPr>
                <w:snapToGrid w:val="0"/>
              </w:rPr>
              <w:t>44,06</w:t>
            </w:r>
          </w:p>
        </w:tc>
        <w:tc>
          <w:tcPr>
            <w:tcW w:w="1630" w:type="dxa"/>
            <w:shd w:val="clear" w:color="auto" w:fill="auto"/>
            <w:vAlign w:val="center"/>
          </w:tcPr>
          <w:p w14:paraId="69F7599F" w14:textId="77777777" w:rsidR="00EA4CCA" w:rsidRPr="00EA4CCA" w:rsidRDefault="00EA4CCA" w:rsidP="00EA4CCA">
            <w:pPr>
              <w:jc w:val="center"/>
              <w:rPr>
                <w:snapToGrid w:val="0"/>
              </w:rPr>
            </w:pPr>
            <w:r w:rsidRPr="00EA4CCA">
              <w:rPr>
                <w:snapToGrid w:val="0"/>
              </w:rPr>
              <w:t>82,9</w:t>
            </w:r>
          </w:p>
        </w:tc>
        <w:tc>
          <w:tcPr>
            <w:tcW w:w="1787" w:type="dxa"/>
            <w:shd w:val="clear" w:color="auto" w:fill="auto"/>
            <w:vAlign w:val="center"/>
          </w:tcPr>
          <w:p w14:paraId="5136225F" w14:textId="77777777" w:rsidR="00EA4CCA" w:rsidRPr="00EA4CCA" w:rsidRDefault="00EA4CCA" w:rsidP="00EA4CCA">
            <w:pPr>
              <w:jc w:val="center"/>
              <w:rPr>
                <w:snapToGrid w:val="0"/>
              </w:rPr>
            </w:pPr>
            <w:r w:rsidRPr="00EA4CCA">
              <w:rPr>
                <w:snapToGrid w:val="0"/>
              </w:rPr>
              <w:t>39</w:t>
            </w:r>
          </w:p>
        </w:tc>
      </w:tr>
    </w:tbl>
    <w:p w14:paraId="10ADAB6F" w14:textId="77777777" w:rsidR="00EA4CCA" w:rsidRPr="00EA4CCA" w:rsidRDefault="00EA4CCA" w:rsidP="00EA4CCA">
      <w:pPr>
        <w:jc w:val="both"/>
        <w:rPr>
          <w:snapToGrid w:val="0"/>
          <w:sz w:val="28"/>
          <w:szCs w:val="28"/>
          <w:lang w:val="en-US"/>
        </w:rPr>
      </w:pPr>
    </w:p>
    <w:bookmarkEnd w:id="29"/>
    <w:p w14:paraId="60B6FEE4" w14:textId="77777777" w:rsidR="00EA4CCA" w:rsidRPr="00EA4CCA" w:rsidRDefault="00EA4CCA" w:rsidP="00EA4CCA">
      <w:pPr>
        <w:ind w:firstLine="851"/>
        <w:jc w:val="right"/>
        <w:rPr>
          <w:snapToGrid w:val="0"/>
          <w:sz w:val="28"/>
          <w:szCs w:val="28"/>
        </w:rPr>
      </w:pPr>
    </w:p>
    <w:p w14:paraId="3D8AD3D0" w14:textId="77777777" w:rsidR="006C03D7" w:rsidRDefault="006C03D7" w:rsidP="00EA4CCA">
      <w:pPr>
        <w:tabs>
          <w:tab w:val="left" w:pos="5580"/>
          <w:tab w:val="left" w:pos="9498"/>
        </w:tabs>
        <w:ind w:left="-961" w:right="-569" w:firstLine="8049"/>
        <w:rPr>
          <w:color w:val="000000" w:themeColor="text1"/>
        </w:rPr>
        <w:sectPr w:rsidR="006C03D7" w:rsidSect="006C03D7">
          <w:pgSz w:w="12240" w:h="15840"/>
          <w:pgMar w:top="992" w:right="992" w:bottom="851" w:left="1418" w:header="708" w:footer="708" w:gutter="0"/>
          <w:cols w:space="708"/>
          <w:docGrid w:linePitch="381"/>
        </w:sectPr>
      </w:pPr>
    </w:p>
    <w:p w14:paraId="573C95A0" w14:textId="1FC401EE" w:rsidR="00EA4CCA" w:rsidRPr="00081AD4" w:rsidRDefault="00EA4CCA" w:rsidP="006C03D7">
      <w:pPr>
        <w:tabs>
          <w:tab w:val="left" w:pos="5580"/>
          <w:tab w:val="left" w:pos="9498"/>
        </w:tabs>
        <w:ind w:left="-961" w:right="-569" w:firstLine="7198"/>
        <w:rPr>
          <w:color w:val="000000" w:themeColor="text1"/>
        </w:rPr>
      </w:pPr>
      <w:r w:rsidRPr="00081AD4">
        <w:rPr>
          <w:color w:val="000000" w:themeColor="text1"/>
        </w:rPr>
        <w:lastRenderedPageBreak/>
        <w:t>Приложение №</w:t>
      </w:r>
      <w:r>
        <w:rPr>
          <w:color w:val="000000" w:themeColor="text1"/>
        </w:rPr>
        <w:t xml:space="preserve"> 4</w:t>
      </w:r>
      <w:r w:rsidRPr="00081AD4">
        <w:rPr>
          <w:color w:val="000000" w:themeColor="text1"/>
        </w:rPr>
        <w:t xml:space="preserve"> к протоколу № </w:t>
      </w:r>
      <w:r>
        <w:rPr>
          <w:color w:val="000000" w:themeColor="text1"/>
        </w:rPr>
        <w:t>9</w:t>
      </w:r>
    </w:p>
    <w:p w14:paraId="4A44F3EA" w14:textId="77777777" w:rsidR="00EA4CCA" w:rsidRPr="00081AD4" w:rsidRDefault="00EA4CCA" w:rsidP="006C03D7">
      <w:pPr>
        <w:tabs>
          <w:tab w:val="left" w:pos="5580"/>
          <w:tab w:val="left" w:pos="9498"/>
        </w:tabs>
        <w:ind w:left="-961" w:right="-569" w:firstLine="7198"/>
        <w:rPr>
          <w:color w:val="000000" w:themeColor="text1"/>
        </w:rPr>
      </w:pPr>
      <w:r w:rsidRPr="00081AD4">
        <w:rPr>
          <w:color w:val="000000" w:themeColor="text1"/>
        </w:rPr>
        <w:t>заседания Правления Региональной</w:t>
      </w:r>
    </w:p>
    <w:p w14:paraId="524E3B36" w14:textId="77777777" w:rsidR="00EA4CCA" w:rsidRPr="00081AD4" w:rsidRDefault="00EA4CCA" w:rsidP="006C03D7">
      <w:pPr>
        <w:tabs>
          <w:tab w:val="left" w:pos="5580"/>
          <w:tab w:val="left" w:pos="9498"/>
        </w:tabs>
        <w:ind w:left="-961" w:right="-569" w:firstLine="7198"/>
        <w:rPr>
          <w:color w:val="000000" w:themeColor="text1"/>
        </w:rPr>
      </w:pPr>
      <w:r w:rsidRPr="00081AD4">
        <w:rPr>
          <w:color w:val="000000" w:themeColor="text1"/>
        </w:rPr>
        <w:t>энергетической комиссии</w:t>
      </w:r>
    </w:p>
    <w:p w14:paraId="1E427357" w14:textId="693066EE" w:rsidR="00EA4CCA" w:rsidRDefault="00EA4CCA" w:rsidP="006C03D7">
      <w:pPr>
        <w:tabs>
          <w:tab w:val="left" w:pos="5580"/>
          <w:tab w:val="left" w:pos="9498"/>
        </w:tabs>
        <w:ind w:left="-961" w:right="-569" w:firstLine="7198"/>
        <w:rPr>
          <w:color w:val="000000" w:themeColor="text1"/>
        </w:rPr>
      </w:pPr>
      <w:r w:rsidRPr="00081AD4">
        <w:rPr>
          <w:color w:val="000000" w:themeColor="text1"/>
        </w:rPr>
        <w:t xml:space="preserve">Кузбасса от </w:t>
      </w:r>
      <w:r>
        <w:rPr>
          <w:color w:val="000000" w:themeColor="text1"/>
        </w:rPr>
        <w:t>11.02.2021</w:t>
      </w:r>
    </w:p>
    <w:p w14:paraId="00E99779" w14:textId="77777777" w:rsidR="00EA4CCA" w:rsidRDefault="00EA4CCA" w:rsidP="00EA4CCA">
      <w:pPr>
        <w:tabs>
          <w:tab w:val="left" w:pos="5580"/>
          <w:tab w:val="left" w:pos="9498"/>
        </w:tabs>
        <w:ind w:left="-961" w:right="-569" w:firstLine="8049"/>
        <w:rPr>
          <w:color w:val="000000" w:themeColor="text1"/>
        </w:rPr>
      </w:pPr>
    </w:p>
    <w:p w14:paraId="0B135615" w14:textId="77777777" w:rsidR="00EA4CCA" w:rsidRPr="00EA4CCA" w:rsidRDefault="00EA4CCA" w:rsidP="00EA4CCA">
      <w:pPr>
        <w:jc w:val="center"/>
        <w:rPr>
          <w:b/>
          <w:sz w:val="28"/>
          <w:szCs w:val="28"/>
          <w:lang w:eastAsia="en-US"/>
        </w:rPr>
      </w:pPr>
      <w:r w:rsidRPr="00EA4CCA">
        <w:rPr>
          <w:b/>
          <w:color w:val="000000"/>
          <w:kern w:val="32"/>
          <w:sz w:val="28"/>
          <w:szCs w:val="28"/>
          <w:lang w:eastAsia="en-US"/>
        </w:rPr>
        <w:t>Розничные</w:t>
      </w:r>
      <w:r w:rsidRPr="00EA4CCA">
        <w:rPr>
          <w:b/>
          <w:color w:val="000000"/>
          <w:kern w:val="32"/>
          <w:sz w:val="28"/>
          <w:szCs w:val="28"/>
          <w:lang w:val="x-none" w:eastAsia="en-US"/>
        </w:rPr>
        <w:t xml:space="preserve"> цен</w:t>
      </w:r>
      <w:r w:rsidRPr="00EA4CCA">
        <w:rPr>
          <w:b/>
          <w:color w:val="000000"/>
          <w:kern w:val="32"/>
          <w:sz w:val="28"/>
          <w:szCs w:val="28"/>
          <w:lang w:eastAsia="en-US"/>
        </w:rPr>
        <w:t>ы</w:t>
      </w:r>
      <w:r w:rsidRPr="00EA4CCA">
        <w:rPr>
          <w:b/>
          <w:color w:val="000000"/>
          <w:kern w:val="32"/>
          <w:sz w:val="28"/>
          <w:szCs w:val="28"/>
          <w:lang w:val="x-none" w:eastAsia="en-US"/>
        </w:rPr>
        <w:t xml:space="preserve"> на сжиженный газ, реализуемый населению </w:t>
      </w:r>
      <w:r w:rsidRPr="00EA4CCA">
        <w:rPr>
          <w:b/>
          <w:color w:val="000000"/>
          <w:kern w:val="32"/>
          <w:sz w:val="28"/>
          <w:szCs w:val="28"/>
          <w:lang w:val="x-none" w:eastAsia="en-US"/>
        </w:rPr>
        <w:br/>
        <w:t>для бытовых нужд</w:t>
      </w:r>
      <w:r w:rsidRPr="00EA4CCA">
        <w:rPr>
          <w:b/>
          <w:color w:val="000000"/>
          <w:kern w:val="32"/>
          <w:sz w:val="28"/>
          <w:szCs w:val="28"/>
          <w:lang w:eastAsia="en-US"/>
        </w:rPr>
        <w:t xml:space="preserve">, </w:t>
      </w:r>
      <w:r w:rsidRPr="00EA4CCA">
        <w:rPr>
          <w:b/>
          <w:color w:val="000000"/>
          <w:kern w:val="32"/>
          <w:sz w:val="28"/>
          <w:szCs w:val="28"/>
          <w:lang w:val="x-none" w:eastAsia="en-US"/>
        </w:rPr>
        <w:t xml:space="preserve">на </w:t>
      </w:r>
      <w:r w:rsidRPr="00EA4CCA">
        <w:rPr>
          <w:b/>
          <w:color w:val="000000"/>
          <w:kern w:val="32"/>
          <w:sz w:val="28"/>
          <w:szCs w:val="28"/>
          <w:lang w:eastAsia="en-US"/>
        </w:rPr>
        <w:t>период с 12.02.2021 по 31.12.2021</w:t>
      </w:r>
    </w:p>
    <w:p w14:paraId="7FDA0E69" w14:textId="77777777" w:rsidR="00EA4CCA" w:rsidRPr="00EA4CCA" w:rsidRDefault="00EA4CCA" w:rsidP="00EA4CCA">
      <w:pPr>
        <w:jc w:val="center"/>
        <w:rPr>
          <w:sz w:val="28"/>
          <w:szCs w:val="28"/>
          <w:lang w:eastAsia="en-US"/>
        </w:rPr>
      </w:pPr>
    </w:p>
    <w:p w14:paraId="6B67C77B" w14:textId="77777777" w:rsidR="00EA4CCA" w:rsidRPr="00EA4CCA" w:rsidRDefault="00EA4CCA" w:rsidP="00EA4CCA">
      <w:pPr>
        <w:jc w:val="center"/>
        <w:rPr>
          <w:sz w:val="28"/>
          <w:szCs w:val="28"/>
          <w:lang w:eastAsia="en-US"/>
        </w:rPr>
      </w:pPr>
    </w:p>
    <w:p w14:paraId="075CA4E9" w14:textId="77777777" w:rsidR="00EA4CCA" w:rsidRPr="00EA4CCA" w:rsidRDefault="00EA4CCA" w:rsidP="00EA4CCA">
      <w:pPr>
        <w:jc w:val="right"/>
        <w:rPr>
          <w:sz w:val="28"/>
          <w:szCs w:val="28"/>
          <w:lang w:eastAsia="en-US"/>
        </w:rPr>
      </w:pPr>
      <w:r w:rsidRPr="00EA4CCA">
        <w:rPr>
          <w:lang w:eastAsia="en-US"/>
        </w:rPr>
        <w:t>руб./кг (с НДС)</w:t>
      </w:r>
    </w:p>
    <w:tbl>
      <w:tblPr>
        <w:tblW w:w="10349" w:type="dxa"/>
        <w:jc w:val="center"/>
        <w:tblLook w:val="04A0" w:firstRow="1" w:lastRow="0" w:firstColumn="1" w:lastColumn="0" w:noHBand="0" w:noVBand="1"/>
      </w:tblPr>
      <w:tblGrid>
        <w:gridCol w:w="540"/>
        <w:gridCol w:w="4581"/>
        <w:gridCol w:w="2715"/>
        <w:gridCol w:w="2513"/>
      </w:tblGrid>
      <w:tr w:rsidR="00EA4CCA" w:rsidRPr="00EA4CCA" w14:paraId="2B1326E8" w14:textId="77777777" w:rsidTr="00EA4CCA">
        <w:trPr>
          <w:trHeight w:val="536"/>
          <w:jc w:val="center"/>
        </w:trPr>
        <w:tc>
          <w:tcPr>
            <w:tcW w:w="540" w:type="dxa"/>
            <w:tcBorders>
              <w:top w:val="single" w:sz="4" w:space="0" w:color="auto"/>
              <w:left w:val="single" w:sz="4" w:space="0" w:color="auto"/>
              <w:right w:val="single" w:sz="4" w:space="0" w:color="auto"/>
            </w:tcBorders>
          </w:tcPr>
          <w:p w14:paraId="082F2F6D" w14:textId="77777777" w:rsidR="00EA4CCA" w:rsidRPr="00EA4CCA" w:rsidRDefault="00EA4CCA" w:rsidP="00EA4CCA">
            <w:pPr>
              <w:jc w:val="center"/>
              <w:rPr>
                <w:lang w:eastAsia="en-US"/>
              </w:rPr>
            </w:pPr>
          </w:p>
        </w:tc>
        <w:tc>
          <w:tcPr>
            <w:tcW w:w="4581" w:type="dxa"/>
            <w:vMerge w:val="restart"/>
            <w:tcBorders>
              <w:top w:val="single" w:sz="4" w:space="0" w:color="auto"/>
              <w:left w:val="single" w:sz="4" w:space="0" w:color="auto"/>
              <w:right w:val="single" w:sz="4" w:space="0" w:color="auto"/>
            </w:tcBorders>
            <w:shd w:val="clear" w:color="auto" w:fill="auto"/>
            <w:vAlign w:val="center"/>
            <w:hideMark/>
          </w:tcPr>
          <w:p w14:paraId="153B2598" w14:textId="77777777" w:rsidR="00EA4CCA" w:rsidRPr="00EA4CCA" w:rsidRDefault="00EA4CCA" w:rsidP="00EA4CCA">
            <w:pPr>
              <w:rPr>
                <w:lang w:eastAsia="en-US"/>
              </w:rPr>
            </w:pPr>
            <w:r w:rsidRPr="00EA4CCA">
              <w:rPr>
                <w:lang w:eastAsia="en-US"/>
              </w:rPr>
              <w:t>Наименование муниципального образования</w:t>
            </w:r>
          </w:p>
        </w:tc>
        <w:tc>
          <w:tcPr>
            <w:tcW w:w="5228" w:type="dxa"/>
            <w:gridSpan w:val="2"/>
            <w:tcBorders>
              <w:top w:val="single" w:sz="4" w:space="0" w:color="auto"/>
              <w:left w:val="nil"/>
              <w:bottom w:val="single" w:sz="4" w:space="0" w:color="auto"/>
              <w:right w:val="single" w:sz="4" w:space="0" w:color="auto"/>
            </w:tcBorders>
            <w:shd w:val="clear" w:color="auto" w:fill="auto"/>
            <w:vAlign w:val="center"/>
          </w:tcPr>
          <w:p w14:paraId="191DE627" w14:textId="77777777" w:rsidR="00EA4CCA" w:rsidRPr="00EA4CCA" w:rsidRDefault="00EA4CCA" w:rsidP="00EA4CCA">
            <w:pPr>
              <w:jc w:val="center"/>
              <w:rPr>
                <w:lang w:eastAsia="en-US"/>
              </w:rPr>
            </w:pPr>
            <w:r w:rsidRPr="00EA4CCA">
              <w:rPr>
                <w:lang w:eastAsia="en-US"/>
              </w:rPr>
              <w:t>Период</w:t>
            </w:r>
          </w:p>
        </w:tc>
      </w:tr>
      <w:tr w:rsidR="00EA4CCA" w:rsidRPr="00EA4CCA" w14:paraId="4D9874B2" w14:textId="77777777" w:rsidTr="00EA4CCA">
        <w:trPr>
          <w:trHeight w:val="1032"/>
          <w:jc w:val="center"/>
        </w:trPr>
        <w:tc>
          <w:tcPr>
            <w:tcW w:w="540" w:type="dxa"/>
            <w:tcBorders>
              <w:left w:val="single" w:sz="4" w:space="0" w:color="auto"/>
              <w:bottom w:val="single" w:sz="4" w:space="0" w:color="auto"/>
              <w:right w:val="single" w:sz="4" w:space="0" w:color="auto"/>
            </w:tcBorders>
          </w:tcPr>
          <w:p w14:paraId="18C869BA" w14:textId="77777777" w:rsidR="00EA4CCA" w:rsidRPr="00EA4CCA" w:rsidRDefault="00EA4CCA" w:rsidP="00EA4CCA">
            <w:pPr>
              <w:jc w:val="center"/>
              <w:rPr>
                <w:lang w:eastAsia="en-US"/>
              </w:rPr>
            </w:pPr>
            <w:r w:rsidRPr="00EA4CCA">
              <w:rPr>
                <w:lang w:eastAsia="en-US"/>
              </w:rPr>
              <w:t>№</w:t>
            </w:r>
          </w:p>
          <w:p w14:paraId="5B8CB712" w14:textId="77777777" w:rsidR="00EA4CCA" w:rsidRPr="00EA4CCA" w:rsidRDefault="00EA4CCA" w:rsidP="00EA4CCA">
            <w:pPr>
              <w:jc w:val="center"/>
              <w:rPr>
                <w:lang w:eastAsia="en-US"/>
              </w:rPr>
            </w:pPr>
            <w:r w:rsidRPr="00EA4CCA">
              <w:rPr>
                <w:lang w:eastAsia="en-US"/>
              </w:rPr>
              <w:t>п/п</w:t>
            </w:r>
          </w:p>
        </w:tc>
        <w:tc>
          <w:tcPr>
            <w:tcW w:w="4581" w:type="dxa"/>
            <w:vMerge/>
            <w:tcBorders>
              <w:left w:val="single" w:sz="4" w:space="0" w:color="auto"/>
              <w:bottom w:val="single" w:sz="4" w:space="0" w:color="auto"/>
              <w:right w:val="single" w:sz="4" w:space="0" w:color="auto"/>
            </w:tcBorders>
            <w:shd w:val="clear" w:color="auto" w:fill="auto"/>
            <w:vAlign w:val="center"/>
          </w:tcPr>
          <w:p w14:paraId="405817B6" w14:textId="77777777" w:rsidR="00EA4CCA" w:rsidRPr="00EA4CCA" w:rsidRDefault="00EA4CCA" w:rsidP="00EA4CCA">
            <w:pPr>
              <w:rPr>
                <w:lang w:eastAsia="en-US"/>
              </w:rPr>
            </w:pPr>
          </w:p>
        </w:tc>
        <w:tc>
          <w:tcPr>
            <w:tcW w:w="2715" w:type="dxa"/>
            <w:tcBorders>
              <w:top w:val="single" w:sz="4" w:space="0" w:color="auto"/>
              <w:left w:val="nil"/>
              <w:bottom w:val="single" w:sz="4" w:space="0" w:color="auto"/>
              <w:right w:val="single" w:sz="4" w:space="0" w:color="auto"/>
            </w:tcBorders>
            <w:shd w:val="clear" w:color="auto" w:fill="auto"/>
            <w:vAlign w:val="center"/>
          </w:tcPr>
          <w:p w14:paraId="0E9289B8" w14:textId="77777777" w:rsidR="00EA4CCA" w:rsidRPr="00EA4CCA" w:rsidRDefault="00EA4CCA" w:rsidP="00EA4CCA">
            <w:pPr>
              <w:jc w:val="center"/>
              <w:rPr>
                <w:lang w:eastAsia="en-US"/>
              </w:rPr>
            </w:pPr>
            <w:r w:rsidRPr="00EA4CCA">
              <w:rPr>
                <w:lang w:eastAsia="en-US"/>
              </w:rPr>
              <w:t xml:space="preserve">с 12.02.2021 </w:t>
            </w:r>
            <w:r w:rsidRPr="00EA4CCA">
              <w:rPr>
                <w:lang w:eastAsia="en-US"/>
              </w:rPr>
              <w:br/>
              <w:t>по 30.06.2021</w:t>
            </w:r>
          </w:p>
        </w:tc>
        <w:tc>
          <w:tcPr>
            <w:tcW w:w="2513" w:type="dxa"/>
            <w:tcBorders>
              <w:top w:val="single" w:sz="4" w:space="0" w:color="auto"/>
              <w:left w:val="nil"/>
              <w:bottom w:val="single" w:sz="4" w:space="0" w:color="auto"/>
              <w:right w:val="single" w:sz="4" w:space="0" w:color="auto"/>
            </w:tcBorders>
            <w:shd w:val="clear" w:color="auto" w:fill="auto"/>
            <w:vAlign w:val="center"/>
          </w:tcPr>
          <w:p w14:paraId="26BA2133" w14:textId="77777777" w:rsidR="00EA4CCA" w:rsidRPr="00EA4CCA" w:rsidRDefault="00EA4CCA" w:rsidP="00EA4CCA">
            <w:pPr>
              <w:jc w:val="center"/>
              <w:rPr>
                <w:lang w:eastAsia="en-US"/>
              </w:rPr>
            </w:pPr>
            <w:r w:rsidRPr="00EA4CCA">
              <w:rPr>
                <w:lang w:eastAsia="en-US"/>
              </w:rPr>
              <w:t xml:space="preserve">с 01.07.2021 </w:t>
            </w:r>
            <w:r w:rsidRPr="00EA4CCA">
              <w:rPr>
                <w:lang w:eastAsia="en-US"/>
              </w:rPr>
              <w:br/>
              <w:t>по 31.12.2021</w:t>
            </w:r>
          </w:p>
        </w:tc>
      </w:tr>
      <w:tr w:rsidR="00EA4CCA" w:rsidRPr="00EA4CCA" w14:paraId="3A75F081" w14:textId="77777777" w:rsidTr="00EA4CCA">
        <w:trPr>
          <w:trHeight w:val="466"/>
          <w:jc w:val="center"/>
        </w:trPr>
        <w:tc>
          <w:tcPr>
            <w:tcW w:w="540" w:type="dxa"/>
            <w:tcBorders>
              <w:top w:val="nil"/>
              <w:left w:val="single" w:sz="4" w:space="0" w:color="auto"/>
              <w:bottom w:val="single" w:sz="4" w:space="0" w:color="auto"/>
              <w:right w:val="single" w:sz="4" w:space="0" w:color="auto"/>
            </w:tcBorders>
            <w:vAlign w:val="center"/>
          </w:tcPr>
          <w:p w14:paraId="6CC1C254" w14:textId="77777777" w:rsidR="00EA4CCA" w:rsidRPr="00EA4CCA" w:rsidRDefault="00EA4CCA" w:rsidP="00EA4CCA">
            <w:pPr>
              <w:jc w:val="center"/>
              <w:rPr>
                <w:color w:val="000000"/>
                <w:lang w:eastAsia="en-US"/>
              </w:rPr>
            </w:pPr>
            <w:r w:rsidRPr="00EA4CCA">
              <w:rPr>
                <w:color w:val="000000"/>
                <w:lang w:eastAsia="en-US"/>
              </w:rPr>
              <w:t>1.</w:t>
            </w:r>
          </w:p>
        </w:tc>
        <w:tc>
          <w:tcPr>
            <w:tcW w:w="4581" w:type="dxa"/>
            <w:tcBorders>
              <w:top w:val="nil"/>
              <w:left w:val="single" w:sz="4" w:space="0" w:color="auto"/>
              <w:bottom w:val="single" w:sz="4" w:space="0" w:color="auto"/>
              <w:right w:val="single" w:sz="4" w:space="0" w:color="auto"/>
            </w:tcBorders>
            <w:shd w:val="clear" w:color="auto" w:fill="auto"/>
            <w:vAlign w:val="center"/>
            <w:hideMark/>
          </w:tcPr>
          <w:p w14:paraId="6048FF68" w14:textId="77777777" w:rsidR="00EA4CCA" w:rsidRPr="00EA4CCA" w:rsidRDefault="00EA4CCA" w:rsidP="00EA4CCA">
            <w:pPr>
              <w:rPr>
                <w:lang w:eastAsia="en-US"/>
              </w:rPr>
            </w:pPr>
            <w:bookmarkStart w:id="32" w:name="_Hlk58946331"/>
            <w:r w:rsidRPr="00EA4CCA">
              <w:rPr>
                <w:color w:val="000000"/>
                <w:lang w:eastAsia="en-US"/>
              </w:rPr>
              <w:t>Кемеровский городской округ</w:t>
            </w:r>
            <w:bookmarkEnd w:id="32"/>
          </w:p>
        </w:tc>
        <w:tc>
          <w:tcPr>
            <w:tcW w:w="2715" w:type="dxa"/>
            <w:tcBorders>
              <w:top w:val="nil"/>
              <w:left w:val="nil"/>
              <w:bottom w:val="single" w:sz="4" w:space="0" w:color="auto"/>
              <w:right w:val="single" w:sz="4" w:space="0" w:color="auto"/>
            </w:tcBorders>
            <w:shd w:val="clear" w:color="auto" w:fill="auto"/>
            <w:vAlign w:val="center"/>
            <w:hideMark/>
          </w:tcPr>
          <w:p w14:paraId="6B7B3263" w14:textId="77777777" w:rsidR="00EA4CCA" w:rsidRPr="00EA4CCA" w:rsidRDefault="00EA4CCA" w:rsidP="00EA4CCA">
            <w:pPr>
              <w:jc w:val="center"/>
              <w:rPr>
                <w:lang w:eastAsia="en-US"/>
              </w:rPr>
            </w:pPr>
            <w:r w:rsidRPr="00EA4CCA">
              <w:rPr>
                <w:lang w:eastAsia="en-US"/>
              </w:rPr>
              <w:t>82,90</w:t>
            </w:r>
          </w:p>
        </w:tc>
        <w:tc>
          <w:tcPr>
            <w:tcW w:w="2513" w:type="dxa"/>
            <w:tcBorders>
              <w:top w:val="nil"/>
              <w:left w:val="nil"/>
              <w:bottom w:val="single" w:sz="4" w:space="0" w:color="auto"/>
              <w:right w:val="single" w:sz="4" w:space="0" w:color="auto"/>
            </w:tcBorders>
            <w:shd w:val="clear" w:color="auto" w:fill="auto"/>
            <w:vAlign w:val="center"/>
            <w:hideMark/>
          </w:tcPr>
          <w:p w14:paraId="7048F899" w14:textId="77777777" w:rsidR="00EA4CCA" w:rsidRPr="00EA4CCA" w:rsidRDefault="00EA4CCA" w:rsidP="00EA4CCA">
            <w:pPr>
              <w:jc w:val="center"/>
              <w:rPr>
                <w:lang w:eastAsia="en-US"/>
              </w:rPr>
            </w:pPr>
            <w:r w:rsidRPr="00EA4CCA">
              <w:rPr>
                <w:lang w:eastAsia="en-US"/>
              </w:rPr>
              <w:t>82,90</w:t>
            </w:r>
          </w:p>
        </w:tc>
      </w:tr>
      <w:tr w:rsidR="00EA4CCA" w:rsidRPr="00EA4CCA" w14:paraId="55AB8A07" w14:textId="77777777" w:rsidTr="00EA4CCA">
        <w:trPr>
          <w:trHeight w:val="466"/>
          <w:jc w:val="center"/>
        </w:trPr>
        <w:tc>
          <w:tcPr>
            <w:tcW w:w="540" w:type="dxa"/>
            <w:tcBorders>
              <w:top w:val="nil"/>
              <w:left w:val="single" w:sz="4" w:space="0" w:color="auto"/>
              <w:bottom w:val="single" w:sz="4" w:space="0" w:color="auto"/>
              <w:right w:val="single" w:sz="4" w:space="0" w:color="auto"/>
            </w:tcBorders>
            <w:vAlign w:val="center"/>
          </w:tcPr>
          <w:p w14:paraId="5998667E" w14:textId="77777777" w:rsidR="00EA4CCA" w:rsidRPr="00EA4CCA" w:rsidRDefault="00EA4CCA" w:rsidP="00EA4CCA">
            <w:pPr>
              <w:jc w:val="center"/>
              <w:rPr>
                <w:color w:val="000000"/>
                <w:lang w:eastAsia="en-US"/>
              </w:rPr>
            </w:pPr>
            <w:r w:rsidRPr="00EA4CCA">
              <w:rPr>
                <w:color w:val="000000"/>
                <w:lang w:eastAsia="en-US"/>
              </w:rPr>
              <w:t>2.</w:t>
            </w:r>
          </w:p>
        </w:tc>
        <w:tc>
          <w:tcPr>
            <w:tcW w:w="4581" w:type="dxa"/>
            <w:tcBorders>
              <w:top w:val="nil"/>
              <w:left w:val="single" w:sz="4" w:space="0" w:color="auto"/>
              <w:bottom w:val="single" w:sz="4" w:space="0" w:color="auto"/>
              <w:right w:val="single" w:sz="4" w:space="0" w:color="auto"/>
            </w:tcBorders>
            <w:shd w:val="clear" w:color="auto" w:fill="auto"/>
            <w:vAlign w:val="center"/>
          </w:tcPr>
          <w:p w14:paraId="46A0E39D" w14:textId="77777777" w:rsidR="00EA4CCA" w:rsidRPr="00EA4CCA" w:rsidRDefault="00EA4CCA" w:rsidP="00EA4CCA">
            <w:pPr>
              <w:rPr>
                <w:color w:val="000000"/>
                <w:lang w:eastAsia="en-US"/>
              </w:rPr>
            </w:pPr>
            <w:r w:rsidRPr="00EA4CCA">
              <w:rPr>
                <w:color w:val="000000"/>
                <w:lang w:eastAsia="en-US"/>
              </w:rPr>
              <w:t>Кемеровский муниципальный округ</w:t>
            </w:r>
          </w:p>
        </w:tc>
        <w:tc>
          <w:tcPr>
            <w:tcW w:w="2715" w:type="dxa"/>
            <w:tcBorders>
              <w:top w:val="nil"/>
              <w:left w:val="nil"/>
              <w:bottom w:val="single" w:sz="4" w:space="0" w:color="auto"/>
              <w:right w:val="single" w:sz="4" w:space="0" w:color="auto"/>
            </w:tcBorders>
            <w:shd w:val="clear" w:color="auto" w:fill="auto"/>
            <w:vAlign w:val="center"/>
          </w:tcPr>
          <w:p w14:paraId="2548D0D5" w14:textId="77777777" w:rsidR="00EA4CCA" w:rsidRPr="00EA4CCA" w:rsidRDefault="00EA4CCA" w:rsidP="00EA4CCA">
            <w:pPr>
              <w:jc w:val="center"/>
              <w:rPr>
                <w:lang w:eastAsia="en-US"/>
              </w:rPr>
            </w:pPr>
            <w:r w:rsidRPr="00EA4CCA">
              <w:rPr>
                <w:lang w:eastAsia="en-US"/>
              </w:rPr>
              <w:t>82,90</w:t>
            </w:r>
          </w:p>
        </w:tc>
        <w:tc>
          <w:tcPr>
            <w:tcW w:w="2513" w:type="dxa"/>
            <w:tcBorders>
              <w:top w:val="nil"/>
              <w:left w:val="nil"/>
              <w:bottom w:val="single" w:sz="4" w:space="0" w:color="auto"/>
              <w:right w:val="single" w:sz="4" w:space="0" w:color="auto"/>
            </w:tcBorders>
            <w:shd w:val="clear" w:color="auto" w:fill="auto"/>
            <w:vAlign w:val="center"/>
          </w:tcPr>
          <w:p w14:paraId="75804A33" w14:textId="77777777" w:rsidR="00EA4CCA" w:rsidRPr="00EA4CCA" w:rsidRDefault="00EA4CCA" w:rsidP="00EA4CCA">
            <w:pPr>
              <w:jc w:val="center"/>
              <w:rPr>
                <w:lang w:eastAsia="en-US"/>
              </w:rPr>
            </w:pPr>
            <w:r w:rsidRPr="00EA4CCA">
              <w:rPr>
                <w:lang w:eastAsia="en-US"/>
              </w:rPr>
              <w:t>82,90</w:t>
            </w:r>
          </w:p>
        </w:tc>
      </w:tr>
      <w:tr w:rsidR="00EA4CCA" w:rsidRPr="00EA4CCA" w14:paraId="2A675B61" w14:textId="77777777" w:rsidTr="00EA4CCA">
        <w:trPr>
          <w:trHeight w:val="466"/>
          <w:jc w:val="center"/>
        </w:trPr>
        <w:tc>
          <w:tcPr>
            <w:tcW w:w="540" w:type="dxa"/>
            <w:tcBorders>
              <w:top w:val="nil"/>
              <w:left w:val="single" w:sz="4" w:space="0" w:color="auto"/>
              <w:bottom w:val="single" w:sz="4" w:space="0" w:color="auto"/>
              <w:right w:val="single" w:sz="4" w:space="0" w:color="auto"/>
            </w:tcBorders>
            <w:vAlign w:val="center"/>
          </w:tcPr>
          <w:p w14:paraId="30DAFFFE" w14:textId="77777777" w:rsidR="00EA4CCA" w:rsidRPr="00EA4CCA" w:rsidRDefault="00EA4CCA" w:rsidP="00EA4CCA">
            <w:pPr>
              <w:jc w:val="center"/>
              <w:rPr>
                <w:color w:val="000000"/>
                <w:lang w:eastAsia="en-US"/>
              </w:rPr>
            </w:pPr>
            <w:r w:rsidRPr="00EA4CCA">
              <w:rPr>
                <w:color w:val="000000"/>
                <w:lang w:eastAsia="en-US"/>
              </w:rPr>
              <w:t>3.</w:t>
            </w:r>
          </w:p>
        </w:tc>
        <w:tc>
          <w:tcPr>
            <w:tcW w:w="4581" w:type="dxa"/>
            <w:tcBorders>
              <w:top w:val="nil"/>
              <w:left w:val="single" w:sz="4" w:space="0" w:color="auto"/>
              <w:bottom w:val="single" w:sz="4" w:space="0" w:color="auto"/>
              <w:right w:val="single" w:sz="4" w:space="0" w:color="auto"/>
            </w:tcBorders>
            <w:shd w:val="clear" w:color="auto" w:fill="auto"/>
            <w:vAlign w:val="center"/>
          </w:tcPr>
          <w:p w14:paraId="5C9B77C2" w14:textId="77777777" w:rsidR="00EA4CCA" w:rsidRPr="00EA4CCA" w:rsidRDefault="00EA4CCA" w:rsidP="00EA4CCA">
            <w:pPr>
              <w:rPr>
                <w:color w:val="000000"/>
                <w:lang w:eastAsia="en-US"/>
              </w:rPr>
            </w:pPr>
            <w:r w:rsidRPr="00EA4CCA">
              <w:rPr>
                <w:color w:val="000000"/>
                <w:lang w:eastAsia="en-US"/>
              </w:rPr>
              <w:t>Яшкинский муниципальный округ</w:t>
            </w:r>
          </w:p>
        </w:tc>
        <w:tc>
          <w:tcPr>
            <w:tcW w:w="2715" w:type="dxa"/>
            <w:tcBorders>
              <w:top w:val="nil"/>
              <w:left w:val="nil"/>
              <w:bottom w:val="single" w:sz="4" w:space="0" w:color="auto"/>
              <w:right w:val="single" w:sz="4" w:space="0" w:color="auto"/>
            </w:tcBorders>
            <w:shd w:val="clear" w:color="auto" w:fill="auto"/>
            <w:vAlign w:val="center"/>
          </w:tcPr>
          <w:p w14:paraId="534E2810" w14:textId="77777777" w:rsidR="00EA4CCA" w:rsidRPr="00EA4CCA" w:rsidRDefault="00EA4CCA" w:rsidP="00EA4CCA">
            <w:pPr>
              <w:jc w:val="center"/>
              <w:rPr>
                <w:lang w:eastAsia="en-US"/>
              </w:rPr>
            </w:pPr>
            <w:r w:rsidRPr="00EA4CCA">
              <w:rPr>
                <w:lang w:eastAsia="en-US"/>
              </w:rPr>
              <w:t>82,90</w:t>
            </w:r>
          </w:p>
        </w:tc>
        <w:tc>
          <w:tcPr>
            <w:tcW w:w="2513" w:type="dxa"/>
            <w:tcBorders>
              <w:top w:val="nil"/>
              <w:left w:val="nil"/>
              <w:bottom w:val="single" w:sz="4" w:space="0" w:color="auto"/>
              <w:right w:val="single" w:sz="4" w:space="0" w:color="auto"/>
            </w:tcBorders>
            <w:shd w:val="clear" w:color="auto" w:fill="auto"/>
            <w:vAlign w:val="center"/>
          </w:tcPr>
          <w:p w14:paraId="7863DECD" w14:textId="77777777" w:rsidR="00EA4CCA" w:rsidRPr="00EA4CCA" w:rsidRDefault="00EA4CCA" w:rsidP="00EA4CCA">
            <w:pPr>
              <w:jc w:val="center"/>
              <w:rPr>
                <w:lang w:eastAsia="en-US"/>
              </w:rPr>
            </w:pPr>
            <w:r w:rsidRPr="00EA4CCA">
              <w:rPr>
                <w:lang w:eastAsia="en-US"/>
              </w:rPr>
              <w:t>82,90</w:t>
            </w:r>
          </w:p>
        </w:tc>
      </w:tr>
      <w:tr w:rsidR="00EA4CCA" w:rsidRPr="00EA4CCA" w14:paraId="643915BA" w14:textId="77777777" w:rsidTr="00EA4CCA">
        <w:trPr>
          <w:trHeight w:val="466"/>
          <w:jc w:val="center"/>
        </w:trPr>
        <w:tc>
          <w:tcPr>
            <w:tcW w:w="540" w:type="dxa"/>
            <w:tcBorders>
              <w:top w:val="nil"/>
              <w:left w:val="single" w:sz="4" w:space="0" w:color="auto"/>
              <w:bottom w:val="single" w:sz="4" w:space="0" w:color="auto"/>
              <w:right w:val="single" w:sz="4" w:space="0" w:color="auto"/>
            </w:tcBorders>
            <w:vAlign w:val="center"/>
          </w:tcPr>
          <w:p w14:paraId="5A296A49" w14:textId="77777777" w:rsidR="00EA4CCA" w:rsidRPr="00EA4CCA" w:rsidRDefault="00EA4CCA" w:rsidP="00EA4CCA">
            <w:pPr>
              <w:jc w:val="center"/>
              <w:rPr>
                <w:color w:val="000000"/>
                <w:lang w:eastAsia="en-US"/>
              </w:rPr>
            </w:pPr>
            <w:r w:rsidRPr="00EA4CCA">
              <w:rPr>
                <w:color w:val="000000"/>
                <w:lang w:eastAsia="en-US"/>
              </w:rPr>
              <w:t>4.</w:t>
            </w:r>
          </w:p>
        </w:tc>
        <w:tc>
          <w:tcPr>
            <w:tcW w:w="4581" w:type="dxa"/>
            <w:tcBorders>
              <w:top w:val="nil"/>
              <w:left w:val="single" w:sz="4" w:space="0" w:color="auto"/>
              <w:bottom w:val="single" w:sz="4" w:space="0" w:color="auto"/>
              <w:right w:val="single" w:sz="4" w:space="0" w:color="auto"/>
            </w:tcBorders>
            <w:shd w:val="clear" w:color="auto" w:fill="auto"/>
            <w:vAlign w:val="center"/>
            <w:hideMark/>
          </w:tcPr>
          <w:p w14:paraId="01DF4864" w14:textId="77777777" w:rsidR="00EA4CCA" w:rsidRPr="00EA4CCA" w:rsidRDefault="00EA4CCA" w:rsidP="00EA4CCA">
            <w:pPr>
              <w:rPr>
                <w:lang w:eastAsia="en-US"/>
              </w:rPr>
            </w:pPr>
            <w:r w:rsidRPr="00EA4CCA">
              <w:rPr>
                <w:color w:val="000000"/>
                <w:lang w:eastAsia="en-US"/>
              </w:rPr>
              <w:t>Тайгинский городской округ</w:t>
            </w:r>
          </w:p>
        </w:tc>
        <w:tc>
          <w:tcPr>
            <w:tcW w:w="2715" w:type="dxa"/>
            <w:tcBorders>
              <w:top w:val="nil"/>
              <w:left w:val="nil"/>
              <w:bottom w:val="single" w:sz="4" w:space="0" w:color="auto"/>
              <w:right w:val="single" w:sz="4" w:space="0" w:color="auto"/>
            </w:tcBorders>
            <w:shd w:val="clear" w:color="auto" w:fill="auto"/>
            <w:vAlign w:val="center"/>
            <w:hideMark/>
          </w:tcPr>
          <w:p w14:paraId="6DE8DDF2" w14:textId="77777777" w:rsidR="00EA4CCA" w:rsidRPr="00EA4CCA" w:rsidRDefault="00EA4CCA" w:rsidP="00EA4CCA">
            <w:pPr>
              <w:jc w:val="center"/>
              <w:rPr>
                <w:lang w:eastAsia="en-US"/>
              </w:rPr>
            </w:pPr>
            <w:r w:rsidRPr="00EA4CCA">
              <w:rPr>
                <w:lang w:eastAsia="en-US"/>
              </w:rPr>
              <w:t>82,90</w:t>
            </w:r>
          </w:p>
        </w:tc>
        <w:tc>
          <w:tcPr>
            <w:tcW w:w="2513" w:type="dxa"/>
            <w:tcBorders>
              <w:top w:val="nil"/>
              <w:left w:val="nil"/>
              <w:bottom w:val="single" w:sz="4" w:space="0" w:color="auto"/>
              <w:right w:val="single" w:sz="4" w:space="0" w:color="auto"/>
            </w:tcBorders>
            <w:shd w:val="clear" w:color="auto" w:fill="auto"/>
            <w:vAlign w:val="center"/>
            <w:hideMark/>
          </w:tcPr>
          <w:p w14:paraId="199780E8" w14:textId="77777777" w:rsidR="00EA4CCA" w:rsidRPr="00EA4CCA" w:rsidRDefault="00EA4CCA" w:rsidP="00EA4CCA">
            <w:pPr>
              <w:jc w:val="center"/>
              <w:rPr>
                <w:lang w:eastAsia="en-US"/>
              </w:rPr>
            </w:pPr>
            <w:r w:rsidRPr="00EA4CCA">
              <w:rPr>
                <w:lang w:eastAsia="en-US"/>
              </w:rPr>
              <w:t>82,90</w:t>
            </w:r>
          </w:p>
        </w:tc>
      </w:tr>
    </w:tbl>
    <w:p w14:paraId="7D036B6A" w14:textId="77777777" w:rsidR="00EA4CCA" w:rsidRPr="00EA4CCA" w:rsidRDefault="00EA4CCA" w:rsidP="00EA4CCA">
      <w:pPr>
        <w:jc w:val="center"/>
        <w:rPr>
          <w:sz w:val="28"/>
          <w:szCs w:val="28"/>
          <w:lang w:eastAsia="en-US"/>
        </w:rPr>
      </w:pPr>
    </w:p>
    <w:p w14:paraId="073CC277" w14:textId="77777777" w:rsidR="00EA4CCA" w:rsidRPr="00EA4CCA" w:rsidRDefault="00EA4CCA" w:rsidP="00EA4CCA">
      <w:pPr>
        <w:rPr>
          <w:color w:val="000000"/>
          <w:sz w:val="28"/>
          <w:szCs w:val="28"/>
          <w:lang w:eastAsia="en-US"/>
        </w:rPr>
      </w:pPr>
    </w:p>
    <w:p w14:paraId="40FCF392" w14:textId="77777777" w:rsidR="00EA4CCA" w:rsidRPr="00EA4CCA" w:rsidRDefault="00EA4CCA" w:rsidP="00EA4CCA">
      <w:pPr>
        <w:rPr>
          <w:color w:val="000000"/>
          <w:sz w:val="28"/>
          <w:szCs w:val="28"/>
          <w:lang w:eastAsia="en-US"/>
        </w:rPr>
      </w:pPr>
    </w:p>
    <w:p w14:paraId="4319058D" w14:textId="77777777" w:rsidR="00EA4CCA" w:rsidRPr="00EA4CCA" w:rsidRDefault="00EA4CCA" w:rsidP="00EA4CCA">
      <w:pPr>
        <w:rPr>
          <w:color w:val="000000"/>
          <w:sz w:val="28"/>
          <w:szCs w:val="28"/>
          <w:lang w:eastAsia="en-US"/>
        </w:rPr>
      </w:pPr>
    </w:p>
    <w:p w14:paraId="764F9995" w14:textId="77777777" w:rsidR="00EA4CCA" w:rsidRPr="00EA4CCA" w:rsidRDefault="00EA4CCA" w:rsidP="00EA4CCA">
      <w:pPr>
        <w:tabs>
          <w:tab w:val="left" w:pos="426"/>
          <w:tab w:val="right" w:leader="dot" w:pos="9356"/>
        </w:tabs>
        <w:rPr>
          <w:b/>
          <w:snapToGrid w:val="0"/>
          <w:sz w:val="28"/>
          <w:szCs w:val="28"/>
        </w:rPr>
      </w:pPr>
    </w:p>
    <w:p w14:paraId="6B4EF09D" w14:textId="77777777" w:rsidR="00114C14" w:rsidRDefault="00114C14" w:rsidP="00D72FE1">
      <w:pPr>
        <w:tabs>
          <w:tab w:val="left" w:pos="5580"/>
          <w:tab w:val="left" w:pos="9498"/>
        </w:tabs>
        <w:ind w:right="-569"/>
        <w:rPr>
          <w:color w:val="000000" w:themeColor="text1"/>
        </w:rPr>
        <w:sectPr w:rsidR="00114C14" w:rsidSect="006C03D7">
          <w:pgSz w:w="12240" w:h="15840"/>
          <w:pgMar w:top="992" w:right="992" w:bottom="851" w:left="1418" w:header="708" w:footer="708" w:gutter="0"/>
          <w:cols w:space="708"/>
          <w:docGrid w:linePitch="381"/>
        </w:sectPr>
      </w:pPr>
    </w:p>
    <w:p w14:paraId="4E71AACC" w14:textId="1BFAD961" w:rsidR="00114C14" w:rsidRPr="00081AD4" w:rsidRDefault="00114C14" w:rsidP="00114C14">
      <w:pPr>
        <w:tabs>
          <w:tab w:val="left" w:pos="5580"/>
          <w:tab w:val="left" w:pos="9498"/>
        </w:tabs>
        <w:ind w:left="-961" w:right="-569" w:firstLine="7198"/>
        <w:rPr>
          <w:color w:val="000000" w:themeColor="text1"/>
        </w:rPr>
      </w:pPr>
      <w:r w:rsidRPr="00081AD4">
        <w:rPr>
          <w:color w:val="000000" w:themeColor="text1"/>
        </w:rPr>
        <w:lastRenderedPageBreak/>
        <w:t>Приложение №</w:t>
      </w:r>
      <w:r>
        <w:rPr>
          <w:color w:val="000000" w:themeColor="text1"/>
        </w:rPr>
        <w:t xml:space="preserve"> 5</w:t>
      </w:r>
      <w:r w:rsidRPr="00081AD4">
        <w:rPr>
          <w:color w:val="000000" w:themeColor="text1"/>
        </w:rPr>
        <w:t xml:space="preserve"> к протоколу № </w:t>
      </w:r>
      <w:r>
        <w:rPr>
          <w:color w:val="000000" w:themeColor="text1"/>
        </w:rPr>
        <w:t>9</w:t>
      </w:r>
    </w:p>
    <w:p w14:paraId="79B2465F" w14:textId="77777777" w:rsidR="00114C14" w:rsidRPr="00081AD4" w:rsidRDefault="00114C14" w:rsidP="00114C14">
      <w:pPr>
        <w:tabs>
          <w:tab w:val="left" w:pos="5580"/>
          <w:tab w:val="left" w:pos="9498"/>
        </w:tabs>
        <w:ind w:left="-961" w:right="-569" w:firstLine="7198"/>
        <w:rPr>
          <w:color w:val="000000" w:themeColor="text1"/>
        </w:rPr>
      </w:pPr>
      <w:r w:rsidRPr="00081AD4">
        <w:rPr>
          <w:color w:val="000000" w:themeColor="text1"/>
        </w:rPr>
        <w:t>заседания Правления Региональной</w:t>
      </w:r>
    </w:p>
    <w:p w14:paraId="4742AACA" w14:textId="77777777" w:rsidR="00114C14" w:rsidRPr="00081AD4" w:rsidRDefault="00114C14" w:rsidP="00114C14">
      <w:pPr>
        <w:tabs>
          <w:tab w:val="left" w:pos="5580"/>
          <w:tab w:val="left" w:pos="9498"/>
        </w:tabs>
        <w:ind w:left="-961" w:right="-569" w:firstLine="7198"/>
        <w:rPr>
          <w:color w:val="000000" w:themeColor="text1"/>
        </w:rPr>
      </w:pPr>
      <w:r w:rsidRPr="00081AD4">
        <w:rPr>
          <w:color w:val="000000" w:themeColor="text1"/>
        </w:rPr>
        <w:t>энергетической комиссии</w:t>
      </w:r>
    </w:p>
    <w:p w14:paraId="639EE005" w14:textId="77777777" w:rsidR="00114C14" w:rsidRDefault="00114C14" w:rsidP="00114C14">
      <w:pPr>
        <w:tabs>
          <w:tab w:val="left" w:pos="5580"/>
          <w:tab w:val="left" w:pos="9498"/>
        </w:tabs>
        <w:ind w:left="-961" w:right="-569" w:firstLine="7198"/>
        <w:rPr>
          <w:color w:val="000000" w:themeColor="text1"/>
        </w:rPr>
      </w:pPr>
      <w:r w:rsidRPr="00081AD4">
        <w:rPr>
          <w:color w:val="000000" w:themeColor="text1"/>
        </w:rPr>
        <w:t xml:space="preserve">Кузбасса от </w:t>
      </w:r>
      <w:r>
        <w:rPr>
          <w:color w:val="000000" w:themeColor="text1"/>
        </w:rPr>
        <w:t>11.02.2021</w:t>
      </w:r>
    </w:p>
    <w:p w14:paraId="475CE0A9" w14:textId="77777777" w:rsidR="00114C14" w:rsidRPr="00114C14" w:rsidRDefault="00114C14" w:rsidP="00114C14">
      <w:pPr>
        <w:tabs>
          <w:tab w:val="left" w:pos="426"/>
          <w:tab w:val="right" w:leader="dot" w:pos="9356"/>
        </w:tabs>
        <w:ind w:firstLine="7198"/>
        <w:rPr>
          <w:b/>
          <w:snapToGrid w:val="0"/>
          <w:sz w:val="28"/>
          <w:szCs w:val="28"/>
        </w:rPr>
      </w:pPr>
    </w:p>
    <w:p w14:paraId="512383CB" w14:textId="77777777" w:rsidR="00114C14" w:rsidRPr="00114C14" w:rsidRDefault="00114C14" w:rsidP="00114C14">
      <w:pPr>
        <w:jc w:val="center"/>
        <w:rPr>
          <w:snapToGrid w:val="0"/>
          <w:sz w:val="28"/>
          <w:szCs w:val="28"/>
        </w:rPr>
      </w:pPr>
      <w:r w:rsidRPr="00114C14">
        <w:rPr>
          <w:snapToGrid w:val="0"/>
          <w:sz w:val="28"/>
          <w:szCs w:val="28"/>
        </w:rPr>
        <w:t>Экспертное заключение</w:t>
      </w:r>
    </w:p>
    <w:p w14:paraId="5A83D8C3" w14:textId="77777777" w:rsidR="00114C14" w:rsidRPr="00114C14" w:rsidRDefault="00114C14" w:rsidP="00114C14">
      <w:pPr>
        <w:jc w:val="center"/>
        <w:rPr>
          <w:snapToGrid w:val="0"/>
          <w:sz w:val="28"/>
          <w:szCs w:val="28"/>
        </w:rPr>
      </w:pPr>
      <w:r w:rsidRPr="00114C14">
        <w:rPr>
          <w:snapToGrid w:val="0"/>
          <w:sz w:val="28"/>
          <w:szCs w:val="28"/>
        </w:rPr>
        <w:t>Региональной энергетической комиссии Кузбасса</w:t>
      </w:r>
    </w:p>
    <w:p w14:paraId="0F1F9EC3" w14:textId="77777777" w:rsidR="00114C14" w:rsidRPr="00114C14" w:rsidRDefault="00114C14" w:rsidP="00114C14">
      <w:pPr>
        <w:jc w:val="center"/>
        <w:rPr>
          <w:snapToGrid w:val="0"/>
          <w:sz w:val="28"/>
          <w:szCs w:val="28"/>
        </w:rPr>
      </w:pPr>
      <w:r w:rsidRPr="00114C14">
        <w:rPr>
          <w:snapToGrid w:val="0"/>
          <w:sz w:val="28"/>
          <w:szCs w:val="28"/>
        </w:rPr>
        <w:t>по материалам, представленным ОАО «</w:t>
      </w:r>
      <w:r w:rsidRPr="00114C14">
        <w:rPr>
          <w:bCs/>
          <w:snapToGrid w:val="0"/>
          <w:sz w:val="28"/>
          <w:szCs w:val="28"/>
        </w:rPr>
        <w:t>Промышленнаярайгаз</w:t>
      </w:r>
      <w:r w:rsidRPr="00114C14">
        <w:rPr>
          <w:snapToGrid w:val="0"/>
          <w:sz w:val="28"/>
          <w:szCs w:val="28"/>
        </w:rPr>
        <w:t xml:space="preserve">», </w:t>
      </w:r>
      <w:r w:rsidRPr="00114C14">
        <w:rPr>
          <w:snapToGrid w:val="0"/>
          <w:sz w:val="28"/>
          <w:szCs w:val="28"/>
        </w:rPr>
        <w:br/>
        <w:t>для установления цен на сжиженный газ в баллонах, реализуемый населению для бытовых нужд, на 2021 год</w:t>
      </w:r>
    </w:p>
    <w:p w14:paraId="1701FFA5" w14:textId="77777777" w:rsidR="00114C14" w:rsidRPr="00114C14" w:rsidRDefault="00114C14" w:rsidP="00114C14">
      <w:pPr>
        <w:tabs>
          <w:tab w:val="left" w:pos="426"/>
          <w:tab w:val="right" w:leader="dot" w:pos="9356"/>
        </w:tabs>
        <w:rPr>
          <w:b/>
          <w:snapToGrid w:val="0"/>
          <w:sz w:val="28"/>
          <w:szCs w:val="28"/>
        </w:rPr>
      </w:pPr>
    </w:p>
    <w:p w14:paraId="42B92B04" w14:textId="77777777" w:rsidR="00114C14" w:rsidRPr="00114C14" w:rsidRDefault="00114C14" w:rsidP="00114C14">
      <w:pPr>
        <w:keepNext/>
        <w:tabs>
          <w:tab w:val="left" w:pos="284"/>
        </w:tabs>
        <w:jc w:val="center"/>
        <w:outlineLvl w:val="0"/>
        <w:rPr>
          <w:rFonts w:cs="Arial"/>
          <w:b/>
          <w:bCs/>
          <w:snapToGrid w:val="0"/>
          <w:kern w:val="32"/>
          <w:sz w:val="28"/>
          <w:szCs w:val="32"/>
          <w:lang w:eastAsia="en-US"/>
        </w:rPr>
      </w:pPr>
      <w:r w:rsidRPr="00114C14">
        <w:rPr>
          <w:rFonts w:cs="Arial"/>
          <w:b/>
          <w:bCs/>
          <w:snapToGrid w:val="0"/>
          <w:kern w:val="32"/>
          <w:sz w:val="28"/>
          <w:szCs w:val="32"/>
          <w:lang w:eastAsia="en-US"/>
        </w:rPr>
        <w:t>Общая характеристика предприятия</w:t>
      </w:r>
    </w:p>
    <w:p w14:paraId="54B41CA2" w14:textId="77777777" w:rsidR="00114C14" w:rsidRPr="00114C14" w:rsidRDefault="00114C14" w:rsidP="00114C14">
      <w:pPr>
        <w:ind w:firstLine="709"/>
        <w:jc w:val="center"/>
        <w:rPr>
          <w:b/>
          <w:snapToGrid w:val="0"/>
          <w:sz w:val="28"/>
          <w:szCs w:val="28"/>
          <w:u w:val="single"/>
        </w:rPr>
      </w:pPr>
    </w:p>
    <w:p w14:paraId="1CBB4713" w14:textId="77777777" w:rsidR="00114C14" w:rsidRPr="00114C14" w:rsidRDefault="00114C14" w:rsidP="00114C14">
      <w:pPr>
        <w:ind w:firstLine="709"/>
        <w:jc w:val="both"/>
        <w:rPr>
          <w:sz w:val="28"/>
          <w:szCs w:val="28"/>
        </w:rPr>
      </w:pPr>
      <w:r w:rsidRPr="00114C14">
        <w:rPr>
          <w:sz w:val="28"/>
          <w:szCs w:val="28"/>
        </w:rPr>
        <w:t>Полное наименование организации – Открытое акционерное общество «Промышленнаярайгаз».</w:t>
      </w:r>
    </w:p>
    <w:p w14:paraId="57A25DAC" w14:textId="77777777" w:rsidR="00114C14" w:rsidRPr="00114C14" w:rsidRDefault="00114C14" w:rsidP="00114C14">
      <w:pPr>
        <w:ind w:firstLine="709"/>
        <w:jc w:val="both"/>
        <w:rPr>
          <w:sz w:val="28"/>
          <w:szCs w:val="28"/>
        </w:rPr>
      </w:pPr>
      <w:r w:rsidRPr="00114C14">
        <w:rPr>
          <w:sz w:val="28"/>
          <w:szCs w:val="28"/>
        </w:rPr>
        <w:t xml:space="preserve">Сокращенное наименование организации – </w:t>
      </w:r>
      <w:r w:rsidRPr="00114C14">
        <w:rPr>
          <w:sz w:val="28"/>
          <w:szCs w:val="28"/>
        </w:rPr>
        <w:br/>
        <w:t>ОАО «Промышленнаярайгаз».</w:t>
      </w:r>
    </w:p>
    <w:p w14:paraId="0AF06B0D" w14:textId="77777777" w:rsidR="00114C14" w:rsidRPr="00114C14" w:rsidRDefault="00114C14" w:rsidP="00114C14">
      <w:pPr>
        <w:ind w:firstLine="709"/>
        <w:jc w:val="both"/>
        <w:rPr>
          <w:sz w:val="28"/>
          <w:szCs w:val="28"/>
        </w:rPr>
      </w:pPr>
      <w:r w:rsidRPr="00114C14">
        <w:rPr>
          <w:sz w:val="28"/>
          <w:szCs w:val="28"/>
        </w:rPr>
        <w:t xml:space="preserve">Юридический адрес: 652380, Кемеровская Область, </w:t>
      </w:r>
      <w:r w:rsidRPr="00114C14">
        <w:rPr>
          <w:sz w:val="28"/>
          <w:szCs w:val="28"/>
        </w:rPr>
        <w:br/>
        <w:t>пгт. Промышленная, улица Коммунистическая, 49.</w:t>
      </w:r>
    </w:p>
    <w:p w14:paraId="444783DA" w14:textId="77777777" w:rsidR="00114C14" w:rsidRPr="00114C14" w:rsidRDefault="00114C14" w:rsidP="00114C14">
      <w:pPr>
        <w:ind w:firstLine="709"/>
        <w:jc w:val="both"/>
        <w:rPr>
          <w:sz w:val="28"/>
          <w:szCs w:val="28"/>
        </w:rPr>
      </w:pPr>
      <w:r w:rsidRPr="00114C14">
        <w:rPr>
          <w:sz w:val="28"/>
          <w:szCs w:val="28"/>
        </w:rPr>
        <w:t>Фактический адрес: 652380, Кемеровская Область, пгт. Промышленная, улица Коммунистическая, 49.</w:t>
      </w:r>
    </w:p>
    <w:p w14:paraId="069A0988" w14:textId="77777777" w:rsidR="00114C14" w:rsidRPr="00114C14" w:rsidRDefault="00114C14" w:rsidP="00114C14">
      <w:pPr>
        <w:ind w:firstLine="709"/>
        <w:jc w:val="both"/>
        <w:rPr>
          <w:sz w:val="28"/>
          <w:szCs w:val="28"/>
        </w:rPr>
      </w:pPr>
      <w:r w:rsidRPr="00114C14">
        <w:rPr>
          <w:sz w:val="28"/>
          <w:szCs w:val="28"/>
        </w:rPr>
        <w:t>Должность, фамилия, имя, отчество руководителя – директор Шаврин Владимир Александрович.</w:t>
      </w:r>
    </w:p>
    <w:p w14:paraId="5E6C56E2" w14:textId="77777777" w:rsidR="00114C14" w:rsidRPr="00114C14" w:rsidRDefault="00114C14" w:rsidP="00114C14">
      <w:pPr>
        <w:ind w:firstLine="709"/>
        <w:jc w:val="both"/>
        <w:rPr>
          <w:sz w:val="28"/>
          <w:szCs w:val="28"/>
        </w:rPr>
      </w:pPr>
      <w:r w:rsidRPr="00114C14">
        <w:rPr>
          <w:sz w:val="28"/>
          <w:szCs w:val="28"/>
        </w:rPr>
        <w:t xml:space="preserve">Должность, фамилия, имя, отчество контактного лица предприятия, рабочий телефон – Евтюшкина Ирина Васильевна, телефон: </w:t>
      </w:r>
      <w:r w:rsidRPr="00114C14">
        <w:rPr>
          <w:sz w:val="28"/>
          <w:szCs w:val="28"/>
        </w:rPr>
        <w:br/>
        <w:t>8-961-702-73-71.</w:t>
      </w:r>
    </w:p>
    <w:p w14:paraId="7D4E09F1" w14:textId="77777777" w:rsidR="00114C14" w:rsidRPr="00114C14" w:rsidRDefault="00114C14" w:rsidP="00114C14">
      <w:pPr>
        <w:ind w:firstLine="709"/>
        <w:jc w:val="both"/>
        <w:rPr>
          <w:sz w:val="28"/>
          <w:szCs w:val="28"/>
        </w:rPr>
      </w:pPr>
      <w:r w:rsidRPr="00114C14">
        <w:rPr>
          <w:sz w:val="28"/>
          <w:szCs w:val="28"/>
        </w:rPr>
        <w:t>ОАО «Промышленнаярайгаз» применяет общую систему налогообложения.</w:t>
      </w:r>
    </w:p>
    <w:p w14:paraId="35E06DB2" w14:textId="77777777" w:rsidR="00114C14" w:rsidRPr="00114C14" w:rsidRDefault="00114C14" w:rsidP="00114C14">
      <w:pPr>
        <w:ind w:firstLine="709"/>
        <w:jc w:val="both"/>
        <w:rPr>
          <w:sz w:val="28"/>
          <w:szCs w:val="28"/>
        </w:rPr>
      </w:pPr>
      <w:r w:rsidRPr="00114C14">
        <w:rPr>
          <w:sz w:val="28"/>
          <w:szCs w:val="28"/>
        </w:rPr>
        <w:t xml:space="preserve">ОАО «Промышленнаярайгаз» осуществляет свою деятельность </w:t>
      </w:r>
      <w:r w:rsidRPr="00114C14">
        <w:rPr>
          <w:sz w:val="28"/>
          <w:szCs w:val="28"/>
        </w:rPr>
        <w:br/>
        <w:t>в соответствии с действующим на территории Российской Федерации законодательством, Уставом предприятия.</w:t>
      </w:r>
    </w:p>
    <w:p w14:paraId="7DDD04FA" w14:textId="77777777" w:rsidR="00114C14" w:rsidRPr="00114C14" w:rsidRDefault="00114C14" w:rsidP="00114C14">
      <w:pPr>
        <w:ind w:firstLine="709"/>
        <w:jc w:val="both"/>
        <w:rPr>
          <w:sz w:val="28"/>
          <w:szCs w:val="28"/>
        </w:rPr>
      </w:pPr>
      <w:r w:rsidRPr="00114C14">
        <w:rPr>
          <w:sz w:val="28"/>
          <w:szCs w:val="28"/>
        </w:rPr>
        <w:t>Основной деятельностью предприятия является реализация газа населению в Промышленновском муниципальном округе.</w:t>
      </w:r>
    </w:p>
    <w:p w14:paraId="2314D752" w14:textId="77777777" w:rsidR="00114C14" w:rsidRPr="00114C14" w:rsidRDefault="00114C14" w:rsidP="00114C14">
      <w:pPr>
        <w:ind w:firstLine="709"/>
        <w:jc w:val="both"/>
        <w:rPr>
          <w:sz w:val="28"/>
          <w:szCs w:val="28"/>
        </w:rPr>
      </w:pPr>
      <w:r w:rsidRPr="00114C14">
        <w:rPr>
          <w:sz w:val="28"/>
          <w:szCs w:val="28"/>
        </w:rPr>
        <w:t xml:space="preserve">В соответствии с прогнозом социально-экономического развития Российской Федерации на период до 2024 года, опубликованным </w:t>
      </w:r>
      <w:r w:rsidRPr="00114C14">
        <w:rPr>
          <w:sz w:val="28"/>
          <w:szCs w:val="28"/>
        </w:rPr>
        <w:br/>
        <w:t>на официальном сайте Минэкономразвития России 26.09.2020, экспертами применялись следующие индексы:</w:t>
      </w:r>
    </w:p>
    <w:p w14:paraId="719518DD" w14:textId="77777777" w:rsidR="00114C14" w:rsidRPr="00114C14" w:rsidRDefault="00114C14" w:rsidP="00114C14">
      <w:pPr>
        <w:ind w:firstLine="709"/>
        <w:jc w:val="both"/>
        <w:rPr>
          <w:sz w:val="28"/>
          <w:szCs w:val="28"/>
        </w:rPr>
      </w:pPr>
      <w:r w:rsidRPr="00114C14">
        <w:rPr>
          <w:sz w:val="28"/>
          <w:szCs w:val="28"/>
        </w:rPr>
        <w:t>ИПЦ – 1,032 (2020/2019); 1,036 (2021/2020);</w:t>
      </w:r>
    </w:p>
    <w:p w14:paraId="7FE7B956" w14:textId="77777777" w:rsidR="00114C14" w:rsidRPr="00114C14" w:rsidRDefault="00114C14" w:rsidP="00114C14">
      <w:pPr>
        <w:ind w:firstLine="709"/>
        <w:jc w:val="both"/>
        <w:rPr>
          <w:sz w:val="28"/>
          <w:szCs w:val="28"/>
        </w:rPr>
      </w:pPr>
      <w:r w:rsidRPr="00114C14">
        <w:rPr>
          <w:sz w:val="28"/>
          <w:szCs w:val="28"/>
        </w:rPr>
        <w:t xml:space="preserve">ИЦП на обеспечение электрической энергией, газом и паром – </w:t>
      </w:r>
    </w:p>
    <w:p w14:paraId="77BE1D89" w14:textId="77777777" w:rsidR="00114C14" w:rsidRPr="00114C14" w:rsidRDefault="00114C14" w:rsidP="00114C14">
      <w:pPr>
        <w:ind w:firstLine="709"/>
        <w:jc w:val="both"/>
        <w:rPr>
          <w:sz w:val="28"/>
          <w:szCs w:val="28"/>
        </w:rPr>
      </w:pPr>
      <w:r w:rsidRPr="00114C14">
        <w:rPr>
          <w:sz w:val="28"/>
          <w:szCs w:val="28"/>
        </w:rPr>
        <w:t xml:space="preserve">1,032 (2020/2019); 1,040 (2021/2020); </w:t>
      </w:r>
    </w:p>
    <w:p w14:paraId="5380165E" w14:textId="77777777" w:rsidR="00114C14" w:rsidRPr="00114C14" w:rsidRDefault="00114C14" w:rsidP="00114C14">
      <w:pPr>
        <w:ind w:firstLine="709"/>
        <w:jc w:val="both"/>
        <w:rPr>
          <w:sz w:val="28"/>
          <w:szCs w:val="28"/>
        </w:rPr>
      </w:pPr>
      <w:r w:rsidRPr="00114C14">
        <w:rPr>
          <w:sz w:val="28"/>
          <w:szCs w:val="28"/>
        </w:rPr>
        <w:t>ИЦП на водоснабжение, водоотведение организация сбора и утилизация отходов – 1,053(2020/2019); 1,040 (2021/2020);</w:t>
      </w:r>
    </w:p>
    <w:p w14:paraId="73E6E8E4" w14:textId="77777777" w:rsidR="00114C14" w:rsidRPr="00114C14" w:rsidRDefault="00114C14" w:rsidP="00114C14">
      <w:pPr>
        <w:ind w:firstLine="709"/>
        <w:jc w:val="both"/>
        <w:rPr>
          <w:sz w:val="28"/>
          <w:szCs w:val="28"/>
        </w:rPr>
      </w:pPr>
      <w:r w:rsidRPr="00114C14">
        <w:rPr>
          <w:sz w:val="28"/>
          <w:szCs w:val="28"/>
        </w:rPr>
        <w:lastRenderedPageBreak/>
        <w:t xml:space="preserve">ИЦП на газ для всех категорий потребителей, исключая население – </w:t>
      </w:r>
    </w:p>
    <w:p w14:paraId="7C815D5F" w14:textId="7D297C1B" w:rsidR="00114C14" w:rsidRDefault="00114C14" w:rsidP="00114C14">
      <w:pPr>
        <w:ind w:firstLine="709"/>
        <w:jc w:val="both"/>
        <w:rPr>
          <w:sz w:val="28"/>
          <w:szCs w:val="28"/>
        </w:rPr>
      </w:pPr>
      <w:r w:rsidRPr="00114C14">
        <w:rPr>
          <w:sz w:val="28"/>
          <w:szCs w:val="28"/>
        </w:rPr>
        <w:t>1,030 (с 1 июля 2021).</w:t>
      </w:r>
    </w:p>
    <w:p w14:paraId="3B8B0461" w14:textId="5F33DEB8" w:rsidR="006C03D7" w:rsidRDefault="006C03D7" w:rsidP="00114C14">
      <w:pPr>
        <w:ind w:firstLine="709"/>
        <w:jc w:val="both"/>
        <w:rPr>
          <w:sz w:val="28"/>
          <w:szCs w:val="28"/>
        </w:rPr>
      </w:pPr>
    </w:p>
    <w:p w14:paraId="09E8111B" w14:textId="274C606D" w:rsidR="00114C14" w:rsidRPr="00114C14" w:rsidRDefault="00114C14" w:rsidP="00114C14">
      <w:pPr>
        <w:keepNext/>
        <w:tabs>
          <w:tab w:val="left" w:pos="284"/>
        </w:tabs>
        <w:ind w:right="-426"/>
        <w:jc w:val="center"/>
        <w:outlineLvl w:val="0"/>
        <w:rPr>
          <w:rFonts w:cs="Arial"/>
          <w:b/>
          <w:bCs/>
          <w:snapToGrid w:val="0"/>
          <w:kern w:val="32"/>
          <w:sz w:val="28"/>
          <w:szCs w:val="32"/>
          <w:lang w:eastAsia="en-US"/>
        </w:rPr>
      </w:pPr>
      <w:r w:rsidRPr="00114C14">
        <w:rPr>
          <w:rFonts w:cs="Arial"/>
          <w:b/>
          <w:bCs/>
          <w:snapToGrid w:val="0"/>
          <w:kern w:val="32"/>
          <w:sz w:val="28"/>
          <w:szCs w:val="32"/>
          <w:lang w:eastAsia="en-US"/>
        </w:rPr>
        <w:t>Нормативно правовая база</w:t>
      </w:r>
    </w:p>
    <w:p w14:paraId="26E4FB92" w14:textId="77777777" w:rsidR="00114C14" w:rsidRPr="00114C14" w:rsidRDefault="00114C14" w:rsidP="00114C14">
      <w:pPr>
        <w:ind w:right="-426" w:hanging="567"/>
        <w:rPr>
          <w:snapToGrid w:val="0"/>
          <w:sz w:val="28"/>
          <w:szCs w:val="28"/>
          <w:lang w:eastAsia="en-US"/>
        </w:rPr>
      </w:pPr>
    </w:p>
    <w:p w14:paraId="3993E3CF" w14:textId="77777777" w:rsidR="00114C14" w:rsidRPr="00114C14" w:rsidRDefault="00114C14" w:rsidP="00114C14">
      <w:pPr>
        <w:numPr>
          <w:ilvl w:val="0"/>
          <w:numId w:val="4"/>
        </w:numPr>
        <w:tabs>
          <w:tab w:val="left" w:pos="1134"/>
          <w:tab w:val="left" w:pos="9900"/>
        </w:tabs>
        <w:ind w:right="-426" w:hanging="567"/>
        <w:jc w:val="both"/>
        <w:rPr>
          <w:snapToGrid w:val="0"/>
          <w:sz w:val="28"/>
          <w:szCs w:val="28"/>
        </w:rPr>
      </w:pPr>
      <w:r w:rsidRPr="00114C14">
        <w:rPr>
          <w:snapToGrid w:val="0"/>
          <w:sz w:val="28"/>
          <w:szCs w:val="28"/>
        </w:rPr>
        <w:t>Гражданский кодекс Российской Федерации.</w:t>
      </w:r>
    </w:p>
    <w:p w14:paraId="799758E2" w14:textId="77777777" w:rsidR="00114C14" w:rsidRPr="00114C14" w:rsidRDefault="00114C14" w:rsidP="00114C14">
      <w:pPr>
        <w:numPr>
          <w:ilvl w:val="0"/>
          <w:numId w:val="4"/>
        </w:numPr>
        <w:tabs>
          <w:tab w:val="left" w:pos="1134"/>
          <w:tab w:val="left" w:pos="9900"/>
        </w:tabs>
        <w:ind w:right="-426" w:hanging="567"/>
        <w:jc w:val="both"/>
        <w:rPr>
          <w:snapToGrid w:val="0"/>
          <w:sz w:val="28"/>
          <w:szCs w:val="28"/>
        </w:rPr>
      </w:pPr>
      <w:r w:rsidRPr="00114C14">
        <w:rPr>
          <w:snapToGrid w:val="0"/>
          <w:sz w:val="28"/>
          <w:szCs w:val="28"/>
        </w:rPr>
        <w:t>Налоговый кодекс Российской Федерации.</w:t>
      </w:r>
    </w:p>
    <w:p w14:paraId="3E39CA64" w14:textId="77777777" w:rsidR="00114C14" w:rsidRPr="00114C14" w:rsidRDefault="00114C14" w:rsidP="00114C14">
      <w:pPr>
        <w:numPr>
          <w:ilvl w:val="0"/>
          <w:numId w:val="4"/>
        </w:numPr>
        <w:tabs>
          <w:tab w:val="left" w:pos="1134"/>
          <w:tab w:val="left" w:pos="9900"/>
        </w:tabs>
        <w:ind w:right="-426" w:hanging="567"/>
        <w:jc w:val="both"/>
        <w:rPr>
          <w:snapToGrid w:val="0"/>
          <w:sz w:val="28"/>
          <w:szCs w:val="28"/>
        </w:rPr>
      </w:pPr>
      <w:r w:rsidRPr="00114C14">
        <w:rPr>
          <w:snapToGrid w:val="0"/>
          <w:sz w:val="28"/>
          <w:szCs w:val="28"/>
        </w:rPr>
        <w:t>Трудовой Кодекс Российской Федерации.</w:t>
      </w:r>
    </w:p>
    <w:p w14:paraId="4A163492" w14:textId="77777777" w:rsidR="00114C14" w:rsidRPr="00114C14" w:rsidRDefault="00114C14" w:rsidP="00114C14">
      <w:pPr>
        <w:numPr>
          <w:ilvl w:val="0"/>
          <w:numId w:val="4"/>
        </w:numPr>
        <w:tabs>
          <w:tab w:val="left" w:pos="1134"/>
          <w:tab w:val="left" w:pos="9900"/>
        </w:tabs>
        <w:ind w:right="-426" w:hanging="567"/>
        <w:jc w:val="both"/>
        <w:rPr>
          <w:snapToGrid w:val="0"/>
          <w:sz w:val="28"/>
          <w:szCs w:val="28"/>
        </w:rPr>
      </w:pPr>
      <w:r w:rsidRPr="00114C14">
        <w:rPr>
          <w:snapToGrid w:val="0"/>
          <w:sz w:val="28"/>
          <w:szCs w:val="28"/>
        </w:rPr>
        <w:t>Федеральный Закон от 17.08.1995 № 147-ФЗ «О естественных монополиях».</w:t>
      </w:r>
    </w:p>
    <w:p w14:paraId="50EBA180" w14:textId="77777777" w:rsidR="00114C14" w:rsidRPr="00114C14" w:rsidRDefault="00114C14" w:rsidP="00114C14">
      <w:pPr>
        <w:numPr>
          <w:ilvl w:val="0"/>
          <w:numId w:val="4"/>
        </w:numPr>
        <w:tabs>
          <w:tab w:val="left" w:pos="1134"/>
          <w:tab w:val="left" w:pos="9900"/>
        </w:tabs>
        <w:ind w:right="-426" w:hanging="567"/>
        <w:jc w:val="both"/>
        <w:rPr>
          <w:snapToGrid w:val="0"/>
          <w:sz w:val="28"/>
          <w:szCs w:val="28"/>
        </w:rPr>
      </w:pPr>
      <w:r w:rsidRPr="00114C14">
        <w:rPr>
          <w:snapToGrid w:val="0"/>
          <w:sz w:val="28"/>
          <w:szCs w:val="28"/>
        </w:rPr>
        <w:t xml:space="preserve"> Постановление Правительства РФ от 06.07.1998 № 700 </w:t>
      </w:r>
      <w:r w:rsidRPr="00114C14">
        <w:rPr>
          <w:snapToGrid w:val="0"/>
          <w:sz w:val="28"/>
          <w:szCs w:val="28"/>
        </w:rPr>
        <w:br/>
        <w:t xml:space="preserve">«О введении раздельного учета затрат по регулируемым видам деятельности </w:t>
      </w:r>
      <w:r w:rsidRPr="00114C14">
        <w:rPr>
          <w:snapToGrid w:val="0"/>
          <w:sz w:val="28"/>
          <w:szCs w:val="28"/>
        </w:rPr>
        <w:br/>
        <w:t>в энергетике».</w:t>
      </w:r>
    </w:p>
    <w:p w14:paraId="7A9F8AE1" w14:textId="77777777" w:rsidR="00114C14" w:rsidRPr="00114C14" w:rsidRDefault="00114C14" w:rsidP="00114C14">
      <w:pPr>
        <w:numPr>
          <w:ilvl w:val="0"/>
          <w:numId w:val="4"/>
        </w:numPr>
        <w:tabs>
          <w:tab w:val="left" w:pos="1134"/>
          <w:tab w:val="left" w:pos="9900"/>
        </w:tabs>
        <w:ind w:right="-426" w:hanging="567"/>
        <w:jc w:val="both"/>
        <w:rPr>
          <w:snapToGrid w:val="0"/>
          <w:sz w:val="28"/>
          <w:szCs w:val="28"/>
        </w:rPr>
      </w:pPr>
      <w:r w:rsidRPr="00114C14">
        <w:rPr>
          <w:snapToGrid w:val="0"/>
          <w:sz w:val="28"/>
          <w:szCs w:val="28"/>
        </w:rPr>
        <w:t>Приказ ФАС России от 07.08.2019 № 1072/19 «Об утверждении Методических указаний по регулированию розничных цен на сжиженный газ, реализуемый населению для бытовых нужд».</w:t>
      </w:r>
    </w:p>
    <w:p w14:paraId="559FE2B5" w14:textId="77777777" w:rsidR="00114C14" w:rsidRPr="00114C14" w:rsidRDefault="00114C14" w:rsidP="00114C14">
      <w:pPr>
        <w:numPr>
          <w:ilvl w:val="0"/>
          <w:numId w:val="4"/>
        </w:numPr>
        <w:tabs>
          <w:tab w:val="left" w:pos="1134"/>
        </w:tabs>
        <w:ind w:right="-426" w:hanging="567"/>
        <w:jc w:val="both"/>
        <w:rPr>
          <w:snapToGrid w:val="0"/>
          <w:sz w:val="28"/>
          <w:szCs w:val="28"/>
        </w:rPr>
      </w:pPr>
      <w:r w:rsidRPr="00114C14">
        <w:rPr>
          <w:snapToGrid w:val="0"/>
          <w:sz w:val="28"/>
          <w:szCs w:val="28"/>
        </w:rPr>
        <w:t xml:space="preserve">Прочие законы и подзаконные акты, методические разработки </w:t>
      </w:r>
      <w:r w:rsidRPr="00114C14">
        <w:rPr>
          <w:snapToGrid w:val="0"/>
          <w:sz w:val="28"/>
          <w:szCs w:val="28"/>
        </w:rPr>
        <w:br/>
        <w:t>и подходы, действующие в отношении сферы и предмета государственного регулирования тарифов на продукцию (услуги) в сфере газоснабжения.</w:t>
      </w:r>
    </w:p>
    <w:p w14:paraId="71C91517" w14:textId="77777777" w:rsidR="00114C14" w:rsidRPr="00114C14" w:rsidRDefault="00114C14" w:rsidP="00114C14">
      <w:pPr>
        <w:tabs>
          <w:tab w:val="left" w:pos="851"/>
          <w:tab w:val="left" w:pos="1134"/>
        </w:tabs>
        <w:ind w:firstLine="709"/>
        <w:jc w:val="both"/>
        <w:rPr>
          <w:snapToGrid w:val="0"/>
          <w:szCs w:val="28"/>
        </w:rPr>
      </w:pPr>
      <w:r w:rsidRPr="00114C14">
        <w:rPr>
          <w:snapToGrid w:val="0"/>
          <w:sz w:val="28"/>
          <w:szCs w:val="28"/>
        </w:rPr>
        <w:t>Вся нормативно – методическая основа используется в редакции, действующей на момент проведения экспертизы.</w:t>
      </w:r>
    </w:p>
    <w:p w14:paraId="4A3AFD4E" w14:textId="77777777" w:rsidR="00114C14" w:rsidRPr="00114C14" w:rsidRDefault="00114C14" w:rsidP="00114C14">
      <w:pPr>
        <w:ind w:firstLine="709"/>
        <w:rPr>
          <w:snapToGrid w:val="0"/>
          <w:sz w:val="28"/>
          <w:szCs w:val="28"/>
        </w:rPr>
      </w:pPr>
    </w:p>
    <w:p w14:paraId="54146D2E" w14:textId="77777777" w:rsidR="00114C14" w:rsidRPr="00114C14" w:rsidRDefault="00114C14" w:rsidP="00114C14">
      <w:pPr>
        <w:keepNext/>
        <w:tabs>
          <w:tab w:val="left" w:pos="284"/>
        </w:tabs>
        <w:jc w:val="center"/>
        <w:outlineLvl w:val="0"/>
        <w:rPr>
          <w:rFonts w:cs="Arial"/>
          <w:b/>
          <w:bCs/>
          <w:snapToGrid w:val="0"/>
          <w:kern w:val="32"/>
          <w:sz w:val="28"/>
          <w:szCs w:val="32"/>
          <w:lang w:eastAsia="en-US"/>
        </w:rPr>
      </w:pPr>
      <w:r w:rsidRPr="00114C14">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2EAD615E" w14:textId="77777777" w:rsidR="00114C14" w:rsidRPr="00114C14" w:rsidRDefault="00114C14" w:rsidP="00114C14">
      <w:pPr>
        <w:ind w:firstLine="709"/>
        <w:jc w:val="both"/>
        <w:rPr>
          <w:snapToGrid w:val="0"/>
          <w:sz w:val="28"/>
          <w:szCs w:val="28"/>
        </w:rPr>
      </w:pPr>
    </w:p>
    <w:p w14:paraId="4C7D1CF4" w14:textId="77777777" w:rsidR="00114C14" w:rsidRPr="00114C14" w:rsidRDefault="00114C14" w:rsidP="00114C14">
      <w:pPr>
        <w:ind w:firstLine="709"/>
        <w:jc w:val="both"/>
        <w:rPr>
          <w:snapToGrid w:val="0"/>
          <w:sz w:val="28"/>
          <w:szCs w:val="28"/>
        </w:rPr>
      </w:pPr>
      <w:r w:rsidRPr="00114C14">
        <w:rPr>
          <w:snapToGrid w:val="0"/>
          <w:sz w:val="28"/>
          <w:szCs w:val="28"/>
        </w:rPr>
        <w:t>Материалы ОАО</w:t>
      </w:r>
      <w:r w:rsidRPr="00114C14">
        <w:rPr>
          <w:b/>
          <w:snapToGrid w:val="0"/>
          <w:sz w:val="28"/>
          <w:szCs w:val="28"/>
        </w:rPr>
        <w:t xml:space="preserve"> «</w:t>
      </w:r>
      <w:r w:rsidRPr="00114C14">
        <w:rPr>
          <w:snapToGrid w:val="0"/>
          <w:sz w:val="28"/>
          <w:szCs w:val="28"/>
        </w:rPr>
        <w:t>Промышленнаярайгаз</w:t>
      </w:r>
      <w:r w:rsidRPr="00114C14">
        <w:rPr>
          <w:b/>
          <w:snapToGrid w:val="0"/>
          <w:sz w:val="28"/>
          <w:szCs w:val="28"/>
        </w:rPr>
        <w:t>»</w:t>
      </w:r>
      <w:r w:rsidRPr="00114C14">
        <w:rPr>
          <w:snapToGrid w:val="0"/>
          <w:sz w:val="28"/>
          <w:szCs w:val="28"/>
        </w:rPr>
        <w:t xml:space="preserve"> по расчету тарифов </w:t>
      </w:r>
      <w:r w:rsidRPr="00114C14">
        <w:rPr>
          <w:snapToGrid w:val="0"/>
          <w:sz w:val="28"/>
          <w:szCs w:val="28"/>
        </w:rPr>
        <w:br/>
        <w:t xml:space="preserve">на 2021 год, подготовлены в соответствии с требованиями Методических указаний по регулированию розничных цен на сжиженный газ, реализуемый населению для бытовых нужд, утвержденных </w:t>
      </w:r>
      <w:r w:rsidRPr="00114C14">
        <w:rPr>
          <w:sz w:val="28"/>
          <w:szCs w:val="28"/>
        </w:rPr>
        <w:t xml:space="preserve">приказом ФАС России </w:t>
      </w:r>
      <w:r w:rsidRPr="00114C14">
        <w:rPr>
          <w:sz w:val="28"/>
          <w:szCs w:val="28"/>
        </w:rPr>
        <w:br/>
        <w:t>от 07.08.2019 № 1072/19</w:t>
      </w:r>
      <w:r w:rsidRPr="00114C14">
        <w:rPr>
          <w:snapToGrid w:val="0"/>
          <w:sz w:val="28"/>
          <w:szCs w:val="28"/>
        </w:rPr>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76CC9341" w14:textId="77777777" w:rsidR="00114C14" w:rsidRPr="00114C14" w:rsidRDefault="00114C14" w:rsidP="00114C14">
      <w:pPr>
        <w:ind w:firstLine="709"/>
        <w:jc w:val="both"/>
        <w:rPr>
          <w:snapToGrid w:val="0"/>
          <w:sz w:val="28"/>
          <w:szCs w:val="28"/>
        </w:rPr>
      </w:pPr>
    </w:p>
    <w:p w14:paraId="213A23EB" w14:textId="77777777" w:rsidR="00114C14" w:rsidRPr="00114C14" w:rsidRDefault="00114C14" w:rsidP="00114C14">
      <w:pPr>
        <w:keepNext/>
        <w:tabs>
          <w:tab w:val="left" w:pos="284"/>
        </w:tabs>
        <w:jc w:val="center"/>
        <w:outlineLvl w:val="0"/>
        <w:rPr>
          <w:rFonts w:cs="Arial"/>
          <w:b/>
          <w:bCs/>
          <w:snapToGrid w:val="0"/>
          <w:kern w:val="32"/>
          <w:sz w:val="28"/>
          <w:szCs w:val="32"/>
          <w:lang w:eastAsia="en-US"/>
        </w:rPr>
      </w:pPr>
      <w:r w:rsidRPr="00114C14">
        <w:rPr>
          <w:rFonts w:cs="Arial"/>
          <w:b/>
          <w:bCs/>
          <w:snapToGrid w:val="0"/>
          <w:kern w:val="32"/>
          <w:sz w:val="28"/>
          <w:szCs w:val="32"/>
          <w:lang w:eastAsia="en-US"/>
        </w:rPr>
        <w:t xml:space="preserve">Оценка достоверности данных, приведенных в предложениях </w:t>
      </w:r>
      <w:r w:rsidRPr="00114C14">
        <w:rPr>
          <w:rFonts w:cs="Arial"/>
          <w:b/>
          <w:bCs/>
          <w:snapToGrid w:val="0"/>
          <w:kern w:val="32"/>
          <w:sz w:val="28"/>
          <w:szCs w:val="32"/>
          <w:lang w:eastAsia="en-US"/>
        </w:rPr>
        <w:br/>
        <w:t>об установлении тарифов и (или) их предельных уровней</w:t>
      </w:r>
    </w:p>
    <w:p w14:paraId="4E80B939" w14:textId="77777777" w:rsidR="00114C14" w:rsidRPr="00114C14" w:rsidRDefault="00114C14" w:rsidP="00114C14">
      <w:pPr>
        <w:ind w:firstLine="709"/>
        <w:jc w:val="both"/>
        <w:rPr>
          <w:snapToGrid w:val="0"/>
          <w:sz w:val="28"/>
          <w:szCs w:val="28"/>
        </w:rPr>
      </w:pPr>
    </w:p>
    <w:p w14:paraId="3B4EAB28" w14:textId="77777777" w:rsidR="00114C14" w:rsidRPr="00114C14" w:rsidRDefault="00114C14" w:rsidP="00114C14">
      <w:pPr>
        <w:ind w:firstLine="709"/>
        <w:jc w:val="both"/>
        <w:rPr>
          <w:snapToGrid w:val="0"/>
          <w:sz w:val="28"/>
          <w:szCs w:val="28"/>
        </w:rPr>
      </w:pPr>
      <w:r w:rsidRPr="00114C14">
        <w:rPr>
          <w:snapToGrid w:val="0"/>
          <w:sz w:val="28"/>
          <w:szCs w:val="28"/>
        </w:rPr>
        <w:t xml:space="preserve">Экспертами рассматривались и принимались во внимание </w:t>
      </w:r>
      <w:r w:rsidRPr="00114C14">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114C14">
        <w:rPr>
          <w:snapToGrid w:val="0"/>
          <w:sz w:val="28"/>
          <w:szCs w:val="28"/>
        </w:rPr>
        <w:br/>
        <w:t xml:space="preserve">из того, что представленная предприятием информация является достоверной. </w:t>
      </w:r>
      <w:r w:rsidRPr="00114C14">
        <w:rPr>
          <w:snapToGrid w:val="0"/>
          <w:sz w:val="28"/>
          <w:szCs w:val="28"/>
        </w:rPr>
        <w:lastRenderedPageBreak/>
        <w:t>Ответственность за достоверность информации несет руководитель предприятия.</w:t>
      </w:r>
    </w:p>
    <w:p w14:paraId="5408E324" w14:textId="77777777" w:rsidR="00114C14" w:rsidRPr="00114C14" w:rsidRDefault="00114C14" w:rsidP="00114C14">
      <w:pPr>
        <w:ind w:firstLine="709"/>
        <w:jc w:val="both"/>
        <w:rPr>
          <w:snapToGrid w:val="0"/>
          <w:sz w:val="28"/>
          <w:szCs w:val="28"/>
        </w:rPr>
      </w:pPr>
      <w:r w:rsidRPr="00114C14">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ОАО</w:t>
      </w:r>
      <w:r w:rsidRPr="00114C14">
        <w:rPr>
          <w:b/>
          <w:snapToGrid w:val="0"/>
          <w:sz w:val="28"/>
          <w:szCs w:val="28"/>
        </w:rPr>
        <w:t xml:space="preserve"> «</w:t>
      </w:r>
      <w:r w:rsidRPr="00114C14">
        <w:rPr>
          <w:snapToGrid w:val="0"/>
          <w:sz w:val="28"/>
          <w:szCs w:val="28"/>
        </w:rPr>
        <w:t>Промышленнаярайгаз</w:t>
      </w:r>
      <w:r w:rsidRPr="00114C14">
        <w:rPr>
          <w:b/>
          <w:snapToGrid w:val="0"/>
          <w:sz w:val="28"/>
          <w:szCs w:val="28"/>
        </w:rPr>
        <w:t>»</w:t>
      </w:r>
      <w:r w:rsidRPr="00114C14">
        <w:rPr>
          <w:snapToGrid w:val="0"/>
          <w:sz w:val="28"/>
          <w:szCs w:val="28"/>
        </w:rPr>
        <w:t xml:space="preserve"> информации для определения величины экономически обоснованных расходов по регулируемым РЭК Кузбасса видам деятельности на 2021 год.</w:t>
      </w:r>
    </w:p>
    <w:p w14:paraId="73FEAC19" w14:textId="77777777" w:rsidR="00114C14" w:rsidRPr="00114C14" w:rsidRDefault="00114C14" w:rsidP="00114C14">
      <w:pPr>
        <w:ind w:firstLine="709"/>
        <w:jc w:val="both"/>
        <w:rPr>
          <w:snapToGrid w:val="0"/>
          <w:sz w:val="28"/>
          <w:szCs w:val="28"/>
        </w:rPr>
      </w:pPr>
    </w:p>
    <w:p w14:paraId="0C1D3AFD" w14:textId="77777777" w:rsidR="00114C14" w:rsidRPr="00114C14" w:rsidRDefault="00114C14" w:rsidP="00114C14">
      <w:pPr>
        <w:ind w:firstLine="709"/>
        <w:jc w:val="both"/>
        <w:rPr>
          <w:snapToGrid w:val="0"/>
          <w:sz w:val="28"/>
          <w:szCs w:val="28"/>
        </w:rPr>
      </w:pPr>
    </w:p>
    <w:p w14:paraId="586CB1C8" w14:textId="77777777" w:rsidR="00114C14" w:rsidRPr="00114C14" w:rsidRDefault="00114C14" w:rsidP="00114C14">
      <w:pPr>
        <w:keepNext/>
        <w:tabs>
          <w:tab w:val="left" w:pos="284"/>
        </w:tabs>
        <w:jc w:val="center"/>
        <w:outlineLvl w:val="0"/>
        <w:rPr>
          <w:rFonts w:cs="Arial"/>
          <w:b/>
          <w:bCs/>
          <w:snapToGrid w:val="0"/>
          <w:kern w:val="32"/>
          <w:sz w:val="28"/>
          <w:szCs w:val="32"/>
          <w:lang w:eastAsia="en-US"/>
        </w:rPr>
      </w:pPr>
      <w:r w:rsidRPr="00114C14">
        <w:rPr>
          <w:rFonts w:cs="Arial"/>
          <w:b/>
          <w:bCs/>
          <w:snapToGrid w:val="0"/>
          <w:kern w:val="32"/>
          <w:sz w:val="28"/>
          <w:szCs w:val="32"/>
          <w:lang w:eastAsia="en-US"/>
        </w:rPr>
        <w:t xml:space="preserve"> Анализ расходов ОАО «</w:t>
      </w:r>
      <w:r w:rsidRPr="00114C14">
        <w:rPr>
          <w:rFonts w:cs="Arial"/>
          <w:b/>
          <w:snapToGrid w:val="0"/>
          <w:kern w:val="32"/>
          <w:sz w:val="28"/>
          <w:szCs w:val="28"/>
          <w:lang w:eastAsia="en-US"/>
        </w:rPr>
        <w:t>Промышленнаярайгаз</w:t>
      </w:r>
      <w:r w:rsidRPr="00114C14">
        <w:rPr>
          <w:rFonts w:cs="Arial"/>
          <w:b/>
          <w:bCs/>
          <w:snapToGrid w:val="0"/>
          <w:kern w:val="32"/>
          <w:sz w:val="28"/>
          <w:szCs w:val="32"/>
          <w:lang w:eastAsia="en-US"/>
        </w:rPr>
        <w:t xml:space="preserve">» </w:t>
      </w:r>
      <w:r w:rsidRPr="00114C14">
        <w:rPr>
          <w:rFonts w:cs="Arial"/>
          <w:b/>
          <w:bCs/>
          <w:snapToGrid w:val="0"/>
          <w:kern w:val="32"/>
          <w:sz w:val="28"/>
          <w:szCs w:val="32"/>
          <w:lang w:eastAsia="en-US"/>
        </w:rPr>
        <w:br/>
      </w:r>
    </w:p>
    <w:p w14:paraId="5CED367F"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Объем приобретаемого сжиженного газа населением</w:t>
      </w:r>
    </w:p>
    <w:p w14:paraId="1350951C" w14:textId="77777777" w:rsidR="00114C14" w:rsidRPr="00114C14" w:rsidRDefault="00114C14" w:rsidP="00114C14">
      <w:pPr>
        <w:rPr>
          <w:snapToGrid w:val="0"/>
          <w:sz w:val="28"/>
          <w:szCs w:val="28"/>
          <w:lang w:eastAsia="en-US"/>
        </w:rPr>
      </w:pPr>
    </w:p>
    <w:p w14:paraId="15750706" w14:textId="77777777" w:rsidR="00114C14" w:rsidRPr="00114C14" w:rsidRDefault="00114C14" w:rsidP="00114C14">
      <w:pPr>
        <w:autoSpaceDE w:val="0"/>
        <w:autoSpaceDN w:val="0"/>
        <w:adjustRightInd w:val="0"/>
        <w:ind w:firstLine="851"/>
        <w:jc w:val="both"/>
        <w:rPr>
          <w:snapToGrid w:val="0"/>
          <w:sz w:val="28"/>
          <w:szCs w:val="28"/>
        </w:rPr>
      </w:pPr>
      <w:r w:rsidRPr="00114C14">
        <w:rPr>
          <w:snapToGrid w:val="0"/>
          <w:sz w:val="28"/>
          <w:szCs w:val="28"/>
        </w:rPr>
        <w:t xml:space="preserve">В соответствии с пояснительной запиской </w:t>
      </w:r>
      <w:r w:rsidRPr="00114C14">
        <w:rPr>
          <w:snapToGrid w:val="0"/>
          <w:sz w:val="28"/>
          <w:szCs w:val="28"/>
        </w:rPr>
        <w:br/>
        <w:t>ОАО «Промышленнаярайгаз» плановый объем реализации газа на 2021 год составит 153 тонны (стр. 1 том 1).</w:t>
      </w:r>
    </w:p>
    <w:p w14:paraId="459B3F54" w14:textId="77777777" w:rsidR="00114C14" w:rsidRPr="00114C14" w:rsidRDefault="00114C14" w:rsidP="00114C14">
      <w:pPr>
        <w:autoSpaceDE w:val="0"/>
        <w:autoSpaceDN w:val="0"/>
        <w:adjustRightInd w:val="0"/>
        <w:ind w:firstLine="851"/>
        <w:jc w:val="both"/>
        <w:rPr>
          <w:snapToGrid w:val="0"/>
          <w:sz w:val="28"/>
          <w:szCs w:val="28"/>
        </w:rPr>
      </w:pPr>
    </w:p>
    <w:p w14:paraId="6FD964A9"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Фонд оплаты труда</w:t>
      </w:r>
    </w:p>
    <w:p w14:paraId="01F79DDC" w14:textId="77777777" w:rsidR="00114C14" w:rsidRPr="00114C14" w:rsidRDefault="00114C14" w:rsidP="00114C14">
      <w:pPr>
        <w:autoSpaceDE w:val="0"/>
        <w:autoSpaceDN w:val="0"/>
        <w:adjustRightInd w:val="0"/>
        <w:ind w:firstLine="851"/>
        <w:jc w:val="both"/>
        <w:rPr>
          <w:snapToGrid w:val="0"/>
          <w:sz w:val="28"/>
          <w:szCs w:val="28"/>
          <w:highlight w:val="yellow"/>
          <w:lang w:eastAsia="en-US"/>
        </w:rPr>
      </w:pPr>
    </w:p>
    <w:p w14:paraId="136FBB25"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По данной статье предприятием планируются расходы в размере </w:t>
      </w:r>
      <w:r w:rsidRPr="00114C14">
        <w:rPr>
          <w:snapToGrid w:val="0"/>
          <w:sz w:val="28"/>
          <w:szCs w:val="28"/>
        </w:rPr>
        <w:br/>
      </w:r>
      <w:r w:rsidRPr="00114C14">
        <w:rPr>
          <w:b/>
          <w:bCs/>
          <w:snapToGrid w:val="0"/>
          <w:sz w:val="28"/>
          <w:szCs w:val="28"/>
        </w:rPr>
        <w:t>3645 тыс. руб.</w:t>
      </w:r>
      <w:r w:rsidRPr="00114C14">
        <w:rPr>
          <w:snapToGrid w:val="0"/>
          <w:sz w:val="28"/>
          <w:szCs w:val="28"/>
        </w:rPr>
        <w:t xml:space="preserve"> </w:t>
      </w:r>
    </w:p>
    <w:p w14:paraId="406B3317"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Экспертами были рассмотрены и проанализированы следующие представленные материалы:</w:t>
      </w:r>
    </w:p>
    <w:p w14:paraId="6B93D01F" w14:textId="77777777" w:rsidR="00114C14" w:rsidRPr="00114C14" w:rsidRDefault="00114C14" w:rsidP="00114C14">
      <w:pPr>
        <w:tabs>
          <w:tab w:val="left" w:pos="1890"/>
        </w:tabs>
        <w:ind w:firstLine="709"/>
        <w:jc w:val="both"/>
        <w:rPr>
          <w:snapToGrid w:val="0"/>
          <w:sz w:val="28"/>
          <w:szCs w:val="28"/>
          <w:lang w:eastAsia="en-US"/>
        </w:rPr>
      </w:pPr>
      <w:r w:rsidRPr="00114C14">
        <w:rPr>
          <w:snapToGrid w:val="0"/>
          <w:sz w:val="28"/>
          <w:szCs w:val="28"/>
          <w:lang w:eastAsia="en-US"/>
        </w:rPr>
        <w:t>Реестр начисленных пособий за 2019 в разрезе больничного листа за счет работодателя (стр. 49-52 том 1).</w:t>
      </w:r>
    </w:p>
    <w:p w14:paraId="20A41C24" w14:textId="77777777" w:rsidR="00114C14" w:rsidRPr="00114C14" w:rsidRDefault="00114C14" w:rsidP="00114C14">
      <w:pPr>
        <w:tabs>
          <w:tab w:val="left" w:pos="1890"/>
        </w:tabs>
        <w:ind w:firstLine="709"/>
        <w:jc w:val="both"/>
        <w:rPr>
          <w:snapToGrid w:val="0"/>
          <w:sz w:val="28"/>
          <w:szCs w:val="28"/>
          <w:lang w:eastAsia="en-US"/>
        </w:rPr>
      </w:pPr>
      <w:r w:rsidRPr="00114C14">
        <w:rPr>
          <w:snapToGrid w:val="0"/>
          <w:sz w:val="28"/>
          <w:szCs w:val="28"/>
          <w:lang w:eastAsia="en-US"/>
        </w:rPr>
        <w:t xml:space="preserve">Расчет затрат на оплату труда по ОАО «Промышленнаярайгаз» за 2019 год (стр. 129 том 1), подтвержденный сводом начислений и удержаний за 2019 год в разрезе ФОТ, относящийся на социальное страхование (вх. от 10.02.2021 № 600), в соответствии с которыми фактическая численность персонала, относящегося к регулируемой деятельности, составляет </w:t>
      </w:r>
      <w:r w:rsidRPr="00114C14">
        <w:rPr>
          <w:snapToGrid w:val="0"/>
          <w:sz w:val="28"/>
          <w:szCs w:val="28"/>
          <w:lang w:eastAsia="en-US"/>
        </w:rPr>
        <w:br/>
        <w:t>14,15 человек.</w:t>
      </w:r>
    </w:p>
    <w:p w14:paraId="52D853B0" w14:textId="77777777" w:rsidR="00114C14" w:rsidRPr="00114C14" w:rsidRDefault="00114C14" w:rsidP="00114C14">
      <w:pPr>
        <w:tabs>
          <w:tab w:val="left" w:pos="1890"/>
        </w:tabs>
        <w:ind w:firstLine="709"/>
        <w:jc w:val="both"/>
        <w:rPr>
          <w:snapToGrid w:val="0"/>
          <w:sz w:val="28"/>
          <w:szCs w:val="28"/>
          <w:lang w:eastAsia="en-US"/>
        </w:rPr>
      </w:pPr>
      <w:r w:rsidRPr="00114C14">
        <w:rPr>
          <w:snapToGrid w:val="0"/>
          <w:sz w:val="28"/>
          <w:szCs w:val="28"/>
          <w:lang w:eastAsia="en-US"/>
        </w:rPr>
        <w:t>Расчет зарплаты водителей по доставке СУГ с ГНС АО «Кузбассгазификация» на склад ОАО «Промышленнаярайгаз», относящаяся на себестоимость за 2019 год (вх. от 10.02.2021 № 600).</w:t>
      </w:r>
    </w:p>
    <w:p w14:paraId="500F7322" w14:textId="77777777" w:rsidR="00114C14" w:rsidRPr="00114C14" w:rsidRDefault="00114C14" w:rsidP="00114C14">
      <w:pPr>
        <w:tabs>
          <w:tab w:val="left" w:pos="1890"/>
        </w:tabs>
        <w:ind w:firstLine="709"/>
        <w:jc w:val="both"/>
        <w:rPr>
          <w:snapToGrid w:val="0"/>
          <w:sz w:val="28"/>
          <w:szCs w:val="28"/>
          <w:lang w:eastAsia="en-US"/>
        </w:rPr>
      </w:pPr>
      <w:r w:rsidRPr="00114C14">
        <w:rPr>
          <w:snapToGrid w:val="0"/>
          <w:sz w:val="28"/>
          <w:szCs w:val="28"/>
          <w:lang w:eastAsia="en-US"/>
        </w:rPr>
        <w:t>Расчет эксплуатационных расходов по ГРУ на 2021 год в разрезе оплаты труда факт 2019 года (стр.18-19 том 1).</w:t>
      </w:r>
    </w:p>
    <w:p w14:paraId="7BC0C447" w14:textId="77777777" w:rsidR="00114C14" w:rsidRPr="00114C14" w:rsidRDefault="00114C14" w:rsidP="00114C14">
      <w:pPr>
        <w:tabs>
          <w:tab w:val="left" w:pos="1890"/>
        </w:tabs>
        <w:ind w:firstLine="709"/>
        <w:jc w:val="both"/>
        <w:rPr>
          <w:snapToGrid w:val="0"/>
          <w:sz w:val="28"/>
          <w:szCs w:val="28"/>
          <w:lang w:eastAsia="en-US"/>
        </w:rPr>
      </w:pPr>
      <w:r w:rsidRPr="00114C14">
        <w:rPr>
          <w:snapToGrid w:val="0"/>
          <w:sz w:val="28"/>
          <w:szCs w:val="28"/>
          <w:lang w:eastAsia="en-US"/>
        </w:rPr>
        <w:lastRenderedPageBreak/>
        <w:t xml:space="preserve">Средняя заработная плата за 2019 год в соответствии </w:t>
      </w:r>
      <w:r w:rsidRPr="00114C14">
        <w:rPr>
          <w:snapToGrid w:val="0"/>
          <w:sz w:val="28"/>
          <w:szCs w:val="28"/>
          <w:lang w:eastAsia="en-US"/>
        </w:rPr>
        <w:br/>
        <w:t>с представленным документами составила 14046 рублей/месяц при пятичасовом рабочем дне. В 2021 году предприятие переходит на восьмичасовой рабочей день и с учетом индексации экономически обоснованная заработная плата на 2021 год составила 24028 руб./мес.</w:t>
      </w:r>
      <w:r w:rsidRPr="00114C14">
        <w:rPr>
          <w:snapToGrid w:val="0"/>
          <w:sz w:val="28"/>
          <w:szCs w:val="28"/>
          <w:lang w:eastAsia="en-US"/>
        </w:rPr>
        <w:br/>
        <w:t xml:space="preserve">(14046 руб./мес. ÷ 5 часов × 8 часов × 1,032 × 1,036). </w:t>
      </w:r>
    </w:p>
    <w:p w14:paraId="2D36CB55" w14:textId="77777777" w:rsidR="00114C14" w:rsidRPr="00114C14" w:rsidRDefault="00114C14" w:rsidP="00114C14">
      <w:pPr>
        <w:tabs>
          <w:tab w:val="left" w:pos="1890"/>
        </w:tabs>
        <w:ind w:firstLine="709"/>
        <w:jc w:val="both"/>
        <w:rPr>
          <w:snapToGrid w:val="0"/>
          <w:sz w:val="28"/>
          <w:szCs w:val="28"/>
          <w:lang w:eastAsia="en-US"/>
        </w:rPr>
      </w:pPr>
      <w:r w:rsidRPr="00114C14">
        <w:rPr>
          <w:snapToGrid w:val="0"/>
          <w:sz w:val="28"/>
          <w:szCs w:val="28"/>
          <w:lang w:eastAsia="en-US"/>
        </w:rPr>
        <w:t xml:space="preserve">В соответствии с данными Кемеровостат средняя заработная плата работников по обеспечению газом в январе-декабре 2019 года </w:t>
      </w:r>
      <w:r w:rsidRPr="00114C14">
        <w:rPr>
          <w:snapToGrid w:val="0"/>
          <w:sz w:val="28"/>
          <w:szCs w:val="28"/>
          <w:lang w:eastAsia="en-US"/>
        </w:rPr>
        <w:br/>
        <w:t xml:space="preserve">по Промышленновскому муниципальному округу составила 29672 руб./мес. (http://www.gks.ru/scripts/db_inet2/passport/table.aspx?opt=326250002019). </w:t>
      </w:r>
    </w:p>
    <w:p w14:paraId="2A235951" w14:textId="77777777" w:rsidR="00114C14" w:rsidRPr="00114C14" w:rsidRDefault="00114C14" w:rsidP="00114C14">
      <w:pPr>
        <w:tabs>
          <w:tab w:val="left" w:pos="1890"/>
        </w:tabs>
        <w:ind w:firstLine="709"/>
        <w:jc w:val="both"/>
        <w:rPr>
          <w:snapToGrid w:val="0"/>
          <w:sz w:val="28"/>
          <w:szCs w:val="28"/>
          <w:lang w:eastAsia="en-US"/>
        </w:rPr>
      </w:pPr>
      <w:r w:rsidRPr="00114C14">
        <w:rPr>
          <w:snapToGrid w:val="0"/>
          <w:sz w:val="28"/>
          <w:szCs w:val="28"/>
          <w:lang w:eastAsia="en-US"/>
        </w:rPr>
        <w:t>Средняя заработная плата, предложенная предприятием, не превышает средней по субъекту.</w:t>
      </w:r>
    </w:p>
    <w:p w14:paraId="29263F4F" w14:textId="77777777" w:rsidR="00114C14" w:rsidRPr="00114C14" w:rsidRDefault="00114C14" w:rsidP="00114C14">
      <w:pPr>
        <w:tabs>
          <w:tab w:val="left" w:pos="1890"/>
        </w:tabs>
        <w:ind w:firstLine="709"/>
        <w:jc w:val="both"/>
        <w:rPr>
          <w:snapToGrid w:val="0"/>
          <w:sz w:val="28"/>
          <w:szCs w:val="28"/>
          <w:lang w:eastAsia="en-US"/>
        </w:rPr>
      </w:pPr>
      <w:r w:rsidRPr="00114C14">
        <w:rPr>
          <w:snapToGrid w:val="0"/>
          <w:sz w:val="28"/>
          <w:szCs w:val="28"/>
          <w:lang w:eastAsia="en-US"/>
        </w:rPr>
        <w:t>В связи с тем, что предложение предприятия на 2021 год по уровню заработной платы составляет 24014 руб./мес.,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фонда оплаты труда.</w:t>
      </w:r>
    </w:p>
    <w:p w14:paraId="3B578D18" w14:textId="77777777" w:rsidR="00114C14" w:rsidRPr="00114C14" w:rsidRDefault="00114C14" w:rsidP="00114C14">
      <w:pPr>
        <w:ind w:firstLine="709"/>
        <w:contextualSpacing/>
        <w:jc w:val="both"/>
        <w:rPr>
          <w:snapToGrid w:val="0"/>
          <w:sz w:val="28"/>
          <w:szCs w:val="28"/>
          <w:lang w:eastAsia="en-US"/>
        </w:rPr>
      </w:pPr>
      <w:r w:rsidRPr="00114C14">
        <w:rPr>
          <w:snapToGrid w:val="0"/>
          <w:sz w:val="28"/>
          <w:szCs w:val="28"/>
          <w:lang w:eastAsia="en-US"/>
        </w:rPr>
        <w:t xml:space="preserve">Фонд оплаты труда составляет </w:t>
      </w:r>
      <w:r w:rsidRPr="00114C14">
        <w:rPr>
          <w:b/>
          <w:bCs/>
          <w:snapToGrid w:val="0"/>
          <w:sz w:val="28"/>
          <w:szCs w:val="28"/>
          <w:lang w:eastAsia="en-US"/>
        </w:rPr>
        <w:t>3645 тыс. руб.</w:t>
      </w:r>
      <w:r w:rsidRPr="00114C14">
        <w:rPr>
          <w:snapToGrid w:val="0"/>
          <w:sz w:val="28"/>
          <w:szCs w:val="28"/>
          <w:lang w:eastAsia="en-US"/>
        </w:rPr>
        <w:t xml:space="preserve"> </w:t>
      </w:r>
      <w:r w:rsidRPr="00114C14">
        <w:rPr>
          <w:snapToGrid w:val="0"/>
          <w:sz w:val="28"/>
          <w:szCs w:val="28"/>
          <w:lang w:eastAsia="en-US"/>
        </w:rPr>
        <w:br/>
        <w:t xml:space="preserve">(24014 руб./мес. × 12,65 чел.  (по предложению предприятия) × 12 мес.). </w:t>
      </w:r>
    </w:p>
    <w:p w14:paraId="28CCB1EE" w14:textId="77777777" w:rsidR="00114C14" w:rsidRPr="00114C14" w:rsidRDefault="00114C14" w:rsidP="00114C14">
      <w:pPr>
        <w:ind w:firstLine="709"/>
        <w:contextualSpacing/>
        <w:jc w:val="both"/>
        <w:rPr>
          <w:snapToGrid w:val="0"/>
          <w:sz w:val="28"/>
          <w:szCs w:val="28"/>
        </w:rPr>
      </w:pPr>
      <w:r w:rsidRPr="00114C14">
        <w:rPr>
          <w:snapToGrid w:val="0"/>
          <w:sz w:val="28"/>
          <w:szCs w:val="28"/>
        </w:rPr>
        <w:t>Корректировка предложения предприятия отсутствует.</w:t>
      </w:r>
    </w:p>
    <w:p w14:paraId="4FD2B3A1" w14:textId="77777777" w:rsidR="00114C14" w:rsidRPr="00114C14" w:rsidRDefault="00114C14" w:rsidP="00114C14">
      <w:pPr>
        <w:tabs>
          <w:tab w:val="left" w:pos="1890"/>
        </w:tabs>
        <w:ind w:firstLine="709"/>
        <w:jc w:val="both"/>
        <w:rPr>
          <w:snapToGrid w:val="0"/>
          <w:sz w:val="28"/>
          <w:szCs w:val="28"/>
        </w:rPr>
      </w:pPr>
    </w:p>
    <w:p w14:paraId="6141FBDB" w14:textId="77777777" w:rsidR="00114C14" w:rsidRPr="00114C14" w:rsidRDefault="00114C14" w:rsidP="00114C14">
      <w:pPr>
        <w:tabs>
          <w:tab w:val="left" w:pos="1890"/>
        </w:tabs>
        <w:ind w:firstLine="709"/>
        <w:jc w:val="both"/>
        <w:rPr>
          <w:snapToGrid w:val="0"/>
          <w:sz w:val="28"/>
          <w:szCs w:val="28"/>
        </w:rPr>
      </w:pPr>
    </w:p>
    <w:p w14:paraId="3B67EEA1"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Налоги на фонд оплаты труда</w:t>
      </w:r>
    </w:p>
    <w:p w14:paraId="1D3A69D0" w14:textId="77777777" w:rsidR="00114C14" w:rsidRPr="00114C14" w:rsidRDefault="00114C14" w:rsidP="00114C14">
      <w:pPr>
        <w:autoSpaceDE w:val="0"/>
        <w:autoSpaceDN w:val="0"/>
        <w:adjustRightInd w:val="0"/>
        <w:ind w:firstLine="851"/>
        <w:jc w:val="center"/>
        <w:rPr>
          <w:snapToGrid w:val="0"/>
          <w:sz w:val="28"/>
          <w:szCs w:val="28"/>
          <w:lang w:eastAsia="en-US"/>
        </w:rPr>
      </w:pPr>
    </w:p>
    <w:p w14:paraId="64FA0370"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По данной статье предприятием планируются расходы в размере </w:t>
      </w:r>
      <w:r w:rsidRPr="00114C14">
        <w:rPr>
          <w:snapToGrid w:val="0"/>
          <w:sz w:val="28"/>
          <w:szCs w:val="28"/>
        </w:rPr>
        <w:br/>
      </w:r>
      <w:r w:rsidRPr="00114C14">
        <w:rPr>
          <w:b/>
          <w:bCs/>
          <w:snapToGrid w:val="0"/>
          <w:sz w:val="28"/>
          <w:szCs w:val="28"/>
        </w:rPr>
        <w:t>1101 тыс. руб.</w:t>
      </w:r>
      <w:r w:rsidRPr="00114C14">
        <w:rPr>
          <w:snapToGrid w:val="0"/>
          <w:sz w:val="28"/>
          <w:szCs w:val="28"/>
        </w:rPr>
        <w:t xml:space="preserve"> </w:t>
      </w:r>
    </w:p>
    <w:p w14:paraId="6662C656" w14:textId="77777777" w:rsidR="00114C14" w:rsidRPr="00114C14" w:rsidRDefault="00114C14" w:rsidP="00114C14">
      <w:pPr>
        <w:ind w:firstLine="709"/>
        <w:jc w:val="both"/>
        <w:rPr>
          <w:snapToGrid w:val="0"/>
          <w:sz w:val="28"/>
          <w:szCs w:val="28"/>
        </w:rPr>
      </w:pPr>
      <w:r w:rsidRPr="00114C14">
        <w:rPr>
          <w:snapToGrid w:val="0"/>
          <w:sz w:val="28"/>
          <w:szCs w:val="28"/>
        </w:rPr>
        <w:t>В расходы по статье «налоги на ФОТ» включаются:</w:t>
      </w:r>
    </w:p>
    <w:p w14:paraId="765FCB99" w14:textId="77777777" w:rsidR="00114C14" w:rsidRPr="00114C14" w:rsidRDefault="00114C14" w:rsidP="00114C14">
      <w:pPr>
        <w:ind w:firstLine="709"/>
        <w:jc w:val="both"/>
        <w:rPr>
          <w:snapToGrid w:val="0"/>
          <w:sz w:val="28"/>
          <w:szCs w:val="28"/>
        </w:rPr>
      </w:pPr>
      <w:r w:rsidRPr="00114C14">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114C14">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54129E2C" w14:textId="77777777" w:rsidR="00114C14" w:rsidRPr="00114C14" w:rsidRDefault="00114C14" w:rsidP="00114C14">
      <w:pPr>
        <w:ind w:firstLine="709"/>
        <w:jc w:val="both"/>
        <w:rPr>
          <w:snapToGrid w:val="0"/>
          <w:sz w:val="28"/>
          <w:szCs w:val="28"/>
        </w:rPr>
      </w:pPr>
      <w:r w:rsidRPr="00114C14">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114C14">
        <w:rPr>
          <w:snapToGrid w:val="0"/>
          <w:sz w:val="28"/>
          <w:szCs w:val="28"/>
        </w:rPr>
        <w:br/>
        <w:t>(в зависимости от опасности или вредности труда, в данном случае 0 %);</w:t>
      </w:r>
    </w:p>
    <w:p w14:paraId="694AE5E8" w14:textId="77777777" w:rsidR="00114C14" w:rsidRPr="00114C14" w:rsidRDefault="00114C14" w:rsidP="00114C14">
      <w:pPr>
        <w:ind w:firstLine="709"/>
        <w:jc w:val="both"/>
        <w:rPr>
          <w:snapToGrid w:val="0"/>
          <w:sz w:val="28"/>
          <w:szCs w:val="28"/>
        </w:rPr>
      </w:pPr>
      <w:r w:rsidRPr="00114C14">
        <w:rPr>
          <w:snapToGrid w:val="0"/>
          <w:sz w:val="28"/>
          <w:szCs w:val="28"/>
        </w:rPr>
        <w:t xml:space="preserve">- сумма страховых взносов на обязательное социальное страхование </w:t>
      </w:r>
      <w:r w:rsidRPr="00114C14">
        <w:rPr>
          <w:snapToGrid w:val="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w:t>
      </w:r>
      <w:r w:rsidRPr="00114C14">
        <w:rPr>
          <w:snapToGrid w:val="0"/>
          <w:sz w:val="28"/>
          <w:szCs w:val="28"/>
        </w:rPr>
        <w:lastRenderedPageBreak/>
        <w:t>страховании от несчастных случаев на производстве и профессиональных заболеваний» (уведомление отсутствует).</w:t>
      </w:r>
    </w:p>
    <w:p w14:paraId="7962F302" w14:textId="77777777" w:rsidR="00114C14" w:rsidRPr="00114C14" w:rsidRDefault="00114C14" w:rsidP="00114C14">
      <w:pPr>
        <w:ind w:firstLine="709"/>
        <w:jc w:val="both"/>
        <w:rPr>
          <w:snapToGrid w:val="0"/>
          <w:sz w:val="28"/>
          <w:szCs w:val="28"/>
        </w:rPr>
      </w:pPr>
      <w:r w:rsidRPr="00114C14">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64118BFC"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По данной статье эксперты предлагают расходы в размере </w:t>
      </w:r>
      <w:r w:rsidRPr="00114C14">
        <w:rPr>
          <w:snapToGrid w:val="0"/>
          <w:sz w:val="28"/>
          <w:szCs w:val="28"/>
        </w:rPr>
        <w:br/>
      </w:r>
      <w:r w:rsidRPr="00114C14">
        <w:rPr>
          <w:b/>
          <w:bCs/>
          <w:snapToGrid w:val="0"/>
          <w:sz w:val="28"/>
          <w:szCs w:val="28"/>
        </w:rPr>
        <w:t>1101 тыс. руб.</w:t>
      </w:r>
      <w:r w:rsidRPr="00114C14">
        <w:rPr>
          <w:snapToGrid w:val="0"/>
          <w:sz w:val="28"/>
          <w:szCs w:val="28"/>
        </w:rPr>
        <w:t xml:space="preserve"> (3645 тыс. руб. × 30,2%).</w:t>
      </w:r>
    </w:p>
    <w:p w14:paraId="103430EB" w14:textId="77777777" w:rsidR="00114C14" w:rsidRPr="00114C14" w:rsidRDefault="00114C14" w:rsidP="00114C14">
      <w:pPr>
        <w:ind w:firstLine="709"/>
        <w:contextualSpacing/>
        <w:jc w:val="both"/>
        <w:rPr>
          <w:snapToGrid w:val="0"/>
          <w:sz w:val="28"/>
          <w:szCs w:val="28"/>
        </w:rPr>
      </w:pPr>
      <w:r w:rsidRPr="00114C14">
        <w:rPr>
          <w:snapToGrid w:val="0"/>
          <w:sz w:val="28"/>
          <w:szCs w:val="28"/>
        </w:rPr>
        <w:t>Корректировка предложения предприятия отсутствует.</w:t>
      </w:r>
    </w:p>
    <w:p w14:paraId="3D457034" w14:textId="77777777" w:rsidR="00114C14" w:rsidRPr="00114C14" w:rsidRDefault="00114C14" w:rsidP="00114C14">
      <w:pPr>
        <w:ind w:firstLine="709"/>
        <w:contextualSpacing/>
        <w:jc w:val="both"/>
        <w:rPr>
          <w:snapToGrid w:val="0"/>
          <w:sz w:val="28"/>
          <w:szCs w:val="28"/>
        </w:rPr>
      </w:pPr>
    </w:p>
    <w:p w14:paraId="2BEE43A6"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Затраты на материалы и технологические потери газа</w:t>
      </w:r>
    </w:p>
    <w:p w14:paraId="6EA5F917" w14:textId="77777777" w:rsidR="00114C14" w:rsidRPr="00114C14" w:rsidRDefault="00114C14" w:rsidP="00114C14">
      <w:pPr>
        <w:rPr>
          <w:snapToGrid w:val="0"/>
          <w:sz w:val="28"/>
          <w:szCs w:val="28"/>
          <w:lang w:eastAsia="en-US"/>
        </w:rPr>
      </w:pPr>
    </w:p>
    <w:p w14:paraId="7051D3A0"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По данной статье предприятием планируются расходы в размере </w:t>
      </w:r>
      <w:r w:rsidRPr="00114C14">
        <w:rPr>
          <w:snapToGrid w:val="0"/>
          <w:sz w:val="28"/>
          <w:szCs w:val="28"/>
        </w:rPr>
        <w:br/>
      </w:r>
      <w:r w:rsidRPr="00114C14">
        <w:rPr>
          <w:b/>
          <w:bCs/>
          <w:snapToGrid w:val="0"/>
          <w:sz w:val="28"/>
          <w:szCs w:val="28"/>
        </w:rPr>
        <w:t>474 тыс. руб.</w:t>
      </w:r>
      <w:r w:rsidRPr="00114C14">
        <w:rPr>
          <w:snapToGrid w:val="0"/>
          <w:sz w:val="28"/>
          <w:szCs w:val="28"/>
        </w:rPr>
        <w:t xml:space="preserve"> </w:t>
      </w:r>
    </w:p>
    <w:p w14:paraId="0E308D1A"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77A1C82D" w14:textId="77777777" w:rsidR="00114C14" w:rsidRPr="00114C14" w:rsidRDefault="00114C14" w:rsidP="00114C14">
      <w:pPr>
        <w:tabs>
          <w:tab w:val="left" w:pos="1890"/>
        </w:tabs>
        <w:ind w:firstLine="709"/>
        <w:jc w:val="both"/>
        <w:rPr>
          <w:b/>
          <w:bCs/>
          <w:snapToGrid w:val="0"/>
          <w:sz w:val="28"/>
          <w:szCs w:val="28"/>
        </w:rPr>
      </w:pPr>
      <w:r w:rsidRPr="00114C14">
        <w:rPr>
          <w:snapToGrid w:val="0"/>
          <w:sz w:val="28"/>
          <w:szCs w:val="28"/>
        </w:rPr>
        <w:t xml:space="preserve">Договор поставки № 21 от 1.11.2017 года, заключенный </w:t>
      </w:r>
      <w:r w:rsidRPr="00114C14">
        <w:rPr>
          <w:snapToGrid w:val="0"/>
          <w:sz w:val="28"/>
          <w:szCs w:val="28"/>
        </w:rPr>
        <w:br/>
        <w:t xml:space="preserve">с ЗАО «Енисей-сервис», действующий до 31.12.2017 года с автопролонгацией (стр. 145 том 1). Счет ООО «Енисей-сервис» </w:t>
      </w:r>
      <w:r w:rsidRPr="00114C14">
        <w:rPr>
          <w:snapToGrid w:val="0"/>
          <w:sz w:val="28"/>
          <w:szCs w:val="28"/>
        </w:rPr>
        <w:br/>
        <w:t xml:space="preserve">№ ЕНСПР000014 от 09.01.2021 на костюм прогресс в количестве 8 шт. на сумму </w:t>
      </w:r>
      <w:r w:rsidRPr="00114C14">
        <w:rPr>
          <w:b/>
          <w:bCs/>
          <w:snapToGrid w:val="0"/>
          <w:sz w:val="28"/>
          <w:szCs w:val="28"/>
        </w:rPr>
        <w:t>15 тыс. руб.</w:t>
      </w:r>
    </w:p>
    <w:p w14:paraId="14896D39"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купли-продажи № 3 от 1.01.2014 года, заключенный с ИП Шершунов С.А., действующий до 31.12.2014 года с автопролонгацией </w:t>
      </w:r>
      <w:r w:rsidRPr="00114C14">
        <w:rPr>
          <w:snapToGrid w:val="0"/>
          <w:sz w:val="28"/>
          <w:szCs w:val="28"/>
        </w:rPr>
        <w:br/>
        <w:t xml:space="preserve">(стр. 146 том 1). Счет ИП Шершунов С.А. № 2 от 09.02.2021 на автозапчасти для Волги и КАМАЗА на сумму </w:t>
      </w:r>
      <w:r w:rsidRPr="00114C14">
        <w:rPr>
          <w:b/>
          <w:bCs/>
          <w:snapToGrid w:val="0"/>
          <w:sz w:val="28"/>
          <w:szCs w:val="28"/>
        </w:rPr>
        <w:t>98 тыс. руб.</w:t>
      </w:r>
    </w:p>
    <w:p w14:paraId="772FD562" w14:textId="77777777" w:rsidR="00114C14" w:rsidRPr="00114C14" w:rsidRDefault="00114C14" w:rsidP="00114C14">
      <w:pPr>
        <w:tabs>
          <w:tab w:val="left" w:pos="1890"/>
        </w:tabs>
        <w:ind w:firstLine="709"/>
        <w:jc w:val="both"/>
        <w:rPr>
          <w:snapToGrid w:val="0"/>
          <w:sz w:val="28"/>
          <w:szCs w:val="28"/>
          <w:lang w:eastAsia="en-US"/>
        </w:rPr>
      </w:pPr>
      <w:r w:rsidRPr="00114C14">
        <w:rPr>
          <w:snapToGrid w:val="0"/>
          <w:sz w:val="28"/>
          <w:szCs w:val="28"/>
        </w:rPr>
        <w:t xml:space="preserve">Оборотно-сальдовая ведомость по счету 10.3 за 2019 год в разрезе автомасел (стр. 160 том 1), на сумму 9 тыс. руб. Так как на предприятии числятся 3 грузовых автомобиля, </w:t>
      </w:r>
      <w:r w:rsidRPr="00114C14">
        <w:rPr>
          <w:snapToGrid w:val="0"/>
          <w:sz w:val="28"/>
          <w:szCs w:val="28"/>
          <w:lang w:eastAsia="en-US"/>
        </w:rPr>
        <w:t xml:space="preserve">с учетом индексации экономически обоснованная стоимость на 2021 год составила </w:t>
      </w:r>
      <w:r w:rsidRPr="00114C14">
        <w:rPr>
          <w:b/>
          <w:bCs/>
          <w:snapToGrid w:val="0"/>
          <w:sz w:val="28"/>
          <w:szCs w:val="28"/>
          <w:lang w:eastAsia="en-US"/>
        </w:rPr>
        <w:t xml:space="preserve">3 руб./мес. </w:t>
      </w:r>
      <w:r w:rsidRPr="00114C14">
        <w:rPr>
          <w:snapToGrid w:val="0"/>
          <w:sz w:val="28"/>
          <w:szCs w:val="28"/>
          <w:lang w:eastAsia="en-US"/>
        </w:rPr>
        <w:t xml:space="preserve">(9 тыс. руб. ÷ </w:t>
      </w:r>
      <w:r w:rsidRPr="00114C14">
        <w:rPr>
          <w:snapToGrid w:val="0"/>
          <w:sz w:val="28"/>
          <w:szCs w:val="28"/>
          <w:lang w:eastAsia="en-US"/>
        </w:rPr>
        <w:br/>
        <w:t xml:space="preserve">3 автомобиля × 1,032 × 1,036). </w:t>
      </w:r>
    </w:p>
    <w:p w14:paraId="0119FADB"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Обороно-сальдовая ведомость по счету 10.3 за 2019 год в разрезе А-92 (стр. 160 том 1), на сумму 47 тыс. руб. С учетом индексации экономически обоснованный размер затрат составляет 50 тыс. руб. (47 тыс. руб. × 1,032 × 1,036). В связи с тем, что предложение предприятия на 2021 год составляет </w:t>
      </w:r>
      <w:r w:rsidRPr="00114C14">
        <w:rPr>
          <w:b/>
          <w:bCs/>
          <w:snapToGrid w:val="0"/>
          <w:sz w:val="28"/>
          <w:szCs w:val="28"/>
        </w:rPr>
        <w:t>43 тыс. руб.</w:t>
      </w:r>
      <w:r w:rsidRPr="00114C14">
        <w:rPr>
          <w:snapToGrid w:val="0"/>
          <w:sz w:val="28"/>
          <w:szCs w:val="28"/>
        </w:rPr>
        <w:t xml:space="preserve">, с целью соблюдения баланса интересов производителей </w:t>
      </w:r>
      <w:r w:rsidRPr="00114C14">
        <w:rPr>
          <w:snapToGrid w:val="0"/>
          <w:sz w:val="28"/>
          <w:szCs w:val="28"/>
        </w:rPr>
        <w:br/>
        <w:t xml:space="preserve">и потребителей газа, указанная величина признается экспертами экономически обоснованной и предлагается к учету при расчете затрат </w:t>
      </w:r>
      <w:r w:rsidRPr="00114C14">
        <w:rPr>
          <w:snapToGrid w:val="0"/>
          <w:sz w:val="28"/>
          <w:szCs w:val="28"/>
        </w:rPr>
        <w:br/>
        <w:t>на материалы.</w:t>
      </w:r>
    </w:p>
    <w:p w14:paraId="5CB9468C"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Обороно-сальдовая ведомость по счету 10.3 за 2019 год в разрезе </w:t>
      </w:r>
      <w:r w:rsidRPr="00114C14">
        <w:rPr>
          <w:snapToGrid w:val="0"/>
          <w:sz w:val="28"/>
          <w:szCs w:val="28"/>
        </w:rPr>
        <w:br/>
        <w:t xml:space="preserve">дизельного топлива (КАМАЗ) (стр. 160 том 1), на сумму 87 тыс. руб. Расчет затрат на ГСМ ОАО «Промышленнаярайгаз» за </w:t>
      </w:r>
      <w:r w:rsidRPr="00114C14">
        <w:rPr>
          <w:b/>
          <w:bCs/>
          <w:snapToGrid w:val="0"/>
          <w:sz w:val="28"/>
          <w:szCs w:val="28"/>
        </w:rPr>
        <w:t>2019</w:t>
      </w:r>
      <w:r w:rsidRPr="00114C14">
        <w:rPr>
          <w:snapToGrid w:val="0"/>
          <w:sz w:val="28"/>
          <w:szCs w:val="28"/>
        </w:rPr>
        <w:t xml:space="preserve"> год в разрезе количества </w:t>
      </w:r>
      <w:r w:rsidRPr="00114C14">
        <w:rPr>
          <w:snapToGrid w:val="0"/>
          <w:sz w:val="28"/>
          <w:szCs w:val="28"/>
        </w:rPr>
        <w:lastRenderedPageBreak/>
        <w:t xml:space="preserve">рейсов доставки газа с ГНС до склада (стр.162 том 1), в размере 33 рейса. Расчет затрат на ГСМ автомашинами ОАО «Промышленнаярайгаз» на </w:t>
      </w:r>
      <w:r w:rsidRPr="00114C14">
        <w:rPr>
          <w:b/>
          <w:bCs/>
          <w:snapToGrid w:val="0"/>
          <w:sz w:val="28"/>
          <w:szCs w:val="28"/>
        </w:rPr>
        <w:t>2021</w:t>
      </w:r>
      <w:r w:rsidRPr="00114C14">
        <w:rPr>
          <w:snapToGrid w:val="0"/>
          <w:sz w:val="28"/>
          <w:szCs w:val="28"/>
        </w:rPr>
        <w:t xml:space="preserve"> год в разрезе количества рейсов доставки газа на склад из </w:t>
      </w:r>
      <w:r w:rsidRPr="00114C14">
        <w:rPr>
          <w:snapToGrid w:val="0"/>
          <w:sz w:val="28"/>
          <w:szCs w:val="28"/>
        </w:rPr>
        <w:br/>
        <w:t xml:space="preserve">г. Кемерово (стр. 161 том 1), в размере 35 рейсов. С учетом индексации экономически обоснованный размер затрат составляет </w:t>
      </w:r>
      <w:r w:rsidRPr="00114C14">
        <w:rPr>
          <w:b/>
          <w:bCs/>
          <w:snapToGrid w:val="0"/>
          <w:sz w:val="28"/>
          <w:szCs w:val="28"/>
        </w:rPr>
        <w:t>99 тыс. руб.</w:t>
      </w:r>
      <w:r w:rsidRPr="00114C14">
        <w:rPr>
          <w:snapToGrid w:val="0"/>
          <w:sz w:val="28"/>
          <w:szCs w:val="28"/>
        </w:rPr>
        <w:t xml:space="preserve"> (87 тыс. руб. ÷ 33 рейса × 35 рейсов × 1,032 × 1,036).</w:t>
      </w:r>
    </w:p>
    <w:p w14:paraId="4AD46265"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Обороно-сальдовая ведомость по счету 10.3 за 2019 год в разрезе затрат на уголь (стр. 160 том 1), на сумму 85 тыс. руб. Расшифровка затрат на отопление за 2019 год в разрезе отопления помещений для сдачи в аренду (заплатит арендатор) (вх. от 10.02.2021 № 600), на сумму 14 тыс. руб. </w:t>
      </w:r>
      <w:r w:rsidRPr="00114C14">
        <w:rPr>
          <w:snapToGrid w:val="0"/>
          <w:sz w:val="28"/>
          <w:szCs w:val="28"/>
        </w:rPr>
        <w:br/>
        <w:t xml:space="preserve">С учетом индексации экономически обоснованный размер затрат составляет </w:t>
      </w:r>
      <w:r w:rsidRPr="00114C14">
        <w:rPr>
          <w:b/>
          <w:bCs/>
          <w:snapToGrid w:val="0"/>
          <w:sz w:val="28"/>
          <w:szCs w:val="28"/>
        </w:rPr>
        <w:t>76 тыс. руб.</w:t>
      </w:r>
      <w:r w:rsidRPr="00114C14">
        <w:rPr>
          <w:snapToGrid w:val="0"/>
          <w:sz w:val="28"/>
          <w:szCs w:val="28"/>
        </w:rPr>
        <w:t xml:space="preserve"> ((85 тыс. руб. – 14 тыс. руб.) × 1,032 × 1,036).</w:t>
      </w:r>
    </w:p>
    <w:p w14:paraId="50CF9375"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Обороно-сальдовая ведомость по счету 10.10 за 2019 год в разрезе затрат на спецодежду (верхонки, перчатки, рукавицы) (стр. 217 том 1), на сумму 2 тыс. руб. С учетом индексации экономически обоснованный размер затрат составляет </w:t>
      </w:r>
      <w:r w:rsidRPr="00114C14">
        <w:rPr>
          <w:b/>
          <w:bCs/>
          <w:snapToGrid w:val="0"/>
          <w:sz w:val="28"/>
          <w:szCs w:val="28"/>
        </w:rPr>
        <w:t>2 тыс. руб.</w:t>
      </w:r>
      <w:r w:rsidRPr="00114C14">
        <w:rPr>
          <w:snapToGrid w:val="0"/>
          <w:sz w:val="28"/>
          <w:szCs w:val="28"/>
        </w:rPr>
        <w:t xml:space="preserve"> (2 тыс. руб. × 1,032 × 1,036).</w:t>
      </w:r>
    </w:p>
    <w:p w14:paraId="4658D661"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Обороно-сальдовая ведомость по счету 10.1 за 2019 год в разрезе затрат на материалы (стр. 172 том 1), на сумму </w:t>
      </w:r>
      <w:r w:rsidRPr="00114C14">
        <w:rPr>
          <w:b/>
          <w:bCs/>
          <w:snapToGrid w:val="0"/>
          <w:sz w:val="28"/>
          <w:szCs w:val="28"/>
        </w:rPr>
        <w:t>75 тыс. руб.</w:t>
      </w:r>
      <w:r w:rsidRPr="00114C14">
        <w:rPr>
          <w:snapToGrid w:val="0"/>
          <w:sz w:val="28"/>
          <w:szCs w:val="28"/>
        </w:rPr>
        <w:t xml:space="preserve"> С учетом индексации экономически обоснованный размер затрат составляет </w:t>
      </w:r>
      <w:r w:rsidRPr="00114C14">
        <w:rPr>
          <w:b/>
          <w:bCs/>
          <w:snapToGrid w:val="0"/>
          <w:sz w:val="28"/>
          <w:szCs w:val="28"/>
        </w:rPr>
        <w:t>80 тыс. руб.</w:t>
      </w:r>
      <w:r w:rsidRPr="00114C14">
        <w:rPr>
          <w:snapToGrid w:val="0"/>
          <w:sz w:val="28"/>
          <w:szCs w:val="28"/>
        </w:rPr>
        <w:t xml:space="preserve"> </w:t>
      </w:r>
      <w:r w:rsidRPr="00114C14">
        <w:rPr>
          <w:snapToGrid w:val="0"/>
          <w:sz w:val="28"/>
          <w:szCs w:val="28"/>
        </w:rPr>
        <w:br/>
        <w:t>(75 тыс. руб. × 1,032 × 1,036). В материалы входит: гвозди, белизна, грунтовка, заглушки, клей обойный, обои, колер, краска, лампа светодиодная, лопата для снега, метла, мешки для мусора,  мыло хозяйственное жидкое, набор головок № 3, отбеливатель, переходник, перчатки, поликарбонат, пиломатериал, прожектор светодиодный, профнастил, прокладки резиновые, салфетки для пола, салфетки микрофибра, саморезы, серпянка, скотч, стеклоочиститель, стиральный порошок, фискальный накопитель, хомут, чистящее средство, шпаклевка финишная, щетка для окон.</w:t>
      </w:r>
    </w:p>
    <w:p w14:paraId="59253023"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Требование-накладные ОАО «Промышленнаярайгаз» за 2019 год </w:t>
      </w:r>
      <w:r w:rsidRPr="00114C14">
        <w:rPr>
          <w:snapToGrid w:val="0"/>
          <w:sz w:val="28"/>
          <w:szCs w:val="28"/>
        </w:rPr>
        <w:br/>
        <w:t xml:space="preserve">в разрезе списания сжиженного газа на утечки (вх. от 10.02.2021 № 600), </w:t>
      </w:r>
      <w:r w:rsidRPr="00114C14">
        <w:rPr>
          <w:snapToGrid w:val="0"/>
          <w:sz w:val="28"/>
          <w:szCs w:val="28"/>
        </w:rPr>
        <w:br/>
        <w:t xml:space="preserve">на сумму 4 тыс. руб. С учетом индексации экономически обоснованный размер затрат составляет </w:t>
      </w:r>
      <w:r w:rsidRPr="00114C14">
        <w:rPr>
          <w:b/>
          <w:bCs/>
          <w:snapToGrid w:val="0"/>
          <w:sz w:val="28"/>
          <w:szCs w:val="28"/>
        </w:rPr>
        <w:t>4 тыс. руб.</w:t>
      </w:r>
      <w:r w:rsidRPr="00114C14">
        <w:rPr>
          <w:snapToGrid w:val="0"/>
          <w:sz w:val="28"/>
          <w:szCs w:val="28"/>
        </w:rPr>
        <w:t xml:space="preserve"> (4 тыс. руб. × 1,032 × 1,036).</w:t>
      </w:r>
    </w:p>
    <w:p w14:paraId="02B493F2" w14:textId="77777777" w:rsidR="00114C14" w:rsidRPr="00114C14" w:rsidRDefault="00114C14" w:rsidP="00114C14">
      <w:pPr>
        <w:ind w:firstLine="709"/>
        <w:jc w:val="both"/>
        <w:rPr>
          <w:snapToGrid w:val="0"/>
          <w:sz w:val="28"/>
          <w:szCs w:val="28"/>
          <w:lang w:eastAsia="en-US"/>
        </w:rPr>
      </w:pPr>
      <w:r w:rsidRPr="00114C14">
        <w:rPr>
          <w:snapToGrid w:val="0"/>
          <w:sz w:val="28"/>
          <w:szCs w:val="28"/>
          <w:lang w:eastAsia="en-US"/>
        </w:rPr>
        <w:t xml:space="preserve">Экономически обоснованные расходы по данной статье составляют </w:t>
      </w:r>
      <w:r w:rsidRPr="00114C14">
        <w:rPr>
          <w:snapToGrid w:val="0"/>
          <w:sz w:val="28"/>
          <w:szCs w:val="28"/>
          <w:lang w:eastAsia="en-US"/>
        </w:rPr>
        <w:br/>
      </w:r>
      <w:r w:rsidRPr="00114C14">
        <w:rPr>
          <w:b/>
          <w:bCs/>
          <w:snapToGrid w:val="0"/>
          <w:sz w:val="28"/>
          <w:szCs w:val="28"/>
          <w:lang w:eastAsia="en-US"/>
        </w:rPr>
        <w:t>420 тыс. руб.</w:t>
      </w:r>
      <w:r w:rsidRPr="00114C14">
        <w:rPr>
          <w:snapToGrid w:val="0"/>
          <w:sz w:val="28"/>
          <w:szCs w:val="28"/>
          <w:lang w:eastAsia="en-US"/>
        </w:rPr>
        <w:t xml:space="preserve"> (15 тыс. руб. + 98 тыс. руб. + 3 тыс. руб. + 43 тыс. руб. + </w:t>
      </w:r>
      <w:r w:rsidRPr="00114C14">
        <w:rPr>
          <w:snapToGrid w:val="0"/>
          <w:sz w:val="28"/>
          <w:szCs w:val="28"/>
          <w:lang w:eastAsia="en-US"/>
        </w:rPr>
        <w:br/>
        <w:t xml:space="preserve">99 тыс. руб. + 76 тыс. руб. + 2 тыс. руб. + 80 тыс. руб. + 4 тыс. руб.) </w:t>
      </w:r>
      <w:r w:rsidRPr="00114C14">
        <w:rPr>
          <w:snapToGrid w:val="0"/>
          <w:sz w:val="28"/>
          <w:szCs w:val="28"/>
          <w:lang w:eastAsia="en-US"/>
        </w:rPr>
        <w:br/>
        <w:t>и предлагаются к включению в плановую выручку от реализации сжиженного газа населению на 2021 год.</w:t>
      </w:r>
    </w:p>
    <w:p w14:paraId="649C6D99" w14:textId="77777777" w:rsidR="00114C14" w:rsidRPr="00114C14" w:rsidRDefault="00114C14" w:rsidP="00114C14">
      <w:pPr>
        <w:ind w:firstLine="709"/>
        <w:jc w:val="both"/>
        <w:rPr>
          <w:snapToGrid w:val="0"/>
          <w:sz w:val="28"/>
          <w:szCs w:val="28"/>
        </w:rPr>
      </w:pPr>
      <w:r w:rsidRPr="00114C14">
        <w:rPr>
          <w:snapToGrid w:val="0"/>
          <w:sz w:val="28"/>
          <w:szCs w:val="28"/>
        </w:rPr>
        <w:t xml:space="preserve">Расходы в размере </w:t>
      </w:r>
      <w:r w:rsidRPr="00114C14">
        <w:rPr>
          <w:b/>
          <w:bCs/>
          <w:snapToGrid w:val="0"/>
          <w:sz w:val="28"/>
          <w:szCs w:val="28"/>
          <w:lang w:eastAsia="en-US"/>
        </w:rPr>
        <w:t xml:space="preserve">54 </w:t>
      </w:r>
      <w:r w:rsidRPr="00114C14">
        <w:rPr>
          <w:b/>
          <w:bCs/>
          <w:snapToGrid w:val="0"/>
          <w:sz w:val="28"/>
          <w:szCs w:val="28"/>
        </w:rPr>
        <w:t>тыс. руб.</w:t>
      </w:r>
      <w:r w:rsidRPr="00114C14">
        <w:rPr>
          <w:snapToGrid w:val="0"/>
          <w:sz w:val="28"/>
          <w:szCs w:val="28"/>
        </w:rPr>
        <w:t xml:space="preserve">, не подтвержденные предприятием документально, подлежат исключению из плановой выручки на 2021 год, </w:t>
      </w:r>
      <w:r w:rsidRPr="00114C14">
        <w:rPr>
          <w:snapToGrid w:val="0"/>
          <w:sz w:val="28"/>
          <w:szCs w:val="28"/>
        </w:rPr>
        <w:br/>
        <w:t>как экономически необоснованные.</w:t>
      </w:r>
    </w:p>
    <w:p w14:paraId="602579BF" w14:textId="77777777" w:rsidR="00114C14" w:rsidRPr="00114C14" w:rsidRDefault="00114C14" w:rsidP="00114C14">
      <w:pPr>
        <w:ind w:firstLine="709"/>
        <w:rPr>
          <w:snapToGrid w:val="0"/>
          <w:sz w:val="28"/>
          <w:szCs w:val="28"/>
          <w:lang w:eastAsia="en-US"/>
        </w:rPr>
      </w:pPr>
    </w:p>
    <w:p w14:paraId="18BC8C33"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Приобретение газа для последующей реализации населению</w:t>
      </w:r>
    </w:p>
    <w:p w14:paraId="145B4504" w14:textId="77777777" w:rsidR="00114C14" w:rsidRPr="00114C14" w:rsidRDefault="00114C14" w:rsidP="00114C14">
      <w:pPr>
        <w:rPr>
          <w:snapToGrid w:val="0"/>
          <w:sz w:val="28"/>
          <w:szCs w:val="28"/>
          <w:lang w:eastAsia="en-US"/>
        </w:rPr>
      </w:pPr>
    </w:p>
    <w:p w14:paraId="0C735EAE" w14:textId="77777777" w:rsidR="00114C14" w:rsidRPr="00114C14" w:rsidRDefault="00114C14" w:rsidP="00114C14">
      <w:pPr>
        <w:ind w:firstLine="709"/>
        <w:jc w:val="both"/>
        <w:rPr>
          <w:snapToGrid w:val="0"/>
          <w:sz w:val="28"/>
          <w:szCs w:val="28"/>
          <w:lang w:eastAsia="en-US"/>
        </w:rPr>
      </w:pPr>
      <w:r w:rsidRPr="00114C14">
        <w:rPr>
          <w:snapToGrid w:val="0"/>
          <w:sz w:val="28"/>
          <w:szCs w:val="28"/>
          <w:lang w:eastAsia="en-US"/>
        </w:rPr>
        <w:lastRenderedPageBreak/>
        <w:t xml:space="preserve">Предприятием заявлены расходы на приобретение сжиженного газа </w:t>
      </w:r>
      <w:r w:rsidRPr="00114C14">
        <w:rPr>
          <w:snapToGrid w:val="0"/>
          <w:sz w:val="28"/>
          <w:szCs w:val="28"/>
          <w:lang w:eastAsia="en-US"/>
        </w:rPr>
        <w:br/>
        <w:t xml:space="preserve">в размере </w:t>
      </w:r>
      <w:r w:rsidRPr="00114C14">
        <w:rPr>
          <w:b/>
          <w:bCs/>
          <w:snapToGrid w:val="0"/>
          <w:sz w:val="28"/>
          <w:szCs w:val="28"/>
          <w:lang w:eastAsia="en-US"/>
        </w:rPr>
        <w:t>3570 тыс. руб.</w:t>
      </w:r>
      <w:r w:rsidRPr="00114C14">
        <w:rPr>
          <w:snapToGrid w:val="0"/>
          <w:sz w:val="28"/>
          <w:szCs w:val="28"/>
          <w:lang w:eastAsia="en-US"/>
        </w:rPr>
        <w:t xml:space="preserve"> Плановый объем реализации газа по предложениям предприятия составит 153 тонн. </w:t>
      </w:r>
    </w:p>
    <w:p w14:paraId="410403D7" w14:textId="77777777" w:rsidR="00114C14" w:rsidRPr="00114C14" w:rsidRDefault="00114C14" w:rsidP="00114C14">
      <w:pPr>
        <w:ind w:firstLine="709"/>
        <w:jc w:val="both"/>
        <w:rPr>
          <w:snapToGrid w:val="0"/>
          <w:sz w:val="28"/>
          <w:szCs w:val="28"/>
          <w:lang w:eastAsia="en-US"/>
        </w:rPr>
      </w:pPr>
      <w:r w:rsidRPr="00114C14">
        <w:rPr>
          <w:snapToGrid w:val="0"/>
          <w:sz w:val="28"/>
          <w:szCs w:val="28"/>
          <w:lang w:eastAsia="en-US"/>
        </w:rPr>
        <w:t>Предприятие приобретает сжиженный углеводородный газ у оптового поставщика в соответствии с Методическими указаниями</w:t>
      </w:r>
      <w:r w:rsidRPr="00114C14">
        <w:rPr>
          <w:sz w:val="28"/>
          <w:szCs w:val="28"/>
        </w:rPr>
        <w:t xml:space="preserve"> по регулированию розничных цен на сжиженный газ, реализуемый населению для бытовых нужд</w:t>
      </w:r>
      <w:r w:rsidRPr="00114C14">
        <w:rPr>
          <w:snapToGrid w:val="0"/>
          <w:sz w:val="28"/>
          <w:szCs w:val="28"/>
          <w:lang w:eastAsia="en-US"/>
        </w:rPr>
        <w:t xml:space="preserve">, утвержденными </w:t>
      </w:r>
      <w:r w:rsidRPr="00114C14">
        <w:rPr>
          <w:sz w:val="28"/>
          <w:szCs w:val="28"/>
        </w:rPr>
        <w:t xml:space="preserve">приказом ФАС России от 07.08.2019 № 1072/19, </w:t>
      </w:r>
      <w:r w:rsidRPr="00114C14">
        <w:rPr>
          <w:sz w:val="28"/>
          <w:szCs w:val="28"/>
        </w:rPr>
        <w:br/>
      </w:r>
      <w:r w:rsidRPr="00114C14">
        <w:rPr>
          <w:snapToGrid w:val="0"/>
          <w:sz w:val="28"/>
          <w:szCs w:val="28"/>
          <w:lang w:eastAsia="en-US"/>
        </w:rPr>
        <w:t xml:space="preserve">АО Управляющая Компания Группы Компаний «Газойл», на основании   договора на поставку сжиженного углеводородного газа марок СПБТ (смесь пропан-бутан технический) или/и ПБТ (пропан-бутан технический) </w:t>
      </w:r>
      <w:r w:rsidRPr="00114C14">
        <w:rPr>
          <w:snapToGrid w:val="0"/>
          <w:sz w:val="28"/>
          <w:szCs w:val="28"/>
          <w:lang w:eastAsia="en-US"/>
        </w:rPr>
        <w:br/>
        <w:t xml:space="preserve">№ П20.47 от 29.12.2020, действующего до 31.12.2021 с автопролонгацией </w:t>
      </w:r>
      <w:r w:rsidRPr="00114C14">
        <w:rPr>
          <w:snapToGrid w:val="0"/>
          <w:sz w:val="28"/>
          <w:szCs w:val="28"/>
          <w:lang w:eastAsia="en-US"/>
        </w:rPr>
        <w:br/>
        <w:t>(стр. 3-5 том 1).</w:t>
      </w:r>
    </w:p>
    <w:p w14:paraId="521425A6" w14:textId="77777777" w:rsidR="00114C14" w:rsidRPr="00114C14" w:rsidRDefault="00114C14" w:rsidP="00114C14">
      <w:pPr>
        <w:ind w:firstLine="709"/>
        <w:jc w:val="both"/>
        <w:rPr>
          <w:snapToGrid w:val="0"/>
          <w:sz w:val="28"/>
          <w:szCs w:val="28"/>
          <w:lang w:eastAsia="en-US"/>
        </w:rPr>
      </w:pPr>
      <w:r w:rsidRPr="00114C14">
        <w:rPr>
          <w:snapToGrid w:val="0"/>
          <w:sz w:val="28"/>
          <w:szCs w:val="28"/>
          <w:lang w:eastAsia="en-US"/>
        </w:rPr>
        <w:t xml:space="preserve">В соответствии с пунктом 30.1. Методических указаний, эксперты рассчитали среднегодовое значение единицы сжиженного газа по состоянию на 24.11.2020, на основании расстояния железнодорожного маршрута, определенного на сайте международного железнодорожного экспедитора </w:t>
      </w:r>
      <w:hyperlink r:id="rId26" w:history="1">
        <w:r w:rsidRPr="00114C14">
          <w:rPr>
            <w:snapToGrid w:val="0"/>
            <w:color w:val="0000FF"/>
            <w:sz w:val="28"/>
            <w:szCs w:val="28"/>
            <w:u w:val="single"/>
            <w:lang w:eastAsia="en-US"/>
          </w:rPr>
          <w:t>https://glogist.ru/</w:t>
        </w:r>
      </w:hyperlink>
      <w:r w:rsidRPr="00114C14">
        <w:rPr>
          <w:snapToGrid w:val="0"/>
          <w:sz w:val="28"/>
          <w:szCs w:val="28"/>
          <w:lang w:eastAsia="en-US"/>
        </w:rPr>
        <w:t xml:space="preserve"> ст. Войновка – Новосибирск 1191 км, в размере 22 209 руб./т (без НДС).</w:t>
      </w:r>
    </w:p>
    <w:p w14:paraId="69F52346" w14:textId="77777777" w:rsidR="00114C14" w:rsidRPr="00114C14" w:rsidRDefault="00114C14" w:rsidP="00114C14">
      <w:pPr>
        <w:ind w:firstLine="709"/>
        <w:jc w:val="both"/>
        <w:rPr>
          <w:snapToGrid w:val="0"/>
          <w:sz w:val="28"/>
          <w:szCs w:val="28"/>
          <w:lang w:eastAsia="en-US"/>
        </w:rPr>
      </w:pPr>
      <w:r w:rsidRPr="00114C14">
        <w:rPr>
          <w:snapToGrid w:val="0"/>
          <w:sz w:val="28"/>
          <w:szCs w:val="28"/>
          <w:lang w:eastAsia="en-US"/>
        </w:rPr>
        <w:t xml:space="preserve">Экономически обоснованные расходы по данной статье составляют: </w:t>
      </w:r>
      <w:r w:rsidRPr="00114C14">
        <w:rPr>
          <w:snapToGrid w:val="0"/>
          <w:sz w:val="28"/>
          <w:szCs w:val="28"/>
          <w:lang w:eastAsia="en-US"/>
        </w:rPr>
        <w:br/>
        <w:t xml:space="preserve">22 209 руб./т × 153 т × 1,015 (ИПЦ на газ 1,030 с 1 июля 2021 года) ÷ 1000 = </w:t>
      </w:r>
      <w:r w:rsidRPr="00114C14">
        <w:rPr>
          <w:snapToGrid w:val="0"/>
          <w:sz w:val="28"/>
          <w:szCs w:val="28"/>
          <w:lang w:eastAsia="en-US"/>
        </w:rPr>
        <w:br/>
      </w:r>
      <w:r w:rsidRPr="00114C14">
        <w:rPr>
          <w:b/>
          <w:bCs/>
          <w:snapToGrid w:val="0"/>
          <w:sz w:val="28"/>
          <w:szCs w:val="28"/>
          <w:lang w:eastAsia="en-US"/>
        </w:rPr>
        <w:t>3 449 тыс. руб.</w:t>
      </w:r>
      <w:r w:rsidRPr="00114C14">
        <w:rPr>
          <w:snapToGrid w:val="0"/>
          <w:sz w:val="28"/>
          <w:szCs w:val="28"/>
          <w:lang w:eastAsia="en-US"/>
        </w:rPr>
        <w:t xml:space="preserve">, и предлагается к включению в плановую выручку </w:t>
      </w:r>
      <w:r w:rsidRPr="00114C14">
        <w:rPr>
          <w:snapToGrid w:val="0"/>
          <w:sz w:val="28"/>
          <w:szCs w:val="28"/>
          <w:lang w:eastAsia="en-US"/>
        </w:rPr>
        <w:br/>
        <w:t>от реализации сжиженного газа населению на 2021 год.</w:t>
      </w:r>
    </w:p>
    <w:p w14:paraId="7C5729B0" w14:textId="77777777" w:rsidR="00114C14" w:rsidRPr="00114C14" w:rsidRDefault="00114C14" w:rsidP="00114C14">
      <w:pPr>
        <w:ind w:firstLine="709"/>
        <w:contextualSpacing/>
        <w:jc w:val="both"/>
        <w:rPr>
          <w:snapToGrid w:val="0"/>
          <w:sz w:val="28"/>
          <w:szCs w:val="28"/>
        </w:rPr>
      </w:pPr>
      <w:r w:rsidRPr="00114C14">
        <w:rPr>
          <w:snapToGrid w:val="0"/>
          <w:sz w:val="28"/>
          <w:szCs w:val="28"/>
        </w:rPr>
        <w:t xml:space="preserve">Расходы в размере </w:t>
      </w:r>
      <w:r w:rsidRPr="00114C14">
        <w:rPr>
          <w:b/>
          <w:bCs/>
          <w:snapToGrid w:val="0"/>
          <w:sz w:val="28"/>
          <w:szCs w:val="28"/>
        </w:rPr>
        <w:t>121 тыс. руб.</w:t>
      </w:r>
      <w:r w:rsidRPr="00114C14">
        <w:rPr>
          <w:snapToGrid w:val="0"/>
          <w:sz w:val="28"/>
          <w:szCs w:val="28"/>
        </w:rPr>
        <w:t xml:space="preserve">, не подтвержденные предприятием документально, подлежат исключению из плановой выручки на 2021 год, </w:t>
      </w:r>
      <w:r w:rsidRPr="00114C14">
        <w:rPr>
          <w:snapToGrid w:val="0"/>
          <w:sz w:val="28"/>
          <w:szCs w:val="28"/>
        </w:rPr>
        <w:br/>
        <w:t>как экономически необоснованные.</w:t>
      </w:r>
    </w:p>
    <w:p w14:paraId="36E74F68" w14:textId="77777777" w:rsidR="00114C14" w:rsidRPr="00114C14" w:rsidRDefault="00114C14" w:rsidP="00114C14">
      <w:pPr>
        <w:ind w:firstLine="709"/>
        <w:jc w:val="both"/>
        <w:rPr>
          <w:snapToGrid w:val="0"/>
          <w:color w:val="FF0000"/>
          <w:sz w:val="28"/>
          <w:szCs w:val="28"/>
          <w:lang w:eastAsia="en-US"/>
        </w:rPr>
      </w:pPr>
    </w:p>
    <w:p w14:paraId="62DE1608"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Амортизация основных средств</w:t>
      </w:r>
    </w:p>
    <w:p w14:paraId="7D001528" w14:textId="77777777" w:rsidR="00114C14" w:rsidRPr="00114C14" w:rsidRDefault="00114C14" w:rsidP="00114C14">
      <w:pPr>
        <w:autoSpaceDE w:val="0"/>
        <w:autoSpaceDN w:val="0"/>
        <w:adjustRightInd w:val="0"/>
        <w:ind w:firstLine="709"/>
        <w:jc w:val="both"/>
        <w:rPr>
          <w:snapToGrid w:val="0"/>
          <w:sz w:val="28"/>
          <w:szCs w:val="28"/>
          <w:lang w:eastAsia="en-US"/>
        </w:rPr>
      </w:pPr>
    </w:p>
    <w:p w14:paraId="0738A116" w14:textId="77777777" w:rsidR="00114C14" w:rsidRPr="00114C14" w:rsidRDefault="00114C14" w:rsidP="00114C14">
      <w:pPr>
        <w:tabs>
          <w:tab w:val="left" w:pos="0"/>
        </w:tabs>
        <w:ind w:firstLine="709"/>
        <w:contextualSpacing/>
        <w:jc w:val="both"/>
        <w:rPr>
          <w:i/>
          <w:snapToGrid w:val="0"/>
          <w:sz w:val="28"/>
          <w:szCs w:val="28"/>
        </w:rPr>
      </w:pPr>
      <w:r w:rsidRPr="00114C14">
        <w:rPr>
          <w:snapToGrid w:val="0"/>
          <w:sz w:val="28"/>
          <w:szCs w:val="28"/>
        </w:rPr>
        <w:t xml:space="preserve">По данной статье регулируемой организацией заявлены расходы </w:t>
      </w:r>
      <w:r w:rsidRPr="00114C14">
        <w:rPr>
          <w:snapToGrid w:val="0"/>
          <w:sz w:val="28"/>
          <w:szCs w:val="28"/>
        </w:rPr>
        <w:br/>
        <w:t xml:space="preserve">в размере </w:t>
      </w:r>
      <w:r w:rsidRPr="00114C14">
        <w:rPr>
          <w:b/>
          <w:bCs/>
          <w:snapToGrid w:val="0"/>
          <w:sz w:val="28"/>
          <w:szCs w:val="28"/>
        </w:rPr>
        <w:t>28 тыс. руб.</w:t>
      </w:r>
      <w:r w:rsidRPr="00114C14">
        <w:rPr>
          <w:snapToGrid w:val="0"/>
          <w:sz w:val="28"/>
          <w:szCs w:val="28"/>
        </w:rPr>
        <w:t xml:space="preserve"> </w:t>
      </w:r>
    </w:p>
    <w:p w14:paraId="22887EB8" w14:textId="77777777" w:rsidR="00114C14" w:rsidRPr="00114C14" w:rsidRDefault="00114C14" w:rsidP="00114C14">
      <w:pPr>
        <w:tabs>
          <w:tab w:val="left" w:pos="0"/>
        </w:tabs>
        <w:ind w:firstLine="709"/>
        <w:contextualSpacing/>
        <w:jc w:val="both"/>
        <w:rPr>
          <w:snapToGrid w:val="0"/>
          <w:sz w:val="28"/>
          <w:szCs w:val="28"/>
        </w:rPr>
      </w:pPr>
      <w:r w:rsidRPr="00114C14">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9721562" w14:textId="77777777" w:rsidR="00114C14" w:rsidRPr="00114C14" w:rsidRDefault="00114C14" w:rsidP="00114C14">
      <w:pPr>
        <w:tabs>
          <w:tab w:val="left" w:pos="0"/>
        </w:tabs>
        <w:ind w:firstLine="709"/>
        <w:contextualSpacing/>
        <w:jc w:val="both"/>
        <w:rPr>
          <w:snapToGrid w:val="0"/>
          <w:sz w:val="28"/>
          <w:szCs w:val="28"/>
        </w:rPr>
      </w:pPr>
      <w:r w:rsidRPr="00114C14">
        <w:rPr>
          <w:snapToGrid w:val="0"/>
          <w:sz w:val="28"/>
          <w:szCs w:val="28"/>
        </w:rPr>
        <w:t xml:space="preserve">Расчет амортизационных отчислений на 2021 год (стр. 41 том 1). </w:t>
      </w:r>
    </w:p>
    <w:p w14:paraId="58AB47D0" w14:textId="77777777" w:rsidR="00114C14" w:rsidRPr="00114C14" w:rsidRDefault="00114C14" w:rsidP="00114C14">
      <w:pPr>
        <w:tabs>
          <w:tab w:val="left" w:pos="0"/>
        </w:tabs>
        <w:ind w:firstLine="709"/>
        <w:contextualSpacing/>
        <w:jc w:val="both"/>
        <w:rPr>
          <w:snapToGrid w:val="0"/>
          <w:sz w:val="28"/>
          <w:szCs w:val="28"/>
          <w:lang w:eastAsia="en-US"/>
        </w:rPr>
      </w:pPr>
      <w:r w:rsidRPr="00114C14">
        <w:rPr>
          <w:snapToGrid w:val="0"/>
          <w:sz w:val="28"/>
          <w:szCs w:val="28"/>
        </w:rPr>
        <w:t xml:space="preserve">В соответствии с ведомостью амортизации основных средств экономически обоснованная величина амортизационных отчислений </w:t>
      </w:r>
      <w:r w:rsidRPr="00114C14">
        <w:rPr>
          <w:snapToGrid w:val="0"/>
          <w:sz w:val="28"/>
          <w:szCs w:val="28"/>
        </w:rPr>
        <w:br/>
        <w:t xml:space="preserve">на 2021 год составит </w:t>
      </w:r>
      <w:r w:rsidRPr="00114C14">
        <w:rPr>
          <w:b/>
          <w:bCs/>
          <w:snapToGrid w:val="0"/>
          <w:sz w:val="28"/>
          <w:szCs w:val="28"/>
        </w:rPr>
        <w:t>28 тыс. руб.</w:t>
      </w:r>
    </w:p>
    <w:p w14:paraId="3DEED007" w14:textId="77777777" w:rsidR="00114C14" w:rsidRPr="00114C14" w:rsidRDefault="00114C14" w:rsidP="00114C14">
      <w:pPr>
        <w:ind w:firstLine="709"/>
        <w:contextualSpacing/>
        <w:jc w:val="both"/>
        <w:rPr>
          <w:snapToGrid w:val="0"/>
          <w:sz w:val="28"/>
          <w:szCs w:val="28"/>
        </w:rPr>
      </w:pPr>
      <w:r w:rsidRPr="00114C14">
        <w:rPr>
          <w:snapToGrid w:val="0"/>
          <w:sz w:val="28"/>
          <w:szCs w:val="28"/>
        </w:rPr>
        <w:t>Корректировка предложения предприятия отсутствует.</w:t>
      </w:r>
    </w:p>
    <w:p w14:paraId="0DAF71BD" w14:textId="77777777" w:rsidR="00114C14" w:rsidRPr="00114C14" w:rsidRDefault="00114C14" w:rsidP="00114C14">
      <w:pPr>
        <w:ind w:firstLine="709"/>
        <w:contextualSpacing/>
        <w:jc w:val="both"/>
        <w:rPr>
          <w:snapToGrid w:val="0"/>
          <w:sz w:val="28"/>
          <w:szCs w:val="28"/>
        </w:rPr>
      </w:pPr>
    </w:p>
    <w:p w14:paraId="1EAB274B"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Арендная плата</w:t>
      </w:r>
    </w:p>
    <w:p w14:paraId="270F349A" w14:textId="77777777" w:rsidR="00114C14" w:rsidRPr="00114C14" w:rsidRDefault="00114C14" w:rsidP="00114C14">
      <w:pPr>
        <w:ind w:firstLine="851"/>
        <w:jc w:val="both"/>
        <w:rPr>
          <w:snapToGrid w:val="0"/>
          <w:sz w:val="28"/>
          <w:szCs w:val="28"/>
        </w:rPr>
      </w:pPr>
    </w:p>
    <w:p w14:paraId="0D61AEF2" w14:textId="77777777" w:rsidR="00114C14" w:rsidRPr="00114C14" w:rsidRDefault="00114C14" w:rsidP="00114C14">
      <w:pPr>
        <w:tabs>
          <w:tab w:val="left" w:pos="1890"/>
        </w:tabs>
        <w:ind w:firstLine="851"/>
        <w:jc w:val="both"/>
        <w:rPr>
          <w:snapToGrid w:val="0"/>
          <w:sz w:val="28"/>
          <w:szCs w:val="28"/>
        </w:rPr>
      </w:pPr>
      <w:r w:rsidRPr="00114C14">
        <w:rPr>
          <w:snapToGrid w:val="0"/>
          <w:sz w:val="28"/>
          <w:szCs w:val="28"/>
        </w:rPr>
        <w:lastRenderedPageBreak/>
        <w:t xml:space="preserve">По данной статье предприятием планируются расходы в размере </w:t>
      </w:r>
      <w:r w:rsidRPr="00114C14">
        <w:rPr>
          <w:snapToGrid w:val="0"/>
          <w:sz w:val="28"/>
          <w:szCs w:val="28"/>
        </w:rPr>
        <w:br/>
      </w:r>
      <w:r w:rsidRPr="00114C14">
        <w:rPr>
          <w:b/>
          <w:bCs/>
          <w:snapToGrid w:val="0"/>
          <w:sz w:val="28"/>
          <w:szCs w:val="28"/>
        </w:rPr>
        <w:t>3 тыс. руб.</w:t>
      </w:r>
      <w:r w:rsidRPr="00114C14">
        <w:rPr>
          <w:snapToGrid w:val="0"/>
          <w:sz w:val="28"/>
          <w:szCs w:val="28"/>
        </w:rPr>
        <w:t xml:space="preserve"> </w:t>
      </w:r>
    </w:p>
    <w:p w14:paraId="778139D3" w14:textId="77777777" w:rsidR="00114C14" w:rsidRPr="00114C14" w:rsidRDefault="00114C14" w:rsidP="00114C14">
      <w:pPr>
        <w:tabs>
          <w:tab w:val="left" w:pos="1890"/>
        </w:tabs>
        <w:ind w:firstLine="851"/>
        <w:jc w:val="both"/>
        <w:rPr>
          <w:snapToGrid w:val="0"/>
          <w:sz w:val="28"/>
          <w:szCs w:val="28"/>
        </w:rPr>
      </w:pPr>
      <w:r w:rsidRPr="00114C14">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33945188" w14:textId="77777777" w:rsidR="00114C14" w:rsidRPr="00114C14" w:rsidRDefault="00114C14" w:rsidP="00114C14">
      <w:pPr>
        <w:ind w:firstLine="851"/>
        <w:jc w:val="both"/>
        <w:rPr>
          <w:snapToGrid w:val="0"/>
          <w:sz w:val="28"/>
          <w:szCs w:val="28"/>
        </w:rPr>
      </w:pPr>
      <w:r w:rsidRPr="00114C14">
        <w:rPr>
          <w:snapToGrid w:val="0"/>
          <w:sz w:val="28"/>
          <w:szCs w:val="28"/>
        </w:rPr>
        <w:t xml:space="preserve">Договор аренды имущества, находящегося в муниципальной собственности Промышленновского муниципального района № 14 </w:t>
      </w:r>
      <w:r w:rsidRPr="00114C14">
        <w:rPr>
          <w:snapToGrid w:val="0"/>
          <w:sz w:val="28"/>
          <w:szCs w:val="28"/>
        </w:rPr>
        <w:br/>
        <w:t xml:space="preserve">от 18.03.2019, заключенный с КУМИ Администрации Промышленновского муниципального района, действующий до 17.03.2024 г., в отношении подземного газопровода, общей протяженностью 453 м., расположенный </w:t>
      </w:r>
      <w:r w:rsidRPr="00114C14">
        <w:rPr>
          <w:snapToGrid w:val="0"/>
          <w:sz w:val="28"/>
          <w:szCs w:val="28"/>
        </w:rPr>
        <w:br/>
        <w:t xml:space="preserve">по адресу: Кемеровская область, пгт. Промышленная, ул. Чапаева </w:t>
      </w:r>
      <w:r w:rsidRPr="00114C14">
        <w:rPr>
          <w:snapToGrid w:val="0"/>
          <w:sz w:val="28"/>
          <w:szCs w:val="28"/>
        </w:rPr>
        <w:br/>
        <w:t xml:space="preserve">с кадастровым номером 42:11:0117027:488 (вх. от 10.02.2021 № 600), на сумму </w:t>
      </w:r>
      <w:r w:rsidRPr="00114C14">
        <w:rPr>
          <w:b/>
          <w:bCs/>
          <w:snapToGrid w:val="0"/>
          <w:sz w:val="28"/>
          <w:szCs w:val="28"/>
        </w:rPr>
        <w:t>1 тыс. руб.</w:t>
      </w:r>
    </w:p>
    <w:p w14:paraId="5C08AE3D" w14:textId="77777777" w:rsidR="00114C14" w:rsidRPr="00114C14" w:rsidRDefault="00114C14" w:rsidP="00114C14">
      <w:pPr>
        <w:ind w:firstLine="851"/>
        <w:jc w:val="both"/>
        <w:rPr>
          <w:snapToGrid w:val="0"/>
          <w:sz w:val="28"/>
          <w:szCs w:val="28"/>
        </w:rPr>
      </w:pPr>
      <w:r w:rsidRPr="00114C14">
        <w:rPr>
          <w:snapToGrid w:val="0"/>
          <w:sz w:val="28"/>
          <w:szCs w:val="28"/>
        </w:rPr>
        <w:t xml:space="preserve">Договор аренды имущества, находящегося в муниципальной собственности Промышленновского муниципального района № 15 </w:t>
      </w:r>
      <w:r w:rsidRPr="00114C14">
        <w:rPr>
          <w:snapToGrid w:val="0"/>
          <w:sz w:val="28"/>
          <w:szCs w:val="28"/>
        </w:rPr>
        <w:br/>
        <w:t xml:space="preserve">от 18.03.2019, заключенный с КУМИ администрации Промышленновского муниципального района, действующий до 17.03.2024 г., в отношении групповой резервуарной установки объемом 8 куб. м., расположенной </w:t>
      </w:r>
      <w:r w:rsidRPr="00114C14">
        <w:rPr>
          <w:snapToGrid w:val="0"/>
          <w:sz w:val="28"/>
          <w:szCs w:val="28"/>
        </w:rPr>
        <w:br/>
        <w:t xml:space="preserve">по адресу: Кемеровская область, пгт. Промышленная, 50 м на юг от дома </w:t>
      </w:r>
      <w:r w:rsidRPr="00114C14">
        <w:rPr>
          <w:snapToGrid w:val="0"/>
          <w:sz w:val="28"/>
          <w:szCs w:val="28"/>
        </w:rPr>
        <w:br/>
        <w:t xml:space="preserve">по ул. Чапаева, №2 с кадастровым номером 42:11:0000000:1300), на сумму </w:t>
      </w:r>
      <w:r w:rsidRPr="00114C14">
        <w:rPr>
          <w:snapToGrid w:val="0"/>
          <w:sz w:val="28"/>
          <w:szCs w:val="28"/>
        </w:rPr>
        <w:br/>
      </w:r>
      <w:r w:rsidRPr="00114C14">
        <w:rPr>
          <w:b/>
          <w:bCs/>
          <w:snapToGrid w:val="0"/>
          <w:sz w:val="28"/>
          <w:szCs w:val="28"/>
        </w:rPr>
        <w:t>1 тыс. руб.</w:t>
      </w:r>
    </w:p>
    <w:p w14:paraId="54114036" w14:textId="77777777" w:rsidR="00114C14" w:rsidRPr="00114C14" w:rsidRDefault="00114C14" w:rsidP="00114C14">
      <w:pPr>
        <w:ind w:firstLine="851"/>
        <w:jc w:val="both"/>
        <w:rPr>
          <w:snapToGrid w:val="0"/>
          <w:sz w:val="28"/>
          <w:szCs w:val="28"/>
        </w:rPr>
      </w:pPr>
      <w:r w:rsidRPr="00114C14">
        <w:rPr>
          <w:snapToGrid w:val="0"/>
          <w:sz w:val="28"/>
          <w:szCs w:val="28"/>
          <w:lang w:eastAsia="en-US"/>
        </w:rPr>
        <w:t xml:space="preserve">Экономически обоснованные расходы по данной статье составляют </w:t>
      </w:r>
      <w:r w:rsidRPr="00114C14">
        <w:rPr>
          <w:snapToGrid w:val="0"/>
          <w:sz w:val="28"/>
          <w:szCs w:val="28"/>
          <w:lang w:eastAsia="en-US"/>
        </w:rPr>
        <w:br/>
      </w:r>
      <w:r w:rsidRPr="00114C14">
        <w:rPr>
          <w:b/>
          <w:bCs/>
          <w:snapToGrid w:val="0"/>
          <w:sz w:val="28"/>
          <w:szCs w:val="28"/>
        </w:rPr>
        <w:t>2 тыс. руб.</w:t>
      </w:r>
      <w:r w:rsidRPr="00114C14">
        <w:rPr>
          <w:snapToGrid w:val="0"/>
          <w:sz w:val="28"/>
          <w:szCs w:val="28"/>
        </w:rPr>
        <w:t xml:space="preserve"> (</w:t>
      </w:r>
      <w:bookmarkStart w:id="33" w:name="_Hlk63871621"/>
      <w:r w:rsidRPr="00114C14">
        <w:rPr>
          <w:snapToGrid w:val="0"/>
          <w:sz w:val="28"/>
          <w:szCs w:val="28"/>
        </w:rPr>
        <w:t xml:space="preserve">1 тыс. руб. </w:t>
      </w:r>
      <w:bookmarkEnd w:id="33"/>
      <w:r w:rsidRPr="00114C14">
        <w:rPr>
          <w:snapToGrid w:val="0"/>
          <w:sz w:val="28"/>
          <w:szCs w:val="28"/>
        </w:rPr>
        <w:t xml:space="preserve">+ 1 тыс. руб.). </w:t>
      </w:r>
    </w:p>
    <w:p w14:paraId="34D94098" w14:textId="77777777" w:rsidR="00114C14" w:rsidRPr="00114C14" w:rsidRDefault="00114C14" w:rsidP="00114C14">
      <w:pPr>
        <w:ind w:firstLine="709"/>
        <w:contextualSpacing/>
        <w:jc w:val="both"/>
        <w:rPr>
          <w:snapToGrid w:val="0"/>
          <w:sz w:val="28"/>
          <w:szCs w:val="28"/>
          <w:lang w:eastAsia="en-US"/>
        </w:rPr>
      </w:pPr>
      <w:r w:rsidRPr="00114C14">
        <w:rPr>
          <w:snapToGrid w:val="0"/>
          <w:sz w:val="28"/>
          <w:szCs w:val="28"/>
          <w:lang w:eastAsia="en-US"/>
        </w:rPr>
        <w:t>Расходы в размере 1 тыс. руб., не подтвержденные предприятием документально, подлежат исключению из плановой выручки на 2021 год, как экономически необоснованные.</w:t>
      </w:r>
    </w:p>
    <w:p w14:paraId="0D8FCD0E" w14:textId="77777777" w:rsidR="00114C14" w:rsidRPr="00114C14" w:rsidRDefault="00114C14" w:rsidP="00114C14">
      <w:pPr>
        <w:ind w:firstLine="709"/>
        <w:contextualSpacing/>
        <w:jc w:val="both"/>
        <w:rPr>
          <w:snapToGrid w:val="0"/>
          <w:sz w:val="28"/>
          <w:szCs w:val="28"/>
        </w:rPr>
      </w:pPr>
    </w:p>
    <w:p w14:paraId="60BA50A6" w14:textId="77777777" w:rsidR="00114C14" w:rsidRPr="00114C14" w:rsidRDefault="00114C14" w:rsidP="00114C14">
      <w:pPr>
        <w:ind w:firstLine="709"/>
        <w:contextualSpacing/>
        <w:jc w:val="both"/>
        <w:rPr>
          <w:snapToGrid w:val="0"/>
          <w:sz w:val="28"/>
          <w:szCs w:val="28"/>
        </w:rPr>
      </w:pPr>
    </w:p>
    <w:p w14:paraId="66B4E3D8"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Страховые платежи</w:t>
      </w:r>
    </w:p>
    <w:p w14:paraId="4495B2C1" w14:textId="77777777" w:rsidR="00114C14" w:rsidRPr="00114C14" w:rsidRDefault="00114C14" w:rsidP="00114C14">
      <w:pPr>
        <w:ind w:firstLine="851"/>
        <w:jc w:val="both"/>
        <w:rPr>
          <w:snapToGrid w:val="0"/>
          <w:sz w:val="28"/>
          <w:szCs w:val="28"/>
        </w:rPr>
      </w:pPr>
    </w:p>
    <w:p w14:paraId="3DF7756C" w14:textId="77777777" w:rsidR="00114C14" w:rsidRPr="00114C14" w:rsidRDefault="00114C14" w:rsidP="00114C14">
      <w:pPr>
        <w:tabs>
          <w:tab w:val="left" w:pos="1890"/>
        </w:tabs>
        <w:ind w:firstLine="851"/>
        <w:jc w:val="both"/>
        <w:rPr>
          <w:snapToGrid w:val="0"/>
          <w:sz w:val="28"/>
          <w:szCs w:val="28"/>
        </w:rPr>
      </w:pPr>
      <w:r w:rsidRPr="00114C14">
        <w:rPr>
          <w:snapToGrid w:val="0"/>
          <w:sz w:val="28"/>
          <w:szCs w:val="28"/>
        </w:rPr>
        <w:t xml:space="preserve">По данной статье предприятием планируются расходы в размере </w:t>
      </w:r>
      <w:r w:rsidRPr="00114C14">
        <w:rPr>
          <w:snapToGrid w:val="0"/>
          <w:sz w:val="28"/>
          <w:szCs w:val="28"/>
        </w:rPr>
        <w:br/>
      </w:r>
      <w:r w:rsidRPr="00114C14">
        <w:rPr>
          <w:b/>
          <w:bCs/>
          <w:snapToGrid w:val="0"/>
          <w:sz w:val="28"/>
          <w:szCs w:val="28"/>
        </w:rPr>
        <w:t>11 тыс. руб.</w:t>
      </w:r>
      <w:r w:rsidRPr="00114C14">
        <w:rPr>
          <w:snapToGrid w:val="0"/>
          <w:sz w:val="28"/>
          <w:szCs w:val="28"/>
        </w:rPr>
        <w:t xml:space="preserve"> </w:t>
      </w:r>
    </w:p>
    <w:p w14:paraId="59608BDF" w14:textId="77777777" w:rsidR="00114C14" w:rsidRPr="00114C14" w:rsidRDefault="00114C14" w:rsidP="00114C14">
      <w:pPr>
        <w:tabs>
          <w:tab w:val="left" w:pos="1890"/>
        </w:tabs>
        <w:ind w:firstLine="851"/>
        <w:jc w:val="both"/>
        <w:rPr>
          <w:snapToGrid w:val="0"/>
          <w:sz w:val="28"/>
          <w:szCs w:val="28"/>
        </w:rPr>
      </w:pPr>
      <w:r w:rsidRPr="00114C14">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7E2C978" w14:textId="77777777" w:rsidR="00114C14" w:rsidRPr="00114C14" w:rsidRDefault="00114C14" w:rsidP="00114C14">
      <w:pPr>
        <w:ind w:firstLine="851"/>
        <w:jc w:val="both"/>
        <w:rPr>
          <w:snapToGrid w:val="0"/>
          <w:sz w:val="28"/>
          <w:szCs w:val="28"/>
        </w:rPr>
      </w:pPr>
      <w:r w:rsidRPr="00114C14">
        <w:rPr>
          <w:snapToGrid w:val="0"/>
          <w:sz w:val="28"/>
          <w:szCs w:val="28"/>
        </w:rPr>
        <w:t xml:space="preserve">Страховой полис № 0093925852 от 22.08.2019 в разрезе транспортного средства КАМАЗ (стр. 94 том 1), на сумму </w:t>
      </w:r>
      <w:r w:rsidRPr="00114C14">
        <w:rPr>
          <w:b/>
          <w:bCs/>
          <w:snapToGrid w:val="0"/>
          <w:sz w:val="28"/>
          <w:szCs w:val="28"/>
        </w:rPr>
        <w:t>6 тыс. руб.</w:t>
      </w:r>
    </w:p>
    <w:p w14:paraId="0257EA2C" w14:textId="77777777" w:rsidR="00114C14" w:rsidRPr="00114C14" w:rsidRDefault="00114C14" w:rsidP="00114C14">
      <w:pPr>
        <w:ind w:firstLine="851"/>
        <w:jc w:val="both"/>
        <w:rPr>
          <w:b/>
          <w:bCs/>
          <w:snapToGrid w:val="0"/>
          <w:sz w:val="28"/>
          <w:szCs w:val="28"/>
        </w:rPr>
      </w:pPr>
      <w:r w:rsidRPr="00114C14">
        <w:rPr>
          <w:snapToGrid w:val="0"/>
          <w:sz w:val="28"/>
          <w:szCs w:val="28"/>
        </w:rPr>
        <w:t xml:space="preserve">Страховой полис обязательного страхования гражданской ответственности владельца опасного объекта за причинение вреда в результате </w:t>
      </w:r>
      <w:r w:rsidRPr="00114C14">
        <w:rPr>
          <w:snapToGrid w:val="0"/>
          <w:sz w:val="28"/>
          <w:szCs w:val="28"/>
        </w:rPr>
        <w:lastRenderedPageBreak/>
        <w:t xml:space="preserve">аварии на опасном объекте № GAZX11912349861000 от 20.06.2019 (стр. 27 том 1), на сумму </w:t>
      </w:r>
      <w:r w:rsidRPr="00114C14">
        <w:rPr>
          <w:b/>
          <w:bCs/>
          <w:snapToGrid w:val="0"/>
          <w:sz w:val="28"/>
          <w:szCs w:val="28"/>
        </w:rPr>
        <w:t>4 тыс. руб.</w:t>
      </w:r>
    </w:p>
    <w:p w14:paraId="01BF4AD7" w14:textId="77777777" w:rsidR="00114C14" w:rsidRPr="00114C14" w:rsidRDefault="00114C14" w:rsidP="00114C14">
      <w:pPr>
        <w:ind w:firstLine="851"/>
        <w:jc w:val="both"/>
        <w:rPr>
          <w:snapToGrid w:val="0"/>
          <w:sz w:val="28"/>
          <w:szCs w:val="28"/>
        </w:rPr>
      </w:pPr>
      <w:r w:rsidRPr="00114C14">
        <w:rPr>
          <w:snapToGrid w:val="0"/>
          <w:sz w:val="28"/>
          <w:szCs w:val="28"/>
          <w:lang w:eastAsia="en-US"/>
        </w:rPr>
        <w:t xml:space="preserve">Экономически обоснованные расходы по данной статье составляют </w:t>
      </w:r>
      <w:r w:rsidRPr="00114C14">
        <w:rPr>
          <w:snapToGrid w:val="0"/>
          <w:sz w:val="28"/>
          <w:szCs w:val="28"/>
          <w:lang w:eastAsia="en-US"/>
        </w:rPr>
        <w:br/>
      </w:r>
      <w:r w:rsidRPr="00114C14">
        <w:rPr>
          <w:b/>
          <w:bCs/>
          <w:snapToGrid w:val="0"/>
          <w:sz w:val="28"/>
          <w:szCs w:val="28"/>
        </w:rPr>
        <w:t>10 тыс. руб.</w:t>
      </w:r>
      <w:r w:rsidRPr="00114C14">
        <w:rPr>
          <w:snapToGrid w:val="0"/>
          <w:sz w:val="28"/>
          <w:szCs w:val="28"/>
        </w:rPr>
        <w:t xml:space="preserve"> (6 тыс. руб. + 4 тыс. руб.). </w:t>
      </w:r>
    </w:p>
    <w:p w14:paraId="22A6DE12" w14:textId="77777777" w:rsidR="00114C14" w:rsidRPr="00114C14" w:rsidRDefault="00114C14" w:rsidP="00114C14">
      <w:pPr>
        <w:ind w:firstLine="709"/>
        <w:contextualSpacing/>
        <w:jc w:val="both"/>
        <w:rPr>
          <w:snapToGrid w:val="0"/>
          <w:sz w:val="28"/>
          <w:szCs w:val="28"/>
        </w:rPr>
      </w:pPr>
      <w:r w:rsidRPr="00114C14">
        <w:rPr>
          <w:snapToGrid w:val="0"/>
          <w:sz w:val="28"/>
          <w:szCs w:val="28"/>
          <w:lang w:eastAsia="en-US"/>
        </w:rPr>
        <w:t>Расходы в размере 1 тыс. руб., не подтвержденные предприятием документально, подлежат исключению из плановой выручки на 2021 год, как экономически необоснованные.</w:t>
      </w:r>
    </w:p>
    <w:p w14:paraId="76A21958" w14:textId="77777777" w:rsidR="00114C14" w:rsidRPr="00114C14" w:rsidRDefault="00114C14" w:rsidP="00114C14">
      <w:pPr>
        <w:ind w:firstLine="709"/>
        <w:contextualSpacing/>
        <w:jc w:val="both"/>
        <w:rPr>
          <w:snapToGrid w:val="0"/>
          <w:sz w:val="28"/>
          <w:szCs w:val="28"/>
        </w:rPr>
      </w:pPr>
    </w:p>
    <w:p w14:paraId="43B34219" w14:textId="77777777" w:rsidR="00114C14" w:rsidRPr="00114C14" w:rsidRDefault="00114C14" w:rsidP="00114C14">
      <w:pPr>
        <w:autoSpaceDE w:val="0"/>
        <w:autoSpaceDN w:val="0"/>
        <w:adjustRightInd w:val="0"/>
        <w:ind w:firstLine="709"/>
        <w:jc w:val="center"/>
        <w:rPr>
          <w:snapToGrid w:val="0"/>
          <w:sz w:val="28"/>
          <w:szCs w:val="28"/>
          <w:lang w:eastAsia="en-US"/>
        </w:rPr>
      </w:pPr>
    </w:p>
    <w:p w14:paraId="4EFBA01C"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Налог на имущество</w:t>
      </w:r>
    </w:p>
    <w:p w14:paraId="263A22A6" w14:textId="77777777" w:rsidR="00114C14" w:rsidRPr="00114C14" w:rsidRDefault="00114C14" w:rsidP="00114C14">
      <w:pPr>
        <w:rPr>
          <w:snapToGrid w:val="0"/>
          <w:sz w:val="28"/>
          <w:szCs w:val="28"/>
          <w:lang w:eastAsia="en-US"/>
        </w:rPr>
      </w:pPr>
    </w:p>
    <w:p w14:paraId="1F4FF0EE" w14:textId="77777777" w:rsidR="00114C14" w:rsidRPr="00114C14" w:rsidRDefault="00114C14" w:rsidP="00114C14">
      <w:pPr>
        <w:tabs>
          <w:tab w:val="left" w:pos="1890"/>
        </w:tabs>
        <w:ind w:firstLine="851"/>
        <w:jc w:val="both"/>
        <w:rPr>
          <w:snapToGrid w:val="0"/>
          <w:sz w:val="28"/>
          <w:szCs w:val="28"/>
        </w:rPr>
      </w:pPr>
      <w:r w:rsidRPr="00114C14">
        <w:rPr>
          <w:snapToGrid w:val="0"/>
          <w:sz w:val="28"/>
          <w:szCs w:val="28"/>
        </w:rPr>
        <w:t xml:space="preserve">По данной статье предприятием планируются расходы в размере </w:t>
      </w:r>
      <w:r w:rsidRPr="00114C14">
        <w:rPr>
          <w:snapToGrid w:val="0"/>
          <w:sz w:val="28"/>
          <w:szCs w:val="28"/>
        </w:rPr>
        <w:br/>
      </w:r>
      <w:r w:rsidRPr="00114C14">
        <w:rPr>
          <w:b/>
          <w:bCs/>
          <w:snapToGrid w:val="0"/>
          <w:sz w:val="28"/>
          <w:szCs w:val="28"/>
        </w:rPr>
        <w:t>6 тыс. руб.</w:t>
      </w:r>
      <w:r w:rsidRPr="00114C14">
        <w:rPr>
          <w:snapToGrid w:val="0"/>
          <w:sz w:val="28"/>
          <w:szCs w:val="28"/>
        </w:rPr>
        <w:t xml:space="preserve"> </w:t>
      </w:r>
    </w:p>
    <w:p w14:paraId="58DA9DE5" w14:textId="77777777" w:rsidR="00114C14" w:rsidRPr="00114C14" w:rsidRDefault="00114C14" w:rsidP="00114C14">
      <w:pPr>
        <w:tabs>
          <w:tab w:val="left" w:pos="1890"/>
        </w:tabs>
        <w:ind w:firstLine="851"/>
        <w:jc w:val="both"/>
        <w:rPr>
          <w:snapToGrid w:val="0"/>
          <w:sz w:val="28"/>
          <w:szCs w:val="28"/>
        </w:rPr>
      </w:pPr>
      <w:r w:rsidRPr="00114C14">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55E84650" w14:textId="77777777" w:rsidR="00114C14" w:rsidRPr="00114C14" w:rsidRDefault="00114C14" w:rsidP="00114C14">
      <w:pPr>
        <w:ind w:firstLine="851"/>
        <w:jc w:val="both"/>
        <w:rPr>
          <w:snapToGrid w:val="0"/>
          <w:sz w:val="28"/>
          <w:szCs w:val="28"/>
        </w:rPr>
      </w:pPr>
      <w:r w:rsidRPr="00114C14">
        <w:rPr>
          <w:snapToGrid w:val="0"/>
          <w:sz w:val="28"/>
          <w:szCs w:val="28"/>
        </w:rPr>
        <w:t xml:space="preserve">Налоговая декларация за 2019 год по налогу на имущество организаций (стр. 113 том 1), на сумму </w:t>
      </w:r>
      <w:r w:rsidRPr="00114C14">
        <w:rPr>
          <w:b/>
          <w:bCs/>
          <w:snapToGrid w:val="0"/>
          <w:sz w:val="28"/>
          <w:szCs w:val="28"/>
        </w:rPr>
        <w:t>6 тыс. руб.</w:t>
      </w:r>
    </w:p>
    <w:p w14:paraId="4ADE4906" w14:textId="77777777" w:rsidR="00114C14" w:rsidRPr="00114C14" w:rsidRDefault="00114C14" w:rsidP="00114C14">
      <w:pPr>
        <w:ind w:firstLine="851"/>
        <w:jc w:val="both"/>
        <w:rPr>
          <w:snapToGrid w:val="0"/>
          <w:sz w:val="28"/>
          <w:szCs w:val="28"/>
        </w:rPr>
      </w:pPr>
      <w:r w:rsidRPr="00114C14">
        <w:rPr>
          <w:snapToGrid w:val="0"/>
          <w:sz w:val="28"/>
          <w:szCs w:val="28"/>
          <w:lang w:eastAsia="en-US"/>
        </w:rPr>
        <w:t xml:space="preserve">Экономически обоснованные расходы по данной статье составляют </w:t>
      </w:r>
      <w:r w:rsidRPr="00114C14">
        <w:rPr>
          <w:snapToGrid w:val="0"/>
          <w:sz w:val="28"/>
          <w:szCs w:val="28"/>
          <w:lang w:eastAsia="en-US"/>
        </w:rPr>
        <w:br/>
      </w:r>
      <w:r w:rsidRPr="00114C14">
        <w:rPr>
          <w:b/>
          <w:bCs/>
          <w:snapToGrid w:val="0"/>
          <w:sz w:val="28"/>
          <w:szCs w:val="28"/>
        </w:rPr>
        <w:t>6 тыс. руб.</w:t>
      </w:r>
    </w:p>
    <w:p w14:paraId="4CA43C7A" w14:textId="77777777" w:rsidR="00114C14" w:rsidRPr="00114C14" w:rsidRDefault="00114C14" w:rsidP="00114C14">
      <w:pPr>
        <w:ind w:firstLine="709"/>
        <w:jc w:val="both"/>
        <w:rPr>
          <w:snapToGrid w:val="0"/>
          <w:sz w:val="28"/>
          <w:szCs w:val="28"/>
          <w:lang w:eastAsia="en-US"/>
        </w:rPr>
      </w:pPr>
      <w:r w:rsidRPr="00114C14">
        <w:rPr>
          <w:snapToGrid w:val="0"/>
          <w:sz w:val="28"/>
          <w:szCs w:val="28"/>
          <w:lang w:eastAsia="en-US"/>
        </w:rPr>
        <w:t>Корректировка затрат относительно предложений предприятия отсутствует.</w:t>
      </w:r>
    </w:p>
    <w:p w14:paraId="53B0F13B" w14:textId="77777777" w:rsidR="00114C14" w:rsidRPr="00114C14" w:rsidRDefault="00114C14" w:rsidP="00114C14">
      <w:pPr>
        <w:tabs>
          <w:tab w:val="left" w:pos="0"/>
        </w:tabs>
        <w:ind w:firstLine="709"/>
        <w:contextualSpacing/>
        <w:jc w:val="both"/>
        <w:rPr>
          <w:snapToGrid w:val="0"/>
          <w:sz w:val="28"/>
          <w:szCs w:val="28"/>
        </w:rPr>
      </w:pPr>
    </w:p>
    <w:p w14:paraId="46234744"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Налог на землю</w:t>
      </w:r>
    </w:p>
    <w:p w14:paraId="5271C595" w14:textId="77777777" w:rsidR="00114C14" w:rsidRPr="00114C14" w:rsidRDefault="00114C14" w:rsidP="00114C14">
      <w:pPr>
        <w:rPr>
          <w:snapToGrid w:val="0"/>
          <w:sz w:val="28"/>
          <w:szCs w:val="28"/>
          <w:lang w:eastAsia="en-US"/>
        </w:rPr>
      </w:pPr>
    </w:p>
    <w:p w14:paraId="71B5C2B6" w14:textId="77777777" w:rsidR="00114C14" w:rsidRPr="00114C14" w:rsidRDefault="00114C14" w:rsidP="00114C14">
      <w:pPr>
        <w:tabs>
          <w:tab w:val="left" w:pos="1890"/>
        </w:tabs>
        <w:ind w:firstLine="851"/>
        <w:jc w:val="both"/>
        <w:rPr>
          <w:snapToGrid w:val="0"/>
          <w:sz w:val="28"/>
          <w:szCs w:val="28"/>
        </w:rPr>
      </w:pPr>
      <w:r w:rsidRPr="00114C14">
        <w:rPr>
          <w:snapToGrid w:val="0"/>
          <w:sz w:val="28"/>
          <w:szCs w:val="28"/>
        </w:rPr>
        <w:t xml:space="preserve">По данной статье предприятием планируются расходы в размере </w:t>
      </w:r>
      <w:r w:rsidRPr="00114C14">
        <w:rPr>
          <w:snapToGrid w:val="0"/>
          <w:sz w:val="28"/>
          <w:szCs w:val="28"/>
        </w:rPr>
        <w:br/>
      </w:r>
      <w:r w:rsidRPr="00114C14">
        <w:rPr>
          <w:b/>
          <w:bCs/>
          <w:snapToGrid w:val="0"/>
          <w:sz w:val="28"/>
          <w:szCs w:val="28"/>
        </w:rPr>
        <w:t>18 тыс. руб.</w:t>
      </w:r>
      <w:r w:rsidRPr="00114C14">
        <w:rPr>
          <w:snapToGrid w:val="0"/>
          <w:sz w:val="28"/>
          <w:szCs w:val="28"/>
        </w:rPr>
        <w:t xml:space="preserve"> </w:t>
      </w:r>
    </w:p>
    <w:p w14:paraId="64FBBB4C" w14:textId="77777777" w:rsidR="00114C14" w:rsidRPr="00114C14" w:rsidRDefault="00114C14" w:rsidP="00114C14">
      <w:pPr>
        <w:tabs>
          <w:tab w:val="left" w:pos="1890"/>
        </w:tabs>
        <w:ind w:firstLine="851"/>
        <w:jc w:val="both"/>
        <w:rPr>
          <w:snapToGrid w:val="0"/>
          <w:sz w:val="28"/>
          <w:szCs w:val="28"/>
        </w:rPr>
      </w:pPr>
      <w:r w:rsidRPr="00114C14">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284D4421" w14:textId="77777777" w:rsidR="00114C14" w:rsidRPr="00114C14" w:rsidRDefault="00114C14" w:rsidP="00114C14">
      <w:pPr>
        <w:ind w:firstLine="851"/>
        <w:jc w:val="both"/>
        <w:rPr>
          <w:snapToGrid w:val="0"/>
          <w:sz w:val="28"/>
          <w:szCs w:val="28"/>
        </w:rPr>
      </w:pPr>
      <w:r w:rsidRPr="00114C14">
        <w:rPr>
          <w:snapToGrid w:val="0"/>
          <w:sz w:val="28"/>
          <w:szCs w:val="28"/>
        </w:rPr>
        <w:t xml:space="preserve">Налоговая декларация по земельному налогу за 2019 год (стр. 117 </w:t>
      </w:r>
      <w:r w:rsidRPr="00114C14">
        <w:rPr>
          <w:snapToGrid w:val="0"/>
          <w:sz w:val="28"/>
          <w:szCs w:val="28"/>
        </w:rPr>
        <w:br/>
        <w:t xml:space="preserve">том 1), на сумму </w:t>
      </w:r>
      <w:r w:rsidRPr="00114C14">
        <w:rPr>
          <w:b/>
          <w:bCs/>
          <w:snapToGrid w:val="0"/>
          <w:sz w:val="28"/>
          <w:szCs w:val="28"/>
        </w:rPr>
        <w:t>18 тыс. руб.</w:t>
      </w:r>
    </w:p>
    <w:p w14:paraId="373B6095" w14:textId="77777777" w:rsidR="00114C14" w:rsidRPr="00114C14" w:rsidRDefault="00114C14" w:rsidP="00114C14">
      <w:pPr>
        <w:ind w:firstLine="851"/>
        <w:jc w:val="both"/>
        <w:rPr>
          <w:snapToGrid w:val="0"/>
          <w:sz w:val="28"/>
          <w:szCs w:val="28"/>
        </w:rPr>
      </w:pPr>
      <w:r w:rsidRPr="00114C14">
        <w:rPr>
          <w:snapToGrid w:val="0"/>
          <w:sz w:val="28"/>
          <w:szCs w:val="28"/>
          <w:lang w:eastAsia="en-US"/>
        </w:rPr>
        <w:t xml:space="preserve">Экономически обоснованные расходы по данной статье составляют </w:t>
      </w:r>
      <w:r w:rsidRPr="00114C14">
        <w:rPr>
          <w:snapToGrid w:val="0"/>
          <w:sz w:val="28"/>
          <w:szCs w:val="28"/>
          <w:lang w:eastAsia="en-US"/>
        </w:rPr>
        <w:br/>
      </w:r>
      <w:r w:rsidRPr="00114C14">
        <w:rPr>
          <w:b/>
          <w:bCs/>
          <w:snapToGrid w:val="0"/>
          <w:sz w:val="28"/>
          <w:szCs w:val="28"/>
        </w:rPr>
        <w:t xml:space="preserve">18 тыс. руб. </w:t>
      </w:r>
    </w:p>
    <w:p w14:paraId="7BF50F9D" w14:textId="77777777" w:rsidR="00114C14" w:rsidRPr="00114C14" w:rsidRDefault="00114C14" w:rsidP="00114C14">
      <w:pPr>
        <w:ind w:firstLine="709"/>
        <w:jc w:val="both"/>
        <w:rPr>
          <w:snapToGrid w:val="0"/>
          <w:sz w:val="28"/>
          <w:szCs w:val="28"/>
          <w:lang w:eastAsia="en-US"/>
        </w:rPr>
      </w:pPr>
      <w:r w:rsidRPr="00114C14">
        <w:rPr>
          <w:snapToGrid w:val="0"/>
          <w:sz w:val="28"/>
          <w:szCs w:val="28"/>
          <w:lang w:eastAsia="en-US"/>
        </w:rPr>
        <w:t>Корректировка затрат относительно предложений предприятия отсутствует.</w:t>
      </w:r>
    </w:p>
    <w:p w14:paraId="0364F1ED" w14:textId="77777777" w:rsidR="00114C14" w:rsidRPr="00114C14" w:rsidRDefault="00114C14" w:rsidP="00114C14">
      <w:pPr>
        <w:ind w:firstLine="709"/>
        <w:jc w:val="both"/>
        <w:rPr>
          <w:snapToGrid w:val="0"/>
          <w:sz w:val="28"/>
          <w:szCs w:val="28"/>
          <w:lang w:eastAsia="en-US"/>
        </w:rPr>
      </w:pPr>
    </w:p>
    <w:p w14:paraId="52A1B630"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Налог на загрязнение окружающей среды</w:t>
      </w:r>
    </w:p>
    <w:p w14:paraId="20D725E8" w14:textId="77777777" w:rsidR="00114C14" w:rsidRPr="00114C14" w:rsidRDefault="00114C14" w:rsidP="00114C14">
      <w:pPr>
        <w:rPr>
          <w:snapToGrid w:val="0"/>
          <w:sz w:val="28"/>
          <w:szCs w:val="28"/>
          <w:lang w:eastAsia="en-US"/>
        </w:rPr>
      </w:pPr>
    </w:p>
    <w:p w14:paraId="78D60048" w14:textId="77777777" w:rsidR="00114C14" w:rsidRPr="00114C14" w:rsidRDefault="00114C14" w:rsidP="00114C14">
      <w:pPr>
        <w:tabs>
          <w:tab w:val="left" w:pos="1890"/>
        </w:tabs>
        <w:ind w:firstLine="851"/>
        <w:jc w:val="both"/>
        <w:rPr>
          <w:snapToGrid w:val="0"/>
          <w:sz w:val="28"/>
          <w:szCs w:val="28"/>
        </w:rPr>
      </w:pPr>
      <w:r w:rsidRPr="00114C14">
        <w:rPr>
          <w:snapToGrid w:val="0"/>
          <w:sz w:val="28"/>
          <w:szCs w:val="28"/>
        </w:rPr>
        <w:lastRenderedPageBreak/>
        <w:t xml:space="preserve">По данной статье предприятием планируются расходы в размере </w:t>
      </w:r>
      <w:r w:rsidRPr="00114C14">
        <w:rPr>
          <w:snapToGrid w:val="0"/>
          <w:sz w:val="28"/>
          <w:szCs w:val="28"/>
        </w:rPr>
        <w:br/>
      </w:r>
      <w:r w:rsidRPr="00114C14">
        <w:rPr>
          <w:b/>
          <w:bCs/>
          <w:snapToGrid w:val="0"/>
          <w:sz w:val="28"/>
          <w:szCs w:val="28"/>
        </w:rPr>
        <w:t>2 тыс. руб.</w:t>
      </w:r>
      <w:r w:rsidRPr="00114C14">
        <w:rPr>
          <w:snapToGrid w:val="0"/>
          <w:sz w:val="28"/>
          <w:szCs w:val="28"/>
        </w:rPr>
        <w:t xml:space="preserve"> </w:t>
      </w:r>
    </w:p>
    <w:p w14:paraId="44D5C38A" w14:textId="77777777" w:rsidR="00114C14" w:rsidRPr="00114C14" w:rsidRDefault="00114C14" w:rsidP="00114C14">
      <w:pPr>
        <w:tabs>
          <w:tab w:val="left" w:pos="1890"/>
        </w:tabs>
        <w:ind w:firstLine="851"/>
        <w:jc w:val="both"/>
        <w:rPr>
          <w:snapToGrid w:val="0"/>
          <w:sz w:val="28"/>
          <w:szCs w:val="28"/>
        </w:rPr>
      </w:pPr>
      <w:r w:rsidRPr="00114C14">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57BB68DC" w14:textId="77777777" w:rsidR="00114C14" w:rsidRPr="00114C14" w:rsidRDefault="00114C14" w:rsidP="00114C14">
      <w:pPr>
        <w:ind w:firstLine="851"/>
        <w:jc w:val="both"/>
        <w:rPr>
          <w:snapToGrid w:val="0"/>
          <w:sz w:val="28"/>
          <w:szCs w:val="28"/>
        </w:rPr>
      </w:pPr>
      <w:r w:rsidRPr="00114C14">
        <w:rPr>
          <w:snapToGrid w:val="0"/>
          <w:sz w:val="28"/>
          <w:szCs w:val="28"/>
        </w:rPr>
        <w:t xml:space="preserve">Декларация за 2019 год о плате за негативное воздействие </w:t>
      </w:r>
      <w:r w:rsidRPr="00114C14">
        <w:rPr>
          <w:snapToGrid w:val="0"/>
          <w:sz w:val="28"/>
          <w:szCs w:val="28"/>
        </w:rPr>
        <w:br/>
        <w:t xml:space="preserve">на окружающую среду (стр. 112 том 1), на сумму </w:t>
      </w:r>
      <w:r w:rsidRPr="00114C14">
        <w:rPr>
          <w:b/>
          <w:bCs/>
          <w:snapToGrid w:val="0"/>
          <w:sz w:val="28"/>
          <w:szCs w:val="28"/>
        </w:rPr>
        <w:t>2 тыс. руб.</w:t>
      </w:r>
    </w:p>
    <w:p w14:paraId="4BB2B70F" w14:textId="77777777" w:rsidR="00114C14" w:rsidRPr="00114C14" w:rsidRDefault="00114C14" w:rsidP="00114C14">
      <w:pPr>
        <w:ind w:firstLine="851"/>
        <w:jc w:val="both"/>
        <w:rPr>
          <w:snapToGrid w:val="0"/>
          <w:sz w:val="28"/>
          <w:szCs w:val="28"/>
        </w:rPr>
      </w:pPr>
      <w:r w:rsidRPr="00114C14">
        <w:rPr>
          <w:snapToGrid w:val="0"/>
          <w:sz w:val="28"/>
          <w:szCs w:val="28"/>
          <w:lang w:eastAsia="en-US"/>
        </w:rPr>
        <w:t xml:space="preserve">Экономически обоснованные расходы по данной статье составляют </w:t>
      </w:r>
      <w:r w:rsidRPr="00114C14">
        <w:rPr>
          <w:snapToGrid w:val="0"/>
          <w:sz w:val="28"/>
          <w:szCs w:val="28"/>
          <w:lang w:eastAsia="en-US"/>
        </w:rPr>
        <w:br/>
      </w:r>
      <w:r w:rsidRPr="00114C14">
        <w:rPr>
          <w:b/>
          <w:bCs/>
          <w:snapToGrid w:val="0"/>
          <w:sz w:val="28"/>
          <w:szCs w:val="28"/>
        </w:rPr>
        <w:t xml:space="preserve">2 тыс. руб. </w:t>
      </w:r>
    </w:p>
    <w:p w14:paraId="22258CF3" w14:textId="77777777" w:rsidR="00114C14" w:rsidRPr="00114C14" w:rsidRDefault="00114C14" w:rsidP="00114C14">
      <w:pPr>
        <w:ind w:firstLine="709"/>
        <w:jc w:val="both"/>
        <w:rPr>
          <w:snapToGrid w:val="0"/>
          <w:sz w:val="28"/>
          <w:szCs w:val="28"/>
          <w:lang w:eastAsia="en-US"/>
        </w:rPr>
      </w:pPr>
      <w:r w:rsidRPr="00114C14">
        <w:rPr>
          <w:snapToGrid w:val="0"/>
          <w:sz w:val="28"/>
          <w:szCs w:val="28"/>
          <w:lang w:eastAsia="en-US"/>
        </w:rPr>
        <w:t>Корректировка затрат относительно предложений предприятия отсутствует.</w:t>
      </w:r>
    </w:p>
    <w:p w14:paraId="159CF93B" w14:textId="77777777" w:rsidR="00114C14" w:rsidRPr="00114C14" w:rsidRDefault="00114C14" w:rsidP="00114C14">
      <w:pPr>
        <w:ind w:firstLine="709"/>
        <w:jc w:val="both"/>
        <w:rPr>
          <w:snapToGrid w:val="0"/>
          <w:sz w:val="28"/>
          <w:szCs w:val="28"/>
          <w:lang w:eastAsia="en-US"/>
        </w:rPr>
      </w:pPr>
    </w:p>
    <w:p w14:paraId="421213B1"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Единый транспортный налог</w:t>
      </w:r>
    </w:p>
    <w:p w14:paraId="4A8A3D2D" w14:textId="77777777" w:rsidR="00114C14" w:rsidRPr="00114C14" w:rsidRDefault="00114C14" w:rsidP="00114C14">
      <w:pPr>
        <w:ind w:firstLine="993"/>
        <w:jc w:val="both"/>
        <w:rPr>
          <w:snapToGrid w:val="0"/>
          <w:sz w:val="28"/>
          <w:szCs w:val="28"/>
          <w:lang w:eastAsia="en-US"/>
        </w:rPr>
      </w:pPr>
    </w:p>
    <w:p w14:paraId="3459B2F4" w14:textId="77777777" w:rsidR="00114C14" w:rsidRPr="00114C14" w:rsidRDefault="00114C14" w:rsidP="00114C14">
      <w:pPr>
        <w:tabs>
          <w:tab w:val="left" w:pos="1890"/>
        </w:tabs>
        <w:ind w:firstLine="851"/>
        <w:jc w:val="both"/>
        <w:rPr>
          <w:snapToGrid w:val="0"/>
          <w:sz w:val="28"/>
          <w:szCs w:val="28"/>
        </w:rPr>
      </w:pPr>
      <w:r w:rsidRPr="00114C14">
        <w:rPr>
          <w:snapToGrid w:val="0"/>
          <w:sz w:val="28"/>
          <w:szCs w:val="28"/>
        </w:rPr>
        <w:t xml:space="preserve">По данной статье предприятием планируются расходы в размере </w:t>
      </w:r>
      <w:r w:rsidRPr="00114C14">
        <w:rPr>
          <w:snapToGrid w:val="0"/>
          <w:sz w:val="28"/>
          <w:szCs w:val="28"/>
        </w:rPr>
        <w:br/>
      </w:r>
      <w:r w:rsidRPr="00114C14">
        <w:rPr>
          <w:b/>
          <w:bCs/>
          <w:snapToGrid w:val="0"/>
          <w:sz w:val="28"/>
          <w:szCs w:val="28"/>
        </w:rPr>
        <w:t>24 тыс. руб.</w:t>
      </w:r>
      <w:r w:rsidRPr="00114C14">
        <w:rPr>
          <w:snapToGrid w:val="0"/>
          <w:sz w:val="28"/>
          <w:szCs w:val="28"/>
        </w:rPr>
        <w:t xml:space="preserve"> </w:t>
      </w:r>
    </w:p>
    <w:p w14:paraId="7032F8AE" w14:textId="77777777" w:rsidR="00114C14" w:rsidRPr="00114C14" w:rsidRDefault="00114C14" w:rsidP="00114C14">
      <w:pPr>
        <w:tabs>
          <w:tab w:val="left" w:pos="1890"/>
        </w:tabs>
        <w:ind w:firstLine="851"/>
        <w:jc w:val="both"/>
        <w:rPr>
          <w:snapToGrid w:val="0"/>
          <w:sz w:val="28"/>
          <w:szCs w:val="28"/>
        </w:rPr>
      </w:pPr>
      <w:r w:rsidRPr="00114C14">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E7B1455" w14:textId="77777777" w:rsidR="00114C14" w:rsidRPr="00114C14" w:rsidRDefault="00114C14" w:rsidP="00114C14">
      <w:pPr>
        <w:ind w:firstLine="851"/>
        <w:jc w:val="both"/>
        <w:rPr>
          <w:snapToGrid w:val="0"/>
          <w:sz w:val="28"/>
          <w:szCs w:val="28"/>
        </w:rPr>
      </w:pPr>
      <w:r w:rsidRPr="00114C14">
        <w:rPr>
          <w:snapToGrid w:val="0"/>
          <w:sz w:val="28"/>
          <w:szCs w:val="28"/>
        </w:rPr>
        <w:t xml:space="preserve">Налоговая декларация за 2019 год по транспортному налогу в разрезе КАМАЗ 54112 (стр. 109 том 1), на сумму </w:t>
      </w:r>
      <w:r w:rsidRPr="00114C14">
        <w:rPr>
          <w:b/>
          <w:bCs/>
          <w:snapToGrid w:val="0"/>
          <w:sz w:val="28"/>
          <w:szCs w:val="28"/>
        </w:rPr>
        <w:t>14 тыс. руб.</w:t>
      </w:r>
    </w:p>
    <w:p w14:paraId="02C7FB17" w14:textId="77777777" w:rsidR="00114C14" w:rsidRPr="00114C14" w:rsidRDefault="00114C14" w:rsidP="00114C14">
      <w:pPr>
        <w:ind w:firstLine="851"/>
        <w:jc w:val="both"/>
        <w:rPr>
          <w:snapToGrid w:val="0"/>
          <w:sz w:val="28"/>
          <w:szCs w:val="28"/>
        </w:rPr>
      </w:pPr>
      <w:r w:rsidRPr="00114C14">
        <w:rPr>
          <w:snapToGrid w:val="0"/>
          <w:sz w:val="28"/>
          <w:szCs w:val="28"/>
        </w:rPr>
        <w:t>Налоговая декларация за 2019 год по транспортному налогу в разрезе ГАЗ 3307 (стр. 109 том 1), на сумму 5 тыс. руб. (предлагается исключить, так как автомобиль не участвует в регулируемой деятельности).</w:t>
      </w:r>
    </w:p>
    <w:p w14:paraId="4CF85EB9" w14:textId="77777777" w:rsidR="00114C14" w:rsidRPr="00114C14" w:rsidRDefault="00114C14" w:rsidP="00114C14">
      <w:pPr>
        <w:ind w:firstLine="851"/>
        <w:jc w:val="both"/>
        <w:rPr>
          <w:snapToGrid w:val="0"/>
          <w:sz w:val="28"/>
          <w:szCs w:val="28"/>
        </w:rPr>
      </w:pPr>
      <w:r w:rsidRPr="00114C14">
        <w:rPr>
          <w:snapToGrid w:val="0"/>
          <w:sz w:val="28"/>
          <w:szCs w:val="28"/>
        </w:rPr>
        <w:t>Налоговая декларация за 2019 год по транспортному налогу в разрезе ГАЗ 5312 (стр. 109 том 1), на сумму 5 тыс. руб. (предлагается исключить, так как автомобиль не участвует в регулируемой деятельности).</w:t>
      </w:r>
    </w:p>
    <w:p w14:paraId="6F56AFFB" w14:textId="77777777" w:rsidR="00114C14" w:rsidRPr="00114C14" w:rsidRDefault="00114C14" w:rsidP="00114C14">
      <w:pPr>
        <w:ind w:firstLine="851"/>
        <w:jc w:val="both"/>
        <w:rPr>
          <w:snapToGrid w:val="0"/>
          <w:sz w:val="28"/>
          <w:szCs w:val="28"/>
        </w:rPr>
      </w:pPr>
      <w:r w:rsidRPr="00114C14">
        <w:rPr>
          <w:snapToGrid w:val="0"/>
          <w:sz w:val="28"/>
          <w:szCs w:val="28"/>
        </w:rPr>
        <w:t xml:space="preserve">Налоговая декларация за 2019 год по транспортному налогу в разрезе ГАЗ - 3110 (стр. 109 том 1), на сумму </w:t>
      </w:r>
      <w:r w:rsidRPr="00114C14">
        <w:rPr>
          <w:b/>
          <w:bCs/>
          <w:snapToGrid w:val="0"/>
          <w:sz w:val="28"/>
          <w:szCs w:val="28"/>
        </w:rPr>
        <w:t>2 тыс. руб.</w:t>
      </w:r>
    </w:p>
    <w:p w14:paraId="6BAA19AE" w14:textId="77777777" w:rsidR="00114C14" w:rsidRPr="00114C14" w:rsidRDefault="00114C14" w:rsidP="00114C14">
      <w:pPr>
        <w:ind w:firstLine="851"/>
        <w:jc w:val="both"/>
        <w:rPr>
          <w:snapToGrid w:val="0"/>
          <w:sz w:val="28"/>
          <w:szCs w:val="28"/>
        </w:rPr>
      </w:pPr>
      <w:r w:rsidRPr="00114C14">
        <w:rPr>
          <w:snapToGrid w:val="0"/>
          <w:sz w:val="28"/>
          <w:szCs w:val="28"/>
          <w:lang w:eastAsia="en-US"/>
        </w:rPr>
        <w:t xml:space="preserve">Экономически обоснованные расходы по данной статье составляют </w:t>
      </w:r>
      <w:r w:rsidRPr="00114C14">
        <w:rPr>
          <w:snapToGrid w:val="0"/>
          <w:sz w:val="28"/>
          <w:szCs w:val="28"/>
          <w:lang w:eastAsia="en-US"/>
        </w:rPr>
        <w:br/>
      </w:r>
      <w:r w:rsidRPr="00114C14">
        <w:rPr>
          <w:b/>
          <w:bCs/>
          <w:snapToGrid w:val="0"/>
          <w:sz w:val="28"/>
          <w:szCs w:val="28"/>
        </w:rPr>
        <w:t>16 тыс. руб.</w:t>
      </w:r>
      <w:r w:rsidRPr="00114C14">
        <w:rPr>
          <w:snapToGrid w:val="0"/>
          <w:sz w:val="28"/>
          <w:szCs w:val="28"/>
        </w:rPr>
        <w:t xml:space="preserve"> (14 тыс. руб. + 2 тыс. руб.).</w:t>
      </w:r>
    </w:p>
    <w:p w14:paraId="77A81ED2" w14:textId="77777777" w:rsidR="00114C14" w:rsidRPr="00114C14" w:rsidRDefault="00114C14" w:rsidP="00114C14">
      <w:pPr>
        <w:ind w:firstLine="709"/>
        <w:contextualSpacing/>
        <w:jc w:val="both"/>
        <w:rPr>
          <w:snapToGrid w:val="0"/>
          <w:sz w:val="28"/>
          <w:szCs w:val="28"/>
        </w:rPr>
      </w:pPr>
      <w:r w:rsidRPr="00114C14">
        <w:rPr>
          <w:snapToGrid w:val="0"/>
          <w:sz w:val="28"/>
          <w:szCs w:val="28"/>
          <w:lang w:eastAsia="en-US"/>
        </w:rPr>
        <w:t>Расходы в размере 8 тыс. руб., не подтвержденные предприятием документально, подлежат исключению из плановой выручки на 2021 год, как экономически необоснованные.</w:t>
      </w:r>
    </w:p>
    <w:p w14:paraId="07B34CD0" w14:textId="77777777" w:rsidR="00114C14" w:rsidRPr="00114C14" w:rsidRDefault="00114C14" w:rsidP="00114C14">
      <w:pPr>
        <w:tabs>
          <w:tab w:val="left" w:pos="0"/>
        </w:tabs>
        <w:ind w:firstLine="709"/>
        <w:contextualSpacing/>
        <w:jc w:val="both"/>
        <w:rPr>
          <w:snapToGrid w:val="0"/>
          <w:sz w:val="28"/>
          <w:szCs w:val="28"/>
        </w:rPr>
      </w:pPr>
    </w:p>
    <w:p w14:paraId="0496780C"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Услуги сторонних организаций</w:t>
      </w:r>
    </w:p>
    <w:p w14:paraId="1B88057B" w14:textId="77777777" w:rsidR="00114C14" w:rsidRPr="00114C14" w:rsidRDefault="00114C14" w:rsidP="00114C14">
      <w:pPr>
        <w:rPr>
          <w:snapToGrid w:val="0"/>
          <w:sz w:val="28"/>
          <w:szCs w:val="28"/>
          <w:lang w:eastAsia="en-US"/>
        </w:rPr>
      </w:pPr>
    </w:p>
    <w:p w14:paraId="4C46FE19"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По данной статье предприятием планируются расходы в размере </w:t>
      </w:r>
      <w:r w:rsidRPr="00114C14">
        <w:rPr>
          <w:snapToGrid w:val="0"/>
          <w:sz w:val="28"/>
          <w:szCs w:val="28"/>
        </w:rPr>
        <w:br/>
      </w:r>
      <w:r w:rsidRPr="00114C14">
        <w:rPr>
          <w:b/>
          <w:bCs/>
          <w:snapToGrid w:val="0"/>
          <w:sz w:val="28"/>
          <w:szCs w:val="28"/>
        </w:rPr>
        <w:t>2 586 тыс. руб.</w:t>
      </w:r>
      <w:r w:rsidRPr="00114C14">
        <w:rPr>
          <w:snapToGrid w:val="0"/>
          <w:sz w:val="28"/>
          <w:szCs w:val="28"/>
        </w:rPr>
        <w:t xml:space="preserve"> </w:t>
      </w:r>
    </w:p>
    <w:p w14:paraId="5A8EEAAF"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lastRenderedPageBreak/>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37CE211A"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с ОАО «Ростелеком» об оказании услуг электросвязи юридическому лицу № 16103 от 01.01.2013, действующий </w:t>
      </w:r>
      <w:r w:rsidRPr="00114C14">
        <w:rPr>
          <w:snapToGrid w:val="0"/>
          <w:sz w:val="28"/>
          <w:szCs w:val="28"/>
        </w:rPr>
        <w:br/>
        <w:t xml:space="preserve">на неопределенный срок (стр. 53 том 1). Акты выполненных работ </w:t>
      </w:r>
      <w:r w:rsidRPr="00114C14">
        <w:rPr>
          <w:snapToGrid w:val="0"/>
          <w:sz w:val="28"/>
          <w:szCs w:val="28"/>
        </w:rPr>
        <w:br/>
        <w:t xml:space="preserve">за 2019 год (вх. от 10.02.2021 № 600), на сумму 19 тыс. руб. С учетом индексации экономически обоснованный размер затрат составляет </w:t>
      </w:r>
      <w:r w:rsidRPr="00114C14">
        <w:rPr>
          <w:snapToGrid w:val="0"/>
          <w:sz w:val="28"/>
          <w:szCs w:val="28"/>
        </w:rPr>
        <w:br/>
      </w:r>
      <w:r w:rsidRPr="00114C14">
        <w:rPr>
          <w:b/>
          <w:bCs/>
          <w:snapToGrid w:val="0"/>
          <w:sz w:val="28"/>
          <w:szCs w:val="28"/>
        </w:rPr>
        <w:t>21 тыс. руб.</w:t>
      </w:r>
      <w:r w:rsidRPr="00114C14">
        <w:rPr>
          <w:snapToGrid w:val="0"/>
          <w:sz w:val="28"/>
          <w:szCs w:val="28"/>
        </w:rPr>
        <w:t xml:space="preserve"> (19 тыс. руб. × 1,032 × 1,036).</w:t>
      </w:r>
    </w:p>
    <w:p w14:paraId="79D8C100" w14:textId="77777777" w:rsidR="00114C14" w:rsidRPr="00114C14" w:rsidRDefault="00114C14" w:rsidP="00114C14">
      <w:pPr>
        <w:tabs>
          <w:tab w:val="left" w:pos="1890"/>
        </w:tabs>
        <w:ind w:firstLine="709"/>
        <w:jc w:val="both"/>
        <w:rPr>
          <w:b/>
          <w:bCs/>
          <w:snapToGrid w:val="0"/>
          <w:sz w:val="28"/>
          <w:szCs w:val="28"/>
        </w:rPr>
      </w:pPr>
      <w:r w:rsidRPr="00114C14">
        <w:rPr>
          <w:snapToGrid w:val="0"/>
          <w:sz w:val="28"/>
          <w:szCs w:val="28"/>
        </w:rPr>
        <w:t xml:space="preserve">Договор с ООО «Файбер Телеком» на оказание услуг связи № 11/16 </w:t>
      </w:r>
      <w:r w:rsidRPr="00114C14">
        <w:rPr>
          <w:snapToGrid w:val="0"/>
          <w:sz w:val="28"/>
          <w:szCs w:val="28"/>
        </w:rPr>
        <w:br/>
        <w:t xml:space="preserve">от 01.05.2016 г., действующий на неопределенный срок (вх. от 10.02.2021 </w:t>
      </w:r>
      <w:r w:rsidRPr="00114C14">
        <w:rPr>
          <w:snapToGrid w:val="0"/>
          <w:sz w:val="28"/>
          <w:szCs w:val="28"/>
        </w:rPr>
        <w:br/>
        <w:t xml:space="preserve">№ 600), на сумму </w:t>
      </w:r>
      <w:r w:rsidRPr="00114C14">
        <w:rPr>
          <w:b/>
          <w:bCs/>
          <w:snapToGrid w:val="0"/>
          <w:sz w:val="28"/>
          <w:szCs w:val="28"/>
        </w:rPr>
        <w:t>12 тыс. руб.</w:t>
      </w:r>
    </w:p>
    <w:p w14:paraId="0B71260C"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поставки сжиженного углеводородного газа АО УКГК «Газойл» №П20.47 от 29.12.2020, действующий до 31.12.2021 </w:t>
      </w:r>
      <w:r w:rsidRPr="00114C14">
        <w:rPr>
          <w:snapToGrid w:val="0"/>
          <w:sz w:val="28"/>
          <w:szCs w:val="28"/>
        </w:rPr>
        <w:br/>
        <w:t xml:space="preserve">с автопролонгацией, на сумму 5 руб./км без НДС (стр. 3-5 том 1). Счет </w:t>
      </w:r>
      <w:r w:rsidRPr="00114C14">
        <w:rPr>
          <w:snapToGrid w:val="0"/>
          <w:sz w:val="28"/>
          <w:szCs w:val="28"/>
        </w:rPr>
        <w:br/>
        <w:t xml:space="preserve">на оплату № 32 от 13.01.2021 в разрезе транспортных услуг по доставке емкости газа (стр. 8 том 1), в размере 68334 т/км. Счет на оплату № 31 </w:t>
      </w:r>
      <w:r w:rsidRPr="00114C14">
        <w:rPr>
          <w:snapToGrid w:val="0"/>
          <w:sz w:val="28"/>
          <w:szCs w:val="28"/>
        </w:rPr>
        <w:br/>
        <w:t xml:space="preserve">от 13.01.2021 в разрезе смесь пропана и бутана технических </w:t>
      </w:r>
      <w:r w:rsidRPr="00114C14">
        <w:rPr>
          <w:snapToGrid w:val="0"/>
          <w:sz w:val="28"/>
          <w:szCs w:val="28"/>
        </w:rPr>
        <w:br/>
        <w:t xml:space="preserve">ГОСТ 20448-2018 (стр. 9 том 1), в размере 100 т. Экономически обоснованный размер затрат составляет </w:t>
      </w:r>
      <w:r w:rsidRPr="00114C14">
        <w:rPr>
          <w:b/>
          <w:bCs/>
          <w:snapToGrid w:val="0"/>
          <w:sz w:val="28"/>
          <w:szCs w:val="28"/>
        </w:rPr>
        <w:t>522 тыс. руб.</w:t>
      </w:r>
      <w:r w:rsidRPr="00114C14">
        <w:rPr>
          <w:snapToGrid w:val="0"/>
          <w:sz w:val="28"/>
          <w:szCs w:val="28"/>
        </w:rPr>
        <w:t xml:space="preserve"> (68334 т/км ÷ 100 т × 153 т (плановый объем газа) × 5 руб. ÷ 1000).</w:t>
      </w:r>
    </w:p>
    <w:p w14:paraId="0ECD5661"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Акт АО «Кузбассгазификация» № ГНС 00001473 от 10.12.2019 </w:t>
      </w:r>
      <w:r w:rsidRPr="00114C14">
        <w:rPr>
          <w:snapToGrid w:val="0"/>
          <w:sz w:val="28"/>
          <w:szCs w:val="28"/>
        </w:rPr>
        <w:br/>
        <w:t xml:space="preserve">в разрезе транспортных услуг по доставке газа (емкость) (стр. 24 том 1), </w:t>
      </w:r>
      <w:r w:rsidRPr="00114C14">
        <w:rPr>
          <w:snapToGrid w:val="0"/>
          <w:sz w:val="28"/>
          <w:szCs w:val="28"/>
        </w:rPr>
        <w:br/>
        <w:t xml:space="preserve">на сумму 8 тыс. руб. С учетом индексации экономически обоснованный размер затрат составляет </w:t>
      </w:r>
      <w:r w:rsidRPr="00114C14">
        <w:rPr>
          <w:b/>
          <w:bCs/>
          <w:snapToGrid w:val="0"/>
          <w:sz w:val="28"/>
          <w:szCs w:val="28"/>
        </w:rPr>
        <w:t>9 тыс. руб.</w:t>
      </w:r>
      <w:r w:rsidRPr="00114C14">
        <w:rPr>
          <w:snapToGrid w:val="0"/>
          <w:sz w:val="28"/>
          <w:szCs w:val="28"/>
        </w:rPr>
        <w:t xml:space="preserve"> (8 тыс. руб. × 1,032 × 1,036).</w:t>
      </w:r>
    </w:p>
    <w:p w14:paraId="76778DAB"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 3-А/20 от 03.03.2020 на проведение аудита бухгалтерской (финансовой) отчетности, заключенный с ООО «Аудит-Лик», действующий до 23.03.2020 (стр. 73 том 1), на сумму 25 тыс. руб. С учетом индексации экономически обоснованный размер затрат составляет 27 тыс. руб. </w:t>
      </w:r>
      <w:r w:rsidRPr="00114C14">
        <w:rPr>
          <w:snapToGrid w:val="0"/>
          <w:sz w:val="28"/>
          <w:szCs w:val="28"/>
        </w:rPr>
        <w:br/>
        <w:t xml:space="preserve">(25 тыс. руб. × 1,032 × 1,036). В связи с тем, что предложение предприятия </w:t>
      </w:r>
      <w:r w:rsidRPr="00114C14">
        <w:rPr>
          <w:snapToGrid w:val="0"/>
          <w:sz w:val="28"/>
          <w:szCs w:val="28"/>
        </w:rPr>
        <w:br/>
        <w:t xml:space="preserve">на 2021 год составляет </w:t>
      </w:r>
      <w:r w:rsidRPr="00114C14">
        <w:rPr>
          <w:b/>
          <w:bCs/>
          <w:snapToGrid w:val="0"/>
          <w:sz w:val="28"/>
          <w:szCs w:val="28"/>
        </w:rPr>
        <w:t>25 тыс. руб.</w:t>
      </w:r>
      <w:r w:rsidRPr="00114C14">
        <w:rPr>
          <w:snapToGrid w:val="0"/>
          <w:sz w:val="28"/>
          <w:szCs w:val="28"/>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затрат на услуги сторонних организаций.</w:t>
      </w:r>
    </w:p>
    <w:p w14:paraId="6382CF6E"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оказания услуг № П-03/2021 от 01.01.2021 по наполнению, освидетельствованию и ремонту газовых баллонов, заключенный </w:t>
      </w:r>
      <w:r w:rsidRPr="00114C14">
        <w:rPr>
          <w:snapToGrid w:val="0"/>
          <w:sz w:val="28"/>
          <w:szCs w:val="28"/>
        </w:rPr>
        <w:br/>
        <w:t xml:space="preserve">с ОАО «Кузбассгазификацией» действующий до 31.12.2021 </w:t>
      </w:r>
      <w:r w:rsidRPr="00114C14">
        <w:rPr>
          <w:snapToGrid w:val="0"/>
          <w:sz w:val="28"/>
          <w:szCs w:val="28"/>
        </w:rPr>
        <w:br/>
        <w:t xml:space="preserve">с автопролонгацией (стр. 12-13 том 1), на сумму 10547 руб./т. Экономически обоснованный размер затрат составляет </w:t>
      </w:r>
      <w:r w:rsidRPr="00114C14">
        <w:rPr>
          <w:b/>
          <w:bCs/>
          <w:snapToGrid w:val="0"/>
          <w:sz w:val="28"/>
          <w:szCs w:val="28"/>
        </w:rPr>
        <w:t>1 582</w:t>
      </w:r>
      <w:r w:rsidRPr="00114C14">
        <w:rPr>
          <w:snapToGrid w:val="0"/>
          <w:sz w:val="28"/>
          <w:szCs w:val="28"/>
        </w:rPr>
        <w:t xml:space="preserve"> тыс. руб. </w:t>
      </w:r>
      <w:r w:rsidRPr="00114C14">
        <w:rPr>
          <w:snapToGrid w:val="0"/>
          <w:sz w:val="28"/>
          <w:szCs w:val="28"/>
        </w:rPr>
        <w:br/>
        <w:t>(10 547 тыс. руб. × 150 т ÷ 1000).</w:t>
      </w:r>
    </w:p>
    <w:p w14:paraId="2C5CA7F9"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lastRenderedPageBreak/>
        <w:t xml:space="preserve">Договор энергоснабжения с МЦО ОАО «Кузбассэнергосбыт» </w:t>
      </w:r>
      <w:r w:rsidRPr="00114C14">
        <w:rPr>
          <w:snapToGrid w:val="0"/>
          <w:sz w:val="28"/>
          <w:szCs w:val="28"/>
        </w:rPr>
        <w:br/>
        <w:t xml:space="preserve">№ 640128 от 01.09.2015. Акты приема-передачи электрической энергии </w:t>
      </w:r>
      <w:r w:rsidRPr="00114C14">
        <w:rPr>
          <w:snapToGrid w:val="0"/>
          <w:sz w:val="28"/>
          <w:szCs w:val="28"/>
        </w:rPr>
        <w:br/>
        <w:t xml:space="preserve">за 2019 год (вх. от 10.02.2021 № 600), на сумму 117 тыс. руб. Расшифровка затрат на электроэнергию за 2019 год в разрезе аренды (вх. от 10.02.2021 </w:t>
      </w:r>
      <w:r w:rsidRPr="00114C14">
        <w:rPr>
          <w:snapToGrid w:val="0"/>
          <w:sz w:val="28"/>
          <w:szCs w:val="28"/>
        </w:rPr>
        <w:br/>
        <w:t xml:space="preserve">№ 600), на сумму 60 тыс. руб. С учетом индексации экономически обоснованный размер затрат составляет </w:t>
      </w:r>
      <w:r w:rsidRPr="00114C14">
        <w:rPr>
          <w:b/>
          <w:bCs/>
          <w:snapToGrid w:val="0"/>
          <w:sz w:val="28"/>
          <w:szCs w:val="28"/>
        </w:rPr>
        <w:t>61 тыс. руб.</w:t>
      </w:r>
      <w:r w:rsidRPr="00114C14">
        <w:rPr>
          <w:snapToGrid w:val="0"/>
          <w:sz w:val="28"/>
          <w:szCs w:val="28"/>
        </w:rPr>
        <w:t xml:space="preserve"> ((117 тыс. руб. – </w:t>
      </w:r>
      <w:r w:rsidRPr="00114C14">
        <w:rPr>
          <w:snapToGrid w:val="0"/>
          <w:sz w:val="28"/>
          <w:szCs w:val="28"/>
        </w:rPr>
        <w:br/>
        <w:t>60 тыс. руб.) × 1,032 × 1,040).</w:t>
      </w:r>
    </w:p>
    <w:p w14:paraId="79A4BC57"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холодного водоснабжения и водоотведения с ООО «ПКС» №154 от 01.01.2014. Акты ООО «ПКС» по договору №154 от 01.01.2014 </w:t>
      </w:r>
      <w:r w:rsidRPr="00114C14">
        <w:rPr>
          <w:snapToGrid w:val="0"/>
          <w:sz w:val="28"/>
          <w:szCs w:val="28"/>
        </w:rPr>
        <w:br/>
        <w:t xml:space="preserve">в разрезе водоснабжения за 2019 год (вх. от 10.02.2021 № 600), на сумму </w:t>
      </w:r>
      <w:r w:rsidRPr="00114C14">
        <w:rPr>
          <w:snapToGrid w:val="0"/>
          <w:sz w:val="28"/>
          <w:szCs w:val="28"/>
        </w:rPr>
        <w:br/>
        <w:t xml:space="preserve">1818  руб. Расшифровка затрат на водопотребление за 2019 год в разрезе затрат на водоснабжение арендуемых помещений (вх. от 10.02.2021 № 600), на сумму 438 руб. С учетом индексации экономически обоснованный размер затрат составляет </w:t>
      </w:r>
      <w:r w:rsidRPr="00114C14">
        <w:rPr>
          <w:b/>
          <w:bCs/>
          <w:snapToGrid w:val="0"/>
          <w:sz w:val="28"/>
          <w:szCs w:val="28"/>
        </w:rPr>
        <w:t>1 тыс. руб.</w:t>
      </w:r>
      <w:r w:rsidRPr="00114C14">
        <w:rPr>
          <w:snapToGrid w:val="0"/>
          <w:sz w:val="28"/>
          <w:szCs w:val="28"/>
        </w:rPr>
        <w:t xml:space="preserve"> ((1818 руб. – 438 руб.) × 1,053 × 1,040).</w:t>
      </w:r>
    </w:p>
    <w:p w14:paraId="3FDA6159"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подряда № 1 от 09.01.2019, заключенный с Коньковым К.В. </w:t>
      </w:r>
      <w:r w:rsidRPr="00114C14">
        <w:rPr>
          <w:snapToGrid w:val="0"/>
          <w:sz w:val="28"/>
          <w:szCs w:val="28"/>
        </w:rPr>
        <w:br/>
        <w:t xml:space="preserve">на программное обслуживание и ремонт компьютеров, действующий </w:t>
      </w:r>
      <w:r w:rsidRPr="00114C14">
        <w:rPr>
          <w:snapToGrid w:val="0"/>
          <w:sz w:val="28"/>
          <w:szCs w:val="28"/>
        </w:rPr>
        <w:br/>
        <w:t xml:space="preserve">до 31.12.2019 г. (стр. 44 том 1). Акт № 25 от 31.12.2019 на выполнение работ-услуг в разрезе программного обслуживания и ремонта компьютеров (стр. 46 том 1), на сумму 3 тыс. руб. Акт № 26 от 31.12.2019 на выполнение работ-услуг в разрезе программного обслуживания и ремонта компьютеров (стр. 47 том 1), на сумму 2 тыс. руб. С учетом индексации экономически обоснованный размер затрат составляет </w:t>
      </w:r>
      <w:r w:rsidRPr="00114C14">
        <w:rPr>
          <w:b/>
          <w:bCs/>
          <w:snapToGrid w:val="0"/>
          <w:sz w:val="28"/>
          <w:szCs w:val="28"/>
        </w:rPr>
        <w:t>5 тыс. руб.</w:t>
      </w:r>
      <w:r w:rsidRPr="00114C14">
        <w:rPr>
          <w:snapToGrid w:val="0"/>
          <w:sz w:val="28"/>
          <w:szCs w:val="28"/>
        </w:rPr>
        <w:t xml:space="preserve"> ((3 тыс. руб. + </w:t>
      </w:r>
      <w:r w:rsidRPr="00114C14">
        <w:rPr>
          <w:snapToGrid w:val="0"/>
          <w:sz w:val="28"/>
          <w:szCs w:val="28"/>
        </w:rPr>
        <w:br/>
        <w:t>2 тыс. руб.) × 1,032 × 1,036).</w:t>
      </w:r>
    </w:p>
    <w:p w14:paraId="37D56408"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на оказание услуг по заправке картриджа для принтеров </w:t>
      </w:r>
      <w:r w:rsidRPr="00114C14">
        <w:rPr>
          <w:snapToGrid w:val="0"/>
          <w:sz w:val="28"/>
          <w:szCs w:val="28"/>
        </w:rPr>
        <w:br/>
        <w:t xml:space="preserve">и копировальных аппаратов, капитальному, текущему ремонту, замене деталей принтеров и копировальных аппаратов, а также ремонту компьютеров, заключенный с ИП Викторов А.Н. № б/н от 21.02.2019, действующий до 31.12.2019 (стр. 57 том 1). Акты выполнения работ-услуг ИП Викторов А.Н. за 2019 год (стр. 58-61 том 1), на сумму 3 тыс. руб. </w:t>
      </w:r>
      <w:r w:rsidRPr="00114C14">
        <w:rPr>
          <w:snapToGrid w:val="0"/>
          <w:sz w:val="28"/>
          <w:szCs w:val="28"/>
        </w:rPr>
        <w:br/>
        <w:t xml:space="preserve">С учетом индексации экономически обоснованный размер затрат составляет </w:t>
      </w:r>
      <w:r w:rsidRPr="00114C14">
        <w:rPr>
          <w:b/>
          <w:bCs/>
          <w:snapToGrid w:val="0"/>
          <w:sz w:val="28"/>
          <w:szCs w:val="28"/>
        </w:rPr>
        <w:t>3 тыс. руб.</w:t>
      </w:r>
      <w:r w:rsidRPr="00114C14">
        <w:rPr>
          <w:snapToGrid w:val="0"/>
          <w:sz w:val="28"/>
          <w:szCs w:val="28"/>
        </w:rPr>
        <w:t xml:space="preserve"> (3 тыс. руб. × 1,032 × 1,036).</w:t>
      </w:r>
    </w:p>
    <w:p w14:paraId="106B5270"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на оказание услуг по обращению с ТКО № 105832 </w:t>
      </w:r>
      <w:r w:rsidRPr="00114C14">
        <w:rPr>
          <w:snapToGrid w:val="0"/>
          <w:sz w:val="28"/>
          <w:szCs w:val="28"/>
        </w:rPr>
        <w:br/>
        <w:t xml:space="preserve">от 01.02.2020, заключенный с ОО «Чистый город Кемерово», действующий на неопределенный срок (стр. 62 том 1). Счет-фактура № 703 от 31.12.2019 </w:t>
      </w:r>
      <w:r w:rsidRPr="00114C14">
        <w:rPr>
          <w:snapToGrid w:val="0"/>
          <w:sz w:val="28"/>
          <w:szCs w:val="28"/>
        </w:rPr>
        <w:br/>
        <w:t xml:space="preserve">в разрезе размещение ТБО за 2019 год, плата за негативное воздействие </w:t>
      </w:r>
      <w:r w:rsidRPr="00114C14">
        <w:rPr>
          <w:snapToGrid w:val="0"/>
          <w:sz w:val="28"/>
          <w:szCs w:val="28"/>
        </w:rPr>
        <w:br/>
        <w:t xml:space="preserve">на окружающую среду 4 класс (стр. 64 том 1), на сумму 5 тыс. руб. С учетом индексации экономически обоснованный размер затрат составляет </w:t>
      </w:r>
      <w:r w:rsidRPr="00114C14">
        <w:rPr>
          <w:snapToGrid w:val="0"/>
          <w:sz w:val="28"/>
          <w:szCs w:val="28"/>
        </w:rPr>
        <w:br/>
      </w:r>
      <w:r w:rsidRPr="00114C14">
        <w:rPr>
          <w:b/>
          <w:bCs/>
          <w:snapToGrid w:val="0"/>
          <w:sz w:val="28"/>
          <w:szCs w:val="28"/>
        </w:rPr>
        <w:t>5 тыс. руб.</w:t>
      </w:r>
      <w:r w:rsidRPr="00114C14">
        <w:rPr>
          <w:snapToGrid w:val="0"/>
          <w:sz w:val="28"/>
          <w:szCs w:val="28"/>
        </w:rPr>
        <w:t xml:space="preserve"> (5 тыс. руб. × 1,032 × 1,036).</w:t>
      </w:r>
    </w:p>
    <w:p w14:paraId="004649C4"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об оказании услуг с ООО «Инет» № 286-ИТ от 15.08.2019 г. </w:t>
      </w:r>
      <w:r w:rsidRPr="00114C14">
        <w:rPr>
          <w:snapToGrid w:val="0"/>
          <w:sz w:val="28"/>
          <w:szCs w:val="28"/>
        </w:rPr>
        <w:br/>
        <w:t xml:space="preserve">на изготовление и обслуживание сертификата (ов) ключя (ей) проверки электронной подписи, действующий на неопределенный срок (стр. 65 том 1). Акты ООО «Инет» за 2019 год в разрезе выпуска квалифицированного </w:t>
      </w:r>
      <w:r w:rsidRPr="00114C14">
        <w:rPr>
          <w:snapToGrid w:val="0"/>
          <w:sz w:val="28"/>
          <w:szCs w:val="28"/>
        </w:rPr>
        <w:lastRenderedPageBreak/>
        <w:t xml:space="preserve">сертификата (ЭП) (стр. 66-67 том 1), на сумму 6 тыс. руб. С учетом индексации экономически обоснованный размер затрат составляет </w:t>
      </w:r>
      <w:r w:rsidRPr="00114C14">
        <w:rPr>
          <w:snapToGrid w:val="0"/>
          <w:sz w:val="28"/>
          <w:szCs w:val="28"/>
        </w:rPr>
        <w:br/>
      </w:r>
      <w:r w:rsidRPr="00114C14">
        <w:rPr>
          <w:b/>
          <w:bCs/>
          <w:snapToGrid w:val="0"/>
          <w:sz w:val="28"/>
          <w:szCs w:val="28"/>
        </w:rPr>
        <w:t>6 тыс. руб.</w:t>
      </w:r>
      <w:r w:rsidRPr="00114C14">
        <w:rPr>
          <w:snapToGrid w:val="0"/>
          <w:sz w:val="28"/>
          <w:szCs w:val="28"/>
        </w:rPr>
        <w:t xml:space="preserve"> (6 тыс. руб. × 1,032 × 1,036).</w:t>
      </w:r>
    </w:p>
    <w:p w14:paraId="238884B9"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с ООО «Багира» № 1-9П2019 от 01.01.2019 г. на оказание услуг по техническому обслуживанию оборудования системы автоматической пожарной сигнализации, действующий до 31.12.2019 </w:t>
      </w:r>
      <w:r w:rsidRPr="00114C14">
        <w:rPr>
          <w:snapToGrid w:val="0"/>
          <w:sz w:val="28"/>
          <w:szCs w:val="28"/>
        </w:rPr>
        <w:br/>
        <w:t xml:space="preserve">с автопролонгацией, на сумму </w:t>
      </w:r>
      <w:r w:rsidRPr="00114C14">
        <w:rPr>
          <w:b/>
          <w:bCs/>
          <w:snapToGrid w:val="0"/>
          <w:sz w:val="28"/>
          <w:szCs w:val="28"/>
        </w:rPr>
        <w:t>9 тыс. руб.</w:t>
      </w:r>
      <w:r w:rsidRPr="00114C14">
        <w:rPr>
          <w:snapToGrid w:val="0"/>
          <w:sz w:val="28"/>
          <w:szCs w:val="28"/>
        </w:rPr>
        <w:t xml:space="preserve"> (стр. 68 том 1).</w:t>
      </w:r>
    </w:p>
    <w:p w14:paraId="4758809B"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Акты сдачи-приемки оказанных услуг АО «Интерфакс» </w:t>
      </w:r>
      <w:r w:rsidRPr="00114C14">
        <w:rPr>
          <w:snapToGrid w:val="0"/>
          <w:sz w:val="28"/>
          <w:szCs w:val="28"/>
        </w:rPr>
        <w:br/>
        <w:t xml:space="preserve">на опубликование сведений о фактах деятельности юридических лиц (стр. 76-80 том 1), на сумму 4 тыс. руб. С учетом индексации экономически обоснованный размер затрат составляет </w:t>
      </w:r>
      <w:r w:rsidRPr="00114C14">
        <w:rPr>
          <w:b/>
          <w:bCs/>
          <w:snapToGrid w:val="0"/>
          <w:sz w:val="28"/>
          <w:szCs w:val="28"/>
        </w:rPr>
        <w:t>4 тыс. руб.</w:t>
      </w:r>
      <w:r w:rsidRPr="00114C14">
        <w:rPr>
          <w:snapToGrid w:val="0"/>
          <w:sz w:val="28"/>
          <w:szCs w:val="28"/>
        </w:rPr>
        <w:t xml:space="preserve"> (4 тыс. руб. × 1,032 × 1,036).</w:t>
      </w:r>
    </w:p>
    <w:p w14:paraId="294A828B"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подряда № 8 от 21.10.02019 г. с Разумовым Иваном Борисовичем (стр. 84 том 1). Акт на выполнение работ-услуг № 19 </w:t>
      </w:r>
      <w:r w:rsidRPr="00114C14">
        <w:rPr>
          <w:snapToGrid w:val="0"/>
          <w:sz w:val="28"/>
          <w:szCs w:val="28"/>
        </w:rPr>
        <w:br/>
        <w:t xml:space="preserve">от 31.10.2019 в разрезе ремонта части крыши гаража </w:t>
      </w:r>
      <w:r w:rsidRPr="00114C14">
        <w:rPr>
          <w:snapToGrid w:val="0"/>
          <w:sz w:val="28"/>
          <w:szCs w:val="28"/>
        </w:rPr>
        <w:br/>
        <w:t xml:space="preserve">ОАО «Промышленнаярайгаз» (стр. 86 том 1), на сумму 23563 руб. </w:t>
      </w:r>
      <w:r w:rsidRPr="00114C14">
        <w:rPr>
          <w:snapToGrid w:val="0"/>
          <w:sz w:val="28"/>
          <w:szCs w:val="28"/>
        </w:rPr>
        <w:br/>
        <w:t xml:space="preserve">По договору подряда заказчик должен оплатить страховые взносы </w:t>
      </w:r>
      <w:r w:rsidRPr="00114C14">
        <w:rPr>
          <w:snapToGrid w:val="0"/>
          <w:sz w:val="28"/>
          <w:szCs w:val="28"/>
        </w:rPr>
        <w:br/>
        <w:t>на пенсионное и медицинское страхование (22% и 5,1% соответственно).</w:t>
      </w:r>
      <w:r w:rsidRPr="00114C14">
        <w:rPr>
          <w:snapToGrid w:val="0"/>
          <w:sz w:val="28"/>
          <w:szCs w:val="28"/>
        </w:rPr>
        <w:br/>
        <w:t xml:space="preserve">С учетом индексации экономически обоснованный размер затрат составляет </w:t>
      </w:r>
      <w:r w:rsidRPr="00114C14">
        <w:rPr>
          <w:b/>
          <w:bCs/>
          <w:snapToGrid w:val="0"/>
          <w:sz w:val="28"/>
          <w:szCs w:val="28"/>
        </w:rPr>
        <w:t>32 тыс. руб.</w:t>
      </w:r>
      <w:r w:rsidRPr="00114C14">
        <w:rPr>
          <w:snapToGrid w:val="0"/>
          <w:sz w:val="28"/>
          <w:szCs w:val="28"/>
        </w:rPr>
        <w:t xml:space="preserve"> (23563 руб. × 1,271 ÷ 1000 × 1,032 × 1,036).</w:t>
      </w:r>
    </w:p>
    <w:p w14:paraId="2A7EC5DF"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подряда № 9 от 06.12.02019 г. с Евтюшкиным Владимиром Дмитриевичем (стр. 85 том 1). Акт на выполнение работ-услуг № 24 </w:t>
      </w:r>
      <w:r w:rsidRPr="00114C14">
        <w:rPr>
          <w:snapToGrid w:val="0"/>
          <w:sz w:val="28"/>
          <w:szCs w:val="28"/>
        </w:rPr>
        <w:br/>
        <w:t xml:space="preserve">от 20.12.2019 в разрезе текущего ремонта административного помещения ОАО "Промышленнаярайгаз" (стр. 86 том 1), на сумму 54023 руб. </w:t>
      </w:r>
      <w:r w:rsidRPr="00114C14">
        <w:rPr>
          <w:snapToGrid w:val="0"/>
          <w:sz w:val="28"/>
          <w:szCs w:val="28"/>
        </w:rPr>
        <w:br/>
        <w:t xml:space="preserve">По договору подряда заказчик должен оплатить страховые взносы </w:t>
      </w:r>
      <w:r w:rsidRPr="00114C14">
        <w:rPr>
          <w:snapToGrid w:val="0"/>
          <w:sz w:val="28"/>
          <w:szCs w:val="28"/>
        </w:rPr>
        <w:br/>
        <w:t xml:space="preserve">на пенсионное и медицинское страхование (22% и 5,1% соответственно). </w:t>
      </w:r>
      <w:r w:rsidRPr="00114C14">
        <w:rPr>
          <w:snapToGrid w:val="0"/>
          <w:sz w:val="28"/>
          <w:szCs w:val="28"/>
        </w:rPr>
        <w:br/>
        <w:t xml:space="preserve">С учетом индексации экономически обоснованный размер затрат составляет </w:t>
      </w:r>
      <w:r w:rsidRPr="00114C14">
        <w:rPr>
          <w:b/>
          <w:bCs/>
          <w:snapToGrid w:val="0"/>
          <w:sz w:val="28"/>
          <w:szCs w:val="28"/>
        </w:rPr>
        <w:t>74 тыс. руб.</w:t>
      </w:r>
      <w:r w:rsidRPr="00114C14">
        <w:rPr>
          <w:snapToGrid w:val="0"/>
          <w:sz w:val="28"/>
          <w:szCs w:val="28"/>
        </w:rPr>
        <w:t xml:space="preserve"> (54023 руб. × 1,271 ÷ 1000 × 1,032 × 1,036).</w:t>
      </w:r>
    </w:p>
    <w:p w14:paraId="5C79B867"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на оказание рекламных услуг № б/н от 01.01.2015, заключенный с МКП "Редакция газеты "ЭХО" Промышленновского района. Акты МКП "Редакция газеты "ЭХО" в разрезе размещения информации (стр.87-89 том 1), на сумму 4 тыс. руб. С учетом индексации экономически обоснованный размер затрат составляет </w:t>
      </w:r>
      <w:r w:rsidRPr="00114C14">
        <w:rPr>
          <w:b/>
          <w:bCs/>
          <w:snapToGrid w:val="0"/>
          <w:sz w:val="28"/>
          <w:szCs w:val="28"/>
        </w:rPr>
        <w:t>4 тыс. руб.</w:t>
      </w:r>
      <w:r w:rsidRPr="00114C14">
        <w:rPr>
          <w:snapToGrid w:val="0"/>
          <w:sz w:val="28"/>
          <w:szCs w:val="28"/>
        </w:rPr>
        <w:t xml:space="preserve"> (4 тыс. руб. × 1,032 × 1,036).</w:t>
      </w:r>
    </w:p>
    <w:p w14:paraId="44A430B1"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Уведомление № 91 от 19.11.2019 к договору на ведение и хранение реестра владельцев именных ценных бумаг № 92 от 08.09.2014, заключенного с АО "СР "Компас" (стр. 90 том 1), на сумму 31 тыс. руб. </w:t>
      </w:r>
      <w:r w:rsidRPr="00114C14">
        <w:rPr>
          <w:snapToGrid w:val="0"/>
          <w:sz w:val="28"/>
          <w:szCs w:val="28"/>
        </w:rPr>
        <w:br/>
        <w:t xml:space="preserve">С учетом индексации экономически обоснованный размер затрат составляет </w:t>
      </w:r>
      <w:r w:rsidRPr="00114C14">
        <w:rPr>
          <w:b/>
          <w:bCs/>
          <w:snapToGrid w:val="0"/>
          <w:sz w:val="28"/>
          <w:szCs w:val="28"/>
        </w:rPr>
        <w:t>33 тыс. руб.</w:t>
      </w:r>
      <w:r w:rsidRPr="00114C14">
        <w:rPr>
          <w:snapToGrid w:val="0"/>
          <w:sz w:val="28"/>
          <w:szCs w:val="28"/>
        </w:rPr>
        <w:t xml:space="preserve"> (32 тыс. руб. × 1,032 × 1,036).</w:t>
      </w:r>
    </w:p>
    <w:p w14:paraId="69ECD801"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Акт №85 от 31.05.2019 АО "СРК" в разрезе формирования </w:t>
      </w:r>
      <w:r w:rsidRPr="00114C14">
        <w:rPr>
          <w:snapToGrid w:val="0"/>
          <w:sz w:val="28"/>
          <w:szCs w:val="28"/>
        </w:rPr>
        <w:br/>
        <w:t xml:space="preserve">и предоставления списка лиц (стр. 92 том 1), на сумму 2 тыс. руб. С учетом индексации экономически обоснованный размер затрат составляет </w:t>
      </w:r>
      <w:r w:rsidRPr="00114C14">
        <w:rPr>
          <w:snapToGrid w:val="0"/>
          <w:sz w:val="28"/>
          <w:szCs w:val="28"/>
        </w:rPr>
        <w:br/>
      </w:r>
      <w:r w:rsidRPr="00114C14">
        <w:rPr>
          <w:b/>
          <w:bCs/>
          <w:snapToGrid w:val="0"/>
          <w:sz w:val="28"/>
          <w:szCs w:val="28"/>
        </w:rPr>
        <w:t>2 тыс. руб.</w:t>
      </w:r>
      <w:r w:rsidRPr="00114C14">
        <w:rPr>
          <w:snapToGrid w:val="0"/>
          <w:sz w:val="28"/>
          <w:szCs w:val="28"/>
        </w:rPr>
        <w:t xml:space="preserve"> (2 тыс. руб. × 1,032 × 1,036).</w:t>
      </w:r>
    </w:p>
    <w:p w14:paraId="3E27992C"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lastRenderedPageBreak/>
        <w:t xml:space="preserve">Выписка реестра для регистрации нотариальных действий нотариуса Трофимовой Л.В. Промышленновского нотариального округа Кемеровской области (стр.93 том 1), на сумму 7000 тыс. руб. С учетом индексации экономически обоснованный размер затрат составляет </w:t>
      </w:r>
      <w:r w:rsidRPr="00114C14">
        <w:rPr>
          <w:b/>
          <w:bCs/>
          <w:snapToGrid w:val="0"/>
          <w:sz w:val="28"/>
          <w:szCs w:val="28"/>
        </w:rPr>
        <w:t>7 тыс. руб.</w:t>
      </w:r>
      <w:r w:rsidRPr="00114C14">
        <w:rPr>
          <w:snapToGrid w:val="0"/>
          <w:sz w:val="28"/>
          <w:szCs w:val="28"/>
        </w:rPr>
        <w:t xml:space="preserve"> </w:t>
      </w:r>
      <w:r w:rsidRPr="00114C14">
        <w:rPr>
          <w:snapToGrid w:val="0"/>
          <w:sz w:val="28"/>
          <w:szCs w:val="28"/>
        </w:rPr>
        <w:br/>
        <w:t>(7 тыс. руб. × 1,032 × 1,036).</w:t>
      </w:r>
    </w:p>
    <w:p w14:paraId="102BFBAA"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Гражданско-правовой договор об оказании услуг № 10/18 </w:t>
      </w:r>
      <w:r w:rsidRPr="00114C14">
        <w:rPr>
          <w:snapToGrid w:val="0"/>
          <w:sz w:val="28"/>
          <w:szCs w:val="28"/>
        </w:rPr>
        <w:br/>
        <w:t xml:space="preserve">от 18.05.2018. заключенный с ООО "ТЦ Архимед", действующий </w:t>
      </w:r>
      <w:r w:rsidRPr="00114C14">
        <w:rPr>
          <w:snapToGrid w:val="0"/>
          <w:sz w:val="28"/>
          <w:szCs w:val="28"/>
        </w:rPr>
        <w:br/>
        <w:t xml:space="preserve">до 31.12.2018 г. (стр.104 том 1). Акт от 23.08.2019 ООО "ТЦ Архимед" </w:t>
      </w:r>
      <w:r w:rsidRPr="00114C14">
        <w:rPr>
          <w:snapToGrid w:val="0"/>
          <w:sz w:val="28"/>
          <w:szCs w:val="28"/>
        </w:rPr>
        <w:br/>
        <w:t xml:space="preserve">в разрезе регистрации ККТ, замене фискального накопителя и подключению к ОФД (стр.105-106 том 1), на сумму 4 тыс. руб. Товарная накладная № 512 от 23.08.2019 в разрезе фискального накопителя (стр. 107 том 1), на сумму </w:t>
      </w:r>
      <w:r w:rsidRPr="00114C14">
        <w:rPr>
          <w:snapToGrid w:val="0"/>
          <w:sz w:val="28"/>
          <w:szCs w:val="28"/>
        </w:rPr>
        <w:br/>
        <w:t xml:space="preserve">8 тыс. руб. С учетом индексации экономически обоснованный размер затрат составляет </w:t>
      </w:r>
      <w:r w:rsidRPr="00114C14">
        <w:rPr>
          <w:b/>
          <w:bCs/>
          <w:snapToGrid w:val="0"/>
          <w:sz w:val="28"/>
          <w:szCs w:val="28"/>
        </w:rPr>
        <w:t>13 тыс. руб.</w:t>
      </w:r>
      <w:r w:rsidRPr="00114C14">
        <w:rPr>
          <w:snapToGrid w:val="0"/>
          <w:sz w:val="28"/>
          <w:szCs w:val="28"/>
        </w:rPr>
        <w:t xml:space="preserve"> ((4 тыс. руб. + 8 тыс. руб.) × 1,032 × 1,036).</w:t>
      </w:r>
    </w:p>
    <w:p w14:paraId="02625199"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Дополнительное соглашение № 3 от 12.12.2018 г. к договору </w:t>
      </w:r>
      <w:r w:rsidRPr="00114C14">
        <w:rPr>
          <w:snapToGrid w:val="0"/>
          <w:sz w:val="28"/>
          <w:szCs w:val="28"/>
        </w:rPr>
        <w:br/>
        <w:t xml:space="preserve">№ К 11-16/642 от 13.10.2016 на техническое обслуживание средств электрохимической защиты от коррозии, заключенное с ООО "Газпром газораспределение Томск", действующее до 31.12.2019. Расчет стоимости работ (услуг) за 2019 год, тыс. руб. (стр. 20 том 1), на сумму 92 тыс. руб. </w:t>
      </w:r>
      <w:r w:rsidRPr="00114C14">
        <w:rPr>
          <w:snapToGrid w:val="0"/>
          <w:sz w:val="28"/>
          <w:szCs w:val="28"/>
        </w:rPr>
        <w:br/>
        <w:t xml:space="preserve">С учетом индексации экономически обоснованный размер затрат составляет </w:t>
      </w:r>
      <w:r w:rsidRPr="00114C14">
        <w:rPr>
          <w:b/>
          <w:bCs/>
          <w:snapToGrid w:val="0"/>
          <w:sz w:val="28"/>
          <w:szCs w:val="28"/>
        </w:rPr>
        <w:t>98 тыс. руб.</w:t>
      </w:r>
      <w:r w:rsidRPr="00114C14">
        <w:rPr>
          <w:snapToGrid w:val="0"/>
          <w:sz w:val="28"/>
          <w:szCs w:val="28"/>
        </w:rPr>
        <w:t xml:space="preserve"> (92 тыс. руб.× 1,032 × 1,036).</w:t>
      </w:r>
    </w:p>
    <w:p w14:paraId="10E10DD6"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комиссии с ООО "СЕЗ ЖКУ" № 1 от 29.01.2013, действующий до 31.12.2013 с автопролонгацией (стр. 25-256 том 1). Счет-фактура </w:t>
      </w:r>
      <w:r w:rsidRPr="00114C14">
        <w:rPr>
          <w:snapToGrid w:val="0"/>
          <w:sz w:val="28"/>
          <w:szCs w:val="28"/>
        </w:rPr>
        <w:br/>
        <w:t xml:space="preserve">ООО "СЕЗ ЖКУ" в разрезе вознаграждения (вх. от 10.02.2021 № 600), </w:t>
      </w:r>
      <w:r w:rsidRPr="00114C14">
        <w:rPr>
          <w:snapToGrid w:val="0"/>
          <w:sz w:val="28"/>
          <w:szCs w:val="28"/>
        </w:rPr>
        <w:br/>
        <w:t xml:space="preserve">на сумму 8 тыс. руб. С учетом индексации экономически обоснованный размер затрат составляет </w:t>
      </w:r>
      <w:r w:rsidRPr="00114C14">
        <w:rPr>
          <w:b/>
          <w:bCs/>
          <w:snapToGrid w:val="0"/>
          <w:sz w:val="28"/>
          <w:szCs w:val="28"/>
        </w:rPr>
        <w:t>9 тыс. руб.</w:t>
      </w:r>
      <w:r w:rsidRPr="00114C14">
        <w:rPr>
          <w:snapToGrid w:val="0"/>
          <w:sz w:val="28"/>
          <w:szCs w:val="28"/>
        </w:rPr>
        <w:t xml:space="preserve"> (8 тыс. руб.× 1,032 × 1,036).</w:t>
      </w:r>
    </w:p>
    <w:p w14:paraId="24DC8783"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с ООО "НФ "Авангард" № 34-19 от 14.10.2019 на экспертизу промышленной безопасности технического устройства (стр. 28 том 1), на сумму 22 тыс. руб. С учетом индексации экономически обоснованный размер затрат составляет </w:t>
      </w:r>
      <w:r w:rsidRPr="00114C14">
        <w:rPr>
          <w:b/>
          <w:bCs/>
          <w:snapToGrid w:val="0"/>
          <w:sz w:val="28"/>
          <w:szCs w:val="28"/>
        </w:rPr>
        <w:t>24 тыс. руб.</w:t>
      </w:r>
      <w:r w:rsidRPr="00114C14">
        <w:rPr>
          <w:snapToGrid w:val="0"/>
          <w:sz w:val="28"/>
          <w:szCs w:val="28"/>
        </w:rPr>
        <w:t xml:space="preserve"> (22 тыс. руб.× 1,032 × 1,036).</w:t>
      </w:r>
    </w:p>
    <w:p w14:paraId="3B4782FC" w14:textId="77777777" w:rsidR="00114C14" w:rsidRPr="00114C14" w:rsidRDefault="00114C14" w:rsidP="00114C14">
      <w:pPr>
        <w:ind w:firstLine="709"/>
        <w:jc w:val="both"/>
        <w:rPr>
          <w:snapToGrid w:val="0"/>
          <w:sz w:val="28"/>
          <w:szCs w:val="28"/>
          <w:lang w:eastAsia="en-US"/>
        </w:rPr>
      </w:pPr>
      <w:r w:rsidRPr="00114C14">
        <w:rPr>
          <w:snapToGrid w:val="0"/>
          <w:sz w:val="28"/>
          <w:szCs w:val="28"/>
          <w:lang w:eastAsia="en-US"/>
        </w:rPr>
        <w:t xml:space="preserve">Предложение экспертов составляет </w:t>
      </w:r>
      <w:r w:rsidRPr="00114C14">
        <w:rPr>
          <w:b/>
          <w:bCs/>
          <w:snapToGrid w:val="0"/>
          <w:sz w:val="28"/>
          <w:szCs w:val="28"/>
          <w:lang w:eastAsia="en-US"/>
        </w:rPr>
        <w:t>2 565 тыс. руб.</w:t>
      </w:r>
      <w:r w:rsidRPr="00114C14">
        <w:rPr>
          <w:snapToGrid w:val="0"/>
          <w:sz w:val="28"/>
          <w:szCs w:val="28"/>
          <w:lang w:eastAsia="en-US"/>
        </w:rPr>
        <w:t xml:space="preserve"> (21 тыс. руб. + </w:t>
      </w:r>
      <w:r w:rsidRPr="00114C14">
        <w:rPr>
          <w:snapToGrid w:val="0"/>
          <w:sz w:val="28"/>
          <w:szCs w:val="28"/>
          <w:lang w:eastAsia="en-US"/>
        </w:rPr>
        <w:br/>
        <w:t xml:space="preserve">12 тыс. руб. + 522 тыс. руб. + 9 тыс. руб. + 25 тыс. руб. + 1582 тыс. руб. + </w:t>
      </w:r>
      <w:r w:rsidRPr="00114C14">
        <w:rPr>
          <w:snapToGrid w:val="0"/>
          <w:sz w:val="28"/>
          <w:szCs w:val="28"/>
          <w:lang w:eastAsia="en-US"/>
        </w:rPr>
        <w:br/>
        <w:t xml:space="preserve">61 тыс. руб. + 1 тыс. руб. + 5 тыс. руб. + 3 тыс. руб. + 5 тыс. руб. + 6 тыс. руб. + 9 тыс. руб. + 4 тыс. руб. + 4 тыс. руб. + 32 тыс. руб. + 74 тыс. руб. + </w:t>
      </w:r>
      <w:r w:rsidRPr="00114C14">
        <w:rPr>
          <w:snapToGrid w:val="0"/>
          <w:sz w:val="28"/>
          <w:szCs w:val="28"/>
          <w:lang w:eastAsia="en-US"/>
        </w:rPr>
        <w:br/>
        <w:t xml:space="preserve">4 тыс. руб. + 33 тыс. руб. + 2 тыс. руб. + 7 тыс. руб. + 13 тыс. руб. + 98 тыс. руб. + 9 тыс. руб. + 24 тыс. руб.). </w:t>
      </w:r>
    </w:p>
    <w:p w14:paraId="4178C195" w14:textId="77777777" w:rsidR="00114C14" w:rsidRPr="00114C14" w:rsidRDefault="00114C14" w:rsidP="00114C14">
      <w:pPr>
        <w:ind w:firstLine="709"/>
        <w:contextualSpacing/>
        <w:jc w:val="both"/>
        <w:rPr>
          <w:snapToGrid w:val="0"/>
          <w:sz w:val="28"/>
          <w:szCs w:val="28"/>
        </w:rPr>
      </w:pPr>
      <w:r w:rsidRPr="00114C14">
        <w:rPr>
          <w:snapToGrid w:val="0"/>
          <w:sz w:val="28"/>
          <w:szCs w:val="28"/>
          <w:lang w:eastAsia="en-US"/>
        </w:rPr>
        <w:t>Расходы в размере 21 тыс. руб., не подтвержденные предприятием документально, подлежат исключению из плановой выручки на 2021 год, как экономически необоснованные.</w:t>
      </w:r>
    </w:p>
    <w:p w14:paraId="50A74845" w14:textId="77777777" w:rsidR="00114C14" w:rsidRPr="00114C14" w:rsidRDefault="00114C14" w:rsidP="00114C14">
      <w:pPr>
        <w:ind w:firstLine="709"/>
        <w:rPr>
          <w:snapToGrid w:val="0"/>
          <w:sz w:val="28"/>
          <w:szCs w:val="28"/>
          <w:lang w:eastAsia="en-US"/>
        </w:rPr>
      </w:pPr>
    </w:p>
    <w:p w14:paraId="3C8C626C"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Другие затраты</w:t>
      </w:r>
    </w:p>
    <w:p w14:paraId="70A89D87" w14:textId="77777777" w:rsidR="00114C14" w:rsidRPr="00114C14" w:rsidRDefault="00114C14" w:rsidP="00114C14">
      <w:pPr>
        <w:rPr>
          <w:snapToGrid w:val="0"/>
          <w:sz w:val="28"/>
          <w:szCs w:val="28"/>
          <w:lang w:eastAsia="en-US"/>
        </w:rPr>
      </w:pPr>
    </w:p>
    <w:p w14:paraId="0FB02B26"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lastRenderedPageBreak/>
        <w:t xml:space="preserve">По данной статье предприятием планируются расходы в размере </w:t>
      </w:r>
      <w:r w:rsidRPr="00114C14">
        <w:rPr>
          <w:snapToGrid w:val="0"/>
          <w:sz w:val="28"/>
          <w:szCs w:val="28"/>
        </w:rPr>
        <w:br/>
      </w:r>
      <w:r w:rsidRPr="00114C14">
        <w:rPr>
          <w:b/>
          <w:bCs/>
          <w:snapToGrid w:val="0"/>
          <w:sz w:val="28"/>
          <w:szCs w:val="28"/>
        </w:rPr>
        <w:t>60 тыс. руб.</w:t>
      </w:r>
      <w:r w:rsidRPr="00114C14">
        <w:rPr>
          <w:snapToGrid w:val="0"/>
          <w:sz w:val="28"/>
          <w:szCs w:val="28"/>
        </w:rPr>
        <w:t xml:space="preserve"> </w:t>
      </w:r>
    </w:p>
    <w:p w14:paraId="747401E1"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217913F8"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Оборотно-сальдовая ведомость за 2019 год по счету 10.9 в разрезе затрат на канцтовары (стр. 132 том 1), на сумму 10 тыс. руб. С учетом индексации экономически обоснованный размер затрат составляет </w:t>
      </w:r>
      <w:r w:rsidRPr="00114C14">
        <w:rPr>
          <w:snapToGrid w:val="0"/>
          <w:sz w:val="28"/>
          <w:szCs w:val="28"/>
        </w:rPr>
        <w:br/>
      </w:r>
      <w:r w:rsidRPr="00114C14">
        <w:rPr>
          <w:b/>
          <w:bCs/>
          <w:snapToGrid w:val="0"/>
          <w:sz w:val="28"/>
          <w:szCs w:val="28"/>
        </w:rPr>
        <w:t>11 тыс. руб.</w:t>
      </w:r>
      <w:r w:rsidRPr="00114C14">
        <w:rPr>
          <w:snapToGrid w:val="0"/>
          <w:sz w:val="28"/>
          <w:szCs w:val="28"/>
        </w:rPr>
        <w:t xml:space="preserve"> (10 тыс. руб. × 1,032 × 1,036). </w:t>
      </w:r>
    </w:p>
    <w:p w14:paraId="3CFFD50E"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Счет на оплату № 32 от 10.02.2021 от АНО УЦ "Профессионал плюс" </w:t>
      </w:r>
      <w:r w:rsidRPr="00114C14">
        <w:rPr>
          <w:snapToGrid w:val="0"/>
          <w:sz w:val="28"/>
          <w:szCs w:val="28"/>
        </w:rPr>
        <w:br/>
        <w:t xml:space="preserve">в разрезе обучения специалистов (вх. от 10.02.2021 № 600), на сумму </w:t>
      </w:r>
      <w:r w:rsidRPr="00114C14">
        <w:rPr>
          <w:snapToGrid w:val="0"/>
          <w:sz w:val="28"/>
          <w:szCs w:val="28"/>
        </w:rPr>
        <w:br/>
      </w:r>
      <w:r w:rsidRPr="00114C14">
        <w:rPr>
          <w:b/>
          <w:bCs/>
          <w:snapToGrid w:val="0"/>
          <w:sz w:val="28"/>
          <w:szCs w:val="28"/>
        </w:rPr>
        <w:t>14 тыс. руб.</w:t>
      </w:r>
    </w:p>
    <w:p w14:paraId="3D9D4A42" w14:textId="77777777" w:rsidR="00114C14" w:rsidRPr="00114C14" w:rsidRDefault="00114C14" w:rsidP="00114C14">
      <w:pPr>
        <w:ind w:firstLine="709"/>
        <w:rPr>
          <w:snapToGrid w:val="0"/>
          <w:sz w:val="28"/>
          <w:szCs w:val="28"/>
          <w:lang w:eastAsia="en-US"/>
        </w:rPr>
      </w:pPr>
      <w:r w:rsidRPr="00114C14">
        <w:rPr>
          <w:snapToGrid w:val="0"/>
          <w:sz w:val="28"/>
          <w:szCs w:val="28"/>
          <w:lang w:eastAsia="en-US"/>
        </w:rPr>
        <w:t xml:space="preserve">Предложение экспертов составляет </w:t>
      </w:r>
      <w:r w:rsidRPr="00114C14">
        <w:rPr>
          <w:b/>
          <w:bCs/>
          <w:snapToGrid w:val="0"/>
          <w:sz w:val="28"/>
          <w:szCs w:val="28"/>
          <w:lang w:eastAsia="en-US"/>
        </w:rPr>
        <w:t>25 тыс. руб.</w:t>
      </w:r>
      <w:r w:rsidRPr="00114C14">
        <w:rPr>
          <w:snapToGrid w:val="0"/>
          <w:sz w:val="28"/>
          <w:szCs w:val="28"/>
          <w:lang w:eastAsia="en-US"/>
        </w:rPr>
        <w:t xml:space="preserve"> (11 тыс. руб. + </w:t>
      </w:r>
      <w:r w:rsidRPr="00114C14">
        <w:rPr>
          <w:snapToGrid w:val="0"/>
          <w:sz w:val="28"/>
          <w:szCs w:val="28"/>
          <w:lang w:eastAsia="en-US"/>
        </w:rPr>
        <w:br/>
        <w:t xml:space="preserve">14 тыс. руб.). </w:t>
      </w:r>
    </w:p>
    <w:p w14:paraId="5636AD74" w14:textId="77777777" w:rsidR="00114C14" w:rsidRPr="00114C14" w:rsidRDefault="00114C14" w:rsidP="00114C14">
      <w:pPr>
        <w:ind w:firstLine="709"/>
        <w:contextualSpacing/>
        <w:jc w:val="both"/>
        <w:rPr>
          <w:snapToGrid w:val="0"/>
          <w:sz w:val="28"/>
          <w:szCs w:val="28"/>
          <w:lang w:eastAsia="en-US"/>
        </w:rPr>
      </w:pPr>
      <w:r w:rsidRPr="00114C14">
        <w:rPr>
          <w:snapToGrid w:val="0"/>
          <w:sz w:val="28"/>
          <w:szCs w:val="28"/>
          <w:lang w:eastAsia="en-US"/>
        </w:rPr>
        <w:t xml:space="preserve">Расходы в размере 35 тыс. руб., не подтвержденные предприятием документально, подлежат исключению из плановой выручки на 2021 год, </w:t>
      </w:r>
      <w:r w:rsidRPr="00114C14">
        <w:rPr>
          <w:snapToGrid w:val="0"/>
          <w:sz w:val="28"/>
          <w:szCs w:val="28"/>
          <w:lang w:eastAsia="en-US"/>
        </w:rPr>
        <w:br/>
        <w:t>как экономически необоснованные.</w:t>
      </w:r>
    </w:p>
    <w:p w14:paraId="0AA90F10" w14:textId="77777777" w:rsidR="00114C14" w:rsidRPr="00114C14" w:rsidRDefault="00114C14" w:rsidP="00114C14">
      <w:pPr>
        <w:ind w:firstLine="709"/>
        <w:contextualSpacing/>
        <w:jc w:val="both"/>
        <w:rPr>
          <w:snapToGrid w:val="0"/>
          <w:sz w:val="28"/>
          <w:szCs w:val="28"/>
          <w:lang w:eastAsia="en-US"/>
        </w:rPr>
      </w:pPr>
    </w:p>
    <w:p w14:paraId="12B39D13"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 xml:space="preserve">Выручка по реализации сжиженного газа населению в баллонах </w:t>
      </w:r>
    </w:p>
    <w:p w14:paraId="0F9DA797" w14:textId="77777777" w:rsidR="00114C14" w:rsidRPr="00114C14" w:rsidRDefault="00114C14" w:rsidP="00114C14">
      <w:pPr>
        <w:keepNext/>
        <w:tabs>
          <w:tab w:val="left" w:pos="284"/>
        </w:tabs>
        <w:outlineLvl w:val="0"/>
        <w:rPr>
          <w:rFonts w:cs="Arial"/>
          <w:b/>
          <w:bCs/>
          <w:snapToGrid w:val="0"/>
          <w:kern w:val="32"/>
          <w:sz w:val="28"/>
          <w:szCs w:val="32"/>
          <w:lang w:eastAsia="en-US"/>
        </w:rPr>
      </w:pPr>
    </w:p>
    <w:p w14:paraId="2E32FC7C" w14:textId="77777777" w:rsidR="00114C14" w:rsidRPr="00114C14" w:rsidRDefault="00114C14" w:rsidP="00114C14">
      <w:pPr>
        <w:ind w:firstLine="851"/>
        <w:jc w:val="both"/>
        <w:rPr>
          <w:snapToGrid w:val="0"/>
          <w:sz w:val="28"/>
          <w:szCs w:val="28"/>
        </w:rPr>
      </w:pPr>
      <w:r w:rsidRPr="00114C14">
        <w:rPr>
          <w:snapToGrid w:val="0"/>
          <w:sz w:val="28"/>
          <w:szCs w:val="28"/>
        </w:rPr>
        <w:t xml:space="preserve">Выручка по реализации сжиженного газа населению в баллонах </w:t>
      </w:r>
      <w:r w:rsidRPr="00114C14">
        <w:rPr>
          <w:snapToGrid w:val="0"/>
          <w:sz w:val="28"/>
          <w:szCs w:val="28"/>
        </w:rPr>
        <w:br/>
        <w:t xml:space="preserve">на 2021 год составила </w:t>
      </w:r>
      <w:r w:rsidRPr="00114C14">
        <w:rPr>
          <w:b/>
          <w:bCs/>
          <w:snapToGrid w:val="0"/>
          <w:sz w:val="28"/>
          <w:szCs w:val="28"/>
        </w:rPr>
        <w:t>11 287 тыс. руб.</w:t>
      </w:r>
      <w:r w:rsidRPr="00114C14">
        <w:rPr>
          <w:snapToGrid w:val="0"/>
          <w:sz w:val="28"/>
          <w:szCs w:val="28"/>
        </w:rPr>
        <w:t xml:space="preserve"> Корректировка предложения предприятия составила 242 тыс. руб.</w:t>
      </w:r>
    </w:p>
    <w:p w14:paraId="750CF676" w14:textId="77777777" w:rsidR="00114C14" w:rsidRPr="00114C14" w:rsidRDefault="00114C14" w:rsidP="00114C14">
      <w:pPr>
        <w:ind w:firstLine="851"/>
        <w:jc w:val="both"/>
        <w:rPr>
          <w:snapToGrid w:val="0"/>
          <w:sz w:val="28"/>
          <w:szCs w:val="28"/>
        </w:rPr>
      </w:pPr>
      <w:r w:rsidRPr="00114C14">
        <w:rPr>
          <w:snapToGrid w:val="0"/>
          <w:sz w:val="28"/>
          <w:szCs w:val="28"/>
        </w:rPr>
        <w:t xml:space="preserve"> </w:t>
      </w:r>
    </w:p>
    <w:p w14:paraId="0D580FC5" w14:textId="77777777" w:rsidR="00114C14" w:rsidRPr="00114C14" w:rsidRDefault="00114C14" w:rsidP="00114C14">
      <w:pPr>
        <w:ind w:firstLine="851"/>
        <w:jc w:val="both"/>
        <w:rPr>
          <w:snapToGrid w:val="0"/>
          <w:sz w:val="28"/>
          <w:szCs w:val="28"/>
        </w:rPr>
      </w:pPr>
      <w:r w:rsidRPr="00114C14">
        <w:rPr>
          <w:snapToGrid w:val="0"/>
          <w:sz w:val="28"/>
          <w:szCs w:val="28"/>
        </w:rPr>
        <w:t xml:space="preserve">Розничная цена на реализацию сжиженного газа по регулируемому виду деятельности составила без НДС </w:t>
      </w:r>
      <w:r w:rsidRPr="00114C14">
        <w:rPr>
          <w:b/>
          <w:bCs/>
          <w:snapToGrid w:val="0"/>
          <w:sz w:val="28"/>
          <w:szCs w:val="28"/>
        </w:rPr>
        <w:t>73,77 руб./кг</w:t>
      </w:r>
      <w:r w:rsidRPr="00114C14">
        <w:rPr>
          <w:snapToGrid w:val="0"/>
          <w:sz w:val="28"/>
          <w:szCs w:val="28"/>
        </w:rPr>
        <w:t xml:space="preserve"> (11 287 тыс. руб. ÷ </w:t>
      </w:r>
      <w:r w:rsidRPr="00114C14">
        <w:rPr>
          <w:snapToGrid w:val="0"/>
          <w:sz w:val="28"/>
          <w:szCs w:val="28"/>
        </w:rPr>
        <w:br/>
        <w:t>153 т).</w:t>
      </w:r>
    </w:p>
    <w:p w14:paraId="0661B8A2" w14:textId="77777777" w:rsidR="00114C14" w:rsidRPr="00114C14" w:rsidRDefault="00114C14" w:rsidP="00114C14">
      <w:pPr>
        <w:ind w:firstLine="851"/>
        <w:jc w:val="both"/>
        <w:rPr>
          <w:snapToGrid w:val="0"/>
          <w:sz w:val="28"/>
          <w:szCs w:val="28"/>
        </w:rPr>
      </w:pPr>
    </w:p>
    <w:p w14:paraId="6DF4DDF0" w14:textId="77777777" w:rsidR="00114C14" w:rsidRPr="00114C14" w:rsidRDefault="00114C14" w:rsidP="00114C14">
      <w:pPr>
        <w:ind w:firstLine="851"/>
        <w:jc w:val="both"/>
        <w:rPr>
          <w:snapToGrid w:val="0"/>
          <w:sz w:val="28"/>
          <w:szCs w:val="28"/>
        </w:rPr>
      </w:pPr>
      <w:r w:rsidRPr="00114C14">
        <w:rPr>
          <w:snapToGrid w:val="0"/>
          <w:sz w:val="28"/>
          <w:szCs w:val="28"/>
        </w:rPr>
        <w:t xml:space="preserve">В соответствии с пунктом 6 статьи 168 Налогового кодекса Российской Федерации (часть вторая), при реализации товаров (работ, услуг) населению по розничным ценам (тарифам) соответствующая сумма налога </w:t>
      </w:r>
      <w:r w:rsidRPr="00114C14">
        <w:rPr>
          <w:snapToGrid w:val="0"/>
          <w:sz w:val="28"/>
          <w:szCs w:val="28"/>
        </w:rPr>
        <w:br/>
        <w:t>на добавленную стоимость (НДС) включается в указанные цены (тарифы).</w:t>
      </w:r>
    </w:p>
    <w:p w14:paraId="65F33E24" w14:textId="77777777" w:rsidR="00114C14" w:rsidRPr="00114C14" w:rsidRDefault="00114C14" w:rsidP="00114C14">
      <w:pPr>
        <w:ind w:firstLine="851"/>
        <w:jc w:val="both"/>
        <w:rPr>
          <w:snapToGrid w:val="0"/>
          <w:sz w:val="28"/>
          <w:szCs w:val="28"/>
        </w:rPr>
      </w:pPr>
      <w:r w:rsidRPr="00114C14">
        <w:rPr>
          <w:snapToGrid w:val="0"/>
          <w:sz w:val="28"/>
          <w:szCs w:val="28"/>
        </w:rPr>
        <w:t xml:space="preserve">Розничная цена на реализацию сжиженного газа по регулируемому виду деятельности составила с НДС </w:t>
      </w:r>
      <w:r w:rsidRPr="00114C14">
        <w:rPr>
          <w:b/>
          <w:bCs/>
          <w:snapToGrid w:val="0"/>
          <w:sz w:val="28"/>
          <w:szCs w:val="28"/>
        </w:rPr>
        <w:t>88,52 руб./кг</w:t>
      </w:r>
      <w:r w:rsidRPr="00114C14">
        <w:rPr>
          <w:snapToGrid w:val="0"/>
          <w:sz w:val="28"/>
          <w:szCs w:val="28"/>
        </w:rPr>
        <w:t xml:space="preserve"> (73,77 руб./кг × 1,2).</w:t>
      </w:r>
    </w:p>
    <w:p w14:paraId="3FA3D1F4" w14:textId="77777777" w:rsidR="00114C14" w:rsidRPr="00114C14" w:rsidRDefault="00114C14" w:rsidP="00114C14">
      <w:pPr>
        <w:ind w:firstLine="851"/>
        <w:jc w:val="both"/>
        <w:rPr>
          <w:snapToGrid w:val="0"/>
          <w:sz w:val="28"/>
          <w:szCs w:val="28"/>
        </w:rPr>
      </w:pPr>
      <w:r w:rsidRPr="00114C14">
        <w:rPr>
          <w:b/>
          <w:bCs/>
          <w:snapToGrid w:val="0"/>
          <w:sz w:val="28"/>
          <w:szCs w:val="28"/>
        </w:rPr>
        <w:t>Рост цены</w:t>
      </w:r>
      <w:r w:rsidRPr="00114C14">
        <w:rPr>
          <w:snapToGrid w:val="0"/>
          <w:sz w:val="28"/>
          <w:szCs w:val="28"/>
        </w:rPr>
        <w:t xml:space="preserve"> составил </w:t>
      </w:r>
      <w:r w:rsidRPr="00114C14">
        <w:rPr>
          <w:b/>
          <w:bCs/>
          <w:snapToGrid w:val="0"/>
          <w:sz w:val="28"/>
          <w:szCs w:val="28"/>
        </w:rPr>
        <w:t>76 %</w:t>
      </w:r>
      <w:r w:rsidRPr="00114C14">
        <w:rPr>
          <w:snapToGrid w:val="0"/>
          <w:sz w:val="28"/>
          <w:szCs w:val="28"/>
        </w:rPr>
        <w:t xml:space="preserve"> и обусловлен отсутствием бюджетного финансирования, переходом с пятичасового рабочего дня на восьмичасовой, ростом цены на газ, учетом расходов по доставке газа и расходов по наполнению, освидетельствованию и ремонту баллонов.</w:t>
      </w:r>
    </w:p>
    <w:p w14:paraId="0ABA668B" w14:textId="77777777" w:rsidR="00114C14" w:rsidRPr="00114C14" w:rsidRDefault="00114C14" w:rsidP="00114C14">
      <w:pPr>
        <w:ind w:firstLine="851"/>
        <w:jc w:val="both"/>
        <w:rPr>
          <w:snapToGrid w:val="0"/>
          <w:sz w:val="28"/>
          <w:szCs w:val="28"/>
        </w:rPr>
      </w:pPr>
    </w:p>
    <w:p w14:paraId="2BFCA15D" w14:textId="77777777" w:rsidR="00114C14" w:rsidRPr="00114C14" w:rsidRDefault="00114C14" w:rsidP="00114C14">
      <w:pPr>
        <w:ind w:firstLine="851"/>
        <w:jc w:val="both"/>
        <w:rPr>
          <w:snapToGrid w:val="0"/>
          <w:sz w:val="28"/>
          <w:szCs w:val="28"/>
        </w:rPr>
      </w:pPr>
      <w:r w:rsidRPr="00114C14">
        <w:rPr>
          <w:snapToGrid w:val="0"/>
          <w:sz w:val="28"/>
          <w:szCs w:val="28"/>
        </w:rPr>
        <w:lastRenderedPageBreak/>
        <w:t xml:space="preserve">Калькуляция плановых расходов по реализации сжиженного газа </w:t>
      </w:r>
      <w:r w:rsidRPr="00114C14">
        <w:rPr>
          <w:snapToGrid w:val="0"/>
          <w:sz w:val="28"/>
          <w:szCs w:val="28"/>
        </w:rPr>
        <w:br/>
        <w:t>по регулируемому виду деятельности (прогнозные расходы на период регулирования) представлена в таблице 1.</w:t>
      </w:r>
    </w:p>
    <w:p w14:paraId="15C72F79" w14:textId="77777777" w:rsidR="00114C14" w:rsidRPr="00114C14" w:rsidRDefault="00114C14" w:rsidP="00114C14">
      <w:pPr>
        <w:ind w:firstLine="851"/>
        <w:jc w:val="right"/>
        <w:rPr>
          <w:snapToGrid w:val="0"/>
          <w:sz w:val="28"/>
          <w:szCs w:val="28"/>
        </w:rPr>
      </w:pPr>
      <w:r w:rsidRPr="00114C14">
        <w:rPr>
          <w:snapToGrid w:val="0"/>
          <w:sz w:val="28"/>
          <w:szCs w:val="28"/>
        </w:rPr>
        <w:br w:type="page"/>
      </w:r>
      <w:r w:rsidRPr="00114C14">
        <w:rPr>
          <w:snapToGrid w:val="0"/>
          <w:sz w:val="28"/>
          <w:szCs w:val="28"/>
        </w:rPr>
        <w:lastRenderedPageBreak/>
        <w:t>Таблица 1</w:t>
      </w:r>
    </w:p>
    <w:p w14:paraId="157501C3" w14:textId="77777777" w:rsidR="00114C14" w:rsidRPr="00114C14" w:rsidRDefault="00114C14" w:rsidP="00114C14">
      <w:pPr>
        <w:ind w:firstLine="851"/>
        <w:jc w:val="center"/>
        <w:rPr>
          <w:snapToGrid w:val="0"/>
          <w:sz w:val="28"/>
          <w:szCs w:val="28"/>
        </w:rPr>
      </w:pPr>
    </w:p>
    <w:p w14:paraId="44D15049" w14:textId="77777777" w:rsidR="00114C14" w:rsidRPr="00114C14" w:rsidRDefault="00114C14" w:rsidP="00114C14">
      <w:pPr>
        <w:ind w:firstLine="851"/>
        <w:jc w:val="center"/>
        <w:rPr>
          <w:snapToGrid w:val="0"/>
          <w:sz w:val="28"/>
          <w:szCs w:val="28"/>
        </w:rPr>
      </w:pPr>
      <w:r w:rsidRPr="00114C14">
        <w:rPr>
          <w:snapToGrid w:val="0"/>
          <w:sz w:val="28"/>
          <w:szCs w:val="28"/>
        </w:rPr>
        <w:t xml:space="preserve">Калькуляция плановых расходов по реализации сжиженного газа </w:t>
      </w:r>
      <w:r w:rsidRPr="00114C14">
        <w:rPr>
          <w:snapToGrid w:val="0"/>
          <w:sz w:val="28"/>
          <w:szCs w:val="28"/>
        </w:rPr>
        <w:br/>
        <w:t>по регулируемому виду деятельности</w:t>
      </w:r>
    </w:p>
    <w:p w14:paraId="2D01CE12" w14:textId="77777777" w:rsidR="00114C14" w:rsidRPr="00114C14" w:rsidRDefault="00114C14" w:rsidP="00114C14">
      <w:pPr>
        <w:ind w:firstLine="851"/>
        <w:jc w:val="both"/>
        <w:rPr>
          <w:snapToGrid w:val="0"/>
          <w:sz w:val="28"/>
          <w:szCs w:val="28"/>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70"/>
        <w:gridCol w:w="1614"/>
        <w:gridCol w:w="1614"/>
        <w:gridCol w:w="1769"/>
      </w:tblGrid>
      <w:tr w:rsidR="00114C14" w:rsidRPr="00114C14" w14:paraId="7AED020C" w14:textId="77777777" w:rsidTr="00114C14">
        <w:trPr>
          <w:trHeight w:val="300"/>
        </w:trPr>
        <w:tc>
          <w:tcPr>
            <w:tcW w:w="674" w:type="dxa"/>
            <w:tcBorders>
              <w:top w:val="nil"/>
              <w:left w:val="nil"/>
              <w:right w:val="nil"/>
            </w:tcBorders>
            <w:shd w:val="clear" w:color="auto" w:fill="auto"/>
            <w:vAlign w:val="center"/>
            <w:hideMark/>
          </w:tcPr>
          <w:p w14:paraId="394B624E" w14:textId="77777777" w:rsidR="00114C14" w:rsidRPr="00114C14" w:rsidRDefault="00114C14" w:rsidP="00114C14">
            <w:pPr>
              <w:jc w:val="center"/>
              <w:rPr>
                <w:snapToGrid w:val="0"/>
              </w:rPr>
            </w:pPr>
          </w:p>
        </w:tc>
        <w:tc>
          <w:tcPr>
            <w:tcW w:w="3970" w:type="dxa"/>
            <w:tcBorders>
              <w:top w:val="nil"/>
              <w:left w:val="nil"/>
              <w:right w:val="nil"/>
            </w:tcBorders>
            <w:shd w:val="clear" w:color="auto" w:fill="auto"/>
            <w:vAlign w:val="center"/>
            <w:hideMark/>
          </w:tcPr>
          <w:p w14:paraId="1C07150B" w14:textId="77777777" w:rsidR="00114C14" w:rsidRPr="00114C14" w:rsidRDefault="00114C14" w:rsidP="00114C14">
            <w:pPr>
              <w:jc w:val="center"/>
              <w:rPr>
                <w:snapToGrid w:val="0"/>
              </w:rPr>
            </w:pPr>
          </w:p>
        </w:tc>
        <w:tc>
          <w:tcPr>
            <w:tcW w:w="1614" w:type="dxa"/>
            <w:tcBorders>
              <w:top w:val="nil"/>
              <w:left w:val="nil"/>
              <w:right w:val="nil"/>
            </w:tcBorders>
            <w:shd w:val="clear" w:color="auto" w:fill="auto"/>
            <w:vAlign w:val="center"/>
            <w:hideMark/>
          </w:tcPr>
          <w:p w14:paraId="56BEFE24" w14:textId="77777777" w:rsidR="00114C14" w:rsidRPr="00114C14" w:rsidRDefault="00114C14" w:rsidP="00114C14">
            <w:pPr>
              <w:jc w:val="center"/>
              <w:rPr>
                <w:snapToGrid w:val="0"/>
              </w:rPr>
            </w:pPr>
          </w:p>
        </w:tc>
        <w:tc>
          <w:tcPr>
            <w:tcW w:w="1614" w:type="dxa"/>
            <w:tcBorders>
              <w:top w:val="nil"/>
              <w:left w:val="nil"/>
              <w:right w:val="nil"/>
            </w:tcBorders>
            <w:shd w:val="clear" w:color="auto" w:fill="auto"/>
            <w:vAlign w:val="center"/>
            <w:hideMark/>
          </w:tcPr>
          <w:p w14:paraId="78289F4A" w14:textId="77777777" w:rsidR="00114C14" w:rsidRPr="00114C14" w:rsidRDefault="00114C14" w:rsidP="00114C14">
            <w:pPr>
              <w:jc w:val="center"/>
              <w:rPr>
                <w:snapToGrid w:val="0"/>
              </w:rPr>
            </w:pPr>
          </w:p>
        </w:tc>
        <w:tc>
          <w:tcPr>
            <w:tcW w:w="1769" w:type="dxa"/>
            <w:tcBorders>
              <w:top w:val="nil"/>
              <w:left w:val="nil"/>
              <w:right w:val="nil"/>
            </w:tcBorders>
            <w:shd w:val="clear" w:color="auto" w:fill="auto"/>
            <w:vAlign w:val="center"/>
            <w:hideMark/>
          </w:tcPr>
          <w:p w14:paraId="4973CF85" w14:textId="77777777" w:rsidR="00114C14" w:rsidRPr="00114C14" w:rsidRDefault="00114C14" w:rsidP="00114C14">
            <w:pPr>
              <w:jc w:val="right"/>
              <w:rPr>
                <w:snapToGrid w:val="0"/>
              </w:rPr>
            </w:pPr>
            <w:r w:rsidRPr="00114C14">
              <w:rPr>
                <w:snapToGrid w:val="0"/>
              </w:rPr>
              <w:t>тыс. руб.</w:t>
            </w:r>
          </w:p>
        </w:tc>
      </w:tr>
      <w:tr w:rsidR="00114C14" w:rsidRPr="00114C14" w14:paraId="60D8DC0B" w14:textId="77777777" w:rsidTr="00114C14">
        <w:trPr>
          <w:trHeight w:val="1290"/>
        </w:trPr>
        <w:tc>
          <w:tcPr>
            <w:tcW w:w="674" w:type="dxa"/>
            <w:shd w:val="clear" w:color="auto" w:fill="auto"/>
            <w:vAlign w:val="center"/>
            <w:hideMark/>
          </w:tcPr>
          <w:p w14:paraId="7174734D" w14:textId="77777777" w:rsidR="00114C14" w:rsidRPr="00114C14" w:rsidRDefault="00114C14" w:rsidP="00114C14">
            <w:pPr>
              <w:jc w:val="center"/>
              <w:rPr>
                <w:snapToGrid w:val="0"/>
              </w:rPr>
            </w:pPr>
            <w:r w:rsidRPr="00114C14">
              <w:rPr>
                <w:snapToGrid w:val="0"/>
              </w:rPr>
              <w:t>№ стр.</w:t>
            </w:r>
          </w:p>
        </w:tc>
        <w:tc>
          <w:tcPr>
            <w:tcW w:w="3970" w:type="dxa"/>
            <w:shd w:val="clear" w:color="auto" w:fill="auto"/>
            <w:vAlign w:val="center"/>
            <w:hideMark/>
          </w:tcPr>
          <w:p w14:paraId="1B785560" w14:textId="77777777" w:rsidR="00114C14" w:rsidRPr="00114C14" w:rsidRDefault="00114C14" w:rsidP="00114C14">
            <w:pPr>
              <w:jc w:val="center"/>
              <w:rPr>
                <w:snapToGrid w:val="0"/>
              </w:rPr>
            </w:pPr>
            <w:r w:rsidRPr="00114C14">
              <w:rPr>
                <w:snapToGrid w:val="0"/>
              </w:rPr>
              <w:t>Наименование показателя</w:t>
            </w:r>
          </w:p>
        </w:tc>
        <w:tc>
          <w:tcPr>
            <w:tcW w:w="1614" w:type="dxa"/>
            <w:shd w:val="clear" w:color="auto" w:fill="auto"/>
            <w:vAlign w:val="center"/>
            <w:hideMark/>
          </w:tcPr>
          <w:p w14:paraId="726FF5D9" w14:textId="77777777" w:rsidR="00114C14" w:rsidRPr="00114C14" w:rsidRDefault="00114C14" w:rsidP="00114C14">
            <w:pPr>
              <w:jc w:val="center"/>
              <w:rPr>
                <w:snapToGrid w:val="0"/>
              </w:rPr>
            </w:pPr>
            <w:r w:rsidRPr="00114C14">
              <w:rPr>
                <w:snapToGrid w:val="0"/>
              </w:rPr>
              <w:t>Предложение предприятия на 2021 год</w:t>
            </w:r>
          </w:p>
        </w:tc>
        <w:tc>
          <w:tcPr>
            <w:tcW w:w="1614" w:type="dxa"/>
            <w:shd w:val="clear" w:color="auto" w:fill="auto"/>
            <w:vAlign w:val="center"/>
            <w:hideMark/>
          </w:tcPr>
          <w:p w14:paraId="4C378BF4" w14:textId="77777777" w:rsidR="00114C14" w:rsidRPr="00114C14" w:rsidRDefault="00114C14" w:rsidP="00114C14">
            <w:pPr>
              <w:jc w:val="center"/>
              <w:rPr>
                <w:snapToGrid w:val="0"/>
              </w:rPr>
            </w:pPr>
            <w:r w:rsidRPr="00114C14">
              <w:rPr>
                <w:snapToGrid w:val="0"/>
              </w:rPr>
              <w:t>Предложение экспертов на 2021 год</w:t>
            </w:r>
          </w:p>
        </w:tc>
        <w:tc>
          <w:tcPr>
            <w:tcW w:w="1769" w:type="dxa"/>
            <w:shd w:val="clear" w:color="auto" w:fill="auto"/>
            <w:vAlign w:val="center"/>
            <w:hideMark/>
          </w:tcPr>
          <w:p w14:paraId="0A00EEE1" w14:textId="77777777" w:rsidR="00114C14" w:rsidRPr="00114C14" w:rsidRDefault="00114C14" w:rsidP="00114C14">
            <w:pPr>
              <w:jc w:val="center"/>
              <w:rPr>
                <w:snapToGrid w:val="0"/>
              </w:rPr>
            </w:pPr>
            <w:r w:rsidRPr="00114C14">
              <w:rPr>
                <w:snapToGrid w:val="0"/>
              </w:rPr>
              <w:t>Корректировка</w:t>
            </w:r>
          </w:p>
        </w:tc>
      </w:tr>
      <w:tr w:rsidR="00114C14" w:rsidRPr="00114C14" w14:paraId="00FEABB4" w14:textId="77777777" w:rsidTr="00114C14">
        <w:trPr>
          <w:trHeight w:val="315"/>
        </w:trPr>
        <w:tc>
          <w:tcPr>
            <w:tcW w:w="674" w:type="dxa"/>
            <w:shd w:val="clear" w:color="auto" w:fill="auto"/>
            <w:vAlign w:val="center"/>
            <w:hideMark/>
          </w:tcPr>
          <w:p w14:paraId="7A7E7593" w14:textId="77777777" w:rsidR="00114C14" w:rsidRPr="00114C14" w:rsidRDefault="00114C14" w:rsidP="00114C14">
            <w:pPr>
              <w:jc w:val="center"/>
              <w:rPr>
                <w:snapToGrid w:val="0"/>
              </w:rPr>
            </w:pPr>
            <w:r w:rsidRPr="00114C14">
              <w:rPr>
                <w:snapToGrid w:val="0"/>
              </w:rPr>
              <w:t>1</w:t>
            </w:r>
          </w:p>
        </w:tc>
        <w:tc>
          <w:tcPr>
            <w:tcW w:w="3970" w:type="dxa"/>
            <w:shd w:val="clear" w:color="auto" w:fill="auto"/>
            <w:vAlign w:val="center"/>
            <w:hideMark/>
          </w:tcPr>
          <w:p w14:paraId="6071719A" w14:textId="77777777" w:rsidR="00114C14" w:rsidRPr="00114C14" w:rsidRDefault="00114C14" w:rsidP="00114C14">
            <w:pPr>
              <w:rPr>
                <w:snapToGrid w:val="0"/>
              </w:rPr>
            </w:pPr>
            <w:r w:rsidRPr="00114C14">
              <w:rPr>
                <w:snapToGrid w:val="0"/>
              </w:rPr>
              <w:t>Объем реализации сжиженного газа, всего, тонн</w:t>
            </w:r>
          </w:p>
        </w:tc>
        <w:tc>
          <w:tcPr>
            <w:tcW w:w="1614" w:type="dxa"/>
            <w:shd w:val="clear" w:color="auto" w:fill="auto"/>
            <w:vAlign w:val="center"/>
            <w:hideMark/>
          </w:tcPr>
          <w:p w14:paraId="7B1FFBAE" w14:textId="77777777" w:rsidR="00114C14" w:rsidRPr="00114C14" w:rsidRDefault="00114C14" w:rsidP="00114C14">
            <w:pPr>
              <w:jc w:val="center"/>
              <w:rPr>
                <w:snapToGrid w:val="0"/>
              </w:rPr>
            </w:pPr>
            <w:r w:rsidRPr="00114C14">
              <w:rPr>
                <w:snapToGrid w:val="0"/>
              </w:rPr>
              <w:t>153</w:t>
            </w:r>
          </w:p>
        </w:tc>
        <w:tc>
          <w:tcPr>
            <w:tcW w:w="1614" w:type="dxa"/>
            <w:shd w:val="clear" w:color="auto" w:fill="auto"/>
            <w:vAlign w:val="center"/>
            <w:hideMark/>
          </w:tcPr>
          <w:p w14:paraId="15074124" w14:textId="77777777" w:rsidR="00114C14" w:rsidRPr="00114C14" w:rsidRDefault="00114C14" w:rsidP="00114C14">
            <w:pPr>
              <w:jc w:val="center"/>
              <w:rPr>
                <w:snapToGrid w:val="0"/>
              </w:rPr>
            </w:pPr>
            <w:r w:rsidRPr="00114C14">
              <w:rPr>
                <w:snapToGrid w:val="0"/>
              </w:rPr>
              <w:t>153</w:t>
            </w:r>
          </w:p>
        </w:tc>
        <w:tc>
          <w:tcPr>
            <w:tcW w:w="1769" w:type="dxa"/>
            <w:shd w:val="clear" w:color="auto" w:fill="auto"/>
            <w:vAlign w:val="center"/>
            <w:hideMark/>
          </w:tcPr>
          <w:p w14:paraId="525AD087" w14:textId="77777777" w:rsidR="00114C14" w:rsidRPr="00114C14" w:rsidRDefault="00114C14" w:rsidP="00114C14">
            <w:pPr>
              <w:jc w:val="center"/>
              <w:rPr>
                <w:snapToGrid w:val="0"/>
              </w:rPr>
            </w:pPr>
            <w:r w:rsidRPr="00114C14">
              <w:rPr>
                <w:snapToGrid w:val="0"/>
              </w:rPr>
              <w:t>0</w:t>
            </w:r>
          </w:p>
        </w:tc>
      </w:tr>
      <w:tr w:rsidR="00114C14" w:rsidRPr="00114C14" w14:paraId="2511DF58" w14:textId="77777777" w:rsidTr="00114C14">
        <w:trPr>
          <w:trHeight w:val="315"/>
        </w:trPr>
        <w:tc>
          <w:tcPr>
            <w:tcW w:w="674" w:type="dxa"/>
            <w:shd w:val="clear" w:color="auto" w:fill="auto"/>
            <w:vAlign w:val="center"/>
            <w:hideMark/>
          </w:tcPr>
          <w:p w14:paraId="450DD801" w14:textId="77777777" w:rsidR="00114C14" w:rsidRPr="00114C14" w:rsidRDefault="00114C14" w:rsidP="00114C14">
            <w:pPr>
              <w:jc w:val="center"/>
              <w:rPr>
                <w:snapToGrid w:val="0"/>
              </w:rPr>
            </w:pPr>
            <w:r w:rsidRPr="00114C14">
              <w:rPr>
                <w:snapToGrid w:val="0"/>
              </w:rPr>
              <w:t>2</w:t>
            </w:r>
          </w:p>
        </w:tc>
        <w:tc>
          <w:tcPr>
            <w:tcW w:w="3970" w:type="dxa"/>
            <w:shd w:val="clear" w:color="auto" w:fill="auto"/>
            <w:vAlign w:val="center"/>
            <w:hideMark/>
          </w:tcPr>
          <w:p w14:paraId="3F24805F" w14:textId="77777777" w:rsidR="00114C14" w:rsidRPr="00114C14" w:rsidRDefault="00114C14" w:rsidP="00114C14">
            <w:pPr>
              <w:rPr>
                <w:snapToGrid w:val="0"/>
              </w:rPr>
            </w:pPr>
            <w:r w:rsidRPr="00114C14">
              <w:rPr>
                <w:snapToGrid w:val="0"/>
              </w:rPr>
              <w:t>Объем реализации сжиженного газа по регулируемому виду деятельности, всего, тонн</w:t>
            </w:r>
          </w:p>
        </w:tc>
        <w:tc>
          <w:tcPr>
            <w:tcW w:w="1614" w:type="dxa"/>
            <w:shd w:val="clear" w:color="auto" w:fill="auto"/>
            <w:vAlign w:val="center"/>
            <w:hideMark/>
          </w:tcPr>
          <w:p w14:paraId="765D91ED" w14:textId="77777777" w:rsidR="00114C14" w:rsidRPr="00114C14" w:rsidRDefault="00114C14" w:rsidP="00114C14">
            <w:pPr>
              <w:jc w:val="center"/>
              <w:rPr>
                <w:snapToGrid w:val="0"/>
              </w:rPr>
            </w:pPr>
            <w:r w:rsidRPr="00114C14">
              <w:rPr>
                <w:snapToGrid w:val="0"/>
              </w:rPr>
              <w:t>153</w:t>
            </w:r>
          </w:p>
        </w:tc>
        <w:tc>
          <w:tcPr>
            <w:tcW w:w="1614" w:type="dxa"/>
            <w:shd w:val="clear" w:color="auto" w:fill="auto"/>
            <w:vAlign w:val="center"/>
            <w:hideMark/>
          </w:tcPr>
          <w:p w14:paraId="7EB433FE" w14:textId="77777777" w:rsidR="00114C14" w:rsidRPr="00114C14" w:rsidRDefault="00114C14" w:rsidP="00114C14">
            <w:pPr>
              <w:jc w:val="center"/>
              <w:rPr>
                <w:snapToGrid w:val="0"/>
              </w:rPr>
            </w:pPr>
            <w:r w:rsidRPr="00114C14">
              <w:rPr>
                <w:snapToGrid w:val="0"/>
              </w:rPr>
              <w:t>153</w:t>
            </w:r>
          </w:p>
        </w:tc>
        <w:tc>
          <w:tcPr>
            <w:tcW w:w="1769" w:type="dxa"/>
            <w:shd w:val="clear" w:color="auto" w:fill="auto"/>
            <w:vAlign w:val="center"/>
            <w:hideMark/>
          </w:tcPr>
          <w:p w14:paraId="623BA410" w14:textId="77777777" w:rsidR="00114C14" w:rsidRPr="00114C14" w:rsidRDefault="00114C14" w:rsidP="00114C14">
            <w:pPr>
              <w:jc w:val="center"/>
              <w:rPr>
                <w:snapToGrid w:val="0"/>
              </w:rPr>
            </w:pPr>
            <w:r w:rsidRPr="00114C14">
              <w:rPr>
                <w:snapToGrid w:val="0"/>
              </w:rPr>
              <w:t>0</w:t>
            </w:r>
          </w:p>
        </w:tc>
      </w:tr>
      <w:tr w:rsidR="00114C14" w:rsidRPr="00114C14" w14:paraId="50F07BA6" w14:textId="77777777" w:rsidTr="00114C14">
        <w:trPr>
          <w:trHeight w:val="630"/>
        </w:trPr>
        <w:tc>
          <w:tcPr>
            <w:tcW w:w="674" w:type="dxa"/>
            <w:shd w:val="clear" w:color="auto" w:fill="auto"/>
            <w:vAlign w:val="center"/>
            <w:hideMark/>
          </w:tcPr>
          <w:p w14:paraId="39B1EB2A" w14:textId="77777777" w:rsidR="00114C14" w:rsidRPr="00114C14" w:rsidRDefault="00114C14" w:rsidP="00114C14">
            <w:pPr>
              <w:jc w:val="center"/>
              <w:rPr>
                <w:snapToGrid w:val="0"/>
              </w:rPr>
            </w:pPr>
            <w:r w:rsidRPr="00114C14">
              <w:rPr>
                <w:snapToGrid w:val="0"/>
              </w:rPr>
              <w:t>3</w:t>
            </w:r>
          </w:p>
        </w:tc>
        <w:tc>
          <w:tcPr>
            <w:tcW w:w="3970" w:type="dxa"/>
            <w:shd w:val="clear" w:color="auto" w:fill="auto"/>
            <w:vAlign w:val="center"/>
            <w:hideMark/>
          </w:tcPr>
          <w:p w14:paraId="79978CEF" w14:textId="77777777" w:rsidR="00114C14" w:rsidRPr="00114C14" w:rsidRDefault="00114C14" w:rsidP="00114C14">
            <w:pPr>
              <w:rPr>
                <w:snapToGrid w:val="0"/>
              </w:rPr>
            </w:pPr>
            <w:r w:rsidRPr="00114C14">
              <w:rPr>
                <w:snapToGrid w:val="0"/>
              </w:rPr>
              <w:t>Расходы, относящиеся на себестоимость, по данным бухгалтерского учета, всего (сумма стр. 04 + 05 + 06 + 11 + 12), в том числе:</w:t>
            </w:r>
          </w:p>
        </w:tc>
        <w:tc>
          <w:tcPr>
            <w:tcW w:w="1614" w:type="dxa"/>
            <w:shd w:val="clear" w:color="auto" w:fill="auto"/>
            <w:vAlign w:val="center"/>
            <w:hideMark/>
          </w:tcPr>
          <w:p w14:paraId="4606B57E" w14:textId="77777777" w:rsidR="00114C14" w:rsidRPr="00114C14" w:rsidRDefault="00114C14" w:rsidP="00114C14">
            <w:pPr>
              <w:jc w:val="center"/>
              <w:rPr>
                <w:snapToGrid w:val="0"/>
              </w:rPr>
            </w:pPr>
            <w:r w:rsidRPr="00114C14">
              <w:rPr>
                <w:snapToGrid w:val="0"/>
              </w:rPr>
              <w:t>11529,10</w:t>
            </w:r>
          </w:p>
        </w:tc>
        <w:tc>
          <w:tcPr>
            <w:tcW w:w="1614" w:type="dxa"/>
            <w:shd w:val="clear" w:color="auto" w:fill="auto"/>
            <w:vAlign w:val="center"/>
            <w:hideMark/>
          </w:tcPr>
          <w:p w14:paraId="0A6D889B" w14:textId="77777777" w:rsidR="00114C14" w:rsidRPr="00114C14" w:rsidRDefault="00114C14" w:rsidP="00114C14">
            <w:pPr>
              <w:jc w:val="center"/>
              <w:rPr>
                <w:snapToGrid w:val="0"/>
              </w:rPr>
            </w:pPr>
            <w:r w:rsidRPr="00114C14">
              <w:rPr>
                <w:snapToGrid w:val="0"/>
              </w:rPr>
              <w:t>11287</w:t>
            </w:r>
          </w:p>
        </w:tc>
        <w:tc>
          <w:tcPr>
            <w:tcW w:w="1769" w:type="dxa"/>
            <w:shd w:val="clear" w:color="auto" w:fill="auto"/>
            <w:vAlign w:val="center"/>
            <w:hideMark/>
          </w:tcPr>
          <w:p w14:paraId="271E5004" w14:textId="77777777" w:rsidR="00114C14" w:rsidRPr="00114C14" w:rsidRDefault="00114C14" w:rsidP="00114C14">
            <w:pPr>
              <w:jc w:val="center"/>
              <w:rPr>
                <w:snapToGrid w:val="0"/>
              </w:rPr>
            </w:pPr>
            <w:r w:rsidRPr="00114C14">
              <w:rPr>
                <w:snapToGrid w:val="0"/>
              </w:rPr>
              <w:t>-242</w:t>
            </w:r>
          </w:p>
        </w:tc>
      </w:tr>
      <w:tr w:rsidR="00114C14" w:rsidRPr="00114C14" w14:paraId="4A3C0EBF" w14:textId="77777777" w:rsidTr="00114C14">
        <w:trPr>
          <w:trHeight w:val="315"/>
        </w:trPr>
        <w:tc>
          <w:tcPr>
            <w:tcW w:w="674" w:type="dxa"/>
            <w:shd w:val="clear" w:color="auto" w:fill="auto"/>
            <w:vAlign w:val="center"/>
            <w:hideMark/>
          </w:tcPr>
          <w:p w14:paraId="34C4731C" w14:textId="77777777" w:rsidR="00114C14" w:rsidRPr="00114C14" w:rsidRDefault="00114C14" w:rsidP="00114C14">
            <w:pPr>
              <w:jc w:val="center"/>
              <w:rPr>
                <w:snapToGrid w:val="0"/>
              </w:rPr>
            </w:pPr>
            <w:r w:rsidRPr="00114C14">
              <w:rPr>
                <w:snapToGrid w:val="0"/>
              </w:rPr>
              <w:t>4</w:t>
            </w:r>
          </w:p>
        </w:tc>
        <w:tc>
          <w:tcPr>
            <w:tcW w:w="3970" w:type="dxa"/>
            <w:shd w:val="clear" w:color="auto" w:fill="auto"/>
            <w:vAlign w:val="center"/>
            <w:hideMark/>
          </w:tcPr>
          <w:p w14:paraId="6F80D0E9" w14:textId="77777777" w:rsidR="00114C14" w:rsidRPr="00114C14" w:rsidRDefault="00114C14" w:rsidP="00114C14">
            <w:pPr>
              <w:rPr>
                <w:snapToGrid w:val="0"/>
              </w:rPr>
            </w:pPr>
            <w:r w:rsidRPr="00114C14">
              <w:rPr>
                <w:snapToGrid w:val="0"/>
              </w:rPr>
              <w:t>Фонд оплаты труда (ФОТ)</w:t>
            </w:r>
          </w:p>
        </w:tc>
        <w:tc>
          <w:tcPr>
            <w:tcW w:w="1614" w:type="dxa"/>
            <w:shd w:val="clear" w:color="auto" w:fill="auto"/>
            <w:vAlign w:val="center"/>
            <w:hideMark/>
          </w:tcPr>
          <w:p w14:paraId="3BDB6F62" w14:textId="77777777" w:rsidR="00114C14" w:rsidRPr="00114C14" w:rsidRDefault="00114C14" w:rsidP="00114C14">
            <w:pPr>
              <w:jc w:val="center"/>
              <w:rPr>
                <w:snapToGrid w:val="0"/>
              </w:rPr>
            </w:pPr>
            <w:r w:rsidRPr="00114C14">
              <w:rPr>
                <w:snapToGrid w:val="0"/>
              </w:rPr>
              <w:t>3645</w:t>
            </w:r>
          </w:p>
        </w:tc>
        <w:tc>
          <w:tcPr>
            <w:tcW w:w="1614" w:type="dxa"/>
            <w:shd w:val="clear" w:color="auto" w:fill="auto"/>
            <w:vAlign w:val="center"/>
            <w:hideMark/>
          </w:tcPr>
          <w:p w14:paraId="6C4CDC70" w14:textId="77777777" w:rsidR="00114C14" w:rsidRPr="00114C14" w:rsidRDefault="00114C14" w:rsidP="00114C14">
            <w:pPr>
              <w:jc w:val="center"/>
              <w:rPr>
                <w:snapToGrid w:val="0"/>
              </w:rPr>
            </w:pPr>
            <w:r w:rsidRPr="00114C14">
              <w:rPr>
                <w:snapToGrid w:val="0"/>
              </w:rPr>
              <w:t>3 645</w:t>
            </w:r>
          </w:p>
        </w:tc>
        <w:tc>
          <w:tcPr>
            <w:tcW w:w="1769" w:type="dxa"/>
            <w:shd w:val="clear" w:color="auto" w:fill="auto"/>
            <w:vAlign w:val="center"/>
            <w:hideMark/>
          </w:tcPr>
          <w:p w14:paraId="5BB1ACB9" w14:textId="77777777" w:rsidR="00114C14" w:rsidRPr="00114C14" w:rsidRDefault="00114C14" w:rsidP="00114C14">
            <w:pPr>
              <w:jc w:val="center"/>
              <w:rPr>
                <w:snapToGrid w:val="0"/>
              </w:rPr>
            </w:pPr>
            <w:r w:rsidRPr="00114C14">
              <w:rPr>
                <w:snapToGrid w:val="0"/>
              </w:rPr>
              <w:t>0</w:t>
            </w:r>
          </w:p>
        </w:tc>
      </w:tr>
      <w:tr w:rsidR="00114C14" w:rsidRPr="00114C14" w14:paraId="301F9001" w14:textId="77777777" w:rsidTr="00114C14">
        <w:trPr>
          <w:trHeight w:val="315"/>
        </w:trPr>
        <w:tc>
          <w:tcPr>
            <w:tcW w:w="674" w:type="dxa"/>
            <w:shd w:val="clear" w:color="auto" w:fill="auto"/>
            <w:vAlign w:val="center"/>
            <w:hideMark/>
          </w:tcPr>
          <w:p w14:paraId="7D0E918C" w14:textId="77777777" w:rsidR="00114C14" w:rsidRPr="00114C14" w:rsidRDefault="00114C14" w:rsidP="00114C14">
            <w:pPr>
              <w:jc w:val="center"/>
              <w:rPr>
                <w:snapToGrid w:val="0"/>
              </w:rPr>
            </w:pPr>
          </w:p>
        </w:tc>
        <w:tc>
          <w:tcPr>
            <w:tcW w:w="3970" w:type="dxa"/>
            <w:shd w:val="clear" w:color="auto" w:fill="auto"/>
            <w:vAlign w:val="center"/>
            <w:hideMark/>
          </w:tcPr>
          <w:p w14:paraId="32F291BC" w14:textId="77777777" w:rsidR="00114C14" w:rsidRPr="00114C14" w:rsidRDefault="00114C14" w:rsidP="00114C14">
            <w:pPr>
              <w:rPr>
                <w:snapToGrid w:val="0"/>
              </w:rPr>
            </w:pPr>
            <w:r w:rsidRPr="00114C14">
              <w:rPr>
                <w:snapToGrid w:val="0"/>
              </w:rPr>
              <w:t>Численность персонала по регулируемому виду деятельности, чел.</w:t>
            </w:r>
          </w:p>
        </w:tc>
        <w:tc>
          <w:tcPr>
            <w:tcW w:w="1614" w:type="dxa"/>
            <w:shd w:val="clear" w:color="auto" w:fill="auto"/>
            <w:vAlign w:val="center"/>
            <w:hideMark/>
          </w:tcPr>
          <w:p w14:paraId="1ECDA61A" w14:textId="77777777" w:rsidR="00114C14" w:rsidRPr="00114C14" w:rsidRDefault="00114C14" w:rsidP="00114C14">
            <w:pPr>
              <w:jc w:val="center"/>
              <w:rPr>
                <w:snapToGrid w:val="0"/>
              </w:rPr>
            </w:pPr>
            <w:r w:rsidRPr="00114C14">
              <w:rPr>
                <w:snapToGrid w:val="0"/>
              </w:rPr>
              <w:t>13</w:t>
            </w:r>
          </w:p>
        </w:tc>
        <w:tc>
          <w:tcPr>
            <w:tcW w:w="1614" w:type="dxa"/>
            <w:shd w:val="clear" w:color="auto" w:fill="auto"/>
            <w:vAlign w:val="center"/>
            <w:hideMark/>
          </w:tcPr>
          <w:p w14:paraId="5269EDE3" w14:textId="77777777" w:rsidR="00114C14" w:rsidRPr="00114C14" w:rsidRDefault="00114C14" w:rsidP="00114C14">
            <w:pPr>
              <w:jc w:val="center"/>
              <w:rPr>
                <w:snapToGrid w:val="0"/>
              </w:rPr>
            </w:pPr>
            <w:r w:rsidRPr="00114C14">
              <w:rPr>
                <w:snapToGrid w:val="0"/>
              </w:rPr>
              <w:t>12,65</w:t>
            </w:r>
          </w:p>
        </w:tc>
        <w:tc>
          <w:tcPr>
            <w:tcW w:w="1769" w:type="dxa"/>
            <w:shd w:val="clear" w:color="auto" w:fill="auto"/>
            <w:vAlign w:val="center"/>
            <w:hideMark/>
          </w:tcPr>
          <w:p w14:paraId="44D81161" w14:textId="77777777" w:rsidR="00114C14" w:rsidRPr="00114C14" w:rsidRDefault="00114C14" w:rsidP="00114C14">
            <w:pPr>
              <w:jc w:val="center"/>
              <w:rPr>
                <w:snapToGrid w:val="0"/>
              </w:rPr>
            </w:pPr>
            <w:r w:rsidRPr="00114C14">
              <w:rPr>
                <w:snapToGrid w:val="0"/>
              </w:rPr>
              <w:t>0</w:t>
            </w:r>
          </w:p>
        </w:tc>
      </w:tr>
      <w:tr w:rsidR="00114C14" w:rsidRPr="00114C14" w14:paraId="53479A0C" w14:textId="77777777" w:rsidTr="00114C14">
        <w:trPr>
          <w:trHeight w:val="315"/>
        </w:trPr>
        <w:tc>
          <w:tcPr>
            <w:tcW w:w="674" w:type="dxa"/>
            <w:shd w:val="clear" w:color="auto" w:fill="auto"/>
            <w:vAlign w:val="center"/>
            <w:hideMark/>
          </w:tcPr>
          <w:p w14:paraId="45E44111" w14:textId="77777777" w:rsidR="00114C14" w:rsidRPr="00114C14" w:rsidRDefault="00114C14" w:rsidP="00114C14">
            <w:pPr>
              <w:jc w:val="center"/>
              <w:rPr>
                <w:snapToGrid w:val="0"/>
              </w:rPr>
            </w:pPr>
          </w:p>
        </w:tc>
        <w:tc>
          <w:tcPr>
            <w:tcW w:w="3970" w:type="dxa"/>
            <w:shd w:val="clear" w:color="auto" w:fill="auto"/>
            <w:vAlign w:val="center"/>
            <w:hideMark/>
          </w:tcPr>
          <w:p w14:paraId="60A106AF" w14:textId="77777777" w:rsidR="00114C14" w:rsidRPr="00114C14" w:rsidRDefault="00114C14" w:rsidP="00114C14">
            <w:pPr>
              <w:rPr>
                <w:snapToGrid w:val="0"/>
              </w:rPr>
            </w:pPr>
            <w:r w:rsidRPr="00114C14">
              <w:rPr>
                <w:snapToGrid w:val="0"/>
              </w:rPr>
              <w:t>Средняя заработная плата, руб./мес.</w:t>
            </w:r>
          </w:p>
        </w:tc>
        <w:tc>
          <w:tcPr>
            <w:tcW w:w="1614" w:type="dxa"/>
            <w:shd w:val="clear" w:color="auto" w:fill="auto"/>
            <w:vAlign w:val="center"/>
            <w:hideMark/>
          </w:tcPr>
          <w:p w14:paraId="1C8A5BCA" w14:textId="77777777" w:rsidR="00114C14" w:rsidRPr="00114C14" w:rsidRDefault="00114C14" w:rsidP="00114C14">
            <w:pPr>
              <w:jc w:val="center"/>
              <w:rPr>
                <w:snapToGrid w:val="0"/>
              </w:rPr>
            </w:pPr>
            <w:r w:rsidRPr="00114C14">
              <w:rPr>
                <w:snapToGrid w:val="0"/>
              </w:rPr>
              <w:t>24014</w:t>
            </w:r>
          </w:p>
        </w:tc>
        <w:tc>
          <w:tcPr>
            <w:tcW w:w="1614" w:type="dxa"/>
            <w:shd w:val="clear" w:color="auto" w:fill="auto"/>
            <w:vAlign w:val="center"/>
            <w:hideMark/>
          </w:tcPr>
          <w:p w14:paraId="02F023A9" w14:textId="77777777" w:rsidR="00114C14" w:rsidRPr="00114C14" w:rsidRDefault="00114C14" w:rsidP="00114C14">
            <w:pPr>
              <w:jc w:val="center"/>
              <w:rPr>
                <w:snapToGrid w:val="0"/>
              </w:rPr>
            </w:pPr>
            <w:r w:rsidRPr="00114C14">
              <w:rPr>
                <w:snapToGrid w:val="0"/>
              </w:rPr>
              <w:t>24 014</w:t>
            </w:r>
          </w:p>
        </w:tc>
        <w:tc>
          <w:tcPr>
            <w:tcW w:w="1769" w:type="dxa"/>
            <w:shd w:val="clear" w:color="auto" w:fill="auto"/>
            <w:vAlign w:val="center"/>
            <w:hideMark/>
          </w:tcPr>
          <w:p w14:paraId="5194C49D" w14:textId="77777777" w:rsidR="00114C14" w:rsidRPr="00114C14" w:rsidRDefault="00114C14" w:rsidP="00114C14">
            <w:pPr>
              <w:jc w:val="center"/>
              <w:rPr>
                <w:snapToGrid w:val="0"/>
              </w:rPr>
            </w:pPr>
            <w:r w:rsidRPr="00114C14">
              <w:rPr>
                <w:snapToGrid w:val="0"/>
              </w:rPr>
              <w:t>0</w:t>
            </w:r>
          </w:p>
        </w:tc>
      </w:tr>
      <w:tr w:rsidR="00114C14" w:rsidRPr="00114C14" w14:paraId="51ACE942" w14:textId="77777777" w:rsidTr="00114C14">
        <w:trPr>
          <w:trHeight w:val="315"/>
        </w:trPr>
        <w:tc>
          <w:tcPr>
            <w:tcW w:w="674" w:type="dxa"/>
            <w:shd w:val="clear" w:color="auto" w:fill="auto"/>
            <w:vAlign w:val="center"/>
            <w:hideMark/>
          </w:tcPr>
          <w:p w14:paraId="7CED951F" w14:textId="77777777" w:rsidR="00114C14" w:rsidRPr="00114C14" w:rsidRDefault="00114C14" w:rsidP="00114C14">
            <w:pPr>
              <w:jc w:val="center"/>
              <w:rPr>
                <w:snapToGrid w:val="0"/>
              </w:rPr>
            </w:pPr>
            <w:r w:rsidRPr="00114C14">
              <w:rPr>
                <w:snapToGrid w:val="0"/>
              </w:rPr>
              <w:t>5</w:t>
            </w:r>
          </w:p>
        </w:tc>
        <w:tc>
          <w:tcPr>
            <w:tcW w:w="3970" w:type="dxa"/>
            <w:shd w:val="clear" w:color="auto" w:fill="auto"/>
            <w:vAlign w:val="center"/>
            <w:hideMark/>
          </w:tcPr>
          <w:p w14:paraId="417ED380" w14:textId="77777777" w:rsidR="00114C14" w:rsidRPr="00114C14" w:rsidRDefault="00114C14" w:rsidP="00114C14">
            <w:pPr>
              <w:rPr>
                <w:snapToGrid w:val="0"/>
              </w:rPr>
            </w:pPr>
            <w:r w:rsidRPr="00114C14">
              <w:rPr>
                <w:snapToGrid w:val="0"/>
              </w:rPr>
              <w:t>Налоги на ФОТ</w:t>
            </w:r>
          </w:p>
        </w:tc>
        <w:tc>
          <w:tcPr>
            <w:tcW w:w="1614" w:type="dxa"/>
            <w:shd w:val="clear" w:color="auto" w:fill="auto"/>
            <w:vAlign w:val="center"/>
            <w:hideMark/>
          </w:tcPr>
          <w:p w14:paraId="3984BE7A" w14:textId="77777777" w:rsidR="00114C14" w:rsidRPr="00114C14" w:rsidRDefault="00114C14" w:rsidP="00114C14">
            <w:pPr>
              <w:jc w:val="center"/>
              <w:rPr>
                <w:snapToGrid w:val="0"/>
              </w:rPr>
            </w:pPr>
            <w:r w:rsidRPr="00114C14">
              <w:rPr>
                <w:snapToGrid w:val="0"/>
              </w:rPr>
              <w:t>1101</w:t>
            </w:r>
          </w:p>
        </w:tc>
        <w:tc>
          <w:tcPr>
            <w:tcW w:w="1614" w:type="dxa"/>
            <w:shd w:val="clear" w:color="auto" w:fill="auto"/>
            <w:vAlign w:val="center"/>
            <w:hideMark/>
          </w:tcPr>
          <w:p w14:paraId="348C1428" w14:textId="77777777" w:rsidR="00114C14" w:rsidRPr="00114C14" w:rsidRDefault="00114C14" w:rsidP="00114C14">
            <w:pPr>
              <w:jc w:val="center"/>
              <w:rPr>
                <w:snapToGrid w:val="0"/>
              </w:rPr>
            </w:pPr>
            <w:r w:rsidRPr="00114C14">
              <w:rPr>
                <w:snapToGrid w:val="0"/>
              </w:rPr>
              <w:t>1 101</w:t>
            </w:r>
          </w:p>
        </w:tc>
        <w:tc>
          <w:tcPr>
            <w:tcW w:w="1769" w:type="dxa"/>
            <w:shd w:val="clear" w:color="auto" w:fill="auto"/>
            <w:vAlign w:val="center"/>
            <w:hideMark/>
          </w:tcPr>
          <w:p w14:paraId="7CEE0118" w14:textId="77777777" w:rsidR="00114C14" w:rsidRPr="00114C14" w:rsidRDefault="00114C14" w:rsidP="00114C14">
            <w:pPr>
              <w:jc w:val="center"/>
              <w:rPr>
                <w:snapToGrid w:val="0"/>
              </w:rPr>
            </w:pPr>
            <w:r w:rsidRPr="00114C14">
              <w:rPr>
                <w:snapToGrid w:val="0"/>
              </w:rPr>
              <w:t>0</w:t>
            </w:r>
          </w:p>
        </w:tc>
      </w:tr>
      <w:tr w:rsidR="00114C14" w:rsidRPr="00114C14" w14:paraId="461E622B" w14:textId="77777777" w:rsidTr="00114C14">
        <w:trPr>
          <w:trHeight w:val="315"/>
        </w:trPr>
        <w:tc>
          <w:tcPr>
            <w:tcW w:w="674" w:type="dxa"/>
            <w:shd w:val="clear" w:color="auto" w:fill="auto"/>
            <w:vAlign w:val="center"/>
            <w:hideMark/>
          </w:tcPr>
          <w:p w14:paraId="717D6669" w14:textId="77777777" w:rsidR="00114C14" w:rsidRPr="00114C14" w:rsidRDefault="00114C14" w:rsidP="00114C14">
            <w:pPr>
              <w:jc w:val="center"/>
              <w:rPr>
                <w:snapToGrid w:val="0"/>
              </w:rPr>
            </w:pPr>
            <w:r w:rsidRPr="00114C14">
              <w:rPr>
                <w:snapToGrid w:val="0"/>
              </w:rPr>
              <w:t>6</w:t>
            </w:r>
          </w:p>
        </w:tc>
        <w:tc>
          <w:tcPr>
            <w:tcW w:w="3970" w:type="dxa"/>
            <w:shd w:val="clear" w:color="auto" w:fill="auto"/>
            <w:vAlign w:val="center"/>
            <w:hideMark/>
          </w:tcPr>
          <w:p w14:paraId="72CEB763" w14:textId="77777777" w:rsidR="00114C14" w:rsidRPr="00114C14" w:rsidRDefault="00114C14" w:rsidP="00114C14">
            <w:pPr>
              <w:rPr>
                <w:snapToGrid w:val="0"/>
              </w:rPr>
            </w:pPr>
            <w:r w:rsidRPr="00114C14">
              <w:rPr>
                <w:snapToGrid w:val="0"/>
              </w:rPr>
              <w:t>Материальные затраты (сумма стр. 07 - 10), в том числе:</w:t>
            </w:r>
          </w:p>
        </w:tc>
        <w:tc>
          <w:tcPr>
            <w:tcW w:w="1614" w:type="dxa"/>
            <w:shd w:val="clear" w:color="auto" w:fill="auto"/>
            <w:vAlign w:val="center"/>
            <w:hideMark/>
          </w:tcPr>
          <w:p w14:paraId="7F5E4ADF" w14:textId="77777777" w:rsidR="00114C14" w:rsidRPr="00114C14" w:rsidRDefault="00114C14" w:rsidP="00114C14">
            <w:pPr>
              <w:jc w:val="center"/>
              <w:rPr>
                <w:snapToGrid w:val="0"/>
              </w:rPr>
            </w:pPr>
            <w:r w:rsidRPr="00114C14">
              <w:rPr>
                <w:snapToGrid w:val="0"/>
              </w:rPr>
              <w:t>4044</w:t>
            </w:r>
          </w:p>
        </w:tc>
        <w:tc>
          <w:tcPr>
            <w:tcW w:w="1614" w:type="dxa"/>
            <w:shd w:val="clear" w:color="auto" w:fill="auto"/>
            <w:vAlign w:val="center"/>
            <w:hideMark/>
          </w:tcPr>
          <w:p w14:paraId="5F6B3B3B" w14:textId="77777777" w:rsidR="00114C14" w:rsidRPr="00114C14" w:rsidRDefault="00114C14" w:rsidP="00114C14">
            <w:pPr>
              <w:jc w:val="center"/>
              <w:rPr>
                <w:snapToGrid w:val="0"/>
              </w:rPr>
            </w:pPr>
            <w:r w:rsidRPr="00114C14">
              <w:rPr>
                <w:snapToGrid w:val="0"/>
              </w:rPr>
              <w:t>3869</w:t>
            </w:r>
          </w:p>
        </w:tc>
        <w:tc>
          <w:tcPr>
            <w:tcW w:w="1769" w:type="dxa"/>
            <w:shd w:val="clear" w:color="auto" w:fill="auto"/>
            <w:vAlign w:val="center"/>
            <w:hideMark/>
          </w:tcPr>
          <w:p w14:paraId="2FCC27C4" w14:textId="77777777" w:rsidR="00114C14" w:rsidRPr="00114C14" w:rsidRDefault="00114C14" w:rsidP="00114C14">
            <w:pPr>
              <w:jc w:val="center"/>
              <w:rPr>
                <w:snapToGrid w:val="0"/>
              </w:rPr>
            </w:pPr>
            <w:r w:rsidRPr="00114C14">
              <w:rPr>
                <w:snapToGrid w:val="0"/>
              </w:rPr>
              <w:t>-175</w:t>
            </w:r>
          </w:p>
        </w:tc>
      </w:tr>
      <w:tr w:rsidR="00114C14" w:rsidRPr="00114C14" w14:paraId="6EC3F975" w14:textId="77777777" w:rsidTr="00114C14">
        <w:trPr>
          <w:trHeight w:val="315"/>
        </w:trPr>
        <w:tc>
          <w:tcPr>
            <w:tcW w:w="674" w:type="dxa"/>
            <w:shd w:val="clear" w:color="auto" w:fill="auto"/>
            <w:vAlign w:val="center"/>
            <w:hideMark/>
          </w:tcPr>
          <w:p w14:paraId="16A8EEE7" w14:textId="77777777" w:rsidR="00114C14" w:rsidRPr="00114C14" w:rsidRDefault="00114C14" w:rsidP="00114C14">
            <w:pPr>
              <w:jc w:val="center"/>
              <w:rPr>
                <w:snapToGrid w:val="0"/>
              </w:rPr>
            </w:pPr>
            <w:r w:rsidRPr="00114C14">
              <w:rPr>
                <w:snapToGrid w:val="0"/>
              </w:rPr>
              <w:t>7</w:t>
            </w:r>
          </w:p>
        </w:tc>
        <w:tc>
          <w:tcPr>
            <w:tcW w:w="3970" w:type="dxa"/>
            <w:shd w:val="clear" w:color="auto" w:fill="auto"/>
            <w:vAlign w:val="center"/>
            <w:hideMark/>
          </w:tcPr>
          <w:p w14:paraId="69E1E13E" w14:textId="77777777" w:rsidR="00114C14" w:rsidRPr="00114C14" w:rsidRDefault="00114C14" w:rsidP="00114C14">
            <w:pPr>
              <w:rPr>
                <w:snapToGrid w:val="0"/>
              </w:rPr>
            </w:pPr>
            <w:r w:rsidRPr="00114C14">
              <w:rPr>
                <w:snapToGrid w:val="0"/>
              </w:rPr>
              <w:t>Материалы</w:t>
            </w:r>
          </w:p>
        </w:tc>
        <w:tc>
          <w:tcPr>
            <w:tcW w:w="1614" w:type="dxa"/>
            <w:shd w:val="clear" w:color="auto" w:fill="auto"/>
            <w:vAlign w:val="center"/>
            <w:hideMark/>
          </w:tcPr>
          <w:p w14:paraId="198AF2C0" w14:textId="77777777" w:rsidR="00114C14" w:rsidRPr="00114C14" w:rsidRDefault="00114C14" w:rsidP="00114C14">
            <w:pPr>
              <w:jc w:val="center"/>
              <w:rPr>
                <w:snapToGrid w:val="0"/>
              </w:rPr>
            </w:pPr>
            <w:r w:rsidRPr="00114C14">
              <w:rPr>
                <w:snapToGrid w:val="0"/>
              </w:rPr>
              <w:t>470</w:t>
            </w:r>
          </w:p>
        </w:tc>
        <w:tc>
          <w:tcPr>
            <w:tcW w:w="1614" w:type="dxa"/>
            <w:shd w:val="clear" w:color="auto" w:fill="auto"/>
            <w:vAlign w:val="center"/>
            <w:hideMark/>
          </w:tcPr>
          <w:p w14:paraId="028F6075" w14:textId="77777777" w:rsidR="00114C14" w:rsidRPr="00114C14" w:rsidRDefault="00114C14" w:rsidP="00114C14">
            <w:pPr>
              <w:jc w:val="center"/>
              <w:rPr>
                <w:snapToGrid w:val="0"/>
              </w:rPr>
            </w:pPr>
            <w:r w:rsidRPr="00114C14">
              <w:rPr>
                <w:snapToGrid w:val="0"/>
              </w:rPr>
              <w:t>416</w:t>
            </w:r>
          </w:p>
        </w:tc>
        <w:tc>
          <w:tcPr>
            <w:tcW w:w="1769" w:type="dxa"/>
            <w:shd w:val="clear" w:color="auto" w:fill="auto"/>
            <w:vAlign w:val="center"/>
            <w:hideMark/>
          </w:tcPr>
          <w:p w14:paraId="51741E87" w14:textId="77777777" w:rsidR="00114C14" w:rsidRPr="00114C14" w:rsidRDefault="00114C14" w:rsidP="00114C14">
            <w:pPr>
              <w:jc w:val="center"/>
              <w:rPr>
                <w:snapToGrid w:val="0"/>
              </w:rPr>
            </w:pPr>
            <w:r w:rsidRPr="00114C14">
              <w:rPr>
                <w:snapToGrid w:val="0"/>
              </w:rPr>
              <w:t>-54</w:t>
            </w:r>
          </w:p>
        </w:tc>
      </w:tr>
      <w:tr w:rsidR="00114C14" w:rsidRPr="00114C14" w14:paraId="68E3E057" w14:textId="77777777" w:rsidTr="00114C14">
        <w:trPr>
          <w:trHeight w:val="315"/>
        </w:trPr>
        <w:tc>
          <w:tcPr>
            <w:tcW w:w="674" w:type="dxa"/>
            <w:shd w:val="clear" w:color="auto" w:fill="auto"/>
            <w:vAlign w:val="center"/>
            <w:hideMark/>
          </w:tcPr>
          <w:p w14:paraId="6F45FB3B" w14:textId="77777777" w:rsidR="00114C14" w:rsidRPr="00114C14" w:rsidRDefault="00114C14" w:rsidP="00114C14">
            <w:pPr>
              <w:jc w:val="center"/>
              <w:rPr>
                <w:snapToGrid w:val="0"/>
              </w:rPr>
            </w:pPr>
            <w:r w:rsidRPr="00114C14">
              <w:rPr>
                <w:snapToGrid w:val="0"/>
              </w:rPr>
              <w:t>8</w:t>
            </w:r>
          </w:p>
        </w:tc>
        <w:tc>
          <w:tcPr>
            <w:tcW w:w="3970" w:type="dxa"/>
            <w:shd w:val="clear" w:color="auto" w:fill="auto"/>
            <w:vAlign w:val="center"/>
            <w:hideMark/>
          </w:tcPr>
          <w:p w14:paraId="6AC3FED7" w14:textId="77777777" w:rsidR="00114C14" w:rsidRPr="00114C14" w:rsidRDefault="00114C14" w:rsidP="00114C14">
            <w:pPr>
              <w:rPr>
                <w:snapToGrid w:val="0"/>
              </w:rPr>
            </w:pPr>
            <w:r w:rsidRPr="00114C14">
              <w:rPr>
                <w:snapToGrid w:val="0"/>
              </w:rPr>
              <w:t>Приобретение газа для последующей реализации населению</w:t>
            </w:r>
          </w:p>
        </w:tc>
        <w:tc>
          <w:tcPr>
            <w:tcW w:w="1614" w:type="dxa"/>
            <w:shd w:val="clear" w:color="auto" w:fill="auto"/>
            <w:vAlign w:val="center"/>
            <w:hideMark/>
          </w:tcPr>
          <w:p w14:paraId="7C147A68" w14:textId="77777777" w:rsidR="00114C14" w:rsidRPr="00114C14" w:rsidRDefault="00114C14" w:rsidP="00114C14">
            <w:pPr>
              <w:jc w:val="center"/>
              <w:rPr>
                <w:snapToGrid w:val="0"/>
              </w:rPr>
            </w:pPr>
            <w:r w:rsidRPr="00114C14">
              <w:rPr>
                <w:snapToGrid w:val="0"/>
              </w:rPr>
              <w:t>3570</w:t>
            </w:r>
          </w:p>
        </w:tc>
        <w:tc>
          <w:tcPr>
            <w:tcW w:w="1614" w:type="dxa"/>
            <w:shd w:val="clear" w:color="auto" w:fill="auto"/>
            <w:vAlign w:val="center"/>
            <w:hideMark/>
          </w:tcPr>
          <w:p w14:paraId="38A8F519" w14:textId="77777777" w:rsidR="00114C14" w:rsidRPr="00114C14" w:rsidRDefault="00114C14" w:rsidP="00114C14">
            <w:pPr>
              <w:jc w:val="center"/>
              <w:rPr>
                <w:snapToGrid w:val="0"/>
              </w:rPr>
            </w:pPr>
            <w:r w:rsidRPr="00114C14">
              <w:rPr>
                <w:snapToGrid w:val="0"/>
              </w:rPr>
              <w:t>3449</w:t>
            </w:r>
          </w:p>
        </w:tc>
        <w:tc>
          <w:tcPr>
            <w:tcW w:w="1769" w:type="dxa"/>
            <w:shd w:val="clear" w:color="auto" w:fill="auto"/>
            <w:vAlign w:val="center"/>
            <w:hideMark/>
          </w:tcPr>
          <w:p w14:paraId="44CF89BD" w14:textId="77777777" w:rsidR="00114C14" w:rsidRPr="00114C14" w:rsidRDefault="00114C14" w:rsidP="00114C14">
            <w:pPr>
              <w:jc w:val="center"/>
              <w:rPr>
                <w:snapToGrid w:val="0"/>
              </w:rPr>
            </w:pPr>
            <w:r w:rsidRPr="00114C14">
              <w:rPr>
                <w:snapToGrid w:val="0"/>
              </w:rPr>
              <w:t>-121</w:t>
            </w:r>
          </w:p>
        </w:tc>
      </w:tr>
      <w:tr w:rsidR="00114C14" w:rsidRPr="00114C14" w14:paraId="7C3DBA72" w14:textId="77777777" w:rsidTr="00114C14">
        <w:trPr>
          <w:trHeight w:val="315"/>
        </w:trPr>
        <w:tc>
          <w:tcPr>
            <w:tcW w:w="674" w:type="dxa"/>
            <w:shd w:val="clear" w:color="auto" w:fill="auto"/>
            <w:vAlign w:val="center"/>
            <w:hideMark/>
          </w:tcPr>
          <w:p w14:paraId="09224ACB" w14:textId="77777777" w:rsidR="00114C14" w:rsidRPr="00114C14" w:rsidRDefault="00114C14" w:rsidP="00114C14">
            <w:pPr>
              <w:jc w:val="center"/>
              <w:rPr>
                <w:snapToGrid w:val="0"/>
              </w:rPr>
            </w:pPr>
            <w:r w:rsidRPr="00114C14">
              <w:rPr>
                <w:snapToGrid w:val="0"/>
              </w:rPr>
              <w:t>9</w:t>
            </w:r>
          </w:p>
        </w:tc>
        <w:tc>
          <w:tcPr>
            <w:tcW w:w="3970" w:type="dxa"/>
            <w:shd w:val="clear" w:color="auto" w:fill="auto"/>
            <w:vAlign w:val="center"/>
            <w:hideMark/>
          </w:tcPr>
          <w:p w14:paraId="039BF16A" w14:textId="77777777" w:rsidR="00114C14" w:rsidRPr="00114C14" w:rsidRDefault="00114C14" w:rsidP="00114C14">
            <w:pPr>
              <w:rPr>
                <w:snapToGrid w:val="0"/>
              </w:rPr>
            </w:pPr>
            <w:r w:rsidRPr="00114C14">
              <w:rPr>
                <w:snapToGrid w:val="0"/>
              </w:rPr>
              <w:t>Технологические (эксплуатационные) потери газа</w:t>
            </w:r>
          </w:p>
        </w:tc>
        <w:tc>
          <w:tcPr>
            <w:tcW w:w="1614" w:type="dxa"/>
            <w:shd w:val="clear" w:color="auto" w:fill="auto"/>
            <w:vAlign w:val="center"/>
            <w:hideMark/>
          </w:tcPr>
          <w:p w14:paraId="108934AB" w14:textId="77777777" w:rsidR="00114C14" w:rsidRPr="00114C14" w:rsidRDefault="00114C14" w:rsidP="00114C14">
            <w:pPr>
              <w:jc w:val="center"/>
              <w:rPr>
                <w:snapToGrid w:val="0"/>
              </w:rPr>
            </w:pPr>
            <w:r w:rsidRPr="00114C14">
              <w:rPr>
                <w:snapToGrid w:val="0"/>
              </w:rPr>
              <w:t>4</w:t>
            </w:r>
          </w:p>
        </w:tc>
        <w:tc>
          <w:tcPr>
            <w:tcW w:w="1614" w:type="dxa"/>
            <w:shd w:val="clear" w:color="auto" w:fill="auto"/>
            <w:vAlign w:val="center"/>
            <w:hideMark/>
          </w:tcPr>
          <w:p w14:paraId="7AB650B2" w14:textId="77777777" w:rsidR="00114C14" w:rsidRPr="00114C14" w:rsidRDefault="00114C14" w:rsidP="00114C14">
            <w:pPr>
              <w:jc w:val="center"/>
              <w:rPr>
                <w:snapToGrid w:val="0"/>
              </w:rPr>
            </w:pPr>
            <w:r w:rsidRPr="00114C14">
              <w:rPr>
                <w:snapToGrid w:val="0"/>
              </w:rPr>
              <w:t>4</w:t>
            </w:r>
          </w:p>
        </w:tc>
        <w:tc>
          <w:tcPr>
            <w:tcW w:w="1769" w:type="dxa"/>
            <w:shd w:val="clear" w:color="auto" w:fill="auto"/>
            <w:vAlign w:val="center"/>
            <w:hideMark/>
          </w:tcPr>
          <w:p w14:paraId="3F42AEEE" w14:textId="77777777" w:rsidR="00114C14" w:rsidRPr="00114C14" w:rsidRDefault="00114C14" w:rsidP="00114C14">
            <w:pPr>
              <w:jc w:val="center"/>
              <w:rPr>
                <w:snapToGrid w:val="0"/>
              </w:rPr>
            </w:pPr>
            <w:r w:rsidRPr="00114C14">
              <w:rPr>
                <w:snapToGrid w:val="0"/>
              </w:rPr>
              <w:t>0</w:t>
            </w:r>
          </w:p>
        </w:tc>
      </w:tr>
      <w:tr w:rsidR="00114C14" w:rsidRPr="00114C14" w14:paraId="11634A14" w14:textId="77777777" w:rsidTr="00114C14">
        <w:trPr>
          <w:trHeight w:val="315"/>
        </w:trPr>
        <w:tc>
          <w:tcPr>
            <w:tcW w:w="674" w:type="dxa"/>
            <w:shd w:val="clear" w:color="auto" w:fill="auto"/>
            <w:vAlign w:val="center"/>
            <w:hideMark/>
          </w:tcPr>
          <w:p w14:paraId="6726AD62" w14:textId="77777777" w:rsidR="00114C14" w:rsidRPr="00114C14" w:rsidRDefault="00114C14" w:rsidP="00114C14">
            <w:pPr>
              <w:jc w:val="center"/>
              <w:rPr>
                <w:snapToGrid w:val="0"/>
              </w:rPr>
            </w:pPr>
            <w:r w:rsidRPr="00114C14">
              <w:rPr>
                <w:snapToGrid w:val="0"/>
              </w:rPr>
              <w:t>10</w:t>
            </w:r>
          </w:p>
        </w:tc>
        <w:tc>
          <w:tcPr>
            <w:tcW w:w="3970" w:type="dxa"/>
            <w:shd w:val="clear" w:color="auto" w:fill="auto"/>
            <w:vAlign w:val="center"/>
            <w:hideMark/>
          </w:tcPr>
          <w:p w14:paraId="51D6801D" w14:textId="77777777" w:rsidR="00114C14" w:rsidRPr="00114C14" w:rsidRDefault="00114C14" w:rsidP="00114C14">
            <w:pPr>
              <w:rPr>
                <w:snapToGrid w:val="0"/>
              </w:rPr>
            </w:pPr>
            <w:r w:rsidRPr="00114C14">
              <w:rPr>
                <w:snapToGrid w:val="0"/>
              </w:rPr>
              <w:t>Прочие</w:t>
            </w:r>
          </w:p>
        </w:tc>
        <w:tc>
          <w:tcPr>
            <w:tcW w:w="1614" w:type="dxa"/>
            <w:shd w:val="clear" w:color="auto" w:fill="auto"/>
            <w:vAlign w:val="center"/>
            <w:hideMark/>
          </w:tcPr>
          <w:p w14:paraId="2CFDA783" w14:textId="77777777" w:rsidR="00114C14" w:rsidRPr="00114C14" w:rsidRDefault="00114C14" w:rsidP="00114C14">
            <w:pPr>
              <w:jc w:val="center"/>
              <w:rPr>
                <w:snapToGrid w:val="0"/>
              </w:rPr>
            </w:pPr>
            <w:r w:rsidRPr="00114C14">
              <w:rPr>
                <w:snapToGrid w:val="0"/>
              </w:rPr>
              <w:t>0</w:t>
            </w:r>
          </w:p>
        </w:tc>
        <w:tc>
          <w:tcPr>
            <w:tcW w:w="1614" w:type="dxa"/>
            <w:shd w:val="clear" w:color="auto" w:fill="auto"/>
            <w:vAlign w:val="center"/>
            <w:hideMark/>
          </w:tcPr>
          <w:p w14:paraId="1A10114D" w14:textId="77777777" w:rsidR="00114C14" w:rsidRPr="00114C14" w:rsidRDefault="00114C14" w:rsidP="00114C14">
            <w:pPr>
              <w:jc w:val="center"/>
              <w:rPr>
                <w:snapToGrid w:val="0"/>
              </w:rPr>
            </w:pPr>
            <w:r w:rsidRPr="00114C14">
              <w:rPr>
                <w:snapToGrid w:val="0"/>
              </w:rPr>
              <w:t>0</w:t>
            </w:r>
          </w:p>
        </w:tc>
        <w:tc>
          <w:tcPr>
            <w:tcW w:w="1769" w:type="dxa"/>
            <w:shd w:val="clear" w:color="auto" w:fill="auto"/>
            <w:vAlign w:val="center"/>
            <w:hideMark/>
          </w:tcPr>
          <w:p w14:paraId="7574801A" w14:textId="77777777" w:rsidR="00114C14" w:rsidRPr="00114C14" w:rsidRDefault="00114C14" w:rsidP="00114C14">
            <w:pPr>
              <w:jc w:val="center"/>
              <w:rPr>
                <w:snapToGrid w:val="0"/>
              </w:rPr>
            </w:pPr>
            <w:r w:rsidRPr="00114C14">
              <w:rPr>
                <w:snapToGrid w:val="0"/>
              </w:rPr>
              <w:t>0</w:t>
            </w:r>
          </w:p>
        </w:tc>
      </w:tr>
      <w:tr w:rsidR="00114C14" w:rsidRPr="00114C14" w14:paraId="0135496B" w14:textId="77777777" w:rsidTr="00114C14">
        <w:trPr>
          <w:trHeight w:val="315"/>
        </w:trPr>
        <w:tc>
          <w:tcPr>
            <w:tcW w:w="674" w:type="dxa"/>
            <w:shd w:val="clear" w:color="auto" w:fill="auto"/>
            <w:vAlign w:val="center"/>
            <w:hideMark/>
          </w:tcPr>
          <w:p w14:paraId="291D92A5" w14:textId="77777777" w:rsidR="00114C14" w:rsidRPr="00114C14" w:rsidRDefault="00114C14" w:rsidP="00114C14">
            <w:pPr>
              <w:jc w:val="center"/>
              <w:rPr>
                <w:snapToGrid w:val="0"/>
              </w:rPr>
            </w:pPr>
            <w:r w:rsidRPr="00114C14">
              <w:rPr>
                <w:snapToGrid w:val="0"/>
              </w:rPr>
              <w:t>11</w:t>
            </w:r>
          </w:p>
        </w:tc>
        <w:tc>
          <w:tcPr>
            <w:tcW w:w="3970" w:type="dxa"/>
            <w:shd w:val="clear" w:color="auto" w:fill="auto"/>
            <w:vAlign w:val="center"/>
            <w:hideMark/>
          </w:tcPr>
          <w:p w14:paraId="6E8F9250" w14:textId="77777777" w:rsidR="00114C14" w:rsidRPr="00114C14" w:rsidRDefault="00114C14" w:rsidP="00114C14">
            <w:pPr>
              <w:rPr>
                <w:snapToGrid w:val="0"/>
              </w:rPr>
            </w:pPr>
            <w:r w:rsidRPr="00114C14">
              <w:rPr>
                <w:snapToGrid w:val="0"/>
              </w:rPr>
              <w:t>Амортизация основных средств</w:t>
            </w:r>
          </w:p>
        </w:tc>
        <w:tc>
          <w:tcPr>
            <w:tcW w:w="1614" w:type="dxa"/>
            <w:shd w:val="clear" w:color="auto" w:fill="auto"/>
            <w:vAlign w:val="center"/>
            <w:hideMark/>
          </w:tcPr>
          <w:p w14:paraId="14ED071E" w14:textId="77777777" w:rsidR="00114C14" w:rsidRPr="00114C14" w:rsidRDefault="00114C14" w:rsidP="00114C14">
            <w:pPr>
              <w:jc w:val="center"/>
              <w:rPr>
                <w:snapToGrid w:val="0"/>
              </w:rPr>
            </w:pPr>
            <w:r w:rsidRPr="00114C14">
              <w:rPr>
                <w:snapToGrid w:val="0"/>
              </w:rPr>
              <w:t>28</w:t>
            </w:r>
          </w:p>
        </w:tc>
        <w:tc>
          <w:tcPr>
            <w:tcW w:w="1614" w:type="dxa"/>
            <w:shd w:val="clear" w:color="auto" w:fill="auto"/>
            <w:vAlign w:val="center"/>
            <w:hideMark/>
          </w:tcPr>
          <w:p w14:paraId="6436CDB5" w14:textId="77777777" w:rsidR="00114C14" w:rsidRPr="00114C14" w:rsidRDefault="00114C14" w:rsidP="00114C14">
            <w:pPr>
              <w:jc w:val="center"/>
              <w:rPr>
                <w:snapToGrid w:val="0"/>
              </w:rPr>
            </w:pPr>
            <w:r w:rsidRPr="00114C14">
              <w:rPr>
                <w:snapToGrid w:val="0"/>
              </w:rPr>
              <w:t>28</w:t>
            </w:r>
          </w:p>
        </w:tc>
        <w:tc>
          <w:tcPr>
            <w:tcW w:w="1769" w:type="dxa"/>
            <w:shd w:val="clear" w:color="auto" w:fill="auto"/>
            <w:vAlign w:val="center"/>
            <w:hideMark/>
          </w:tcPr>
          <w:p w14:paraId="257E815B" w14:textId="77777777" w:rsidR="00114C14" w:rsidRPr="00114C14" w:rsidRDefault="00114C14" w:rsidP="00114C14">
            <w:pPr>
              <w:jc w:val="center"/>
              <w:rPr>
                <w:snapToGrid w:val="0"/>
              </w:rPr>
            </w:pPr>
            <w:r w:rsidRPr="00114C14">
              <w:rPr>
                <w:snapToGrid w:val="0"/>
              </w:rPr>
              <w:t>0</w:t>
            </w:r>
          </w:p>
        </w:tc>
      </w:tr>
      <w:tr w:rsidR="00114C14" w:rsidRPr="00114C14" w14:paraId="4737870C" w14:textId="77777777" w:rsidTr="00114C14">
        <w:trPr>
          <w:trHeight w:val="315"/>
        </w:trPr>
        <w:tc>
          <w:tcPr>
            <w:tcW w:w="674" w:type="dxa"/>
            <w:shd w:val="clear" w:color="auto" w:fill="auto"/>
            <w:vAlign w:val="center"/>
            <w:hideMark/>
          </w:tcPr>
          <w:p w14:paraId="744E3AAD" w14:textId="77777777" w:rsidR="00114C14" w:rsidRPr="00114C14" w:rsidRDefault="00114C14" w:rsidP="00114C14">
            <w:pPr>
              <w:jc w:val="center"/>
              <w:rPr>
                <w:snapToGrid w:val="0"/>
              </w:rPr>
            </w:pPr>
            <w:r w:rsidRPr="00114C14">
              <w:rPr>
                <w:snapToGrid w:val="0"/>
              </w:rPr>
              <w:t>12</w:t>
            </w:r>
          </w:p>
        </w:tc>
        <w:tc>
          <w:tcPr>
            <w:tcW w:w="3970" w:type="dxa"/>
            <w:shd w:val="clear" w:color="auto" w:fill="auto"/>
            <w:vAlign w:val="center"/>
            <w:hideMark/>
          </w:tcPr>
          <w:p w14:paraId="782DF083" w14:textId="77777777" w:rsidR="00114C14" w:rsidRPr="00114C14" w:rsidRDefault="00114C14" w:rsidP="00114C14">
            <w:pPr>
              <w:rPr>
                <w:snapToGrid w:val="0"/>
              </w:rPr>
            </w:pPr>
            <w:r w:rsidRPr="00114C14">
              <w:rPr>
                <w:snapToGrid w:val="0"/>
              </w:rPr>
              <w:t>Прочие затраты (сумма стр. 13 + 16 + 17 + 21 + 28 + 29 + 30), в том числе:</w:t>
            </w:r>
          </w:p>
        </w:tc>
        <w:tc>
          <w:tcPr>
            <w:tcW w:w="1614" w:type="dxa"/>
            <w:shd w:val="clear" w:color="auto" w:fill="auto"/>
            <w:vAlign w:val="center"/>
            <w:hideMark/>
          </w:tcPr>
          <w:p w14:paraId="1570CC1A" w14:textId="77777777" w:rsidR="00114C14" w:rsidRPr="00114C14" w:rsidRDefault="00114C14" w:rsidP="00114C14">
            <w:pPr>
              <w:jc w:val="center"/>
              <w:rPr>
                <w:snapToGrid w:val="0"/>
              </w:rPr>
            </w:pPr>
            <w:r w:rsidRPr="00114C14">
              <w:rPr>
                <w:snapToGrid w:val="0"/>
              </w:rPr>
              <w:t>2711</w:t>
            </w:r>
          </w:p>
        </w:tc>
        <w:tc>
          <w:tcPr>
            <w:tcW w:w="1614" w:type="dxa"/>
            <w:shd w:val="clear" w:color="auto" w:fill="auto"/>
            <w:vAlign w:val="center"/>
            <w:hideMark/>
          </w:tcPr>
          <w:p w14:paraId="2352B453" w14:textId="77777777" w:rsidR="00114C14" w:rsidRPr="00114C14" w:rsidRDefault="00114C14" w:rsidP="00114C14">
            <w:pPr>
              <w:jc w:val="center"/>
              <w:rPr>
                <w:snapToGrid w:val="0"/>
              </w:rPr>
            </w:pPr>
            <w:r w:rsidRPr="00114C14">
              <w:rPr>
                <w:snapToGrid w:val="0"/>
              </w:rPr>
              <w:t>2 644</w:t>
            </w:r>
          </w:p>
        </w:tc>
        <w:tc>
          <w:tcPr>
            <w:tcW w:w="1769" w:type="dxa"/>
            <w:shd w:val="clear" w:color="auto" w:fill="auto"/>
            <w:vAlign w:val="center"/>
            <w:hideMark/>
          </w:tcPr>
          <w:p w14:paraId="36DC9471" w14:textId="77777777" w:rsidR="00114C14" w:rsidRPr="00114C14" w:rsidRDefault="00114C14" w:rsidP="00114C14">
            <w:pPr>
              <w:jc w:val="center"/>
              <w:rPr>
                <w:snapToGrid w:val="0"/>
              </w:rPr>
            </w:pPr>
            <w:r w:rsidRPr="00114C14">
              <w:rPr>
                <w:snapToGrid w:val="0"/>
              </w:rPr>
              <w:t>-66</w:t>
            </w:r>
          </w:p>
        </w:tc>
      </w:tr>
      <w:tr w:rsidR="00114C14" w:rsidRPr="00114C14" w14:paraId="24DD5E56" w14:textId="77777777" w:rsidTr="00114C14">
        <w:trPr>
          <w:trHeight w:val="315"/>
        </w:trPr>
        <w:tc>
          <w:tcPr>
            <w:tcW w:w="674" w:type="dxa"/>
            <w:shd w:val="clear" w:color="auto" w:fill="auto"/>
            <w:vAlign w:val="center"/>
            <w:hideMark/>
          </w:tcPr>
          <w:p w14:paraId="3844A297" w14:textId="77777777" w:rsidR="00114C14" w:rsidRPr="00114C14" w:rsidRDefault="00114C14" w:rsidP="00114C14">
            <w:pPr>
              <w:jc w:val="center"/>
              <w:rPr>
                <w:snapToGrid w:val="0"/>
              </w:rPr>
            </w:pPr>
            <w:r w:rsidRPr="00114C14">
              <w:rPr>
                <w:snapToGrid w:val="0"/>
              </w:rPr>
              <w:t>13</w:t>
            </w:r>
          </w:p>
        </w:tc>
        <w:tc>
          <w:tcPr>
            <w:tcW w:w="3970" w:type="dxa"/>
            <w:shd w:val="clear" w:color="auto" w:fill="auto"/>
            <w:vAlign w:val="center"/>
            <w:hideMark/>
          </w:tcPr>
          <w:p w14:paraId="3C1E3C6B" w14:textId="77777777" w:rsidR="00114C14" w:rsidRPr="00114C14" w:rsidRDefault="00114C14" w:rsidP="00114C14">
            <w:pPr>
              <w:rPr>
                <w:snapToGrid w:val="0"/>
              </w:rPr>
            </w:pPr>
            <w:r w:rsidRPr="00114C14">
              <w:rPr>
                <w:snapToGrid w:val="0"/>
              </w:rPr>
              <w:t>Аренда (лизинг) (сумма стр. 14 - 15), в том числе:</w:t>
            </w:r>
          </w:p>
        </w:tc>
        <w:tc>
          <w:tcPr>
            <w:tcW w:w="1614" w:type="dxa"/>
            <w:shd w:val="clear" w:color="auto" w:fill="auto"/>
            <w:vAlign w:val="center"/>
            <w:hideMark/>
          </w:tcPr>
          <w:p w14:paraId="6F00AC3C" w14:textId="77777777" w:rsidR="00114C14" w:rsidRPr="00114C14" w:rsidRDefault="00114C14" w:rsidP="00114C14">
            <w:pPr>
              <w:jc w:val="center"/>
              <w:rPr>
                <w:snapToGrid w:val="0"/>
              </w:rPr>
            </w:pPr>
            <w:r w:rsidRPr="00114C14">
              <w:rPr>
                <w:snapToGrid w:val="0"/>
              </w:rPr>
              <w:t>3</w:t>
            </w:r>
          </w:p>
        </w:tc>
        <w:tc>
          <w:tcPr>
            <w:tcW w:w="1614" w:type="dxa"/>
            <w:shd w:val="clear" w:color="auto" w:fill="auto"/>
            <w:vAlign w:val="center"/>
            <w:hideMark/>
          </w:tcPr>
          <w:p w14:paraId="07DC720F" w14:textId="77777777" w:rsidR="00114C14" w:rsidRPr="00114C14" w:rsidRDefault="00114C14" w:rsidP="00114C14">
            <w:pPr>
              <w:jc w:val="center"/>
              <w:rPr>
                <w:snapToGrid w:val="0"/>
              </w:rPr>
            </w:pPr>
            <w:r w:rsidRPr="00114C14">
              <w:rPr>
                <w:snapToGrid w:val="0"/>
              </w:rPr>
              <w:t>2</w:t>
            </w:r>
          </w:p>
        </w:tc>
        <w:tc>
          <w:tcPr>
            <w:tcW w:w="1769" w:type="dxa"/>
            <w:shd w:val="clear" w:color="auto" w:fill="auto"/>
            <w:vAlign w:val="center"/>
            <w:hideMark/>
          </w:tcPr>
          <w:p w14:paraId="2F107175" w14:textId="77777777" w:rsidR="00114C14" w:rsidRPr="00114C14" w:rsidRDefault="00114C14" w:rsidP="00114C14">
            <w:pPr>
              <w:jc w:val="center"/>
              <w:rPr>
                <w:snapToGrid w:val="0"/>
              </w:rPr>
            </w:pPr>
            <w:r w:rsidRPr="00114C14">
              <w:rPr>
                <w:snapToGrid w:val="0"/>
              </w:rPr>
              <w:t>-1</w:t>
            </w:r>
          </w:p>
        </w:tc>
      </w:tr>
      <w:tr w:rsidR="00114C14" w:rsidRPr="00114C14" w14:paraId="053C04C8" w14:textId="77777777" w:rsidTr="00114C14">
        <w:trPr>
          <w:trHeight w:val="315"/>
        </w:trPr>
        <w:tc>
          <w:tcPr>
            <w:tcW w:w="674" w:type="dxa"/>
            <w:shd w:val="clear" w:color="auto" w:fill="auto"/>
            <w:vAlign w:val="center"/>
            <w:hideMark/>
          </w:tcPr>
          <w:p w14:paraId="5B78D1FF" w14:textId="77777777" w:rsidR="00114C14" w:rsidRPr="00114C14" w:rsidRDefault="00114C14" w:rsidP="00114C14">
            <w:pPr>
              <w:jc w:val="center"/>
              <w:rPr>
                <w:snapToGrid w:val="0"/>
              </w:rPr>
            </w:pPr>
            <w:r w:rsidRPr="00114C14">
              <w:rPr>
                <w:snapToGrid w:val="0"/>
              </w:rPr>
              <w:t>14</w:t>
            </w:r>
          </w:p>
        </w:tc>
        <w:tc>
          <w:tcPr>
            <w:tcW w:w="3970" w:type="dxa"/>
            <w:shd w:val="clear" w:color="auto" w:fill="auto"/>
            <w:vAlign w:val="center"/>
            <w:hideMark/>
          </w:tcPr>
          <w:p w14:paraId="451D0BC9" w14:textId="77777777" w:rsidR="00114C14" w:rsidRPr="00114C14" w:rsidRDefault="00114C14" w:rsidP="00114C14">
            <w:pPr>
              <w:rPr>
                <w:snapToGrid w:val="0"/>
              </w:rPr>
            </w:pPr>
            <w:r w:rsidRPr="00114C14">
              <w:rPr>
                <w:snapToGrid w:val="0"/>
              </w:rPr>
              <w:t>Аренда (лизинг) здания, транспорта</w:t>
            </w:r>
          </w:p>
        </w:tc>
        <w:tc>
          <w:tcPr>
            <w:tcW w:w="1614" w:type="dxa"/>
            <w:shd w:val="clear" w:color="auto" w:fill="auto"/>
            <w:vAlign w:val="center"/>
            <w:hideMark/>
          </w:tcPr>
          <w:p w14:paraId="065A0A4B" w14:textId="77777777" w:rsidR="00114C14" w:rsidRPr="00114C14" w:rsidRDefault="00114C14" w:rsidP="00114C14">
            <w:pPr>
              <w:jc w:val="center"/>
              <w:rPr>
                <w:snapToGrid w:val="0"/>
              </w:rPr>
            </w:pPr>
            <w:r w:rsidRPr="00114C14">
              <w:rPr>
                <w:snapToGrid w:val="0"/>
              </w:rPr>
              <w:t>3</w:t>
            </w:r>
          </w:p>
        </w:tc>
        <w:tc>
          <w:tcPr>
            <w:tcW w:w="1614" w:type="dxa"/>
            <w:shd w:val="clear" w:color="auto" w:fill="auto"/>
            <w:vAlign w:val="center"/>
            <w:hideMark/>
          </w:tcPr>
          <w:p w14:paraId="4749A4C8" w14:textId="77777777" w:rsidR="00114C14" w:rsidRPr="00114C14" w:rsidRDefault="00114C14" w:rsidP="00114C14">
            <w:pPr>
              <w:jc w:val="center"/>
              <w:rPr>
                <w:snapToGrid w:val="0"/>
              </w:rPr>
            </w:pPr>
            <w:r w:rsidRPr="00114C14">
              <w:rPr>
                <w:snapToGrid w:val="0"/>
              </w:rPr>
              <w:t>2</w:t>
            </w:r>
          </w:p>
        </w:tc>
        <w:tc>
          <w:tcPr>
            <w:tcW w:w="1769" w:type="dxa"/>
            <w:shd w:val="clear" w:color="auto" w:fill="auto"/>
            <w:vAlign w:val="center"/>
            <w:hideMark/>
          </w:tcPr>
          <w:p w14:paraId="6F4355B5" w14:textId="77777777" w:rsidR="00114C14" w:rsidRPr="00114C14" w:rsidRDefault="00114C14" w:rsidP="00114C14">
            <w:pPr>
              <w:jc w:val="center"/>
              <w:rPr>
                <w:snapToGrid w:val="0"/>
              </w:rPr>
            </w:pPr>
            <w:r w:rsidRPr="00114C14">
              <w:rPr>
                <w:snapToGrid w:val="0"/>
              </w:rPr>
              <w:t>-1</w:t>
            </w:r>
          </w:p>
        </w:tc>
      </w:tr>
      <w:tr w:rsidR="00114C14" w:rsidRPr="00114C14" w14:paraId="40ADFDF0" w14:textId="77777777" w:rsidTr="00114C14">
        <w:trPr>
          <w:trHeight w:val="315"/>
        </w:trPr>
        <w:tc>
          <w:tcPr>
            <w:tcW w:w="674" w:type="dxa"/>
            <w:shd w:val="clear" w:color="auto" w:fill="auto"/>
            <w:vAlign w:val="center"/>
            <w:hideMark/>
          </w:tcPr>
          <w:p w14:paraId="6A90223A" w14:textId="77777777" w:rsidR="00114C14" w:rsidRPr="00114C14" w:rsidRDefault="00114C14" w:rsidP="00114C14">
            <w:pPr>
              <w:jc w:val="center"/>
              <w:rPr>
                <w:snapToGrid w:val="0"/>
              </w:rPr>
            </w:pPr>
            <w:r w:rsidRPr="00114C14">
              <w:rPr>
                <w:snapToGrid w:val="0"/>
              </w:rPr>
              <w:t>15</w:t>
            </w:r>
          </w:p>
        </w:tc>
        <w:tc>
          <w:tcPr>
            <w:tcW w:w="3970" w:type="dxa"/>
            <w:shd w:val="clear" w:color="auto" w:fill="auto"/>
            <w:vAlign w:val="center"/>
            <w:hideMark/>
          </w:tcPr>
          <w:p w14:paraId="367E0667" w14:textId="77777777" w:rsidR="00114C14" w:rsidRPr="00114C14" w:rsidRDefault="00114C14" w:rsidP="00114C14">
            <w:pPr>
              <w:rPr>
                <w:snapToGrid w:val="0"/>
              </w:rPr>
            </w:pPr>
            <w:r w:rsidRPr="00114C14">
              <w:rPr>
                <w:snapToGrid w:val="0"/>
              </w:rPr>
              <w:t>Аренда (лизинг) прочего имущества</w:t>
            </w:r>
          </w:p>
        </w:tc>
        <w:tc>
          <w:tcPr>
            <w:tcW w:w="1614" w:type="dxa"/>
            <w:shd w:val="clear" w:color="auto" w:fill="auto"/>
            <w:vAlign w:val="center"/>
            <w:hideMark/>
          </w:tcPr>
          <w:p w14:paraId="1BC87683" w14:textId="77777777" w:rsidR="00114C14" w:rsidRPr="00114C14" w:rsidRDefault="00114C14" w:rsidP="00114C14">
            <w:pPr>
              <w:jc w:val="center"/>
              <w:rPr>
                <w:snapToGrid w:val="0"/>
              </w:rPr>
            </w:pPr>
            <w:r w:rsidRPr="00114C14">
              <w:rPr>
                <w:snapToGrid w:val="0"/>
              </w:rPr>
              <w:t>0</w:t>
            </w:r>
          </w:p>
        </w:tc>
        <w:tc>
          <w:tcPr>
            <w:tcW w:w="1614" w:type="dxa"/>
            <w:shd w:val="clear" w:color="auto" w:fill="auto"/>
            <w:vAlign w:val="center"/>
            <w:hideMark/>
          </w:tcPr>
          <w:p w14:paraId="747731F0" w14:textId="77777777" w:rsidR="00114C14" w:rsidRPr="00114C14" w:rsidRDefault="00114C14" w:rsidP="00114C14">
            <w:pPr>
              <w:jc w:val="center"/>
              <w:rPr>
                <w:snapToGrid w:val="0"/>
              </w:rPr>
            </w:pPr>
            <w:r w:rsidRPr="00114C14">
              <w:rPr>
                <w:snapToGrid w:val="0"/>
              </w:rPr>
              <w:t>0</w:t>
            </w:r>
          </w:p>
        </w:tc>
        <w:tc>
          <w:tcPr>
            <w:tcW w:w="1769" w:type="dxa"/>
            <w:shd w:val="clear" w:color="auto" w:fill="auto"/>
            <w:vAlign w:val="center"/>
            <w:hideMark/>
          </w:tcPr>
          <w:p w14:paraId="1BC3C6CA" w14:textId="77777777" w:rsidR="00114C14" w:rsidRPr="00114C14" w:rsidRDefault="00114C14" w:rsidP="00114C14">
            <w:pPr>
              <w:jc w:val="center"/>
              <w:rPr>
                <w:snapToGrid w:val="0"/>
              </w:rPr>
            </w:pPr>
            <w:r w:rsidRPr="00114C14">
              <w:rPr>
                <w:snapToGrid w:val="0"/>
              </w:rPr>
              <w:t>0</w:t>
            </w:r>
          </w:p>
        </w:tc>
      </w:tr>
      <w:tr w:rsidR="00114C14" w:rsidRPr="00114C14" w14:paraId="20F0D382" w14:textId="77777777" w:rsidTr="00114C14">
        <w:trPr>
          <w:trHeight w:val="315"/>
        </w:trPr>
        <w:tc>
          <w:tcPr>
            <w:tcW w:w="674" w:type="dxa"/>
            <w:shd w:val="clear" w:color="auto" w:fill="auto"/>
            <w:vAlign w:val="center"/>
            <w:hideMark/>
          </w:tcPr>
          <w:p w14:paraId="6DF3AFC2" w14:textId="77777777" w:rsidR="00114C14" w:rsidRPr="00114C14" w:rsidRDefault="00114C14" w:rsidP="00114C14">
            <w:pPr>
              <w:jc w:val="center"/>
              <w:rPr>
                <w:snapToGrid w:val="0"/>
              </w:rPr>
            </w:pPr>
            <w:r w:rsidRPr="00114C14">
              <w:rPr>
                <w:snapToGrid w:val="0"/>
              </w:rPr>
              <w:t>16</w:t>
            </w:r>
          </w:p>
        </w:tc>
        <w:tc>
          <w:tcPr>
            <w:tcW w:w="3970" w:type="dxa"/>
            <w:shd w:val="clear" w:color="auto" w:fill="auto"/>
            <w:vAlign w:val="center"/>
            <w:hideMark/>
          </w:tcPr>
          <w:p w14:paraId="38AAA1EF" w14:textId="77777777" w:rsidR="00114C14" w:rsidRPr="00114C14" w:rsidRDefault="00114C14" w:rsidP="00114C14">
            <w:pPr>
              <w:rPr>
                <w:snapToGrid w:val="0"/>
              </w:rPr>
            </w:pPr>
            <w:r w:rsidRPr="00114C14">
              <w:rPr>
                <w:snapToGrid w:val="0"/>
              </w:rPr>
              <w:t>Страховые платежи</w:t>
            </w:r>
          </w:p>
        </w:tc>
        <w:tc>
          <w:tcPr>
            <w:tcW w:w="1614" w:type="dxa"/>
            <w:shd w:val="clear" w:color="auto" w:fill="auto"/>
            <w:vAlign w:val="center"/>
            <w:hideMark/>
          </w:tcPr>
          <w:p w14:paraId="05131C6E" w14:textId="77777777" w:rsidR="00114C14" w:rsidRPr="00114C14" w:rsidRDefault="00114C14" w:rsidP="00114C14">
            <w:pPr>
              <w:jc w:val="center"/>
              <w:rPr>
                <w:snapToGrid w:val="0"/>
              </w:rPr>
            </w:pPr>
            <w:r w:rsidRPr="00114C14">
              <w:rPr>
                <w:snapToGrid w:val="0"/>
              </w:rPr>
              <w:t>11</w:t>
            </w:r>
          </w:p>
        </w:tc>
        <w:tc>
          <w:tcPr>
            <w:tcW w:w="1614" w:type="dxa"/>
            <w:shd w:val="clear" w:color="auto" w:fill="auto"/>
            <w:vAlign w:val="center"/>
            <w:hideMark/>
          </w:tcPr>
          <w:p w14:paraId="493649D4" w14:textId="77777777" w:rsidR="00114C14" w:rsidRPr="00114C14" w:rsidRDefault="00114C14" w:rsidP="00114C14">
            <w:pPr>
              <w:jc w:val="center"/>
              <w:rPr>
                <w:snapToGrid w:val="0"/>
              </w:rPr>
            </w:pPr>
            <w:r w:rsidRPr="00114C14">
              <w:rPr>
                <w:snapToGrid w:val="0"/>
              </w:rPr>
              <w:t>10</w:t>
            </w:r>
          </w:p>
        </w:tc>
        <w:tc>
          <w:tcPr>
            <w:tcW w:w="1769" w:type="dxa"/>
            <w:shd w:val="clear" w:color="auto" w:fill="auto"/>
            <w:vAlign w:val="center"/>
            <w:hideMark/>
          </w:tcPr>
          <w:p w14:paraId="42BB27C0" w14:textId="77777777" w:rsidR="00114C14" w:rsidRPr="00114C14" w:rsidRDefault="00114C14" w:rsidP="00114C14">
            <w:pPr>
              <w:jc w:val="center"/>
              <w:rPr>
                <w:snapToGrid w:val="0"/>
              </w:rPr>
            </w:pPr>
            <w:r w:rsidRPr="00114C14">
              <w:rPr>
                <w:snapToGrid w:val="0"/>
              </w:rPr>
              <w:t>-1</w:t>
            </w:r>
          </w:p>
        </w:tc>
      </w:tr>
      <w:tr w:rsidR="00114C14" w:rsidRPr="00114C14" w14:paraId="5309D35F" w14:textId="77777777" w:rsidTr="00114C14">
        <w:trPr>
          <w:trHeight w:val="315"/>
        </w:trPr>
        <w:tc>
          <w:tcPr>
            <w:tcW w:w="674" w:type="dxa"/>
            <w:shd w:val="clear" w:color="auto" w:fill="auto"/>
            <w:vAlign w:val="center"/>
            <w:hideMark/>
          </w:tcPr>
          <w:p w14:paraId="51EEE523" w14:textId="77777777" w:rsidR="00114C14" w:rsidRPr="00114C14" w:rsidRDefault="00114C14" w:rsidP="00114C14">
            <w:pPr>
              <w:jc w:val="center"/>
              <w:rPr>
                <w:snapToGrid w:val="0"/>
              </w:rPr>
            </w:pPr>
            <w:r w:rsidRPr="00114C14">
              <w:rPr>
                <w:snapToGrid w:val="0"/>
              </w:rPr>
              <w:lastRenderedPageBreak/>
              <w:t>17</w:t>
            </w:r>
          </w:p>
        </w:tc>
        <w:tc>
          <w:tcPr>
            <w:tcW w:w="3970" w:type="dxa"/>
            <w:shd w:val="clear" w:color="auto" w:fill="auto"/>
            <w:vAlign w:val="center"/>
            <w:hideMark/>
          </w:tcPr>
          <w:p w14:paraId="54D9516C" w14:textId="77777777" w:rsidR="00114C14" w:rsidRPr="00114C14" w:rsidRDefault="00114C14" w:rsidP="00114C14">
            <w:pPr>
              <w:rPr>
                <w:snapToGrid w:val="0"/>
              </w:rPr>
            </w:pPr>
            <w:r w:rsidRPr="00114C14">
              <w:rPr>
                <w:snapToGrid w:val="0"/>
              </w:rPr>
              <w:t>Налоги, включаемые в себестоимость (сумма стр. 18 - 20), в том числе:</w:t>
            </w:r>
          </w:p>
        </w:tc>
        <w:tc>
          <w:tcPr>
            <w:tcW w:w="1614" w:type="dxa"/>
            <w:shd w:val="clear" w:color="auto" w:fill="auto"/>
            <w:vAlign w:val="center"/>
            <w:hideMark/>
          </w:tcPr>
          <w:p w14:paraId="301570AE" w14:textId="77777777" w:rsidR="00114C14" w:rsidRPr="00114C14" w:rsidRDefault="00114C14" w:rsidP="00114C14">
            <w:pPr>
              <w:jc w:val="center"/>
              <w:rPr>
                <w:snapToGrid w:val="0"/>
              </w:rPr>
            </w:pPr>
            <w:r w:rsidRPr="00114C14">
              <w:rPr>
                <w:snapToGrid w:val="0"/>
              </w:rPr>
              <w:t>50</w:t>
            </w:r>
          </w:p>
        </w:tc>
        <w:tc>
          <w:tcPr>
            <w:tcW w:w="1614" w:type="dxa"/>
            <w:shd w:val="clear" w:color="auto" w:fill="auto"/>
            <w:vAlign w:val="center"/>
            <w:hideMark/>
          </w:tcPr>
          <w:p w14:paraId="419091E3" w14:textId="77777777" w:rsidR="00114C14" w:rsidRPr="00114C14" w:rsidRDefault="00114C14" w:rsidP="00114C14">
            <w:pPr>
              <w:jc w:val="center"/>
              <w:rPr>
                <w:snapToGrid w:val="0"/>
              </w:rPr>
            </w:pPr>
            <w:r w:rsidRPr="00114C14">
              <w:rPr>
                <w:snapToGrid w:val="0"/>
              </w:rPr>
              <w:t>42</w:t>
            </w:r>
          </w:p>
        </w:tc>
        <w:tc>
          <w:tcPr>
            <w:tcW w:w="1769" w:type="dxa"/>
            <w:shd w:val="clear" w:color="auto" w:fill="auto"/>
            <w:vAlign w:val="center"/>
            <w:hideMark/>
          </w:tcPr>
          <w:p w14:paraId="623980AA" w14:textId="77777777" w:rsidR="00114C14" w:rsidRPr="00114C14" w:rsidRDefault="00114C14" w:rsidP="00114C14">
            <w:pPr>
              <w:jc w:val="center"/>
              <w:rPr>
                <w:snapToGrid w:val="0"/>
              </w:rPr>
            </w:pPr>
            <w:r w:rsidRPr="00114C14">
              <w:rPr>
                <w:snapToGrid w:val="0"/>
              </w:rPr>
              <w:t>-8</w:t>
            </w:r>
          </w:p>
        </w:tc>
      </w:tr>
      <w:tr w:rsidR="00114C14" w:rsidRPr="00114C14" w14:paraId="2CF3C1BA" w14:textId="77777777" w:rsidTr="00114C14">
        <w:trPr>
          <w:trHeight w:val="315"/>
        </w:trPr>
        <w:tc>
          <w:tcPr>
            <w:tcW w:w="674" w:type="dxa"/>
            <w:shd w:val="clear" w:color="auto" w:fill="auto"/>
            <w:vAlign w:val="center"/>
            <w:hideMark/>
          </w:tcPr>
          <w:p w14:paraId="3AFEC6A4" w14:textId="77777777" w:rsidR="00114C14" w:rsidRPr="00114C14" w:rsidRDefault="00114C14" w:rsidP="00114C14">
            <w:pPr>
              <w:jc w:val="center"/>
              <w:rPr>
                <w:snapToGrid w:val="0"/>
              </w:rPr>
            </w:pPr>
            <w:r w:rsidRPr="00114C14">
              <w:rPr>
                <w:snapToGrid w:val="0"/>
              </w:rPr>
              <w:t>18</w:t>
            </w:r>
          </w:p>
        </w:tc>
        <w:tc>
          <w:tcPr>
            <w:tcW w:w="3970" w:type="dxa"/>
            <w:shd w:val="clear" w:color="auto" w:fill="auto"/>
            <w:vAlign w:val="center"/>
            <w:hideMark/>
          </w:tcPr>
          <w:p w14:paraId="5B176754" w14:textId="77777777" w:rsidR="00114C14" w:rsidRPr="00114C14" w:rsidRDefault="00114C14" w:rsidP="00114C14">
            <w:pPr>
              <w:rPr>
                <w:snapToGrid w:val="0"/>
              </w:rPr>
            </w:pPr>
            <w:r w:rsidRPr="00114C14">
              <w:rPr>
                <w:snapToGrid w:val="0"/>
              </w:rPr>
              <w:t>Налог на землю</w:t>
            </w:r>
          </w:p>
        </w:tc>
        <w:tc>
          <w:tcPr>
            <w:tcW w:w="1614" w:type="dxa"/>
            <w:shd w:val="clear" w:color="auto" w:fill="auto"/>
            <w:vAlign w:val="center"/>
            <w:hideMark/>
          </w:tcPr>
          <w:p w14:paraId="2BE3F4FB" w14:textId="77777777" w:rsidR="00114C14" w:rsidRPr="00114C14" w:rsidRDefault="00114C14" w:rsidP="00114C14">
            <w:pPr>
              <w:jc w:val="center"/>
              <w:rPr>
                <w:snapToGrid w:val="0"/>
              </w:rPr>
            </w:pPr>
            <w:r w:rsidRPr="00114C14">
              <w:rPr>
                <w:snapToGrid w:val="0"/>
              </w:rPr>
              <w:t>18</w:t>
            </w:r>
          </w:p>
        </w:tc>
        <w:tc>
          <w:tcPr>
            <w:tcW w:w="1614" w:type="dxa"/>
            <w:shd w:val="clear" w:color="auto" w:fill="auto"/>
            <w:vAlign w:val="center"/>
            <w:hideMark/>
          </w:tcPr>
          <w:p w14:paraId="633A1780" w14:textId="77777777" w:rsidR="00114C14" w:rsidRPr="00114C14" w:rsidRDefault="00114C14" w:rsidP="00114C14">
            <w:pPr>
              <w:jc w:val="center"/>
              <w:rPr>
                <w:snapToGrid w:val="0"/>
              </w:rPr>
            </w:pPr>
            <w:r w:rsidRPr="00114C14">
              <w:rPr>
                <w:snapToGrid w:val="0"/>
              </w:rPr>
              <w:t>18</w:t>
            </w:r>
          </w:p>
        </w:tc>
        <w:tc>
          <w:tcPr>
            <w:tcW w:w="1769" w:type="dxa"/>
            <w:shd w:val="clear" w:color="auto" w:fill="auto"/>
            <w:vAlign w:val="center"/>
            <w:hideMark/>
          </w:tcPr>
          <w:p w14:paraId="46A46CEE" w14:textId="77777777" w:rsidR="00114C14" w:rsidRPr="00114C14" w:rsidRDefault="00114C14" w:rsidP="00114C14">
            <w:pPr>
              <w:jc w:val="center"/>
              <w:rPr>
                <w:snapToGrid w:val="0"/>
              </w:rPr>
            </w:pPr>
            <w:r w:rsidRPr="00114C14">
              <w:rPr>
                <w:snapToGrid w:val="0"/>
              </w:rPr>
              <w:t>0</w:t>
            </w:r>
          </w:p>
        </w:tc>
      </w:tr>
      <w:tr w:rsidR="00114C14" w:rsidRPr="00114C14" w14:paraId="02706272" w14:textId="77777777" w:rsidTr="00114C14">
        <w:trPr>
          <w:trHeight w:val="315"/>
        </w:trPr>
        <w:tc>
          <w:tcPr>
            <w:tcW w:w="674" w:type="dxa"/>
            <w:shd w:val="clear" w:color="auto" w:fill="auto"/>
            <w:vAlign w:val="center"/>
            <w:hideMark/>
          </w:tcPr>
          <w:p w14:paraId="1E5BB931" w14:textId="77777777" w:rsidR="00114C14" w:rsidRPr="00114C14" w:rsidRDefault="00114C14" w:rsidP="00114C14">
            <w:pPr>
              <w:jc w:val="center"/>
              <w:rPr>
                <w:snapToGrid w:val="0"/>
              </w:rPr>
            </w:pPr>
            <w:r w:rsidRPr="00114C14">
              <w:rPr>
                <w:snapToGrid w:val="0"/>
              </w:rPr>
              <w:t>19</w:t>
            </w:r>
          </w:p>
        </w:tc>
        <w:tc>
          <w:tcPr>
            <w:tcW w:w="3970" w:type="dxa"/>
            <w:shd w:val="clear" w:color="auto" w:fill="auto"/>
            <w:vAlign w:val="center"/>
            <w:hideMark/>
          </w:tcPr>
          <w:p w14:paraId="3FDC3E41" w14:textId="77777777" w:rsidR="00114C14" w:rsidRPr="00114C14" w:rsidRDefault="00114C14" w:rsidP="00114C14">
            <w:pPr>
              <w:rPr>
                <w:snapToGrid w:val="0"/>
              </w:rPr>
            </w:pPr>
            <w:r w:rsidRPr="00114C14">
              <w:rPr>
                <w:snapToGrid w:val="0"/>
              </w:rPr>
              <w:t>Налог на загрязнение окружающей среды</w:t>
            </w:r>
          </w:p>
        </w:tc>
        <w:tc>
          <w:tcPr>
            <w:tcW w:w="1614" w:type="dxa"/>
            <w:shd w:val="clear" w:color="auto" w:fill="auto"/>
            <w:vAlign w:val="center"/>
            <w:hideMark/>
          </w:tcPr>
          <w:p w14:paraId="7F4D18F4" w14:textId="77777777" w:rsidR="00114C14" w:rsidRPr="00114C14" w:rsidRDefault="00114C14" w:rsidP="00114C14">
            <w:pPr>
              <w:jc w:val="center"/>
              <w:rPr>
                <w:snapToGrid w:val="0"/>
              </w:rPr>
            </w:pPr>
            <w:r w:rsidRPr="00114C14">
              <w:rPr>
                <w:snapToGrid w:val="0"/>
              </w:rPr>
              <w:t>6</w:t>
            </w:r>
          </w:p>
        </w:tc>
        <w:tc>
          <w:tcPr>
            <w:tcW w:w="1614" w:type="dxa"/>
            <w:shd w:val="clear" w:color="auto" w:fill="auto"/>
            <w:vAlign w:val="center"/>
            <w:hideMark/>
          </w:tcPr>
          <w:p w14:paraId="4BC34492" w14:textId="77777777" w:rsidR="00114C14" w:rsidRPr="00114C14" w:rsidRDefault="00114C14" w:rsidP="00114C14">
            <w:pPr>
              <w:jc w:val="center"/>
              <w:rPr>
                <w:snapToGrid w:val="0"/>
              </w:rPr>
            </w:pPr>
            <w:r w:rsidRPr="00114C14">
              <w:rPr>
                <w:snapToGrid w:val="0"/>
              </w:rPr>
              <w:t>6</w:t>
            </w:r>
          </w:p>
        </w:tc>
        <w:tc>
          <w:tcPr>
            <w:tcW w:w="1769" w:type="dxa"/>
            <w:shd w:val="clear" w:color="auto" w:fill="auto"/>
            <w:vAlign w:val="center"/>
            <w:hideMark/>
          </w:tcPr>
          <w:p w14:paraId="1D2A7FAA" w14:textId="77777777" w:rsidR="00114C14" w:rsidRPr="00114C14" w:rsidRDefault="00114C14" w:rsidP="00114C14">
            <w:pPr>
              <w:jc w:val="center"/>
              <w:rPr>
                <w:snapToGrid w:val="0"/>
              </w:rPr>
            </w:pPr>
            <w:r w:rsidRPr="00114C14">
              <w:rPr>
                <w:snapToGrid w:val="0"/>
              </w:rPr>
              <w:t>0</w:t>
            </w:r>
          </w:p>
        </w:tc>
      </w:tr>
      <w:tr w:rsidR="00114C14" w:rsidRPr="00114C14" w14:paraId="725E31E2" w14:textId="77777777" w:rsidTr="00114C14">
        <w:trPr>
          <w:trHeight w:val="315"/>
        </w:trPr>
        <w:tc>
          <w:tcPr>
            <w:tcW w:w="674" w:type="dxa"/>
            <w:shd w:val="clear" w:color="auto" w:fill="auto"/>
            <w:vAlign w:val="center"/>
            <w:hideMark/>
          </w:tcPr>
          <w:p w14:paraId="2C7D600B" w14:textId="77777777" w:rsidR="00114C14" w:rsidRPr="00114C14" w:rsidRDefault="00114C14" w:rsidP="00114C14">
            <w:pPr>
              <w:jc w:val="center"/>
              <w:rPr>
                <w:snapToGrid w:val="0"/>
              </w:rPr>
            </w:pPr>
            <w:r w:rsidRPr="00114C14">
              <w:rPr>
                <w:snapToGrid w:val="0"/>
              </w:rPr>
              <w:t>20</w:t>
            </w:r>
          </w:p>
        </w:tc>
        <w:tc>
          <w:tcPr>
            <w:tcW w:w="3970" w:type="dxa"/>
            <w:shd w:val="clear" w:color="auto" w:fill="auto"/>
            <w:vAlign w:val="center"/>
            <w:hideMark/>
          </w:tcPr>
          <w:p w14:paraId="60DA5B6A" w14:textId="77777777" w:rsidR="00114C14" w:rsidRPr="00114C14" w:rsidRDefault="00114C14" w:rsidP="00114C14">
            <w:pPr>
              <w:rPr>
                <w:snapToGrid w:val="0"/>
              </w:rPr>
            </w:pPr>
            <w:r w:rsidRPr="00114C14">
              <w:rPr>
                <w:snapToGrid w:val="0"/>
              </w:rPr>
              <w:t>Единый транспортный налог</w:t>
            </w:r>
          </w:p>
        </w:tc>
        <w:tc>
          <w:tcPr>
            <w:tcW w:w="1614" w:type="dxa"/>
            <w:shd w:val="clear" w:color="auto" w:fill="auto"/>
            <w:vAlign w:val="center"/>
            <w:hideMark/>
          </w:tcPr>
          <w:p w14:paraId="33F1E50C" w14:textId="77777777" w:rsidR="00114C14" w:rsidRPr="00114C14" w:rsidRDefault="00114C14" w:rsidP="00114C14">
            <w:pPr>
              <w:jc w:val="center"/>
              <w:rPr>
                <w:snapToGrid w:val="0"/>
              </w:rPr>
            </w:pPr>
            <w:r w:rsidRPr="00114C14">
              <w:rPr>
                <w:snapToGrid w:val="0"/>
              </w:rPr>
              <w:t>2</w:t>
            </w:r>
          </w:p>
        </w:tc>
        <w:tc>
          <w:tcPr>
            <w:tcW w:w="1614" w:type="dxa"/>
            <w:shd w:val="clear" w:color="auto" w:fill="auto"/>
            <w:vAlign w:val="center"/>
            <w:hideMark/>
          </w:tcPr>
          <w:p w14:paraId="61ECDAA5" w14:textId="77777777" w:rsidR="00114C14" w:rsidRPr="00114C14" w:rsidRDefault="00114C14" w:rsidP="00114C14">
            <w:pPr>
              <w:jc w:val="center"/>
              <w:rPr>
                <w:snapToGrid w:val="0"/>
              </w:rPr>
            </w:pPr>
            <w:r w:rsidRPr="00114C14">
              <w:rPr>
                <w:snapToGrid w:val="0"/>
              </w:rPr>
              <w:t>2</w:t>
            </w:r>
          </w:p>
        </w:tc>
        <w:tc>
          <w:tcPr>
            <w:tcW w:w="1769" w:type="dxa"/>
            <w:shd w:val="clear" w:color="auto" w:fill="auto"/>
            <w:vAlign w:val="center"/>
            <w:hideMark/>
          </w:tcPr>
          <w:p w14:paraId="568CCB40" w14:textId="77777777" w:rsidR="00114C14" w:rsidRPr="00114C14" w:rsidRDefault="00114C14" w:rsidP="00114C14">
            <w:pPr>
              <w:jc w:val="center"/>
              <w:rPr>
                <w:snapToGrid w:val="0"/>
              </w:rPr>
            </w:pPr>
            <w:r w:rsidRPr="00114C14">
              <w:rPr>
                <w:snapToGrid w:val="0"/>
              </w:rPr>
              <w:t>0</w:t>
            </w:r>
          </w:p>
        </w:tc>
      </w:tr>
      <w:tr w:rsidR="00114C14" w:rsidRPr="00114C14" w14:paraId="453F1CF0" w14:textId="77777777" w:rsidTr="00114C14">
        <w:trPr>
          <w:trHeight w:val="315"/>
        </w:trPr>
        <w:tc>
          <w:tcPr>
            <w:tcW w:w="674" w:type="dxa"/>
            <w:shd w:val="clear" w:color="auto" w:fill="auto"/>
            <w:vAlign w:val="center"/>
            <w:hideMark/>
          </w:tcPr>
          <w:p w14:paraId="22ACB0ED" w14:textId="77777777" w:rsidR="00114C14" w:rsidRPr="00114C14" w:rsidRDefault="00114C14" w:rsidP="00114C14">
            <w:pPr>
              <w:jc w:val="center"/>
              <w:rPr>
                <w:snapToGrid w:val="0"/>
              </w:rPr>
            </w:pPr>
            <w:r w:rsidRPr="00114C14">
              <w:rPr>
                <w:snapToGrid w:val="0"/>
              </w:rPr>
              <w:t>21</w:t>
            </w:r>
          </w:p>
        </w:tc>
        <w:tc>
          <w:tcPr>
            <w:tcW w:w="3970" w:type="dxa"/>
            <w:shd w:val="clear" w:color="auto" w:fill="auto"/>
            <w:vAlign w:val="center"/>
            <w:hideMark/>
          </w:tcPr>
          <w:p w14:paraId="560C3775" w14:textId="77777777" w:rsidR="00114C14" w:rsidRPr="00114C14" w:rsidRDefault="00114C14" w:rsidP="00114C14">
            <w:pPr>
              <w:rPr>
                <w:snapToGrid w:val="0"/>
              </w:rPr>
            </w:pPr>
            <w:r w:rsidRPr="00114C14">
              <w:rPr>
                <w:snapToGrid w:val="0"/>
              </w:rPr>
              <w:t>Услуги сторонних организаций (сумма стр. 22 - 27), в том числе:</w:t>
            </w:r>
          </w:p>
        </w:tc>
        <w:tc>
          <w:tcPr>
            <w:tcW w:w="1614" w:type="dxa"/>
            <w:shd w:val="clear" w:color="auto" w:fill="auto"/>
            <w:vAlign w:val="center"/>
            <w:hideMark/>
          </w:tcPr>
          <w:p w14:paraId="2DB868A9" w14:textId="77777777" w:rsidR="00114C14" w:rsidRPr="00114C14" w:rsidRDefault="00114C14" w:rsidP="00114C14">
            <w:pPr>
              <w:jc w:val="center"/>
              <w:rPr>
                <w:snapToGrid w:val="0"/>
              </w:rPr>
            </w:pPr>
            <w:r w:rsidRPr="00114C14">
              <w:rPr>
                <w:snapToGrid w:val="0"/>
              </w:rPr>
              <w:t>24</w:t>
            </w:r>
          </w:p>
        </w:tc>
        <w:tc>
          <w:tcPr>
            <w:tcW w:w="1614" w:type="dxa"/>
            <w:shd w:val="clear" w:color="auto" w:fill="auto"/>
            <w:vAlign w:val="center"/>
            <w:hideMark/>
          </w:tcPr>
          <w:p w14:paraId="1693D71E" w14:textId="77777777" w:rsidR="00114C14" w:rsidRPr="00114C14" w:rsidRDefault="00114C14" w:rsidP="00114C14">
            <w:pPr>
              <w:jc w:val="center"/>
              <w:rPr>
                <w:snapToGrid w:val="0"/>
              </w:rPr>
            </w:pPr>
            <w:r w:rsidRPr="00114C14">
              <w:rPr>
                <w:snapToGrid w:val="0"/>
              </w:rPr>
              <w:t>16</w:t>
            </w:r>
          </w:p>
        </w:tc>
        <w:tc>
          <w:tcPr>
            <w:tcW w:w="1769" w:type="dxa"/>
            <w:shd w:val="clear" w:color="auto" w:fill="auto"/>
            <w:vAlign w:val="center"/>
            <w:hideMark/>
          </w:tcPr>
          <w:p w14:paraId="40B04475" w14:textId="77777777" w:rsidR="00114C14" w:rsidRPr="00114C14" w:rsidRDefault="00114C14" w:rsidP="00114C14">
            <w:pPr>
              <w:jc w:val="center"/>
              <w:rPr>
                <w:snapToGrid w:val="0"/>
              </w:rPr>
            </w:pPr>
            <w:r w:rsidRPr="00114C14">
              <w:rPr>
                <w:snapToGrid w:val="0"/>
              </w:rPr>
              <w:t>-8</w:t>
            </w:r>
          </w:p>
        </w:tc>
      </w:tr>
      <w:tr w:rsidR="00114C14" w:rsidRPr="00114C14" w14:paraId="3BFDC46F" w14:textId="77777777" w:rsidTr="00114C14">
        <w:trPr>
          <w:trHeight w:val="315"/>
        </w:trPr>
        <w:tc>
          <w:tcPr>
            <w:tcW w:w="674" w:type="dxa"/>
            <w:shd w:val="clear" w:color="auto" w:fill="auto"/>
            <w:vAlign w:val="center"/>
            <w:hideMark/>
          </w:tcPr>
          <w:p w14:paraId="2145F443" w14:textId="77777777" w:rsidR="00114C14" w:rsidRPr="00114C14" w:rsidRDefault="00114C14" w:rsidP="00114C14">
            <w:pPr>
              <w:jc w:val="center"/>
              <w:rPr>
                <w:snapToGrid w:val="0"/>
              </w:rPr>
            </w:pPr>
            <w:r w:rsidRPr="00114C14">
              <w:rPr>
                <w:snapToGrid w:val="0"/>
              </w:rPr>
              <w:t>22</w:t>
            </w:r>
          </w:p>
        </w:tc>
        <w:tc>
          <w:tcPr>
            <w:tcW w:w="3970" w:type="dxa"/>
            <w:shd w:val="clear" w:color="auto" w:fill="auto"/>
            <w:vAlign w:val="center"/>
            <w:hideMark/>
          </w:tcPr>
          <w:p w14:paraId="13B87659" w14:textId="77777777" w:rsidR="00114C14" w:rsidRPr="00114C14" w:rsidRDefault="00114C14" w:rsidP="00114C14">
            <w:pPr>
              <w:rPr>
                <w:snapToGrid w:val="0"/>
              </w:rPr>
            </w:pPr>
            <w:r w:rsidRPr="00114C14">
              <w:rPr>
                <w:snapToGrid w:val="0"/>
              </w:rPr>
              <w:t>Услуги средств связи</w:t>
            </w:r>
          </w:p>
        </w:tc>
        <w:tc>
          <w:tcPr>
            <w:tcW w:w="1614" w:type="dxa"/>
            <w:shd w:val="clear" w:color="auto" w:fill="auto"/>
            <w:vAlign w:val="center"/>
            <w:hideMark/>
          </w:tcPr>
          <w:p w14:paraId="26A0FD2A" w14:textId="77777777" w:rsidR="00114C14" w:rsidRPr="00114C14" w:rsidRDefault="00114C14" w:rsidP="00114C14">
            <w:pPr>
              <w:jc w:val="center"/>
              <w:rPr>
                <w:snapToGrid w:val="0"/>
              </w:rPr>
            </w:pPr>
            <w:r w:rsidRPr="00114C14">
              <w:rPr>
                <w:snapToGrid w:val="0"/>
              </w:rPr>
              <w:t>2586</w:t>
            </w:r>
          </w:p>
        </w:tc>
        <w:tc>
          <w:tcPr>
            <w:tcW w:w="1614" w:type="dxa"/>
            <w:shd w:val="clear" w:color="auto" w:fill="auto"/>
            <w:vAlign w:val="center"/>
            <w:hideMark/>
          </w:tcPr>
          <w:p w14:paraId="091CFD04" w14:textId="77777777" w:rsidR="00114C14" w:rsidRPr="00114C14" w:rsidRDefault="00114C14" w:rsidP="00114C14">
            <w:pPr>
              <w:jc w:val="center"/>
              <w:rPr>
                <w:snapToGrid w:val="0"/>
              </w:rPr>
            </w:pPr>
            <w:r w:rsidRPr="00114C14">
              <w:rPr>
                <w:snapToGrid w:val="0"/>
              </w:rPr>
              <w:t>2565</w:t>
            </w:r>
          </w:p>
        </w:tc>
        <w:tc>
          <w:tcPr>
            <w:tcW w:w="1769" w:type="dxa"/>
            <w:shd w:val="clear" w:color="auto" w:fill="auto"/>
            <w:vAlign w:val="center"/>
            <w:hideMark/>
          </w:tcPr>
          <w:p w14:paraId="3823443E" w14:textId="77777777" w:rsidR="00114C14" w:rsidRPr="00114C14" w:rsidRDefault="00114C14" w:rsidP="00114C14">
            <w:pPr>
              <w:jc w:val="center"/>
              <w:rPr>
                <w:snapToGrid w:val="0"/>
              </w:rPr>
            </w:pPr>
            <w:r w:rsidRPr="00114C14">
              <w:rPr>
                <w:snapToGrid w:val="0"/>
              </w:rPr>
              <w:t>-21</w:t>
            </w:r>
          </w:p>
        </w:tc>
      </w:tr>
      <w:tr w:rsidR="00114C14" w:rsidRPr="00114C14" w14:paraId="6B9C8889" w14:textId="77777777" w:rsidTr="00114C14">
        <w:trPr>
          <w:trHeight w:val="315"/>
        </w:trPr>
        <w:tc>
          <w:tcPr>
            <w:tcW w:w="674" w:type="dxa"/>
            <w:shd w:val="clear" w:color="auto" w:fill="auto"/>
            <w:vAlign w:val="center"/>
            <w:hideMark/>
          </w:tcPr>
          <w:p w14:paraId="11659BDC" w14:textId="77777777" w:rsidR="00114C14" w:rsidRPr="00114C14" w:rsidRDefault="00114C14" w:rsidP="00114C14">
            <w:pPr>
              <w:jc w:val="center"/>
              <w:rPr>
                <w:snapToGrid w:val="0"/>
              </w:rPr>
            </w:pPr>
            <w:r w:rsidRPr="00114C14">
              <w:rPr>
                <w:snapToGrid w:val="0"/>
              </w:rPr>
              <w:t>23</w:t>
            </w:r>
          </w:p>
        </w:tc>
        <w:tc>
          <w:tcPr>
            <w:tcW w:w="3970" w:type="dxa"/>
            <w:shd w:val="clear" w:color="auto" w:fill="auto"/>
            <w:vAlign w:val="center"/>
            <w:hideMark/>
          </w:tcPr>
          <w:p w14:paraId="02190FFB" w14:textId="77777777" w:rsidR="00114C14" w:rsidRPr="00114C14" w:rsidRDefault="00114C14" w:rsidP="00114C14">
            <w:pPr>
              <w:rPr>
                <w:snapToGrid w:val="0"/>
              </w:rPr>
            </w:pPr>
            <w:r w:rsidRPr="00114C14">
              <w:rPr>
                <w:snapToGrid w:val="0"/>
              </w:rPr>
              <w:t>Транспортные услуги</w:t>
            </w:r>
          </w:p>
        </w:tc>
        <w:tc>
          <w:tcPr>
            <w:tcW w:w="1614" w:type="dxa"/>
            <w:shd w:val="clear" w:color="auto" w:fill="auto"/>
            <w:vAlign w:val="center"/>
            <w:hideMark/>
          </w:tcPr>
          <w:p w14:paraId="1686C77C" w14:textId="77777777" w:rsidR="00114C14" w:rsidRPr="00114C14" w:rsidRDefault="00114C14" w:rsidP="00114C14">
            <w:pPr>
              <w:jc w:val="center"/>
              <w:rPr>
                <w:snapToGrid w:val="0"/>
              </w:rPr>
            </w:pPr>
            <w:r w:rsidRPr="00114C14">
              <w:rPr>
                <w:snapToGrid w:val="0"/>
              </w:rPr>
              <w:t>33</w:t>
            </w:r>
          </w:p>
        </w:tc>
        <w:tc>
          <w:tcPr>
            <w:tcW w:w="1614" w:type="dxa"/>
            <w:shd w:val="clear" w:color="auto" w:fill="auto"/>
            <w:vAlign w:val="center"/>
            <w:hideMark/>
          </w:tcPr>
          <w:p w14:paraId="4B9F9579" w14:textId="77777777" w:rsidR="00114C14" w:rsidRPr="00114C14" w:rsidRDefault="00114C14" w:rsidP="00114C14">
            <w:pPr>
              <w:jc w:val="center"/>
              <w:rPr>
                <w:snapToGrid w:val="0"/>
              </w:rPr>
            </w:pPr>
            <w:r w:rsidRPr="00114C14">
              <w:rPr>
                <w:snapToGrid w:val="0"/>
              </w:rPr>
              <w:t>33</w:t>
            </w:r>
          </w:p>
        </w:tc>
        <w:tc>
          <w:tcPr>
            <w:tcW w:w="1769" w:type="dxa"/>
            <w:shd w:val="clear" w:color="auto" w:fill="auto"/>
            <w:vAlign w:val="center"/>
            <w:hideMark/>
          </w:tcPr>
          <w:p w14:paraId="443620FE" w14:textId="77777777" w:rsidR="00114C14" w:rsidRPr="00114C14" w:rsidRDefault="00114C14" w:rsidP="00114C14">
            <w:pPr>
              <w:jc w:val="center"/>
              <w:rPr>
                <w:snapToGrid w:val="0"/>
              </w:rPr>
            </w:pPr>
            <w:r w:rsidRPr="00114C14">
              <w:rPr>
                <w:snapToGrid w:val="0"/>
              </w:rPr>
              <w:t>0</w:t>
            </w:r>
          </w:p>
        </w:tc>
      </w:tr>
      <w:tr w:rsidR="00114C14" w:rsidRPr="00114C14" w14:paraId="1AE4E34D" w14:textId="77777777" w:rsidTr="00114C14">
        <w:trPr>
          <w:trHeight w:val="315"/>
        </w:trPr>
        <w:tc>
          <w:tcPr>
            <w:tcW w:w="674" w:type="dxa"/>
            <w:shd w:val="clear" w:color="auto" w:fill="auto"/>
            <w:vAlign w:val="center"/>
            <w:hideMark/>
          </w:tcPr>
          <w:p w14:paraId="6F2EEEEC" w14:textId="77777777" w:rsidR="00114C14" w:rsidRPr="00114C14" w:rsidRDefault="00114C14" w:rsidP="00114C14">
            <w:pPr>
              <w:jc w:val="center"/>
              <w:rPr>
                <w:snapToGrid w:val="0"/>
              </w:rPr>
            </w:pPr>
            <w:r w:rsidRPr="00114C14">
              <w:rPr>
                <w:snapToGrid w:val="0"/>
              </w:rPr>
              <w:t>24</w:t>
            </w:r>
          </w:p>
        </w:tc>
        <w:tc>
          <w:tcPr>
            <w:tcW w:w="3970" w:type="dxa"/>
            <w:shd w:val="clear" w:color="auto" w:fill="auto"/>
            <w:vAlign w:val="center"/>
            <w:hideMark/>
          </w:tcPr>
          <w:p w14:paraId="7690B703" w14:textId="77777777" w:rsidR="00114C14" w:rsidRPr="00114C14" w:rsidRDefault="00114C14" w:rsidP="00114C14">
            <w:pPr>
              <w:rPr>
                <w:snapToGrid w:val="0"/>
              </w:rPr>
            </w:pPr>
            <w:r w:rsidRPr="00114C14">
              <w:rPr>
                <w:snapToGrid w:val="0"/>
              </w:rPr>
              <w:t>Оплата вневедомственной охраны</w:t>
            </w:r>
          </w:p>
        </w:tc>
        <w:tc>
          <w:tcPr>
            <w:tcW w:w="1614" w:type="dxa"/>
            <w:shd w:val="clear" w:color="auto" w:fill="auto"/>
            <w:vAlign w:val="center"/>
            <w:hideMark/>
          </w:tcPr>
          <w:p w14:paraId="28C9E1DB" w14:textId="77777777" w:rsidR="00114C14" w:rsidRPr="00114C14" w:rsidRDefault="00114C14" w:rsidP="00114C14">
            <w:pPr>
              <w:jc w:val="center"/>
              <w:rPr>
                <w:snapToGrid w:val="0"/>
              </w:rPr>
            </w:pPr>
            <w:r w:rsidRPr="00114C14">
              <w:rPr>
                <w:snapToGrid w:val="0"/>
              </w:rPr>
              <w:t>531</w:t>
            </w:r>
          </w:p>
        </w:tc>
        <w:tc>
          <w:tcPr>
            <w:tcW w:w="1614" w:type="dxa"/>
            <w:shd w:val="clear" w:color="auto" w:fill="auto"/>
            <w:vAlign w:val="center"/>
            <w:hideMark/>
          </w:tcPr>
          <w:p w14:paraId="63EA5A76" w14:textId="77777777" w:rsidR="00114C14" w:rsidRPr="00114C14" w:rsidRDefault="00114C14" w:rsidP="00114C14">
            <w:pPr>
              <w:jc w:val="center"/>
              <w:rPr>
                <w:snapToGrid w:val="0"/>
              </w:rPr>
            </w:pPr>
            <w:r w:rsidRPr="00114C14">
              <w:rPr>
                <w:snapToGrid w:val="0"/>
              </w:rPr>
              <w:t>531</w:t>
            </w:r>
          </w:p>
        </w:tc>
        <w:tc>
          <w:tcPr>
            <w:tcW w:w="1769" w:type="dxa"/>
            <w:shd w:val="clear" w:color="auto" w:fill="auto"/>
            <w:vAlign w:val="center"/>
            <w:hideMark/>
          </w:tcPr>
          <w:p w14:paraId="309D3AC8" w14:textId="77777777" w:rsidR="00114C14" w:rsidRPr="00114C14" w:rsidRDefault="00114C14" w:rsidP="00114C14">
            <w:pPr>
              <w:jc w:val="center"/>
              <w:rPr>
                <w:snapToGrid w:val="0"/>
              </w:rPr>
            </w:pPr>
            <w:r w:rsidRPr="00114C14">
              <w:rPr>
                <w:snapToGrid w:val="0"/>
              </w:rPr>
              <w:t>0</w:t>
            </w:r>
          </w:p>
        </w:tc>
      </w:tr>
      <w:tr w:rsidR="00114C14" w:rsidRPr="00114C14" w14:paraId="003B5278" w14:textId="77777777" w:rsidTr="00114C14">
        <w:trPr>
          <w:trHeight w:val="315"/>
        </w:trPr>
        <w:tc>
          <w:tcPr>
            <w:tcW w:w="674" w:type="dxa"/>
            <w:shd w:val="clear" w:color="auto" w:fill="auto"/>
            <w:vAlign w:val="center"/>
            <w:hideMark/>
          </w:tcPr>
          <w:p w14:paraId="59F0AFE0" w14:textId="77777777" w:rsidR="00114C14" w:rsidRPr="00114C14" w:rsidRDefault="00114C14" w:rsidP="00114C14">
            <w:pPr>
              <w:jc w:val="center"/>
              <w:rPr>
                <w:snapToGrid w:val="0"/>
              </w:rPr>
            </w:pPr>
            <w:r w:rsidRPr="00114C14">
              <w:rPr>
                <w:snapToGrid w:val="0"/>
              </w:rPr>
              <w:t>25</w:t>
            </w:r>
          </w:p>
        </w:tc>
        <w:tc>
          <w:tcPr>
            <w:tcW w:w="3970" w:type="dxa"/>
            <w:shd w:val="clear" w:color="auto" w:fill="auto"/>
            <w:vAlign w:val="center"/>
            <w:hideMark/>
          </w:tcPr>
          <w:p w14:paraId="01981958" w14:textId="77777777" w:rsidR="00114C14" w:rsidRPr="00114C14" w:rsidRDefault="00114C14" w:rsidP="00114C14">
            <w:pPr>
              <w:rPr>
                <w:snapToGrid w:val="0"/>
              </w:rPr>
            </w:pPr>
            <w:r w:rsidRPr="00114C14">
              <w:rPr>
                <w:snapToGrid w:val="0"/>
              </w:rPr>
              <w:t>Аудиторские и консалтинговые услуги</w:t>
            </w:r>
          </w:p>
        </w:tc>
        <w:tc>
          <w:tcPr>
            <w:tcW w:w="1614" w:type="dxa"/>
            <w:shd w:val="clear" w:color="auto" w:fill="auto"/>
            <w:vAlign w:val="center"/>
            <w:hideMark/>
          </w:tcPr>
          <w:p w14:paraId="4310E6D6" w14:textId="77777777" w:rsidR="00114C14" w:rsidRPr="00114C14" w:rsidRDefault="00114C14" w:rsidP="00114C14">
            <w:pPr>
              <w:jc w:val="center"/>
              <w:rPr>
                <w:snapToGrid w:val="0"/>
              </w:rPr>
            </w:pPr>
            <w:r w:rsidRPr="00114C14">
              <w:rPr>
                <w:snapToGrid w:val="0"/>
              </w:rPr>
              <w:t>0</w:t>
            </w:r>
          </w:p>
        </w:tc>
        <w:tc>
          <w:tcPr>
            <w:tcW w:w="1614" w:type="dxa"/>
            <w:shd w:val="clear" w:color="auto" w:fill="auto"/>
            <w:vAlign w:val="center"/>
            <w:hideMark/>
          </w:tcPr>
          <w:p w14:paraId="7A747D7A" w14:textId="77777777" w:rsidR="00114C14" w:rsidRPr="00114C14" w:rsidRDefault="00114C14" w:rsidP="00114C14">
            <w:pPr>
              <w:jc w:val="center"/>
              <w:rPr>
                <w:snapToGrid w:val="0"/>
              </w:rPr>
            </w:pPr>
            <w:r w:rsidRPr="00114C14">
              <w:rPr>
                <w:snapToGrid w:val="0"/>
              </w:rPr>
              <w:t>0</w:t>
            </w:r>
          </w:p>
        </w:tc>
        <w:tc>
          <w:tcPr>
            <w:tcW w:w="1769" w:type="dxa"/>
            <w:shd w:val="clear" w:color="auto" w:fill="auto"/>
            <w:vAlign w:val="center"/>
            <w:hideMark/>
          </w:tcPr>
          <w:p w14:paraId="61FE9F8A" w14:textId="77777777" w:rsidR="00114C14" w:rsidRPr="00114C14" w:rsidRDefault="00114C14" w:rsidP="00114C14">
            <w:pPr>
              <w:jc w:val="center"/>
              <w:rPr>
                <w:snapToGrid w:val="0"/>
              </w:rPr>
            </w:pPr>
            <w:r w:rsidRPr="00114C14">
              <w:rPr>
                <w:snapToGrid w:val="0"/>
              </w:rPr>
              <w:t>0</w:t>
            </w:r>
          </w:p>
        </w:tc>
      </w:tr>
      <w:tr w:rsidR="00114C14" w:rsidRPr="00114C14" w14:paraId="4E883137" w14:textId="77777777" w:rsidTr="00114C14">
        <w:trPr>
          <w:trHeight w:val="315"/>
        </w:trPr>
        <w:tc>
          <w:tcPr>
            <w:tcW w:w="674" w:type="dxa"/>
            <w:shd w:val="clear" w:color="auto" w:fill="auto"/>
            <w:vAlign w:val="center"/>
            <w:hideMark/>
          </w:tcPr>
          <w:p w14:paraId="7ED77731" w14:textId="77777777" w:rsidR="00114C14" w:rsidRPr="00114C14" w:rsidRDefault="00114C14" w:rsidP="00114C14">
            <w:pPr>
              <w:jc w:val="center"/>
              <w:rPr>
                <w:snapToGrid w:val="0"/>
              </w:rPr>
            </w:pPr>
            <w:r w:rsidRPr="00114C14">
              <w:rPr>
                <w:snapToGrid w:val="0"/>
              </w:rPr>
              <w:t>26</w:t>
            </w:r>
          </w:p>
        </w:tc>
        <w:tc>
          <w:tcPr>
            <w:tcW w:w="3970" w:type="dxa"/>
            <w:shd w:val="clear" w:color="auto" w:fill="auto"/>
            <w:vAlign w:val="center"/>
            <w:hideMark/>
          </w:tcPr>
          <w:p w14:paraId="2B049C72" w14:textId="77777777" w:rsidR="00114C14" w:rsidRPr="00114C14" w:rsidRDefault="00114C14" w:rsidP="00114C14">
            <w:pPr>
              <w:rPr>
                <w:snapToGrid w:val="0"/>
              </w:rPr>
            </w:pPr>
            <w:r w:rsidRPr="00114C14">
              <w:rPr>
                <w:snapToGrid w:val="0"/>
              </w:rPr>
              <w:t>Информационно-вычислительные услуги</w:t>
            </w:r>
          </w:p>
        </w:tc>
        <w:tc>
          <w:tcPr>
            <w:tcW w:w="1614" w:type="dxa"/>
            <w:shd w:val="clear" w:color="auto" w:fill="auto"/>
            <w:vAlign w:val="center"/>
            <w:hideMark/>
          </w:tcPr>
          <w:p w14:paraId="6AF29D33" w14:textId="77777777" w:rsidR="00114C14" w:rsidRPr="00114C14" w:rsidRDefault="00114C14" w:rsidP="00114C14">
            <w:pPr>
              <w:jc w:val="center"/>
              <w:rPr>
                <w:snapToGrid w:val="0"/>
              </w:rPr>
            </w:pPr>
            <w:r w:rsidRPr="00114C14">
              <w:rPr>
                <w:snapToGrid w:val="0"/>
              </w:rPr>
              <w:t>25</w:t>
            </w:r>
          </w:p>
        </w:tc>
        <w:tc>
          <w:tcPr>
            <w:tcW w:w="1614" w:type="dxa"/>
            <w:shd w:val="clear" w:color="auto" w:fill="auto"/>
            <w:vAlign w:val="center"/>
            <w:hideMark/>
          </w:tcPr>
          <w:p w14:paraId="78859AEB" w14:textId="77777777" w:rsidR="00114C14" w:rsidRPr="00114C14" w:rsidRDefault="00114C14" w:rsidP="00114C14">
            <w:pPr>
              <w:jc w:val="center"/>
              <w:rPr>
                <w:snapToGrid w:val="0"/>
              </w:rPr>
            </w:pPr>
            <w:r w:rsidRPr="00114C14">
              <w:rPr>
                <w:snapToGrid w:val="0"/>
              </w:rPr>
              <w:t>25</w:t>
            </w:r>
          </w:p>
        </w:tc>
        <w:tc>
          <w:tcPr>
            <w:tcW w:w="1769" w:type="dxa"/>
            <w:shd w:val="clear" w:color="auto" w:fill="auto"/>
            <w:vAlign w:val="center"/>
            <w:hideMark/>
          </w:tcPr>
          <w:p w14:paraId="38953111" w14:textId="77777777" w:rsidR="00114C14" w:rsidRPr="00114C14" w:rsidRDefault="00114C14" w:rsidP="00114C14">
            <w:pPr>
              <w:jc w:val="center"/>
              <w:rPr>
                <w:snapToGrid w:val="0"/>
              </w:rPr>
            </w:pPr>
            <w:r w:rsidRPr="00114C14">
              <w:rPr>
                <w:snapToGrid w:val="0"/>
              </w:rPr>
              <w:t>0</w:t>
            </w:r>
          </w:p>
        </w:tc>
      </w:tr>
      <w:tr w:rsidR="00114C14" w:rsidRPr="00114C14" w14:paraId="27B53FEE" w14:textId="77777777" w:rsidTr="00114C14">
        <w:trPr>
          <w:trHeight w:val="315"/>
        </w:trPr>
        <w:tc>
          <w:tcPr>
            <w:tcW w:w="674" w:type="dxa"/>
            <w:shd w:val="clear" w:color="auto" w:fill="auto"/>
            <w:vAlign w:val="center"/>
            <w:hideMark/>
          </w:tcPr>
          <w:p w14:paraId="59D4F53A" w14:textId="77777777" w:rsidR="00114C14" w:rsidRPr="00114C14" w:rsidRDefault="00114C14" w:rsidP="00114C14">
            <w:pPr>
              <w:jc w:val="center"/>
              <w:rPr>
                <w:snapToGrid w:val="0"/>
              </w:rPr>
            </w:pPr>
            <w:r w:rsidRPr="00114C14">
              <w:rPr>
                <w:snapToGrid w:val="0"/>
              </w:rPr>
              <w:t>27</w:t>
            </w:r>
          </w:p>
        </w:tc>
        <w:tc>
          <w:tcPr>
            <w:tcW w:w="3970" w:type="dxa"/>
            <w:shd w:val="clear" w:color="auto" w:fill="auto"/>
            <w:vAlign w:val="center"/>
            <w:hideMark/>
          </w:tcPr>
          <w:p w14:paraId="59D0A1A3" w14:textId="77777777" w:rsidR="00114C14" w:rsidRPr="00114C14" w:rsidRDefault="00114C14" w:rsidP="00114C14">
            <w:pPr>
              <w:rPr>
                <w:snapToGrid w:val="0"/>
              </w:rPr>
            </w:pPr>
            <w:r w:rsidRPr="00114C14">
              <w:rPr>
                <w:snapToGrid w:val="0"/>
              </w:rPr>
              <w:t>Прочие</w:t>
            </w:r>
          </w:p>
        </w:tc>
        <w:tc>
          <w:tcPr>
            <w:tcW w:w="1614" w:type="dxa"/>
            <w:shd w:val="clear" w:color="auto" w:fill="auto"/>
            <w:vAlign w:val="center"/>
            <w:hideMark/>
          </w:tcPr>
          <w:p w14:paraId="33D5D5D0" w14:textId="77777777" w:rsidR="00114C14" w:rsidRPr="00114C14" w:rsidRDefault="00114C14" w:rsidP="00114C14">
            <w:pPr>
              <w:jc w:val="center"/>
              <w:rPr>
                <w:snapToGrid w:val="0"/>
              </w:rPr>
            </w:pPr>
            <w:r w:rsidRPr="00114C14">
              <w:rPr>
                <w:snapToGrid w:val="0"/>
              </w:rPr>
              <w:t>0</w:t>
            </w:r>
          </w:p>
        </w:tc>
        <w:tc>
          <w:tcPr>
            <w:tcW w:w="1614" w:type="dxa"/>
            <w:shd w:val="clear" w:color="auto" w:fill="auto"/>
            <w:vAlign w:val="center"/>
            <w:hideMark/>
          </w:tcPr>
          <w:p w14:paraId="2D78601C" w14:textId="77777777" w:rsidR="00114C14" w:rsidRPr="00114C14" w:rsidRDefault="00114C14" w:rsidP="00114C14">
            <w:pPr>
              <w:jc w:val="center"/>
              <w:rPr>
                <w:snapToGrid w:val="0"/>
              </w:rPr>
            </w:pPr>
            <w:r w:rsidRPr="00114C14">
              <w:rPr>
                <w:snapToGrid w:val="0"/>
              </w:rPr>
              <w:t>0</w:t>
            </w:r>
          </w:p>
        </w:tc>
        <w:tc>
          <w:tcPr>
            <w:tcW w:w="1769" w:type="dxa"/>
            <w:shd w:val="clear" w:color="auto" w:fill="auto"/>
            <w:vAlign w:val="center"/>
            <w:hideMark/>
          </w:tcPr>
          <w:p w14:paraId="7E0BD9F3" w14:textId="77777777" w:rsidR="00114C14" w:rsidRPr="00114C14" w:rsidRDefault="00114C14" w:rsidP="00114C14">
            <w:pPr>
              <w:jc w:val="center"/>
              <w:rPr>
                <w:snapToGrid w:val="0"/>
              </w:rPr>
            </w:pPr>
            <w:r w:rsidRPr="00114C14">
              <w:rPr>
                <w:snapToGrid w:val="0"/>
              </w:rPr>
              <w:t>0</w:t>
            </w:r>
          </w:p>
        </w:tc>
      </w:tr>
      <w:tr w:rsidR="00114C14" w:rsidRPr="00114C14" w14:paraId="79E3EF16" w14:textId="77777777" w:rsidTr="00114C14">
        <w:trPr>
          <w:trHeight w:val="315"/>
        </w:trPr>
        <w:tc>
          <w:tcPr>
            <w:tcW w:w="674" w:type="dxa"/>
            <w:shd w:val="clear" w:color="auto" w:fill="auto"/>
            <w:vAlign w:val="center"/>
            <w:hideMark/>
          </w:tcPr>
          <w:p w14:paraId="6F6262A7" w14:textId="77777777" w:rsidR="00114C14" w:rsidRPr="00114C14" w:rsidRDefault="00114C14" w:rsidP="00114C14">
            <w:pPr>
              <w:jc w:val="center"/>
              <w:rPr>
                <w:snapToGrid w:val="0"/>
              </w:rPr>
            </w:pPr>
            <w:r w:rsidRPr="00114C14">
              <w:rPr>
                <w:snapToGrid w:val="0"/>
              </w:rPr>
              <w:t>28</w:t>
            </w:r>
          </w:p>
        </w:tc>
        <w:tc>
          <w:tcPr>
            <w:tcW w:w="3970" w:type="dxa"/>
            <w:shd w:val="clear" w:color="auto" w:fill="auto"/>
            <w:vAlign w:val="center"/>
            <w:hideMark/>
          </w:tcPr>
          <w:p w14:paraId="2C6F8EAA" w14:textId="77777777" w:rsidR="00114C14" w:rsidRPr="00114C14" w:rsidRDefault="00114C14" w:rsidP="00114C14">
            <w:pPr>
              <w:rPr>
                <w:snapToGrid w:val="0"/>
              </w:rPr>
            </w:pPr>
            <w:r w:rsidRPr="00114C14">
              <w:rPr>
                <w:snapToGrid w:val="0"/>
              </w:rPr>
              <w:t>Капитальный ремонт</w:t>
            </w:r>
          </w:p>
        </w:tc>
        <w:tc>
          <w:tcPr>
            <w:tcW w:w="1614" w:type="dxa"/>
            <w:shd w:val="clear" w:color="auto" w:fill="auto"/>
            <w:vAlign w:val="center"/>
            <w:hideMark/>
          </w:tcPr>
          <w:p w14:paraId="4EC0DC1C" w14:textId="77777777" w:rsidR="00114C14" w:rsidRPr="00114C14" w:rsidRDefault="00114C14" w:rsidP="00114C14">
            <w:pPr>
              <w:jc w:val="center"/>
              <w:rPr>
                <w:snapToGrid w:val="0"/>
              </w:rPr>
            </w:pPr>
            <w:r w:rsidRPr="00114C14">
              <w:rPr>
                <w:snapToGrid w:val="0"/>
              </w:rPr>
              <w:t>1997</w:t>
            </w:r>
          </w:p>
        </w:tc>
        <w:tc>
          <w:tcPr>
            <w:tcW w:w="1614" w:type="dxa"/>
            <w:shd w:val="clear" w:color="auto" w:fill="auto"/>
            <w:vAlign w:val="center"/>
            <w:hideMark/>
          </w:tcPr>
          <w:p w14:paraId="57C8FB88" w14:textId="77777777" w:rsidR="00114C14" w:rsidRPr="00114C14" w:rsidRDefault="00114C14" w:rsidP="00114C14">
            <w:pPr>
              <w:jc w:val="center"/>
              <w:rPr>
                <w:snapToGrid w:val="0"/>
              </w:rPr>
            </w:pPr>
            <w:r w:rsidRPr="00114C14">
              <w:rPr>
                <w:snapToGrid w:val="0"/>
              </w:rPr>
              <w:t>1976</w:t>
            </w:r>
          </w:p>
        </w:tc>
        <w:tc>
          <w:tcPr>
            <w:tcW w:w="1769" w:type="dxa"/>
            <w:shd w:val="clear" w:color="auto" w:fill="auto"/>
            <w:vAlign w:val="center"/>
            <w:hideMark/>
          </w:tcPr>
          <w:p w14:paraId="546676AF" w14:textId="77777777" w:rsidR="00114C14" w:rsidRPr="00114C14" w:rsidRDefault="00114C14" w:rsidP="00114C14">
            <w:pPr>
              <w:jc w:val="center"/>
              <w:rPr>
                <w:snapToGrid w:val="0"/>
              </w:rPr>
            </w:pPr>
            <w:r w:rsidRPr="00114C14">
              <w:rPr>
                <w:snapToGrid w:val="0"/>
              </w:rPr>
              <w:t>-21</w:t>
            </w:r>
          </w:p>
        </w:tc>
      </w:tr>
      <w:tr w:rsidR="00114C14" w:rsidRPr="00114C14" w14:paraId="4A6B4E2D" w14:textId="77777777" w:rsidTr="00114C14">
        <w:trPr>
          <w:trHeight w:val="315"/>
        </w:trPr>
        <w:tc>
          <w:tcPr>
            <w:tcW w:w="674" w:type="dxa"/>
            <w:shd w:val="clear" w:color="auto" w:fill="auto"/>
            <w:vAlign w:val="center"/>
            <w:hideMark/>
          </w:tcPr>
          <w:p w14:paraId="38582531" w14:textId="77777777" w:rsidR="00114C14" w:rsidRPr="00114C14" w:rsidRDefault="00114C14" w:rsidP="00114C14">
            <w:pPr>
              <w:jc w:val="center"/>
              <w:rPr>
                <w:snapToGrid w:val="0"/>
              </w:rPr>
            </w:pPr>
            <w:r w:rsidRPr="00114C14">
              <w:rPr>
                <w:snapToGrid w:val="0"/>
              </w:rPr>
              <w:t>29</w:t>
            </w:r>
          </w:p>
        </w:tc>
        <w:tc>
          <w:tcPr>
            <w:tcW w:w="3970" w:type="dxa"/>
            <w:shd w:val="clear" w:color="auto" w:fill="auto"/>
            <w:vAlign w:val="center"/>
            <w:hideMark/>
          </w:tcPr>
          <w:p w14:paraId="28978891" w14:textId="77777777" w:rsidR="00114C14" w:rsidRPr="00114C14" w:rsidRDefault="00114C14" w:rsidP="00114C14">
            <w:pPr>
              <w:rPr>
                <w:snapToGrid w:val="0"/>
              </w:rPr>
            </w:pPr>
            <w:r w:rsidRPr="00114C14">
              <w:rPr>
                <w:snapToGrid w:val="0"/>
              </w:rPr>
              <w:t>Пусконаладочные работы</w:t>
            </w:r>
          </w:p>
        </w:tc>
        <w:tc>
          <w:tcPr>
            <w:tcW w:w="1614" w:type="dxa"/>
            <w:shd w:val="clear" w:color="auto" w:fill="auto"/>
            <w:vAlign w:val="center"/>
            <w:hideMark/>
          </w:tcPr>
          <w:p w14:paraId="585EEC41" w14:textId="77777777" w:rsidR="00114C14" w:rsidRPr="00114C14" w:rsidRDefault="00114C14" w:rsidP="00114C14">
            <w:pPr>
              <w:jc w:val="center"/>
              <w:rPr>
                <w:snapToGrid w:val="0"/>
              </w:rPr>
            </w:pPr>
            <w:r w:rsidRPr="00114C14">
              <w:rPr>
                <w:snapToGrid w:val="0"/>
              </w:rPr>
              <w:t>0</w:t>
            </w:r>
          </w:p>
        </w:tc>
        <w:tc>
          <w:tcPr>
            <w:tcW w:w="1614" w:type="dxa"/>
            <w:shd w:val="clear" w:color="auto" w:fill="auto"/>
            <w:vAlign w:val="center"/>
            <w:hideMark/>
          </w:tcPr>
          <w:p w14:paraId="4C9A61B0" w14:textId="77777777" w:rsidR="00114C14" w:rsidRPr="00114C14" w:rsidRDefault="00114C14" w:rsidP="00114C14">
            <w:pPr>
              <w:jc w:val="center"/>
              <w:rPr>
                <w:snapToGrid w:val="0"/>
              </w:rPr>
            </w:pPr>
            <w:r w:rsidRPr="00114C14">
              <w:rPr>
                <w:snapToGrid w:val="0"/>
              </w:rPr>
              <w:t>0</w:t>
            </w:r>
          </w:p>
        </w:tc>
        <w:tc>
          <w:tcPr>
            <w:tcW w:w="1769" w:type="dxa"/>
            <w:shd w:val="clear" w:color="auto" w:fill="auto"/>
            <w:vAlign w:val="center"/>
            <w:hideMark/>
          </w:tcPr>
          <w:p w14:paraId="59A2823D" w14:textId="77777777" w:rsidR="00114C14" w:rsidRPr="00114C14" w:rsidRDefault="00114C14" w:rsidP="00114C14">
            <w:pPr>
              <w:jc w:val="center"/>
              <w:rPr>
                <w:snapToGrid w:val="0"/>
              </w:rPr>
            </w:pPr>
            <w:r w:rsidRPr="00114C14">
              <w:rPr>
                <w:snapToGrid w:val="0"/>
              </w:rPr>
              <w:t>0</w:t>
            </w:r>
          </w:p>
        </w:tc>
      </w:tr>
      <w:tr w:rsidR="00114C14" w:rsidRPr="00114C14" w14:paraId="75C9ADF6" w14:textId="77777777" w:rsidTr="00114C14">
        <w:trPr>
          <w:trHeight w:val="315"/>
        </w:trPr>
        <w:tc>
          <w:tcPr>
            <w:tcW w:w="674" w:type="dxa"/>
            <w:shd w:val="clear" w:color="auto" w:fill="auto"/>
            <w:vAlign w:val="center"/>
            <w:hideMark/>
          </w:tcPr>
          <w:p w14:paraId="11A30365" w14:textId="77777777" w:rsidR="00114C14" w:rsidRPr="00114C14" w:rsidRDefault="00114C14" w:rsidP="00114C14">
            <w:pPr>
              <w:jc w:val="center"/>
              <w:rPr>
                <w:snapToGrid w:val="0"/>
              </w:rPr>
            </w:pPr>
            <w:r w:rsidRPr="00114C14">
              <w:rPr>
                <w:snapToGrid w:val="0"/>
              </w:rPr>
              <w:t>30</w:t>
            </w:r>
          </w:p>
        </w:tc>
        <w:tc>
          <w:tcPr>
            <w:tcW w:w="3970" w:type="dxa"/>
            <w:shd w:val="clear" w:color="auto" w:fill="auto"/>
            <w:vAlign w:val="center"/>
            <w:hideMark/>
          </w:tcPr>
          <w:p w14:paraId="35C5F483" w14:textId="77777777" w:rsidR="00114C14" w:rsidRPr="00114C14" w:rsidRDefault="00114C14" w:rsidP="00114C14">
            <w:pPr>
              <w:rPr>
                <w:snapToGrid w:val="0"/>
              </w:rPr>
            </w:pPr>
            <w:r w:rsidRPr="00114C14">
              <w:rPr>
                <w:snapToGrid w:val="0"/>
              </w:rPr>
              <w:t>Другие затраты (сумма стр. 31 - 36), в том числе:</w:t>
            </w:r>
          </w:p>
        </w:tc>
        <w:tc>
          <w:tcPr>
            <w:tcW w:w="1614" w:type="dxa"/>
            <w:shd w:val="clear" w:color="auto" w:fill="auto"/>
            <w:vAlign w:val="center"/>
            <w:hideMark/>
          </w:tcPr>
          <w:p w14:paraId="06420F9F" w14:textId="77777777" w:rsidR="00114C14" w:rsidRPr="00114C14" w:rsidRDefault="00114C14" w:rsidP="00114C14">
            <w:pPr>
              <w:jc w:val="center"/>
              <w:rPr>
                <w:snapToGrid w:val="0"/>
              </w:rPr>
            </w:pPr>
            <w:r w:rsidRPr="00114C14">
              <w:rPr>
                <w:snapToGrid w:val="0"/>
              </w:rPr>
              <w:t>0</w:t>
            </w:r>
          </w:p>
        </w:tc>
        <w:tc>
          <w:tcPr>
            <w:tcW w:w="1614" w:type="dxa"/>
            <w:shd w:val="clear" w:color="auto" w:fill="auto"/>
            <w:vAlign w:val="center"/>
            <w:hideMark/>
          </w:tcPr>
          <w:p w14:paraId="2F5E0BEC" w14:textId="77777777" w:rsidR="00114C14" w:rsidRPr="00114C14" w:rsidRDefault="00114C14" w:rsidP="00114C14">
            <w:pPr>
              <w:jc w:val="center"/>
              <w:rPr>
                <w:snapToGrid w:val="0"/>
              </w:rPr>
            </w:pPr>
            <w:r w:rsidRPr="00114C14">
              <w:rPr>
                <w:snapToGrid w:val="0"/>
              </w:rPr>
              <w:t>0</w:t>
            </w:r>
          </w:p>
        </w:tc>
        <w:tc>
          <w:tcPr>
            <w:tcW w:w="1769" w:type="dxa"/>
            <w:shd w:val="clear" w:color="auto" w:fill="auto"/>
            <w:vAlign w:val="center"/>
            <w:hideMark/>
          </w:tcPr>
          <w:p w14:paraId="45FC2950" w14:textId="77777777" w:rsidR="00114C14" w:rsidRPr="00114C14" w:rsidRDefault="00114C14" w:rsidP="00114C14">
            <w:pPr>
              <w:jc w:val="center"/>
              <w:rPr>
                <w:snapToGrid w:val="0"/>
              </w:rPr>
            </w:pPr>
            <w:r w:rsidRPr="00114C14">
              <w:rPr>
                <w:snapToGrid w:val="0"/>
              </w:rPr>
              <w:t>0</w:t>
            </w:r>
          </w:p>
        </w:tc>
      </w:tr>
      <w:tr w:rsidR="00114C14" w:rsidRPr="00114C14" w14:paraId="5B217513" w14:textId="77777777" w:rsidTr="00114C14">
        <w:trPr>
          <w:trHeight w:val="315"/>
        </w:trPr>
        <w:tc>
          <w:tcPr>
            <w:tcW w:w="674" w:type="dxa"/>
            <w:shd w:val="clear" w:color="auto" w:fill="auto"/>
            <w:vAlign w:val="center"/>
            <w:hideMark/>
          </w:tcPr>
          <w:p w14:paraId="5523B6A5" w14:textId="77777777" w:rsidR="00114C14" w:rsidRPr="00114C14" w:rsidRDefault="00114C14" w:rsidP="00114C14">
            <w:pPr>
              <w:jc w:val="center"/>
              <w:rPr>
                <w:snapToGrid w:val="0"/>
              </w:rPr>
            </w:pPr>
            <w:r w:rsidRPr="00114C14">
              <w:rPr>
                <w:snapToGrid w:val="0"/>
              </w:rPr>
              <w:t>31</w:t>
            </w:r>
          </w:p>
        </w:tc>
        <w:tc>
          <w:tcPr>
            <w:tcW w:w="3970" w:type="dxa"/>
            <w:shd w:val="clear" w:color="auto" w:fill="auto"/>
            <w:vAlign w:val="center"/>
            <w:hideMark/>
          </w:tcPr>
          <w:p w14:paraId="5622B095" w14:textId="77777777" w:rsidR="00114C14" w:rsidRPr="00114C14" w:rsidRDefault="00114C14" w:rsidP="00114C14">
            <w:pPr>
              <w:rPr>
                <w:snapToGrid w:val="0"/>
              </w:rPr>
            </w:pPr>
            <w:r w:rsidRPr="00114C14">
              <w:rPr>
                <w:snapToGrid w:val="0"/>
              </w:rPr>
              <w:t>Представительские расходы</w:t>
            </w:r>
          </w:p>
        </w:tc>
        <w:tc>
          <w:tcPr>
            <w:tcW w:w="1614" w:type="dxa"/>
            <w:shd w:val="clear" w:color="auto" w:fill="auto"/>
            <w:vAlign w:val="center"/>
            <w:hideMark/>
          </w:tcPr>
          <w:p w14:paraId="0BDD1967" w14:textId="77777777" w:rsidR="00114C14" w:rsidRPr="00114C14" w:rsidRDefault="00114C14" w:rsidP="00114C14">
            <w:pPr>
              <w:jc w:val="center"/>
              <w:rPr>
                <w:snapToGrid w:val="0"/>
              </w:rPr>
            </w:pPr>
            <w:r w:rsidRPr="00114C14">
              <w:rPr>
                <w:snapToGrid w:val="0"/>
              </w:rPr>
              <w:t>60</w:t>
            </w:r>
          </w:p>
        </w:tc>
        <w:tc>
          <w:tcPr>
            <w:tcW w:w="1614" w:type="dxa"/>
            <w:shd w:val="clear" w:color="auto" w:fill="auto"/>
            <w:vAlign w:val="center"/>
            <w:hideMark/>
          </w:tcPr>
          <w:p w14:paraId="3C242CA8" w14:textId="77777777" w:rsidR="00114C14" w:rsidRPr="00114C14" w:rsidRDefault="00114C14" w:rsidP="00114C14">
            <w:pPr>
              <w:jc w:val="center"/>
              <w:rPr>
                <w:snapToGrid w:val="0"/>
              </w:rPr>
            </w:pPr>
            <w:r w:rsidRPr="00114C14">
              <w:rPr>
                <w:snapToGrid w:val="0"/>
              </w:rPr>
              <w:t>25</w:t>
            </w:r>
          </w:p>
        </w:tc>
        <w:tc>
          <w:tcPr>
            <w:tcW w:w="1769" w:type="dxa"/>
            <w:shd w:val="clear" w:color="auto" w:fill="auto"/>
            <w:vAlign w:val="center"/>
            <w:hideMark/>
          </w:tcPr>
          <w:p w14:paraId="52D1F143" w14:textId="77777777" w:rsidR="00114C14" w:rsidRPr="00114C14" w:rsidRDefault="00114C14" w:rsidP="00114C14">
            <w:pPr>
              <w:jc w:val="center"/>
              <w:rPr>
                <w:snapToGrid w:val="0"/>
              </w:rPr>
            </w:pPr>
            <w:r w:rsidRPr="00114C14">
              <w:rPr>
                <w:snapToGrid w:val="0"/>
              </w:rPr>
              <w:t>-35</w:t>
            </w:r>
          </w:p>
        </w:tc>
      </w:tr>
      <w:tr w:rsidR="00114C14" w:rsidRPr="00114C14" w14:paraId="33297DC5" w14:textId="77777777" w:rsidTr="00114C14">
        <w:trPr>
          <w:trHeight w:val="315"/>
        </w:trPr>
        <w:tc>
          <w:tcPr>
            <w:tcW w:w="674" w:type="dxa"/>
            <w:shd w:val="clear" w:color="auto" w:fill="auto"/>
            <w:vAlign w:val="center"/>
            <w:hideMark/>
          </w:tcPr>
          <w:p w14:paraId="2D953CA9" w14:textId="77777777" w:rsidR="00114C14" w:rsidRPr="00114C14" w:rsidRDefault="00114C14" w:rsidP="00114C14">
            <w:pPr>
              <w:jc w:val="center"/>
              <w:rPr>
                <w:snapToGrid w:val="0"/>
              </w:rPr>
            </w:pPr>
            <w:r w:rsidRPr="00114C14">
              <w:rPr>
                <w:snapToGrid w:val="0"/>
              </w:rPr>
              <w:t>32</w:t>
            </w:r>
          </w:p>
        </w:tc>
        <w:tc>
          <w:tcPr>
            <w:tcW w:w="3970" w:type="dxa"/>
            <w:shd w:val="clear" w:color="auto" w:fill="auto"/>
            <w:vAlign w:val="center"/>
            <w:hideMark/>
          </w:tcPr>
          <w:p w14:paraId="5144E24E" w14:textId="77777777" w:rsidR="00114C14" w:rsidRPr="00114C14" w:rsidRDefault="00114C14" w:rsidP="00114C14">
            <w:pPr>
              <w:rPr>
                <w:snapToGrid w:val="0"/>
              </w:rPr>
            </w:pPr>
            <w:r w:rsidRPr="00114C14">
              <w:rPr>
                <w:snapToGrid w:val="0"/>
              </w:rPr>
              <w:t>Командировочные расходы</w:t>
            </w:r>
          </w:p>
        </w:tc>
        <w:tc>
          <w:tcPr>
            <w:tcW w:w="1614" w:type="dxa"/>
            <w:shd w:val="clear" w:color="auto" w:fill="auto"/>
            <w:vAlign w:val="center"/>
            <w:hideMark/>
          </w:tcPr>
          <w:p w14:paraId="5AAAAC0B" w14:textId="77777777" w:rsidR="00114C14" w:rsidRPr="00114C14" w:rsidRDefault="00114C14" w:rsidP="00114C14">
            <w:pPr>
              <w:jc w:val="center"/>
              <w:rPr>
                <w:snapToGrid w:val="0"/>
              </w:rPr>
            </w:pPr>
            <w:r w:rsidRPr="00114C14">
              <w:rPr>
                <w:snapToGrid w:val="0"/>
              </w:rPr>
              <w:t>0</w:t>
            </w:r>
          </w:p>
        </w:tc>
        <w:tc>
          <w:tcPr>
            <w:tcW w:w="1614" w:type="dxa"/>
            <w:shd w:val="clear" w:color="auto" w:fill="auto"/>
            <w:vAlign w:val="center"/>
            <w:hideMark/>
          </w:tcPr>
          <w:p w14:paraId="6096F670" w14:textId="77777777" w:rsidR="00114C14" w:rsidRPr="00114C14" w:rsidRDefault="00114C14" w:rsidP="00114C14">
            <w:pPr>
              <w:jc w:val="center"/>
              <w:rPr>
                <w:snapToGrid w:val="0"/>
              </w:rPr>
            </w:pPr>
            <w:r w:rsidRPr="00114C14">
              <w:rPr>
                <w:snapToGrid w:val="0"/>
              </w:rPr>
              <w:t>0</w:t>
            </w:r>
          </w:p>
        </w:tc>
        <w:tc>
          <w:tcPr>
            <w:tcW w:w="1769" w:type="dxa"/>
            <w:shd w:val="clear" w:color="auto" w:fill="auto"/>
            <w:vAlign w:val="center"/>
            <w:hideMark/>
          </w:tcPr>
          <w:p w14:paraId="1A791BBA" w14:textId="77777777" w:rsidR="00114C14" w:rsidRPr="00114C14" w:rsidRDefault="00114C14" w:rsidP="00114C14">
            <w:pPr>
              <w:jc w:val="center"/>
              <w:rPr>
                <w:snapToGrid w:val="0"/>
              </w:rPr>
            </w:pPr>
            <w:r w:rsidRPr="00114C14">
              <w:rPr>
                <w:snapToGrid w:val="0"/>
              </w:rPr>
              <w:t>0</w:t>
            </w:r>
          </w:p>
        </w:tc>
      </w:tr>
      <w:tr w:rsidR="00114C14" w:rsidRPr="00114C14" w14:paraId="2EC11491" w14:textId="77777777" w:rsidTr="00114C14">
        <w:trPr>
          <w:trHeight w:val="315"/>
        </w:trPr>
        <w:tc>
          <w:tcPr>
            <w:tcW w:w="674" w:type="dxa"/>
            <w:shd w:val="clear" w:color="auto" w:fill="auto"/>
            <w:vAlign w:val="center"/>
            <w:hideMark/>
          </w:tcPr>
          <w:p w14:paraId="59CAC82E" w14:textId="77777777" w:rsidR="00114C14" w:rsidRPr="00114C14" w:rsidRDefault="00114C14" w:rsidP="00114C14">
            <w:pPr>
              <w:jc w:val="center"/>
              <w:rPr>
                <w:snapToGrid w:val="0"/>
              </w:rPr>
            </w:pPr>
            <w:r w:rsidRPr="00114C14">
              <w:rPr>
                <w:snapToGrid w:val="0"/>
              </w:rPr>
              <w:t>33</w:t>
            </w:r>
          </w:p>
        </w:tc>
        <w:tc>
          <w:tcPr>
            <w:tcW w:w="3970" w:type="dxa"/>
            <w:shd w:val="clear" w:color="auto" w:fill="auto"/>
            <w:vAlign w:val="center"/>
            <w:hideMark/>
          </w:tcPr>
          <w:p w14:paraId="536E6FD7" w14:textId="77777777" w:rsidR="00114C14" w:rsidRPr="00114C14" w:rsidRDefault="00114C14" w:rsidP="00114C14">
            <w:pPr>
              <w:rPr>
                <w:snapToGrid w:val="0"/>
              </w:rPr>
            </w:pPr>
            <w:r w:rsidRPr="00114C14">
              <w:rPr>
                <w:snapToGrid w:val="0"/>
              </w:rPr>
              <w:t>Охрана труда, подготовка кадров</w:t>
            </w:r>
          </w:p>
        </w:tc>
        <w:tc>
          <w:tcPr>
            <w:tcW w:w="1614" w:type="dxa"/>
            <w:shd w:val="clear" w:color="auto" w:fill="auto"/>
            <w:vAlign w:val="center"/>
            <w:hideMark/>
          </w:tcPr>
          <w:p w14:paraId="4EC570DC" w14:textId="77777777" w:rsidR="00114C14" w:rsidRPr="00114C14" w:rsidRDefault="00114C14" w:rsidP="00114C14">
            <w:pPr>
              <w:jc w:val="center"/>
              <w:rPr>
                <w:snapToGrid w:val="0"/>
              </w:rPr>
            </w:pPr>
            <w:r w:rsidRPr="00114C14">
              <w:rPr>
                <w:snapToGrid w:val="0"/>
              </w:rPr>
              <w:t>2</w:t>
            </w:r>
          </w:p>
        </w:tc>
        <w:tc>
          <w:tcPr>
            <w:tcW w:w="1614" w:type="dxa"/>
            <w:shd w:val="clear" w:color="auto" w:fill="auto"/>
            <w:vAlign w:val="center"/>
            <w:hideMark/>
          </w:tcPr>
          <w:p w14:paraId="07877507" w14:textId="77777777" w:rsidR="00114C14" w:rsidRPr="00114C14" w:rsidRDefault="00114C14" w:rsidP="00114C14">
            <w:pPr>
              <w:jc w:val="center"/>
              <w:rPr>
                <w:snapToGrid w:val="0"/>
              </w:rPr>
            </w:pPr>
            <w:r w:rsidRPr="00114C14">
              <w:rPr>
                <w:snapToGrid w:val="0"/>
              </w:rPr>
              <w:t>0</w:t>
            </w:r>
          </w:p>
        </w:tc>
        <w:tc>
          <w:tcPr>
            <w:tcW w:w="1769" w:type="dxa"/>
            <w:shd w:val="clear" w:color="auto" w:fill="auto"/>
            <w:vAlign w:val="center"/>
            <w:hideMark/>
          </w:tcPr>
          <w:p w14:paraId="72A13D7F" w14:textId="77777777" w:rsidR="00114C14" w:rsidRPr="00114C14" w:rsidRDefault="00114C14" w:rsidP="00114C14">
            <w:pPr>
              <w:jc w:val="center"/>
              <w:rPr>
                <w:snapToGrid w:val="0"/>
              </w:rPr>
            </w:pPr>
            <w:r w:rsidRPr="00114C14">
              <w:rPr>
                <w:snapToGrid w:val="0"/>
              </w:rPr>
              <w:t>-2</w:t>
            </w:r>
          </w:p>
        </w:tc>
      </w:tr>
      <w:tr w:rsidR="00114C14" w:rsidRPr="00114C14" w14:paraId="54409156" w14:textId="77777777" w:rsidTr="00114C14">
        <w:trPr>
          <w:trHeight w:val="315"/>
        </w:trPr>
        <w:tc>
          <w:tcPr>
            <w:tcW w:w="674" w:type="dxa"/>
            <w:shd w:val="clear" w:color="auto" w:fill="auto"/>
            <w:vAlign w:val="center"/>
            <w:hideMark/>
          </w:tcPr>
          <w:p w14:paraId="403EDA04" w14:textId="77777777" w:rsidR="00114C14" w:rsidRPr="00114C14" w:rsidRDefault="00114C14" w:rsidP="00114C14">
            <w:pPr>
              <w:jc w:val="center"/>
              <w:rPr>
                <w:snapToGrid w:val="0"/>
              </w:rPr>
            </w:pPr>
            <w:r w:rsidRPr="00114C14">
              <w:rPr>
                <w:snapToGrid w:val="0"/>
              </w:rPr>
              <w:t>34</w:t>
            </w:r>
          </w:p>
        </w:tc>
        <w:tc>
          <w:tcPr>
            <w:tcW w:w="3970" w:type="dxa"/>
            <w:shd w:val="clear" w:color="auto" w:fill="auto"/>
            <w:vAlign w:val="center"/>
            <w:hideMark/>
          </w:tcPr>
          <w:p w14:paraId="463E8F0A" w14:textId="77777777" w:rsidR="00114C14" w:rsidRPr="00114C14" w:rsidRDefault="00114C14" w:rsidP="00114C14">
            <w:pPr>
              <w:rPr>
                <w:snapToGrid w:val="0"/>
              </w:rPr>
            </w:pPr>
            <w:r w:rsidRPr="00114C14">
              <w:rPr>
                <w:snapToGrid w:val="0"/>
              </w:rPr>
              <w:t>Канцелярские и почтово-телеграфные расходы</w:t>
            </w:r>
          </w:p>
        </w:tc>
        <w:tc>
          <w:tcPr>
            <w:tcW w:w="1614" w:type="dxa"/>
            <w:shd w:val="clear" w:color="auto" w:fill="auto"/>
            <w:vAlign w:val="center"/>
            <w:hideMark/>
          </w:tcPr>
          <w:p w14:paraId="69024653" w14:textId="77777777" w:rsidR="00114C14" w:rsidRPr="00114C14" w:rsidRDefault="00114C14" w:rsidP="00114C14">
            <w:pPr>
              <w:jc w:val="center"/>
              <w:rPr>
                <w:snapToGrid w:val="0"/>
              </w:rPr>
            </w:pPr>
            <w:r w:rsidRPr="00114C14">
              <w:rPr>
                <w:snapToGrid w:val="0"/>
              </w:rPr>
              <w:t>37</w:t>
            </w:r>
          </w:p>
        </w:tc>
        <w:tc>
          <w:tcPr>
            <w:tcW w:w="1614" w:type="dxa"/>
            <w:shd w:val="clear" w:color="auto" w:fill="auto"/>
            <w:vAlign w:val="center"/>
            <w:hideMark/>
          </w:tcPr>
          <w:p w14:paraId="1750DA3D" w14:textId="77777777" w:rsidR="00114C14" w:rsidRPr="00114C14" w:rsidRDefault="00114C14" w:rsidP="00114C14">
            <w:pPr>
              <w:jc w:val="center"/>
              <w:rPr>
                <w:snapToGrid w:val="0"/>
              </w:rPr>
            </w:pPr>
            <w:r w:rsidRPr="00114C14">
              <w:rPr>
                <w:snapToGrid w:val="0"/>
              </w:rPr>
              <w:t>14</w:t>
            </w:r>
          </w:p>
        </w:tc>
        <w:tc>
          <w:tcPr>
            <w:tcW w:w="1769" w:type="dxa"/>
            <w:shd w:val="clear" w:color="auto" w:fill="auto"/>
            <w:vAlign w:val="center"/>
            <w:hideMark/>
          </w:tcPr>
          <w:p w14:paraId="13D101D9" w14:textId="77777777" w:rsidR="00114C14" w:rsidRPr="00114C14" w:rsidRDefault="00114C14" w:rsidP="00114C14">
            <w:pPr>
              <w:jc w:val="center"/>
              <w:rPr>
                <w:snapToGrid w:val="0"/>
              </w:rPr>
            </w:pPr>
            <w:r w:rsidRPr="00114C14">
              <w:rPr>
                <w:snapToGrid w:val="0"/>
              </w:rPr>
              <w:t>-23</w:t>
            </w:r>
          </w:p>
        </w:tc>
      </w:tr>
      <w:tr w:rsidR="00114C14" w:rsidRPr="00114C14" w14:paraId="6A3104C6" w14:textId="77777777" w:rsidTr="00114C14">
        <w:trPr>
          <w:trHeight w:val="315"/>
        </w:trPr>
        <w:tc>
          <w:tcPr>
            <w:tcW w:w="674" w:type="dxa"/>
            <w:shd w:val="clear" w:color="auto" w:fill="auto"/>
            <w:vAlign w:val="center"/>
            <w:hideMark/>
          </w:tcPr>
          <w:p w14:paraId="4C14703A" w14:textId="77777777" w:rsidR="00114C14" w:rsidRPr="00114C14" w:rsidRDefault="00114C14" w:rsidP="00114C14">
            <w:pPr>
              <w:jc w:val="center"/>
              <w:rPr>
                <w:snapToGrid w:val="0"/>
              </w:rPr>
            </w:pPr>
            <w:r w:rsidRPr="00114C14">
              <w:rPr>
                <w:snapToGrid w:val="0"/>
              </w:rPr>
              <w:t>35</w:t>
            </w:r>
          </w:p>
        </w:tc>
        <w:tc>
          <w:tcPr>
            <w:tcW w:w="3970" w:type="dxa"/>
            <w:shd w:val="clear" w:color="auto" w:fill="auto"/>
            <w:vAlign w:val="center"/>
            <w:hideMark/>
          </w:tcPr>
          <w:p w14:paraId="47222EB2" w14:textId="77777777" w:rsidR="00114C14" w:rsidRPr="00114C14" w:rsidRDefault="00114C14" w:rsidP="00114C14">
            <w:pPr>
              <w:rPr>
                <w:snapToGrid w:val="0"/>
              </w:rPr>
            </w:pPr>
            <w:r w:rsidRPr="00114C14">
              <w:rPr>
                <w:snapToGrid w:val="0"/>
              </w:rPr>
              <w:t>НИОКР</w:t>
            </w:r>
          </w:p>
        </w:tc>
        <w:tc>
          <w:tcPr>
            <w:tcW w:w="1614" w:type="dxa"/>
            <w:shd w:val="clear" w:color="auto" w:fill="auto"/>
            <w:vAlign w:val="center"/>
            <w:hideMark/>
          </w:tcPr>
          <w:p w14:paraId="05664366" w14:textId="77777777" w:rsidR="00114C14" w:rsidRPr="00114C14" w:rsidRDefault="00114C14" w:rsidP="00114C14">
            <w:pPr>
              <w:jc w:val="center"/>
              <w:rPr>
                <w:snapToGrid w:val="0"/>
              </w:rPr>
            </w:pPr>
            <w:r w:rsidRPr="00114C14">
              <w:rPr>
                <w:snapToGrid w:val="0"/>
              </w:rPr>
              <w:t>11</w:t>
            </w:r>
          </w:p>
        </w:tc>
        <w:tc>
          <w:tcPr>
            <w:tcW w:w="1614" w:type="dxa"/>
            <w:shd w:val="clear" w:color="auto" w:fill="auto"/>
            <w:vAlign w:val="center"/>
            <w:hideMark/>
          </w:tcPr>
          <w:p w14:paraId="3F3466A3" w14:textId="77777777" w:rsidR="00114C14" w:rsidRPr="00114C14" w:rsidRDefault="00114C14" w:rsidP="00114C14">
            <w:pPr>
              <w:jc w:val="center"/>
              <w:rPr>
                <w:snapToGrid w:val="0"/>
              </w:rPr>
            </w:pPr>
            <w:r w:rsidRPr="00114C14">
              <w:rPr>
                <w:snapToGrid w:val="0"/>
              </w:rPr>
              <w:t>11</w:t>
            </w:r>
          </w:p>
        </w:tc>
        <w:tc>
          <w:tcPr>
            <w:tcW w:w="1769" w:type="dxa"/>
            <w:shd w:val="clear" w:color="auto" w:fill="auto"/>
            <w:vAlign w:val="center"/>
            <w:hideMark/>
          </w:tcPr>
          <w:p w14:paraId="58525919" w14:textId="77777777" w:rsidR="00114C14" w:rsidRPr="00114C14" w:rsidRDefault="00114C14" w:rsidP="00114C14">
            <w:pPr>
              <w:jc w:val="center"/>
              <w:rPr>
                <w:snapToGrid w:val="0"/>
              </w:rPr>
            </w:pPr>
            <w:r w:rsidRPr="00114C14">
              <w:rPr>
                <w:snapToGrid w:val="0"/>
              </w:rPr>
              <w:t>0</w:t>
            </w:r>
          </w:p>
        </w:tc>
      </w:tr>
      <w:tr w:rsidR="00114C14" w:rsidRPr="00114C14" w14:paraId="21D793CF" w14:textId="77777777" w:rsidTr="00114C14">
        <w:trPr>
          <w:trHeight w:val="315"/>
        </w:trPr>
        <w:tc>
          <w:tcPr>
            <w:tcW w:w="674" w:type="dxa"/>
            <w:shd w:val="clear" w:color="auto" w:fill="auto"/>
            <w:vAlign w:val="center"/>
            <w:hideMark/>
          </w:tcPr>
          <w:p w14:paraId="759100F5" w14:textId="77777777" w:rsidR="00114C14" w:rsidRPr="00114C14" w:rsidRDefault="00114C14" w:rsidP="00114C14">
            <w:pPr>
              <w:jc w:val="center"/>
              <w:rPr>
                <w:snapToGrid w:val="0"/>
              </w:rPr>
            </w:pPr>
            <w:r w:rsidRPr="00114C14">
              <w:rPr>
                <w:snapToGrid w:val="0"/>
              </w:rPr>
              <w:t>36</w:t>
            </w:r>
          </w:p>
        </w:tc>
        <w:tc>
          <w:tcPr>
            <w:tcW w:w="3970" w:type="dxa"/>
            <w:shd w:val="clear" w:color="auto" w:fill="auto"/>
            <w:vAlign w:val="center"/>
            <w:hideMark/>
          </w:tcPr>
          <w:p w14:paraId="56DEBFD2" w14:textId="77777777" w:rsidR="00114C14" w:rsidRPr="00114C14" w:rsidRDefault="00114C14" w:rsidP="00114C14">
            <w:pPr>
              <w:rPr>
                <w:snapToGrid w:val="0"/>
              </w:rPr>
            </w:pPr>
            <w:r w:rsidRPr="00114C14">
              <w:rPr>
                <w:snapToGrid w:val="0"/>
              </w:rPr>
              <w:t>Прочие</w:t>
            </w:r>
          </w:p>
        </w:tc>
        <w:tc>
          <w:tcPr>
            <w:tcW w:w="1614" w:type="dxa"/>
            <w:shd w:val="clear" w:color="auto" w:fill="auto"/>
            <w:vAlign w:val="center"/>
            <w:hideMark/>
          </w:tcPr>
          <w:p w14:paraId="3A71CF34" w14:textId="77777777" w:rsidR="00114C14" w:rsidRPr="00114C14" w:rsidRDefault="00114C14" w:rsidP="00114C14">
            <w:pPr>
              <w:jc w:val="center"/>
              <w:rPr>
                <w:snapToGrid w:val="0"/>
              </w:rPr>
            </w:pPr>
            <w:r w:rsidRPr="00114C14">
              <w:rPr>
                <w:snapToGrid w:val="0"/>
              </w:rPr>
              <w:t>0</w:t>
            </w:r>
          </w:p>
        </w:tc>
        <w:tc>
          <w:tcPr>
            <w:tcW w:w="1614" w:type="dxa"/>
            <w:shd w:val="clear" w:color="auto" w:fill="auto"/>
            <w:vAlign w:val="center"/>
            <w:hideMark/>
          </w:tcPr>
          <w:p w14:paraId="3B26D7A8" w14:textId="77777777" w:rsidR="00114C14" w:rsidRPr="00114C14" w:rsidRDefault="00114C14" w:rsidP="00114C14">
            <w:pPr>
              <w:jc w:val="center"/>
              <w:rPr>
                <w:snapToGrid w:val="0"/>
              </w:rPr>
            </w:pPr>
            <w:r w:rsidRPr="00114C14">
              <w:rPr>
                <w:snapToGrid w:val="0"/>
              </w:rPr>
              <w:t>0</w:t>
            </w:r>
          </w:p>
        </w:tc>
        <w:tc>
          <w:tcPr>
            <w:tcW w:w="1769" w:type="dxa"/>
            <w:shd w:val="clear" w:color="auto" w:fill="auto"/>
            <w:vAlign w:val="center"/>
            <w:hideMark/>
          </w:tcPr>
          <w:p w14:paraId="5C2C12BC" w14:textId="77777777" w:rsidR="00114C14" w:rsidRPr="00114C14" w:rsidRDefault="00114C14" w:rsidP="00114C14">
            <w:pPr>
              <w:jc w:val="center"/>
              <w:rPr>
                <w:snapToGrid w:val="0"/>
              </w:rPr>
            </w:pPr>
            <w:r w:rsidRPr="00114C14">
              <w:rPr>
                <w:snapToGrid w:val="0"/>
              </w:rPr>
              <w:t>0</w:t>
            </w:r>
          </w:p>
        </w:tc>
      </w:tr>
      <w:tr w:rsidR="00114C14" w:rsidRPr="00114C14" w14:paraId="7424533B" w14:textId="77777777" w:rsidTr="00114C14">
        <w:trPr>
          <w:trHeight w:val="315"/>
        </w:trPr>
        <w:tc>
          <w:tcPr>
            <w:tcW w:w="674" w:type="dxa"/>
            <w:shd w:val="clear" w:color="auto" w:fill="auto"/>
            <w:vAlign w:val="center"/>
            <w:hideMark/>
          </w:tcPr>
          <w:p w14:paraId="664E3A0C" w14:textId="77777777" w:rsidR="00114C14" w:rsidRPr="00114C14" w:rsidRDefault="00114C14" w:rsidP="00114C14">
            <w:pPr>
              <w:jc w:val="center"/>
              <w:rPr>
                <w:snapToGrid w:val="0"/>
              </w:rPr>
            </w:pPr>
            <w:r w:rsidRPr="00114C14">
              <w:rPr>
                <w:snapToGrid w:val="0"/>
              </w:rPr>
              <w:t>37</w:t>
            </w:r>
          </w:p>
        </w:tc>
        <w:tc>
          <w:tcPr>
            <w:tcW w:w="3970" w:type="dxa"/>
            <w:shd w:val="clear" w:color="auto" w:fill="auto"/>
            <w:vAlign w:val="center"/>
            <w:hideMark/>
          </w:tcPr>
          <w:p w14:paraId="6215D3FF" w14:textId="77777777" w:rsidR="00114C14" w:rsidRPr="00114C14" w:rsidRDefault="00114C14" w:rsidP="00114C14">
            <w:pPr>
              <w:rPr>
                <w:snapToGrid w:val="0"/>
              </w:rPr>
            </w:pPr>
            <w:r w:rsidRPr="00114C14">
              <w:rPr>
                <w:snapToGrid w:val="0"/>
              </w:rPr>
              <w:t>Сальдо прочих доходов и расходов</w:t>
            </w:r>
          </w:p>
        </w:tc>
        <w:tc>
          <w:tcPr>
            <w:tcW w:w="1614" w:type="dxa"/>
            <w:shd w:val="clear" w:color="auto" w:fill="auto"/>
            <w:vAlign w:val="center"/>
            <w:hideMark/>
          </w:tcPr>
          <w:p w14:paraId="7A72BE37" w14:textId="77777777" w:rsidR="00114C14" w:rsidRPr="00114C14" w:rsidRDefault="00114C14" w:rsidP="00114C14">
            <w:pPr>
              <w:jc w:val="center"/>
              <w:rPr>
                <w:snapToGrid w:val="0"/>
              </w:rPr>
            </w:pPr>
            <w:r w:rsidRPr="00114C14">
              <w:rPr>
                <w:snapToGrid w:val="0"/>
              </w:rPr>
              <w:t>10</w:t>
            </w:r>
          </w:p>
        </w:tc>
        <w:tc>
          <w:tcPr>
            <w:tcW w:w="1614" w:type="dxa"/>
            <w:shd w:val="clear" w:color="auto" w:fill="auto"/>
            <w:vAlign w:val="center"/>
            <w:hideMark/>
          </w:tcPr>
          <w:p w14:paraId="1EF8495B" w14:textId="77777777" w:rsidR="00114C14" w:rsidRPr="00114C14" w:rsidRDefault="00114C14" w:rsidP="00114C14">
            <w:pPr>
              <w:jc w:val="center"/>
              <w:rPr>
                <w:snapToGrid w:val="0"/>
              </w:rPr>
            </w:pPr>
            <w:r w:rsidRPr="00114C14">
              <w:rPr>
                <w:snapToGrid w:val="0"/>
              </w:rPr>
              <w:t>0</w:t>
            </w:r>
          </w:p>
        </w:tc>
        <w:tc>
          <w:tcPr>
            <w:tcW w:w="1769" w:type="dxa"/>
            <w:shd w:val="clear" w:color="auto" w:fill="auto"/>
            <w:vAlign w:val="center"/>
            <w:hideMark/>
          </w:tcPr>
          <w:p w14:paraId="3622E7D3" w14:textId="77777777" w:rsidR="00114C14" w:rsidRPr="00114C14" w:rsidRDefault="00114C14" w:rsidP="00114C14">
            <w:pPr>
              <w:jc w:val="center"/>
              <w:rPr>
                <w:snapToGrid w:val="0"/>
              </w:rPr>
            </w:pPr>
            <w:r w:rsidRPr="00114C14">
              <w:rPr>
                <w:snapToGrid w:val="0"/>
              </w:rPr>
              <w:t>-10</w:t>
            </w:r>
          </w:p>
        </w:tc>
      </w:tr>
      <w:tr w:rsidR="00114C14" w:rsidRPr="00114C14" w14:paraId="5EB71567" w14:textId="77777777" w:rsidTr="00114C14">
        <w:trPr>
          <w:trHeight w:val="600"/>
        </w:trPr>
        <w:tc>
          <w:tcPr>
            <w:tcW w:w="674" w:type="dxa"/>
            <w:shd w:val="clear" w:color="auto" w:fill="auto"/>
            <w:vAlign w:val="center"/>
            <w:hideMark/>
          </w:tcPr>
          <w:p w14:paraId="3099E683" w14:textId="77777777" w:rsidR="00114C14" w:rsidRPr="00114C14" w:rsidRDefault="00114C14" w:rsidP="00114C14">
            <w:pPr>
              <w:jc w:val="center"/>
              <w:rPr>
                <w:snapToGrid w:val="0"/>
              </w:rPr>
            </w:pPr>
            <w:r w:rsidRPr="00114C14">
              <w:rPr>
                <w:snapToGrid w:val="0"/>
              </w:rPr>
              <w:t>38</w:t>
            </w:r>
          </w:p>
        </w:tc>
        <w:tc>
          <w:tcPr>
            <w:tcW w:w="3970" w:type="dxa"/>
            <w:shd w:val="clear" w:color="auto" w:fill="auto"/>
            <w:vAlign w:val="center"/>
            <w:hideMark/>
          </w:tcPr>
          <w:p w14:paraId="1B2CEE9B" w14:textId="77777777" w:rsidR="00114C14" w:rsidRPr="00114C14" w:rsidRDefault="00114C14" w:rsidP="00114C14">
            <w:pPr>
              <w:rPr>
                <w:snapToGrid w:val="0"/>
              </w:rPr>
            </w:pPr>
            <w:r w:rsidRPr="00114C14">
              <w:rPr>
                <w:snapToGrid w:val="0"/>
              </w:rPr>
              <w:t>Выручка по реализации сжиженного газа населению в баллонах за прошедший период регулирования</w:t>
            </w:r>
          </w:p>
        </w:tc>
        <w:tc>
          <w:tcPr>
            <w:tcW w:w="1614" w:type="dxa"/>
            <w:shd w:val="clear" w:color="auto" w:fill="auto"/>
            <w:vAlign w:val="center"/>
            <w:hideMark/>
          </w:tcPr>
          <w:p w14:paraId="25CA80EF" w14:textId="77777777" w:rsidR="00114C14" w:rsidRPr="00114C14" w:rsidRDefault="00114C14" w:rsidP="00114C14">
            <w:pPr>
              <w:jc w:val="center"/>
              <w:rPr>
                <w:snapToGrid w:val="0"/>
              </w:rPr>
            </w:pPr>
            <w:r w:rsidRPr="00114C14">
              <w:rPr>
                <w:snapToGrid w:val="0"/>
              </w:rPr>
              <w:t>0</w:t>
            </w:r>
          </w:p>
        </w:tc>
        <w:tc>
          <w:tcPr>
            <w:tcW w:w="1614" w:type="dxa"/>
            <w:shd w:val="clear" w:color="auto" w:fill="auto"/>
            <w:vAlign w:val="center"/>
            <w:hideMark/>
          </w:tcPr>
          <w:p w14:paraId="64C11562" w14:textId="77777777" w:rsidR="00114C14" w:rsidRPr="00114C14" w:rsidRDefault="00114C14" w:rsidP="00114C14">
            <w:pPr>
              <w:jc w:val="center"/>
              <w:rPr>
                <w:snapToGrid w:val="0"/>
              </w:rPr>
            </w:pPr>
            <w:r w:rsidRPr="00114C14">
              <w:rPr>
                <w:snapToGrid w:val="0"/>
              </w:rPr>
              <w:t>0</w:t>
            </w:r>
          </w:p>
        </w:tc>
        <w:tc>
          <w:tcPr>
            <w:tcW w:w="1769" w:type="dxa"/>
            <w:shd w:val="clear" w:color="auto" w:fill="auto"/>
            <w:vAlign w:val="center"/>
            <w:hideMark/>
          </w:tcPr>
          <w:p w14:paraId="5E5E3228" w14:textId="77777777" w:rsidR="00114C14" w:rsidRPr="00114C14" w:rsidRDefault="00114C14" w:rsidP="00114C14">
            <w:pPr>
              <w:jc w:val="center"/>
              <w:rPr>
                <w:snapToGrid w:val="0"/>
              </w:rPr>
            </w:pPr>
            <w:r w:rsidRPr="00114C14">
              <w:rPr>
                <w:snapToGrid w:val="0"/>
              </w:rPr>
              <w:t>0</w:t>
            </w:r>
          </w:p>
        </w:tc>
      </w:tr>
      <w:tr w:rsidR="00114C14" w:rsidRPr="00114C14" w14:paraId="2B911AC2" w14:textId="77777777" w:rsidTr="00114C14">
        <w:trPr>
          <w:trHeight w:val="600"/>
        </w:trPr>
        <w:tc>
          <w:tcPr>
            <w:tcW w:w="674" w:type="dxa"/>
            <w:shd w:val="clear" w:color="auto" w:fill="auto"/>
            <w:vAlign w:val="center"/>
            <w:hideMark/>
          </w:tcPr>
          <w:p w14:paraId="30BCE756" w14:textId="77777777" w:rsidR="00114C14" w:rsidRPr="00114C14" w:rsidRDefault="00114C14" w:rsidP="00114C14">
            <w:pPr>
              <w:jc w:val="center"/>
              <w:rPr>
                <w:snapToGrid w:val="0"/>
              </w:rPr>
            </w:pPr>
            <w:r w:rsidRPr="00114C14">
              <w:rPr>
                <w:snapToGrid w:val="0"/>
              </w:rPr>
              <w:t>39</w:t>
            </w:r>
          </w:p>
        </w:tc>
        <w:tc>
          <w:tcPr>
            <w:tcW w:w="3970" w:type="dxa"/>
            <w:shd w:val="clear" w:color="auto" w:fill="auto"/>
            <w:vAlign w:val="center"/>
            <w:hideMark/>
          </w:tcPr>
          <w:p w14:paraId="5A039CB1" w14:textId="77777777" w:rsidR="00114C14" w:rsidRPr="00114C14" w:rsidRDefault="00114C14" w:rsidP="00114C14">
            <w:pPr>
              <w:rPr>
                <w:snapToGrid w:val="0"/>
              </w:rPr>
            </w:pPr>
            <w:r w:rsidRPr="00114C14">
              <w:rPr>
                <w:snapToGrid w:val="0"/>
              </w:rPr>
              <w:t>Объем бюджетного финансирования</w:t>
            </w:r>
          </w:p>
        </w:tc>
        <w:tc>
          <w:tcPr>
            <w:tcW w:w="1614" w:type="dxa"/>
            <w:shd w:val="clear" w:color="auto" w:fill="auto"/>
            <w:vAlign w:val="center"/>
            <w:hideMark/>
          </w:tcPr>
          <w:p w14:paraId="579F12F5" w14:textId="77777777" w:rsidR="00114C14" w:rsidRPr="00114C14" w:rsidRDefault="00114C14" w:rsidP="00114C14">
            <w:pPr>
              <w:jc w:val="center"/>
              <w:rPr>
                <w:snapToGrid w:val="0"/>
              </w:rPr>
            </w:pPr>
            <w:r w:rsidRPr="00114C14">
              <w:rPr>
                <w:snapToGrid w:val="0"/>
              </w:rPr>
              <w:t>11529</w:t>
            </w:r>
          </w:p>
        </w:tc>
        <w:tc>
          <w:tcPr>
            <w:tcW w:w="1614" w:type="dxa"/>
            <w:shd w:val="clear" w:color="auto" w:fill="auto"/>
            <w:vAlign w:val="center"/>
            <w:hideMark/>
          </w:tcPr>
          <w:p w14:paraId="0CA726FC" w14:textId="77777777" w:rsidR="00114C14" w:rsidRPr="00114C14" w:rsidRDefault="00114C14" w:rsidP="00114C14">
            <w:pPr>
              <w:jc w:val="center"/>
              <w:rPr>
                <w:snapToGrid w:val="0"/>
              </w:rPr>
            </w:pPr>
            <w:r w:rsidRPr="00114C14">
              <w:rPr>
                <w:snapToGrid w:val="0"/>
              </w:rPr>
              <w:t>11287</w:t>
            </w:r>
          </w:p>
        </w:tc>
        <w:tc>
          <w:tcPr>
            <w:tcW w:w="1769" w:type="dxa"/>
            <w:shd w:val="clear" w:color="auto" w:fill="auto"/>
            <w:vAlign w:val="center"/>
            <w:hideMark/>
          </w:tcPr>
          <w:p w14:paraId="038F4D32" w14:textId="77777777" w:rsidR="00114C14" w:rsidRPr="00114C14" w:rsidRDefault="00114C14" w:rsidP="00114C14">
            <w:pPr>
              <w:jc w:val="center"/>
              <w:rPr>
                <w:snapToGrid w:val="0"/>
              </w:rPr>
            </w:pPr>
            <w:r w:rsidRPr="00114C14">
              <w:rPr>
                <w:snapToGrid w:val="0"/>
              </w:rPr>
              <w:t>-242</w:t>
            </w:r>
          </w:p>
        </w:tc>
      </w:tr>
      <w:tr w:rsidR="00114C14" w:rsidRPr="00114C14" w14:paraId="4CF6A1B8" w14:textId="77777777" w:rsidTr="00114C14">
        <w:trPr>
          <w:trHeight w:val="600"/>
        </w:trPr>
        <w:tc>
          <w:tcPr>
            <w:tcW w:w="674" w:type="dxa"/>
            <w:shd w:val="clear" w:color="auto" w:fill="auto"/>
            <w:vAlign w:val="center"/>
            <w:hideMark/>
          </w:tcPr>
          <w:p w14:paraId="78BC42AA" w14:textId="77777777" w:rsidR="00114C14" w:rsidRPr="00114C14" w:rsidRDefault="00114C14" w:rsidP="00114C14">
            <w:pPr>
              <w:jc w:val="center"/>
              <w:rPr>
                <w:snapToGrid w:val="0"/>
              </w:rPr>
            </w:pPr>
            <w:r w:rsidRPr="00114C14">
              <w:rPr>
                <w:snapToGrid w:val="0"/>
              </w:rPr>
              <w:t>40</w:t>
            </w:r>
          </w:p>
        </w:tc>
        <w:tc>
          <w:tcPr>
            <w:tcW w:w="3970" w:type="dxa"/>
            <w:shd w:val="clear" w:color="auto" w:fill="auto"/>
            <w:vAlign w:val="center"/>
            <w:hideMark/>
          </w:tcPr>
          <w:p w14:paraId="69566AD1" w14:textId="77777777" w:rsidR="00114C14" w:rsidRPr="00114C14" w:rsidRDefault="00114C14" w:rsidP="00114C14">
            <w:pPr>
              <w:rPr>
                <w:snapToGrid w:val="0"/>
              </w:rPr>
            </w:pPr>
            <w:r w:rsidRPr="00114C14">
              <w:rPr>
                <w:snapToGrid w:val="0"/>
              </w:rPr>
              <w:t>Выручка по реализации сжиженного газа населению в баллонах с учетом объема бюджетного финансирования</w:t>
            </w:r>
          </w:p>
        </w:tc>
        <w:tc>
          <w:tcPr>
            <w:tcW w:w="1614" w:type="dxa"/>
            <w:shd w:val="clear" w:color="auto" w:fill="auto"/>
            <w:vAlign w:val="center"/>
            <w:hideMark/>
          </w:tcPr>
          <w:p w14:paraId="334CC5E5" w14:textId="77777777" w:rsidR="00114C14" w:rsidRPr="00114C14" w:rsidRDefault="00114C14" w:rsidP="00114C14">
            <w:pPr>
              <w:jc w:val="center"/>
              <w:rPr>
                <w:snapToGrid w:val="0"/>
              </w:rPr>
            </w:pPr>
            <w:r w:rsidRPr="00114C14">
              <w:rPr>
                <w:snapToGrid w:val="0"/>
              </w:rPr>
              <w:t>0</w:t>
            </w:r>
          </w:p>
        </w:tc>
        <w:tc>
          <w:tcPr>
            <w:tcW w:w="1614" w:type="dxa"/>
            <w:shd w:val="clear" w:color="auto" w:fill="auto"/>
            <w:vAlign w:val="center"/>
            <w:hideMark/>
          </w:tcPr>
          <w:p w14:paraId="2350A03C" w14:textId="77777777" w:rsidR="00114C14" w:rsidRPr="00114C14" w:rsidRDefault="00114C14" w:rsidP="00114C14">
            <w:pPr>
              <w:jc w:val="center"/>
              <w:rPr>
                <w:snapToGrid w:val="0"/>
              </w:rPr>
            </w:pPr>
            <w:r w:rsidRPr="00114C14">
              <w:rPr>
                <w:snapToGrid w:val="0"/>
              </w:rPr>
              <w:t>0</w:t>
            </w:r>
          </w:p>
        </w:tc>
        <w:tc>
          <w:tcPr>
            <w:tcW w:w="1769" w:type="dxa"/>
            <w:shd w:val="clear" w:color="auto" w:fill="auto"/>
            <w:vAlign w:val="center"/>
            <w:hideMark/>
          </w:tcPr>
          <w:p w14:paraId="671FE08E" w14:textId="77777777" w:rsidR="00114C14" w:rsidRPr="00114C14" w:rsidRDefault="00114C14" w:rsidP="00114C14">
            <w:pPr>
              <w:jc w:val="center"/>
              <w:rPr>
                <w:snapToGrid w:val="0"/>
              </w:rPr>
            </w:pPr>
            <w:r w:rsidRPr="00114C14">
              <w:rPr>
                <w:snapToGrid w:val="0"/>
              </w:rPr>
              <w:t>0</w:t>
            </w:r>
          </w:p>
        </w:tc>
      </w:tr>
      <w:tr w:rsidR="00114C14" w:rsidRPr="00114C14" w14:paraId="4A9EBE76" w14:textId="77777777" w:rsidTr="00114C14">
        <w:trPr>
          <w:trHeight w:val="600"/>
        </w:trPr>
        <w:tc>
          <w:tcPr>
            <w:tcW w:w="674" w:type="dxa"/>
            <w:shd w:val="clear" w:color="auto" w:fill="auto"/>
            <w:vAlign w:val="center"/>
            <w:hideMark/>
          </w:tcPr>
          <w:p w14:paraId="2CA6EC88" w14:textId="77777777" w:rsidR="00114C14" w:rsidRPr="00114C14" w:rsidRDefault="00114C14" w:rsidP="00114C14">
            <w:pPr>
              <w:jc w:val="center"/>
              <w:rPr>
                <w:snapToGrid w:val="0"/>
              </w:rPr>
            </w:pPr>
            <w:r w:rsidRPr="00114C14">
              <w:rPr>
                <w:snapToGrid w:val="0"/>
              </w:rPr>
              <w:t>41</w:t>
            </w:r>
          </w:p>
        </w:tc>
        <w:tc>
          <w:tcPr>
            <w:tcW w:w="3970" w:type="dxa"/>
            <w:shd w:val="clear" w:color="auto" w:fill="auto"/>
            <w:vAlign w:val="center"/>
            <w:hideMark/>
          </w:tcPr>
          <w:p w14:paraId="1ACCEB56" w14:textId="77777777" w:rsidR="00114C14" w:rsidRPr="00114C14" w:rsidRDefault="00114C14" w:rsidP="00114C14">
            <w:pPr>
              <w:rPr>
                <w:snapToGrid w:val="0"/>
              </w:rPr>
            </w:pPr>
            <w:r w:rsidRPr="00114C14">
              <w:rPr>
                <w:snapToGrid w:val="0"/>
              </w:rPr>
              <w:t>Розничная цена на реализацию сжиженного газа по регулируемому виду деятельности, руб./кг с НДС</w:t>
            </w:r>
          </w:p>
        </w:tc>
        <w:tc>
          <w:tcPr>
            <w:tcW w:w="1614" w:type="dxa"/>
            <w:shd w:val="clear" w:color="auto" w:fill="auto"/>
            <w:vAlign w:val="center"/>
            <w:hideMark/>
          </w:tcPr>
          <w:p w14:paraId="426CF21F" w14:textId="77777777" w:rsidR="00114C14" w:rsidRPr="00114C14" w:rsidRDefault="00114C14" w:rsidP="00114C14">
            <w:pPr>
              <w:jc w:val="center"/>
              <w:rPr>
                <w:snapToGrid w:val="0"/>
              </w:rPr>
            </w:pPr>
            <w:r w:rsidRPr="00114C14">
              <w:rPr>
                <w:snapToGrid w:val="0"/>
              </w:rPr>
              <w:t>11529</w:t>
            </w:r>
          </w:p>
        </w:tc>
        <w:tc>
          <w:tcPr>
            <w:tcW w:w="1614" w:type="dxa"/>
            <w:shd w:val="clear" w:color="auto" w:fill="auto"/>
            <w:vAlign w:val="center"/>
            <w:hideMark/>
          </w:tcPr>
          <w:p w14:paraId="68916BB9" w14:textId="77777777" w:rsidR="00114C14" w:rsidRPr="00114C14" w:rsidRDefault="00114C14" w:rsidP="00114C14">
            <w:pPr>
              <w:jc w:val="center"/>
              <w:rPr>
                <w:snapToGrid w:val="0"/>
              </w:rPr>
            </w:pPr>
            <w:r w:rsidRPr="00114C14">
              <w:rPr>
                <w:snapToGrid w:val="0"/>
              </w:rPr>
              <w:t>11287</w:t>
            </w:r>
          </w:p>
        </w:tc>
        <w:tc>
          <w:tcPr>
            <w:tcW w:w="1769" w:type="dxa"/>
            <w:shd w:val="clear" w:color="auto" w:fill="auto"/>
            <w:vAlign w:val="center"/>
            <w:hideMark/>
          </w:tcPr>
          <w:p w14:paraId="2DDE7798" w14:textId="77777777" w:rsidR="00114C14" w:rsidRPr="00114C14" w:rsidRDefault="00114C14" w:rsidP="00114C14">
            <w:pPr>
              <w:jc w:val="center"/>
              <w:rPr>
                <w:snapToGrid w:val="0"/>
              </w:rPr>
            </w:pPr>
            <w:r w:rsidRPr="00114C14">
              <w:rPr>
                <w:snapToGrid w:val="0"/>
              </w:rPr>
              <w:t>-242</w:t>
            </w:r>
          </w:p>
        </w:tc>
      </w:tr>
    </w:tbl>
    <w:p w14:paraId="46FD9034" w14:textId="77777777" w:rsidR="00114C14" w:rsidRPr="00114C14" w:rsidRDefault="00114C14" w:rsidP="00114C14">
      <w:pPr>
        <w:jc w:val="both"/>
        <w:rPr>
          <w:snapToGrid w:val="0"/>
          <w:sz w:val="28"/>
          <w:szCs w:val="28"/>
        </w:rPr>
      </w:pPr>
    </w:p>
    <w:p w14:paraId="089204D8" w14:textId="77777777" w:rsidR="00114C14" w:rsidRPr="00114C14" w:rsidRDefault="00114C14" w:rsidP="00114C14">
      <w:pPr>
        <w:jc w:val="both"/>
        <w:rPr>
          <w:snapToGrid w:val="0"/>
          <w:sz w:val="28"/>
          <w:szCs w:val="28"/>
          <w:lang w:val="en-US"/>
        </w:rPr>
      </w:pPr>
    </w:p>
    <w:p w14:paraId="64D07FCC" w14:textId="77777777" w:rsidR="00114C14" w:rsidRPr="00114C14" w:rsidRDefault="00114C14" w:rsidP="00114C14">
      <w:pPr>
        <w:jc w:val="both"/>
        <w:rPr>
          <w:snapToGrid w:val="0"/>
          <w:sz w:val="28"/>
          <w:szCs w:val="28"/>
          <w:lang w:val="en-US"/>
        </w:rPr>
      </w:pPr>
    </w:p>
    <w:p w14:paraId="53FBAC99" w14:textId="77777777" w:rsidR="00114C14" w:rsidRPr="00114C14" w:rsidRDefault="00114C14" w:rsidP="00114C14">
      <w:pPr>
        <w:spacing w:before="240" w:after="60"/>
        <w:jc w:val="center"/>
        <w:outlineLvl w:val="0"/>
        <w:rPr>
          <w:b/>
          <w:sz w:val="28"/>
          <w:szCs w:val="20"/>
        </w:rPr>
      </w:pPr>
      <w:r w:rsidRPr="00114C14">
        <w:rPr>
          <w:b/>
          <w:sz w:val="28"/>
          <w:szCs w:val="20"/>
        </w:rPr>
        <w:lastRenderedPageBreak/>
        <w:t xml:space="preserve">Сравнительный анализ динамики расходов </w:t>
      </w:r>
      <w:r w:rsidRPr="00114C14">
        <w:rPr>
          <w:b/>
          <w:sz w:val="28"/>
          <w:szCs w:val="20"/>
        </w:rPr>
        <w:br/>
        <w:t xml:space="preserve">в сравнении с предыдущими периодами регулирования </w:t>
      </w:r>
      <w:r w:rsidRPr="00114C14">
        <w:rPr>
          <w:b/>
          <w:sz w:val="28"/>
          <w:szCs w:val="20"/>
        </w:rPr>
        <w:br/>
        <w:t xml:space="preserve">ОАО «Промышленнаярайгаз» </w:t>
      </w:r>
    </w:p>
    <w:p w14:paraId="7919425E" w14:textId="77777777" w:rsidR="00114C14" w:rsidRPr="00114C14" w:rsidRDefault="00114C14" w:rsidP="00114C14">
      <w:pPr>
        <w:jc w:val="center"/>
        <w:rPr>
          <w:snapToGrid w:val="0"/>
          <w:sz w:val="28"/>
          <w:szCs w:val="28"/>
        </w:rPr>
      </w:pPr>
    </w:p>
    <w:p w14:paraId="591419B7" w14:textId="77777777" w:rsidR="00114C14" w:rsidRPr="00114C14" w:rsidRDefault="00114C14" w:rsidP="00114C14">
      <w:pPr>
        <w:ind w:firstLine="851"/>
        <w:jc w:val="right"/>
        <w:rPr>
          <w:snapToGrid w:val="0"/>
          <w:sz w:val="28"/>
          <w:szCs w:val="28"/>
        </w:rPr>
      </w:pPr>
      <w:r w:rsidRPr="00114C14">
        <w:rPr>
          <w:snapToGrid w:val="0"/>
          <w:sz w:val="28"/>
          <w:szCs w:val="28"/>
        </w:rPr>
        <w:t>Таблица 2</w:t>
      </w:r>
    </w:p>
    <w:p w14:paraId="642F89DE" w14:textId="77777777" w:rsidR="00114C14" w:rsidRPr="00114C14" w:rsidRDefault="00114C14" w:rsidP="00114C14">
      <w:pPr>
        <w:jc w:val="center"/>
        <w:rPr>
          <w:snapToGrid w:val="0"/>
          <w:sz w:val="28"/>
          <w:szCs w:val="28"/>
        </w:rPr>
      </w:pPr>
      <w:r w:rsidRPr="00114C14">
        <w:rPr>
          <w:snapToGrid w:val="0"/>
          <w:sz w:val="28"/>
          <w:szCs w:val="28"/>
        </w:rPr>
        <w:t xml:space="preserve">Калькуляция расходов по реализации сжиженного газа </w:t>
      </w:r>
      <w:r w:rsidRPr="00114C14">
        <w:rPr>
          <w:snapToGrid w:val="0"/>
          <w:sz w:val="28"/>
          <w:szCs w:val="28"/>
        </w:rPr>
        <w:br/>
        <w:t xml:space="preserve">по регулируемому виду деятельности </w:t>
      </w:r>
    </w:p>
    <w:p w14:paraId="0EC906DB" w14:textId="77777777" w:rsidR="00114C14" w:rsidRPr="00114C14" w:rsidRDefault="00114C14" w:rsidP="00114C14">
      <w:pPr>
        <w:jc w:val="both"/>
        <w:rPr>
          <w:snapToGrid w:val="0"/>
          <w:sz w:val="28"/>
          <w:szCs w:val="28"/>
        </w:rPr>
      </w:pPr>
    </w:p>
    <w:p w14:paraId="5118C70A" w14:textId="77777777" w:rsidR="00114C14" w:rsidRPr="00114C14" w:rsidRDefault="00114C14" w:rsidP="00114C14">
      <w:pPr>
        <w:jc w:val="both"/>
        <w:rPr>
          <w:snapToGrid w:val="0"/>
          <w:sz w:val="28"/>
          <w:szCs w:val="28"/>
        </w:rPr>
      </w:pP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011"/>
        <w:gridCol w:w="1630"/>
        <w:gridCol w:w="1630"/>
        <w:gridCol w:w="1787"/>
      </w:tblGrid>
      <w:tr w:rsidR="00114C14" w:rsidRPr="00114C14" w14:paraId="3A77B5AA" w14:textId="77777777" w:rsidTr="00114C14">
        <w:trPr>
          <w:trHeight w:val="301"/>
        </w:trPr>
        <w:tc>
          <w:tcPr>
            <w:tcW w:w="681" w:type="dxa"/>
            <w:tcBorders>
              <w:top w:val="nil"/>
              <w:left w:val="nil"/>
              <w:right w:val="nil"/>
            </w:tcBorders>
            <w:shd w:val="clear" w:color="auto" w:fill="auto"/>
            <w:vAlign w:val="center"/>
            <w:hideMark/>
          </w:tcPr>
          <w:p w14:paraId="3E98AF69" w14:textId="77777777" w:rsidR="00114C14" w:rsidRPr="00114C14" w:rsidRDefault="00114C14" w:rsidP="00114C14">
            <w:pPr>
              <w:jc w:val="center"/>
              <w:rPr>
                <w:snapToGrid w:val="0"/>
              </w:rPr>
            </w:pPr>
          </w:p>
        </w:tc>
        <w:tc>
          <w:tcPr>
            <w:tcW w:w="4011" w:type="dxa"/>
            <w:tcBorders>
              <w:top w:val="nil"/>
              <w:left w:val="nil"/>
              <w:right w:val="nil"/>
            </w:tcBorders>
            <w:shd w:val="clear" w:color="auto" w:fill="auto"/>
            <w:vAlign w:val="center"/>
            <w:hideMark/>
          </w:tcPr>
          <w:p w14:paraId="028E34C0" w14:textId="77777777" w:rsidR="00114C14" w:rsidRPr="00114C14" w:rsidRDefault="00114C14" w:rsidP="00114C14">
            <w:pPr>
              <w:jc w:val="center"/>
              <w:rPr>
                <w:snapToGrid w:val="0"/>
              </w:rPr>
            </w:pPr>
          </w:p>
        </w:tc>
        <w:tc>
          <w:tcPr>
            <w:tcW w:w="1630" w:type="dxa"/>
            <w:tcBorders>
              <w:top w:val="nil"/>
              <w:left w:val="nil"/>
              <w:right w:val="nil"/>
            </w:tcBorders>
            <w:shd w:val="clear" w:color="auto" w:fill="auto"/>
            <w:vAlign w:val="center"/>
            <w:hideMark/>
          </w:tcPr>
          <w:p w14:paraId="248A68EB" w14:textId="77777777" w:rsidR="00114C14" w:rsidRPr="00114C14" w:rsidRDefault="00114C14" w:rsidP="00114C14">
            <w:pPr>
              <w:jc w:val="center"/>
              <w:rPr>
                <w:snapToGrid w:val="0"/>
              </w:rPr>
            </w:pPr>
          </w:p>
        </w:tc>
        <w:tc>
          <w:tcPr>
            <w:tcW w:w="1630" w:type="dxa"/>
            <w:tcBorders>
              <w:top w:val="nil"/>
              <w:left w:val="nil"/>
              <w:right w:val="nil"/>
            </w:tcBorders>
            <w:shd w:val="clear" w:color="auto" w:fill="auto"/>
            <w:vAlign w:val="center"/>
            <w:hideMark/>
          </w:tcPr>
          <w:p w14:paraId="6CE7B791" w14:textId="77777777" w:rsidR="00114C14" w:rsidRPr="00114C14" w:rsidRDefault="00114C14" w:rsidP="00114C14">
            <w:pPr>
              <w:jc w:val="center"/>
              <w:rPr>
                <w:snapToGrid w:val="0"/>
              </w:rPr>
            </w:pPr>
          </w:p>
        </w:tc>
        <w:tc>
          <w:tcPr>
            <w:tcW w:w="1787" w:type="dxa"/>
            <w:tcBorders>
              <w:top w:val="nil"/>
              <w:left w:val="nil"/>
              <w:right w:val="nil"/>
            </w:tcBorders>
            <w:shd w:val="clear" w:color="auto" w:fill="auto"/>
            <w:vAlign w:val="center"/>
            <w:hideMark/>
          </w:tcPr>
          <w:p w14:paraId="107A2F5D" w14:textId="77777777" w:rsidR="00114C14" w:rsidRPr="00114C14" w:rsidRDefault="00114C14" w:rsidP="00114C14">
            <w:pPr>
              <w:jc w:val="right"/>
              <w:rPr>
                <w:snapToGrid w:val="0"/>
              </w:rPr>
            </w:pPr>
            <w:r w:rsidRPr="00114C14">
              <w:rPr>
                <w:snapToGrid w:val="0"/>
              </w:rPr>
              <w:t>тыс. руб.</w:t>
            </w:r>
          </w:p>
        </w:tc>
      </w:tr>
      <w:tr w:rsidR="00114C14" w:rsidRPr="00114C14" w14:paraId="61C3438E" w14:textId="77777777" w:rsidTr="00114C14">
        <w:trPr>
          <w:trHeight w:val="1296"/>
        </w:trPr>
        <w:tc>
          <w:tcPr>
            <w:tcW w:w="681" w:type="dxa"/>
            <w:shd w:val="clear" w:color="auto" w:fill="auto"/>
            <w:vAlign w:val="center"/>
            <w:hideMark/>
          </w:tcPr>
          <w:p w14:paraId="1D80FB0C" w14:textId="77777777" w:rsidR="00114C14" w:rsidRPr="00114C14" w:rsidRDefault="00114C14" w:rsidP="00114C14">
            <w:pPr>
              <w:jc w:val="center"/>
              <w:rPr>
                <w:snapToGrid w:val="0"/>
              </w:rPr>
            </w:pPr>
            <w:r w:rsidRPr="00114C14">
              <w:rPr>
                <w:snapToGrid w:val="0"/>
              </w:rPr>
              <w:t>№ стр.</w:t>
            </w:r>
          </w:p>
        </w:tc>
        <w:tc>
          <w:tcPr>
            <w:tcW w:w="4011" w:type="dxa"/>
            <w:shd w:val="clear" w:color="auto" w:fill="auto"/>
            <w:vAlign w:val="center"/>
            <w:hideMark/>
          </w:tcPr>
          <w:p w14:paraId="782BCF5A" w14:textId="77777777" w:rsidR="00114C14" w:rsidRPr="00114C14" w:rsidRDefault="00114C14" w:rsidP="00114C14">
            <w:pPr>
              <w:jc w:val="center"/>
              <w:rPr>
                <w:snapToGrid w:val="0"/>
              </w:rPr>
            </w:pPr>
            <w:r w:rsidRPr="00114C14">
              <w:rPr>
                <w:snapToGrid w:val="0"/>
              </w:rPr>
              <w:t>Наименование показателя</w:t>
            </w:r>
          </w:p>
        </w:tc>
        <w:tc>
          <w:tcPr>
            <w:tcW w:w="1630" w:type="dxa"/>
            <w:shd w:val="clear" w:color="auto" w:fill="auto"/>
            <w:vAlign w:val="center"/>
            <w:hideMark/>
          </w:tcPr>
          <w:p w14:paraId="43BEA149" w14:textId="77777777" w:rsidR="00114C14" w:rsidRPr="00114C14" w:rsidRDefault="00114C14" w:rsidP="00114C14">
            <w:pPr>
              <w:jc w:val="center"/>
              <w:rPr>
                <w:snapToGrid w:val="0"/>
              </w:rPr>
            </w:pPr>
            <w:r w:rsidRPr="00114C14">
              <w:rPr>
                <w:snapToGrid w:val="0"/>
              </w:rPr>
              <w:t>Утверждено на 20</w:t>
            </w:r>
            <w:r w:rsidRPr="00114C14">
              <w:rPr>
                <w:snapToGrid w:val="0"/>
                <w:lang w:val="en-US"/>
              </w:rPr>
              <w:t>19</w:t>
            </w:r>
            <w:r w:rsidRPr="00114C14">
              <w:rPr>
                <w:snapToGrid w:val="0"/>
              </w:rPr>
              <w:t xml:space="preserve"> год</w:t>
            </w:r>
          </w:p>
        </w:tc>
        <w:tc>
          <w:tcPr>
            <w:tcW w:w="1630" w:type="dxa"/>
            <w:shd w:val="clear" w:color="auto" w:fill="auto"/>
            <w:vAlign w:val="center"/>
            <w:hideMark/>
          </w:tcPr>
          <w:p w14:paraId="033E5573" w14:textId="77777777" w:rsidR="00114C14" w:rsidRPr="00114C14" w:rsidRDefault="00114C14" w:rsidP="00114C14">
            <w:pPr>
              <w:jc w:val="center"/>
              <w:rPr>
                <w:snapToGrid w:val="0"/>
              </w:rPr>
            </w:pPr>
            <w:r w:rsidRPr="00114C14">
              <w:rPr>
                <w:snapToGrid w:val="0"/>
              </w:rPr>
              <w:t>Предложение экспертов на 2021 год</w:t>
            </w:r>
          </w:p>
        </w:tc>
        <w:tc>
          <w:tcPr>
            <w:tcW w:w="1787" w:type="dxa"/>
            <w:shd w:val="clear" w:color="auto" w:fill="auto"/>
            <w:vAlign w:val="center"/>
            <w:hideMark/>
          </w:tcPr>
          <w:p w14:paraId="0960CDC9" w14:textId="77777777" w:rsidR="00114C14" w:rsidRPr="00114C14" w:rsidRDefault="00114C14" w:rsidP="00114C14">
            <w:pPr>
              <w:jc w:val="center"/>
              <w:rPr>
                <w:snapToGrid w:val="0"/>
              </w:rPr>
            </w:pPr>
            <w:r w:rsidRPr="00114C14">
              <w:rPr>
                <w:snapToGrid w:val="0"/>
              </w:rPr>
              <w:t>Динамика</w:t>
            </w:r>
          </w:p>
        </w:tc>
      </w:tr>
      <w:tr w:rsidR="00114C14" w:rsidRPr="00114C14" w14:paraId="50FF9451" w14:textId="77777777" w:rsidTr="00114C14">
        <w:trPr>
          <w:trHeight w:val="316"/>
        </w:trPr>
        <w:tc>
          <w:tcPr>
            <w:tcW w:w="681" w:type="dxa"/>
            <w:shd w:val="clear" w:color="auto" w:fill="auto"/>
            <w:vAlign w:val="center"/>
            <w:hideMark/>
          </w:tcPr>
          <w:p w14:paraId="1B037D83" w14:textId="77777777" w:rsidR="00114C14" w:rsidRPr="00114C14" w:rsidRDefault="00114C14" w:rsidP="00114C14">
            <w:pPr>
              <w:jc w:val="center"/>
              <w:rPr>
                <w:snapToGrid w:val="0"/>
              </w:rPr>
            </w:pPr>
            <w:r w:rsidRPr="00114C14">
              <w:rPr>
                <w:snapToGrid w:val="0"/>
              </w:rPr>
              <w:t>1</w:t>
            </w:r>
          </w:p>
        </w:tc>
        <w:tc>
          <w:tcPr>
            <w:tcW w:w="4011" w:type="dxa"/>
            <w:shd w:val="clear" w:color="auto" w:fill="auto"/>
            <w:vAlign w:val="center"/>
            <w:hideMark/>
          </w:tcPr>
          <w:p w14:paraId="6FF2DA76" w14:textId="77777777" w:rsidR="00114C14" w:rsidRPr="00114C14" w:rsidRDefault="00114C14" w:rsidP="00114C14">
            <w:pPr>
              <w:rPr>
                <w:snapToGrid w:val="0"/>
              </w:rPr>
            </w:pPr>
            <w:r w:rsidRPr="00114C14">
              <w:rPr>
                <w:snapToGrid w:val="0"/>
              </w:rPr>
              <w:t>Объем реализации сжиженного газа, всего, тонн</w:t>
            </w:r>
          </w:p>
        </w:tc>
        <w:tc>
          <w:tcPr>
            <w:tcW w:w="1630" w:type="dxa"/>
            <w:shd w:val="clear" w:color="auto" w:fill="auto"/>
            <w:vAlign w:val="center"/>
          </w:tcPr>
          <w:p w14:paraId="52B3D2D5" w14:textId="77777777" w:rsidR="00114C14" w:rsidRPr="00114C14" w:rsidRDefault="00114C14" w:rsidP="00114C14">
            <w:pPr>
              <w:jc w:val="center"/>
              <w:rPr>
                <w:snapToGrid w:val="0"/>
              </w:rPr>
            </w:pPr>
            <w:r w:rsidRPr="00114C14">
              <w:rPr>
                <w:snapToGrid w:val="0"/>
              </w:rPr>
              <w:t>180</w:t>
            </w:r>
          </w:p>
        </w:tc>
        <w:tc>
          <w:tcPr>
            <w:tcW w:w="1630" w:type="dxa"/>
            <w:shd w:val="clear" w:color="auto" w:fill="auto"/>
            <w:vAlign w:val="center"/>
          </w:tcPr>
          <w:p w14:paraId="57AC19DB" w14:textId="77777777" w:rsidR="00114C14" w:rsidRPr="00114C14" w:rsidRDefault="00114C14" w:rsidP="00114C14">
            <w:pPr>
              <w:jc w:val="center"/>
              <w:rPr>
                <w:snapToGrid w:val="0"/>
              </w:rPr>
            </w:pPr>
            <w:r w:rsidRPr="00114C14">
              <w:rPr>
                <w:snapToGrid w:val="0"/>
              </w:rPr>
              <w:t>153</w:t>
            </w:r>
          </w:p>
        </w:tc>
        <w:tc>
          <w:tcPr>
            <w:tcW w:w="1787" w:type="dxa"/>
            <w:shd w:val="clear" w:color="auto" w:fill="auto"/>
            <w:vAlign w:val="center"/>
          </w:tcPr>
          <w:p w14:paraId="0068D6A8" w14:textId="77777777" w:rsidR="00114C14" w:rsidRPr="00114C14" w:rsidRDefault="00114C14" w:rsidP="00114C14">
            <w:pPr>
              <w:jc w:val="center"/>
              <w:rPr>
                <w:snapToGrid w:val="0"/>
              </w:rPr>
            </w:pPr>
            <w:r w:rsidRPr="00114C14">
              <w:rPr>
                <w:snapToGrid w:val="0"/>
              </w:rPr>
              <w:t>-27</w:t>
            </w:r>
          </w:p>
        </w:tc>
      </w:tr>
      <w:tr w:rsidR="00114C14" w:rsidRPr="00114C14" w14:paraId="5004E4FC" w14:textId="77777777" w:rsidTr="00114C14">
        <w:trPr>
          <w:trHeight w:val="316"/>
        </w:trPr>
        <w:tc>
          <w:tcPr>
            <w:tcW w:w="681" w:type="dxa"/>
            <w:shd w:val="clear" w:color="auto" w:fill="auto"/>
            <w:vAlign w:val="center"/>
            <w:hideMark/>
          </w:tcPr>
          <w:p w14:paraId="77E9C47C" w14:textId="77777777" w:rsidR="00114C14" w:rsidRPr="00114C14" w:rsidRDefault="00114C14" w:rsidP="00114C14">
            <w:pPr>
              <w:jc w:val="center"/>
              <w:rPr>
                <w:snapToGrid w:val="0"/>
              </w:rPr>
            </w:pPr>
            <w:r w:rsidRPr="00114C14">
              <w:rPr>
                <w:snapToGrid w:val="0"/>
              </w:rPr>
              <w:t>2</w:t>
            </w:r>
          </w:p>
        </w:tc>
        <w:tc>
          <w:tcPr>
            <w:tcW w:w="4011" w:type="dxa"/>
            <w:shd w:val="clear" w:color="auto" w:fill="auto"/>
            <w:vAlign w:val="center"/>
            <w:hideMark/>
          </w:tcPr>
          <w:p w14:paraId="5E23C833" w14:textId="77777777" w:rsidR="00114C14" w:rsidRPr="00114C14" w:rsidRDefault="00114C14" w:rsidP="00114C14">
            <w:pPr>
              <w:rPr>
                <w:snapToGrid w:val="0"/>
              </w:rPr>
            </w:pPr>
            <w:r w:rsidRPr="00114C14">
              <w:rPr>
                <w:snapToGrid w:val="0"/>
              </w:rPr>
              <w:t>Объем реализации сжиженного газа по регулируемому виду деятельности, всего, тонн</w:t>
            </w:r>
          </w:p>
        </w:tc>
        <w:tc>
          <w:tcPr>
            <w:tcW w:w="1630" w:type="dxa"/>
            <w:shd w:val="clear" w:color="auto" w:fill="auto"/>
            <w:vAlign w:val="center"/>
          </w:tcPr>
          <w:p w14:paraId="1DC42FCF" w14:textId="77777777" w:rsidR="00114C14" w:rsidRPr="00114C14" w:rsidRDefault="00114C14" w:rsidP="00114C14">
            <w:pPr>
              <w:jc w:val="center"/>
              <w:rPr>
                <w:snapToGrid w:val="0"/>
              </w:rPr>
            </w:pPr>
            <w:r w:rsidRPr="00114C14">
              <w:rPr>
                <w:snapToGrid w:val="0"/>
              </w:rPr>
              <w:t>180</w:t>
            </w:r>
          </w:p>
        </w:tc>
        <w:tc>
          <w:tcPr>
            <w:tcW w:w="1630" w:type="dxa"/>
            <w:shd w:val="clear" w:color="auto" w:fill="auto"/>
            <w:vAlign w:val="center"/>
          </w:tcPr>
          <w:p w14:paraId="0A6AE587" w14:textId="77777777" w:rsidR="00114C14" w:rsidRPr="00114C14" w:rsidRDefault="00114C14" w:rsidP="00114C14">
            <w:pPr>
              <w:jc w:val="center"/>
              <w:rPr>
                <w:snapToGrid w:val="0"/>
              </w:rPr>
            </w:pPr>
            <w:r w:rsidRPr="00114C14">
              <w:rPr>
                <w:snapToGrid w:val="0"/>
              </w:rPr>
              <w:t>153</w:t>
            </w:r>
          </w:p>
        </w:tc>
        <w:tc>
          <w:tcPr>
            <w:tcW w:w="1787" w:type="dxa"/>
            <w:shd w:val="clear" w:color="auto" w:fill="auto"/>
            <w:vAlign w:val="center"/>
          </w:tcPr>
          <w:p w14:paraId="41F430E7" w14:textId="77777777" w:rsidR="00114C14" w:rsidRPr="00114C14" w:rsidRDefault="00114C14" w:rsidP="00114C14">
            <w:pPr>
              <w:jc w:val="center"/>
              <w:rPr>
                <w:snapToGrid w:val="0"/>
              </w:rPr>
            </w:pPr>
            <w:r w:rsidRPr="00114C14">
              <w:rPr>
                <w:snapToGrid w:val="0"/>
              </w:rPr>
              <w:t>-27</w:t>
            </w:r>
          </w:p>
        </w:tc>
      </w:tr>
      <w:tr w:rsidR="00114C14" w:rsidRPr="00114C14" w14:paraId="2E65847B" w14:textId="77777777" w:rsidTr="00114C14">
        <w:trPr>
          <w:trHeight w:val="632"/>
        </w:trPr>
        <w:tc>
          <w:tcPr>
            <w:tcW w:w="681" w:type="dxa"/>
            <w:shd w:val="clear" w:color="auto" w:fill="auto"/>
            <w:vAlign w:val="center"/>
            <w:hideMark/>
          </w:tcPr>
          <w:p w14:paraId="66D173EE" w14:textId="77777777" w:rsidR="00114C14" w:rsidRPr="00114C14" w:rsidRDefault="00114C14" w:rsidP="00114C14">
            <w:pPr>
              <w:jc w:val="center"/>
              <w:rPr>
                <w:snapToGrid w:val="0"/>
              </w:rPr>
            </w:pPr>
            <w:r w:rsidRPr="00114C14">
              <w:rPr>
                <w:snapToGrid w:val="0"/>
              </w:rPr>
              <w:t>3</w:t>
            </w:r>
          </w:p>
        </w:tc>
        <w:tc>
          <w:tcPr>
            <w:tcW w:w="4011" w:type="dxa"/>
            <w:shd w:val="clear" w:color="auto" w:fill="auto"/>
            <w:vAlign w:val="center"/>
            <w:hideMark/>
          </w:tcPr>
          <w:p w14:paraId="0C59703E" w14:textId="77777777" w:rsidR="00114C14" w:rsidRPr="00114C14" w:rsidRDefault="00114C14" w:rsidP="00114C14">
            <w:pPr>
              <w:rPr>
                <w:snapToGrid w:val="0"/>
              </w:rPr>
            </w:pPr>
            <w:r w:rsidRPr="00114C14">
              <w:rPr>
                <w:snapToGrid w:val="0"/>
              </w:rPr>
              <w:t>Расходы, относящиеся на себестоимость, по данным бухгалтерского учета, всего (сумма стр. 04 + 05 + 06 + 11 + 12), в том числе:</w:t>
            </w:r>
          </w:p>
        </w:tc>
        <w:tc>
          <w:tcPr>
            <w:tcW w:w="1630" w:type="dxa"/>
            <w:shd w:val="clear" w:color="auto" w:fill="auto"/>
            <w:vAlign w:val="center"/>
          </w:tcPr>
          <w:p w14:paraId="5E33BAE3" w14:textId="77777777" w:rsidR="00114C14" w:rsidRPr="00114C14" w:rsidRDefault="00114C14" w:rsidP="00114C14">
            <w:pPr>
              <w:jc w:val="center"/>
              <w:rPr>
                <w:snapToGrid w:val="0"/>
              </w:rPr>
            </w:pPr>
            <w:r w:rsidRPr="00114C14">
              <w:rPr>
                <w:snapToGrid w:val="0"/>
              </w:rPr>
              <w:t>8910</w:t>
            </w:r>
          </w:p>
        </w:tc>
        <w:tc>
          <w:tcPr>
            <w:tcW w:w="1630" w:type="dxa"/>
            <w:shd w:val="clear" w:color="auto" w:fill="auto"/>
            <w:vAlign w:val="center"/>
          </w:tcPr>
          <w:p w14:paraId="0195716F" w14:textId="77777777" w:rsidR="00114C14" w:rsidRPr="00114C14" w:rsidRDefault="00114C14" w:rsidP="00114C14">
            <w:pPr>
              <w:jc w:val="center"/>
              <w:rPr>
                <w:snapToGrid w:val="0"/>
              </w:rPr>
            </w:pPr>
            <w:r w:rsidRPr="00114C14">
              <w:rPr>
                <w:snapToGrid w:val="0"/>
              </w:rPr>
              <w:t>11287</w:t>
            </w:r>
          </w:p>
        </w:tc>
        <w:tc>
          <w:tcPr>
            <w:tcW w:w="1787" w:type="dxa"/>
            <w:shd w:val="clear" w:color="auto" w:fill="auto"/>
            <w:vAlign w:val="center"/>
          </w:tcPr>
          <w:p w14:paraId="5D2D5011" w14:textId="77777777" w:rsidR="00114C14" w:rsidRPr="00114C14" w:rsidRDefault="00114C14" w:rsidP="00114C14">
            <w:pPr>
              <w:jc w:val="center"/>
              <w:rPr>
                <w:snapToGrid w:val="0"/>
              </w:rPr>
            </w:pPr>
            <w:r w:rsidRPr="00114C14">
              <w:rPr>
                <w:snapToGrid w:val="0"/>
              </w:rPr>
              <w:t>2377</w:t>
            </w:r>
          </w:p>
        </w:tc>
      </w:tr>
      <w:tr w:rsidR="00114C14" w:rsidRPr="00114C14" w14:paraId="10027D11" w14:textId="77777777" w:rsidTr="00114C14">
        <w:trPr>
          <w:trHeight w:val="316"/>
        </w:trPr>
        <w:tc>
          <w:tcPr>
            <w:tcW w:w="681" w:type="dxa"/>
            <w:shd w:val="clear" w:color="auto" w:fill="auto"/>
            <w:vAlign w:val="center"/>
            <w:hideMark/>
          </w:tcPr>
          <w:p w14:paraId="07981BA2" w14:textId="77777777" w:rsidR="00114C14" w:rsidRPr="00114C14" w:rsidRDefault="00114C14" w:rsidP="00114C14">
            <w:pPr>
              <w:jc w:val="center"/>
              <w:rPr>
                <w:snapToGrid w:val="0"/>
              </w:rPr>
            </w:pPr>
            <w:r w:rsidRPr="00114C14">
              <w:rPr>
                <w:snapToGrid w:val="0"/>
              </w:rPr>
              <w:t>4</w:t>
            </w:r>
          </w:p>
        </w:tc>
        <w:tc>
          <w:tcPr>
            <w:tcW w:w="4011" w:type="dxa"/>
            <w:shd w:val="clear" w:color="auto" w:fill="auto"/>
            <w:vAlign w:val="center"/>
            <w:hideMark/>
          </w:tcPr>
          <w:p w14:paraId="7168CB1F" w14:textId="77777777" w:rsidR="00114C14" w:rsidRPr="00114C14" w:rsidRDefault="00114C14" w:rsidP="00114C14">
            <w:pPr>
              <w:rPr>
                <w:snapToGrid w:val="0"/>
              </w:rPr>
            </w:pPr>
            <w:r w:rsidRPr="00114C14">
              <w:rPr>
                <w:snapToGrid w:val="0"/>
              </w:rPr>
              <w:t>Фонд оплаты труда (ФОТ)</w:t>
            </w:r>
          </w:p>
        </w:tc>
        <w:tc>
          <w:tcPr>
            <w:tcW w:w="1630" w:type="dxa"/>
            <w:shd w:val="clear" w:color="auto" w:fill="auto"/>
            <w:vAlign w:val="center"/>
          </w:tcPr>
          <w:p w14:paraId="5C456A15" w14:textId="77777777" w:rsidR="00114C14" w:rsidRPr="00114C14" w:rsidRDefault="00114C14" w:rsidP="00114C14">
            <w:pPr>
              <w:jc w:val="center"/>
              <w:rPr>
                <w:snapToGrid w:val="0"/>
              </w:rPr>
            </w:pPr>
            <w:r w:rsidRPr="00114C14">
              <w:rPr>
                <w:snapToGrid w:val="0"/>
              </w:rPr>
              <w:t>2637</w:t>
            </w:r>
          </w:p>
        </w:tc>
        <w:tc>
          <w:tcPr>
            <w:tcW w:w="1630" w:type="dxa"/>
            <w:shd w:val="clear" w:color="auto" w:fill="auto"/>
            <w:vAlign w:val="center"/>
          </w:tcPr>
          <w:p w14:paraId="6E03915A" w14:textId="77777777" w:rsidR="00114C14" w:rsidRPr="00114C14" w:rsidRDefault="00114C14" w:rsidP="00114C14">
            <w:pPr>
              <w:jc w:val="center"/>
              <w:rPr>
                <w:snapToGrid w:val="0"/>
              </w:rPr>
            </w:pPr>
            <w:r w:rsidRPr="00114C14">
              <w:rPr>
                <w:snapToGrid w:val="0"/>
              </w:rPr>
              <w:t>3 645</w:t>
            </w:r>
          </w:p>
        </w:tc>
        <w:tc>
          <w:tcPr>
            <w:tcW w:w="1787" w:type="dxa"/>
            <w:shd w:val="clear" w:color="auto" w:fill="auto"/>
            <w:vAlign w:val="center"/>
          </w:tcPr>
          <w:p w14:paraId="19EC0EDA" w14:textId="77777777" w:rsidR="00114C14" w:rsidRPr="00114C14" w:rsidRDefault="00114C14" w:rsidP="00114C14">
            <w:pPr>
              <w:jc w:val="center"/>
              <w:rPr>
                <w:snapToGrid w:val="0"/>
              </w:rPr>
            </w:pPr>
            <w:r w:rsidRPr="00114C14">
              <w:rPr>
                <w:snapToGrid w:val="0"/>
              </w:rPr>
              <w:t>1008</w:t>
            </w:r>
          </w:p>
        </w:tc>
      </w:tr>
      <w:tr w:rsidR="00114C14" w:rsidRPr="00114C14" w14:paraId="414C3E58" w14:textId="77777777" w:rsidTr="00114C14">
        <w:trPr>
          <w:trHeight w:val="316"/>
        </w:trPr>
        <w:tc>
          <w:tcPr>
            <w:tcW w:w="681" w:type="dxa"/>
            <w:shd w:val="clear" w:color="auto" w:fill="auto"/>
            <w:vAlign w:val="center"/>
            <w:hideMark/>
          </w:tcPr>
          <w:p w14:paraId="4A84ADAC" w14:textId="77777777" w:rsidR="00114C14" w:rsidRPr="00114C14" w:rsidRDefault="00114C14" w:rsidP="00114C14">
            <w:pPr>
              <w:jc w:val="center"/>
              <w:rPr>
                <w:snapToGrid w:val="0"/>
              </w:rPr>
            </w:pPr>
          </w:p>
        </w:tc>
        <w:tc>
          <w:tcPr>
            <w:tcW w:w="4011" w:type="dxa"/>
            <w:shd w:val="clear" w:color="auto" w:fill="auto"/>
            <w:vAlign w:val="center"/>
            <w:hideMark/>
          </w:tcPr>
          <w:p w14:paraId="5F0777AC" w14:textId="77777777" w:rsidR="00114C14" w:rsidRPr="00114C14" w:rsidRDefault="00114C14" w:rsidP="00114C14">
            <w:pPr>
              <w:rPr>
                <w:snapToGrid w:val="0"/>
              </w:rPr>
            </w:pPr>
            <w:r w:rsidRPr="00114C14">
              <w:rPr>
                <w:snapToGrid w:val="0"/>
              </w:rPr>
              <w:t>Численность персонала по регулируемому виду деятельности, чел.</w:t>
            </w:r>
          </w:p>
        </w:tc>
        <w:tc>
          <w:tcPr>
            <w:tcW w:w="1630" w:type="dxa"/>
            <w:shd w:val="clear" w:color="auto" w:fill="auto"/>
            <w:vAlign w:val="center"/>
          </w:tcPr>
          <w:p w14:paraId="3C86F9AB" w14:textId="77777777" w:rsidR="00114C14" w:rsidRPr="00114C14" w:rsidRDefault="00114C14" w:rsidP="00114C14">
            <w:pPr>
              <w:jc w:val="center"/>
              <w:rPr>
                <w:snapToGrid w:val="0"/>
              </w:rPr>
            </w:pPr>
            <w:r w:rsidRPr="00114C14">
              <w:rPr>
                <w:snapToGrid w:val="0"/>
              </w:rPr>
              <w:t>14,16</w:t>
            </w:r>
          </w:p>
        </w:tc>
        <w:tc>
          <w:tcPr>
            <w:tcW w:w="1630" w:type="dxa"/>
            <w:shd w:val="clear" w:color="auto" w:fill="auto"/>
            <w:vAlign w:val="center"/>
          </w:tcPr>
          <w:p w14:paraId="2124FC73" w14:textId="77777777" w:rsidR="00114C14" w:rsidRPr="00114C14" w:rsidRDefault="00114C14" w:rsidP="00114C14">
            <w:pPr>
              <w:jc w:val="center"/>
              <w:rPr>
                <w:snapToGrid w:val="0"/>
              </w:rPr>
            </w:pPr>
            <w:r w:rsidRPr="00114C14">
              <w:rPr>
                <w:snapToGrid w:val="0"/>
              </w:rPr>
              <w:t>12,65</w:t>
            </w:r>
          </w:p>
        </w:tc>
        <w:tc>
          <w:tcPr>
            <w:tcW w:w="1787" w:type="dxa"/>
            <w:shd w:val="clear" w:color="auto" w:fill="auto"/>
            <w:vAlign w:val="center"/>
          </w:tcPr>
          <w:p w14:paraId="22F58DC3" w14:textId="77777777" w:rsidR="00114C14" w:rsidRPr="00114C14" w:rsidRDefault="00114C14" w:rsidP="00114C14">
            <w:pPr>
              <w:jc w:val="center"/>
              <w:rPr>
                <w:snapToGrid w:val="0"/>
              </w:rPr>
            </w:pPr>
            <w:r w:rsidRPr="00114C14">
              <w:rPr>
                <w:snapToGrid w:val="0"/>
              </w:rPr>
              <w:t>-2</w:t>
            </w:r>
          </w:p>
        </w:tc>
      </w:tr>
      <w:tr w:rsidR="00114C14" w:rsidRPr="00114C14" w14:paraId="6EBF109D" w14:textId="77777777" w:rsidTr="00114C14">
        <w:trPr>
          <w:trHeight w:val="316"/>
        </w:trPr>
        <w:tc>
          <w:tcPr>
            <w:tcW w:w="681" w:type="dxa"/>
            <w:shd w:val="clear" w:color="auto" w:fill="auto"/>
            <w:vAlign w:val="center"/>
            <w:hideMark/>
          </w:tcPr>
          <w:p w14:paraId="25007AE8" w14:textId="77777777" w:rsidR="00114C14" w:rsidRPr="00114C14" w:rsidRDefault="00114C14" w:rsidP="00114C14">
            <w:pPr>
              <w:jc w:val="center"/>
              <w:rPr>
                <w:snapToGrid w:val="0"/>
              </w:rPr>
            </w:pPr>
          </w:p>
        </w:tc>
        <w:tc>
          <w:tcPr>
            <w:tcW w:w="4011" w:type="dxa"/>
            <w:shd w:val="clear" w:color="auto" w:fill="auto"/>
            <w:vAlign w:val="center"/>
            <w:hideMark/>
          </w:tcPr>
          <w:p w14:paraId="1E77CDF5" w14:textId="77777777" w:rsidR="00114C14" w:rsidRPr="00114C14" w:rsidRDefault="00114C14" w:rsidP="00114C14">
            <w:pPr>
              <w:rPr>
                <w:snapToGrid w:val="0"/>
              </w:rPr>
            </w:pPr>
            <w:r w:rsidRPr="00114C14">
              <w:rPr>
                <w:snapToGrid w:val="0"/>
              </w:rPr>
              <w:t>Средняя заработная плата, руб./мес.</w:t>
            </w:r>
          </w:p>
        </w:tc>
        <w:tc>
          <w:tcPr>
            <w:tcW w:w="1630" w:type="dxa"/>
            <w:shd w:val="clear" w:color="auto" w:fill="auto"/>
            <w:vAlign w:val="center"/>
          </w:tcPr>
          <w:p w14:paraId="7524E1E7" w14:textId="77777777" w:rsidR="00114C14" w:rsidRPr="00114C14" w:rsidRDefault="00114C14" w:rsidP="00114C14">
            <w:pPr>
              <w:jc w:val="center"/>
              <w:rPr>
                <w:snapToGrid w:val="0"/>
              </w:rPr>
            </w:pPr>
            <w:r w:rsidRPr="00114C14">
              <w:rPr>
                <w:snapToGrid w:val="0"/>
              </w:rPr>
              <w:t>15520</w:t>
            </w:r>
          </w:p>
        </w:tc>
        <w:tc>
          <w:tcPr>
            <w:tcW w:w="1630" w:type="dxa"/>
            <w:shd w:val="clear" w:color="auto" w:fill="auto"/>
            <w:vAlign w:val="center"/>
          </w:tcPr>
          <w:p w14:paraId="22FB5A13" w14:textId="77777777" w:rsidR="00114C14" w:rsidRPr="00114C14" w:rsidRDefault="00114C14" w:rsidP="00114C14">
            <w:pPr>
              <w:jc w:val="center"/>
              <w:rPr>
                <w:snapToGrid w:val="0"/>
              </w:rPr>
            </w:pPr>
            <w:r w:rsidRPr="00114C14">
              <w:rPr>
                <w:snapToGrid w:val="0"/>
              </w:rPr>
              <w:t>24 014</w:t>
            </w:r>
          </w:p>
        </w:tc>
        <w:tc>
          <w:tcPr>
            <w:tcW w:w="1787" w:type="dxa"/>
            <w:shd w:val="clear" w:color="auto" w:fill="auto"/>
            <w:vAlign w:val="center"/>
          </w:tcPr>
          <w:p w14:paraId="1FBB47D2" w14:textId="77777777" w:rsidR="00114C14" w:rsidRPr="00114C14" w:rsidRDefault="00114C14" w:rsidP="00114C14">
            <w:pPr>
              <w:jc w:val="center"/>
              <w:rPr>
                <w:snapToGrid w:val="0"/>
              </w:rPr>
            </w:pPr>
            <w:r w:rsidRPr="00114C14">
              <w:rPr>
                <w:snapToGrid w:val="0"/>
              </w:rPr>
              <w:t>8494</w:t>
            </w:r>
          </w:p>
        </w:tc>
      </w:tr>
      <w:tr w:rsidR="00114C14" w:rsidRPr="00114C14" w14:paraId="6E642E0A" w14:textId="77777777" w:rsidTr="00114C14">
        <w:trPr>
          <w:trHeight w:val="316"/>
        </w:trPr>
        <w:tc>
          <w:tcPr>
            <w:tcW w:w="681" w:type="dxa"/>
            <w:shd w:val="clear" w:color="auto" w:fill="auto"/>
            <w:vAlign w:val="center"/>
            <w:hideMark/>
          </w:tcPr>
          <w:p w14:paraId="32ED4242" w14:textId="77777777" w:rsidR="00114C14" w:rsidRPr="00114C14" w:rsidRDefault="00114C14" w:rsidP="00114C14">
            <w:pPr>
              <w:jc w:val="center"/>
              <w:rPr>
                <w:snapToGrid w:val="0"/>
              </w:rPr>
            </w:pPr>
            <w:r w:rsidRPr="00114C14">
              <w:rPr>
                <w:snapToGrid w:val="0"/>
              </w:rPr>
              <w:t>5</w:t>
            </w:r>
          </w:p>
        </w:tc>
        <w:tc>
          <w:tcPr>
            <w:tcW w:w="4011" w:type="dxa"/>
            <w:shd w:val="clear" w:color="auto" w:fill="auto"/>
            <w:vAlign w:val="center"/>
            <w:hideMark/>
          </w:tcPr>
          <w:p w14:paraId="5313B51E" w14:textId="77777777" w:rsidR="00114C14" w:rsidRPr="00114C14" w:rsidRDefault="00114C14" w:rsidP="00114C14">
            <w:pPr>
              <w:rPr>
                <w:snapToGrid w:val="0"/>
              </w:rPr>
            </w:pPr>
            <w:r w:rsidRPr="00114C14">
              <w:rPr>
                <w:snapToGrid w:val="0"/>
              </w:rPr>
              <w:t>Налоги на ФОТ</w:t>
            </w:r>
          </w:p>
        </w:tc>
        <w:tc>
          <w:tcPr>
            <w:tcW w:w="1630" w:type="dxa"/>
            <w:shd w:val="clear" w:color="auto" w:fill="auto"/>
            <w:vAlign w:val="center"/>
          </w:tcPr>
          <w:p w14:paraId="36182341" w14:textId="77777777" w:rsidR="00114C14" w:rsidRPr="00114C14" w:rsidRDefault="00114C14" w:rsidP="00114C14">
            <w:pPr>
              <w:jc w:val="center"/>
              <w:rPr>
                <w:snapToGrid w:val="0"/>
              </w:rPr>
            </w:pPr>
            <w:r w:rsidRPr="00114C14">
              <w:rPr>
                <w:snapToGrid w:val="0"/>
              </w:rPr>
              <w:t>796</w:t>
            </w:r>
          </w:p>
        </w:tc>
        <w:tc>
          <w:tcPr>
            <w:tcW w:w="1630" w:type="dxa"/>
            <w:shd w:val="clear" w:color="auto" w:fill="auto"/>
            <w:vAlign w:val="center"/>
          </w:tcPr>
          <w:p w14:paraId="570D48E8" w14:textId="77777777" w:rsidR="00114C14" w:rsidRPr="00114C14" w:rsidRDefault="00114C14" w:rsidP="00114C14">
            <w:pPr>
              <w:jc w:val="center"/>
              <w:rPr>
                <w:snapToGrid w:val="0"/>
              </w:rPr>
            </w:pPr>
            <w:r w:rsidRPr="00114C14">
              <w:rPr>
                <w:snapToGrid w:val="0"/>
              </w:rPr>
              <w:t>1 101</w:t>
            </w:r>
          </w:p>
        </w:tc>
        <w:tc>
          <w:tcPr>
            <w:tcW w:w="1787" w:type="dxa"/>
            <w:shd w:val="clear" w:color="auto" w:fill="auto"/>
            <w:vAlign w:val="center"/>
          </w:tcPr>
          <w:p w14:paraId="33B2D362" w14:textId="77777777" w:rsidR="00114C14" w:rsidRPr="00114C14" w:rsidRDefault="00114C14" w:rsidP="00114C14">
            <w:pPr>
              <w:jc w:val="center"/>
              <w:rPr>
                <w:snapToGrid w:val="0"/>
              </w:rPr>
            </w:pPr>
            <w:r w:rsidRPr="00114C14">
              <w:rPr>
                <w:snapToGrid w:val="0"/>
              </w:rPr>
              <w:t>305</w:t>
            </w:r>
          </w:p>
        </w:tc>
      </w:tr>
      <w:tr w:rsidR="00114C14" w:rsidRPr="00114C14" w14:paraId="3C563D14" w14:textId="77777777" w:rsidTr="00114C14">
        <w:trPr>
          <w:trHeight w:val="316"/>
        </w:trPr>
        <w:tc>
          <w:tcPr>
            <w:tcW w:w="681" w:type="dxa"/>
            <w:shd w:val="clear" w:color="auto" w:fill="auto"/>
            <w:vAlign w:val="center"/>
            <w:hideMark/>
          </w:tcPr>
          <w:p w14:paraId="144734DD" w14:textId="77777777" w:rsidR="00114C14" w:rsidRPr="00114C14" w:rsidRDefault="00114C14" w:rsidP="00114C14">
            <w:pPr>
              <w:jc w:val="center"/>
              <w:rPr>
                <w:snapToGrid w:val="0"/>
              </w:rPr>
            </w:pPr>
            <w:r w:rsidRPr="00114C14">
              <w:rPr>
                <w:snapToGrid w:val="0"/>
              </w:rPr>
              <w:t>6</w:t>
            </w:r>
          </w:p>
        </w:tc>
        <w:tc>
          <w:tcPr>
            <w:tcW w:w="4011" w:type="dxa"/>
            <w:shd w:val="clear" w:color="auto" w:fill="auto"/>
            <w:vAlign w:val="center"/>
            <w:hideMark/>
          </w:tcPr>
          <w:p w14:paraId="0AC3C640" w14:textId="77777777" w:rsidR="00114C14" w:rsidRPr="00114C14" w:rsidRDefault="00114C14" w:rsidP="00114C14">
            <w:pPr>
              <w:rPr>
                <w:snapToGrid w:val="0"/>
              </w:rPr>
            </w:pPr>
            <w:r w:rsidRPr="00114C14">
              <w:rPr>
                <w:snapToGrid w:val="0"/>
              </w:rPr>
              <w:t>Материальные затраты (сумма стр. 07 - 10), в том числе:</w:t>
            </w:r>
          </w:p>
        </w:tc>
        <w:tc>
          <w:tcPr>
            <w:tcW w:w="1630" w:type="dxa"/>
            <w:shd w:val="clear" w:color="auto" w:fill="auto"/>
            <w:vAlign w:val="center"/>
          </w:tcPr>
          <w:p w14:paraId="13992F10" w14:textId="77777777" w:rsidR="00114C14" w:rsidRPr="00114C14" w:rsidRDefault="00114C14" w:rsidP="00114C14">
            <w:pPr>
              <w:jc w:val="center"/>
              <w:rPr>
                <w:snapToGrid w:val="0"/>
              </w:rPr>
            </w:pPr>
            <w:r w:rsidRPr="00114C14">
              <w:rPr>
                <w:snapToGrid w:val="0"/>
              </w:rPr>
              <w:t>5130</w:t>
            </w:r>
          </w:p>
        </w:tc>
        <w:tc>
          <w:tcPr>
            <w:tcW w:w="1630" w:type="dxa"/>
            <w:shd w:val="clear" w:color="auto" w:fill="auto"/>
            <w:vAlign w:val="center"/>
          </w:tcPr>
          <w:p w14:paraId="76AF39EC" w14:textId="77777777" w:rsidR="00114C14" w:rsidRPr="00114C14" w:rsidRDefault="00114C14" w:rsidP="00114C14">
            <w:pPr>
              <w:jc w:val="center"/>
              <w:rPr>
                <w:snapToGrid w:val="0"/>
              </w:rPr>
            </w:pPr>
            <w:r w:rsidRPr="00114C14">
              <w:rPr>
                <w:snapToGrid w:val="0"/>
              </w:rPr>
              <w:t>3869</w:t>
            </w:r>
          </w:p>
        </w:tc>
        <w:tc>
          <w:tcPr>
            <w:tcW w:w="1787" w:type="dxa"/>
            <w:shd w:val="clear" w:color="auto" w:fill="auto"/>
            <w:vAlign w:val="center"/>
          </w:tcPr>
          <w:p w14:paraId="3B4E0D05" w14:textId="77777777" w:rsidR="00114C14" w:rsidRPr="00114C14" w:rsidRDefault="00114C14" w:rsidP="00114C14">
            <w:pPr>
              <w:jc w:val="center"/>
              <w:rPr>
                <w:snapToGrid w:val="0"/>
              </w:rPr>
            </w:pPr>
            <w:r w:rsidRPr="00114C14">
              <w:rPr>
                <w:snapToGrid w:val="0"/>
              </w:rPr>
              <w:t>-1261</w:t>
            </w:r>
          </w:p>
        </w:tc>
      </w:tr>
      <w:tr w:rsidR="00114C14" w:rsidRPr="00114C14" w14:paraId="0D596E2C" w14:textId="77777777" w:rsidTr="00114C14">
        <w:trPr>
          <w:trHeight w:val="316"/>
        </w:trPr>
        <w:tc>
          <w:tcPr>
            <w:tcW w:w="681" w:type="dxa"/>
            <w:shd w:val="clear" w:color="auto" w:fill="auto"/>
            <w:vAlign w:val="center"/>
            <w:hideMark/>
          </w:tcPr>
          <w:p w14:paraId="5371EDF3" w14:textId="77777777" w:rsidR="00114C14" w:rsidRPr="00114C14" w:rsidRDefault="00114C14" w:rsidP="00114C14">
            <w:pPr>
              <w:jc w:val="center"/>
              <w:rPr>
                <w:snapToGrid w:val="0"/>
              </w:rPr>
            </w:pPr>
            <w:r w:rsidRPr="00114C14">
              <w:rPr>
                <w:snapToGrid w:val="0"/>
              </w:rPr>
              <w:t>7</w:t>
            </w:r>
          </w:p>
        </w:tc>
        <w:tc>
          <w:tcPr>
            <w:tcW w:w="4011" w:type="dxa"/>
            <w:shd w:val="clear" w:color="auto" w:fill="auto"/>
            <w:vAlign w:val="center"/>
            <w:hideMark/>
          </w:tcPr>
          <w:p w14:paraId="54C25A45" w14:textId="77777777" w:rsidR="00114C14" w:rsidRPr="00114C14" w:rsidRDefault="00114C14" w:rsidP="00114C14">
            <w:pPr>
              <w:rPr>
                <w:snapToGrid w:val="0"/>
              </w:rPr>
            </w:pPr>
            <w:r w:rsidRPr="00114C14">
              <w:rPr>
                <w:snapToGrid w:val="0"/>
              </w:rPr>
              <w:t>Материалы</w:t>
            </w:r>
          </w:p>
        </w:tc>
        <w:tc>
          <w:tcPr>
            <w:tcW w:w="1630" w:type="dxa"/>
            <w:shd w:val="clear" w:color="auto" w:fill="auto"/>
            <w:vAlign w:val="center"/>
          </w:tcPr>
          <w:p w14:paraId="3F0DDE7C" w14:textId="77777777" w:rsidR="00114C14" w:rsidRPr="00114C14" w:rsidRDefault="00114C14" w:rsidP="00114C14">
            <w:pPr>
              <w:jc w:val="center"/>
              <w:rPr>
                <w:snapToGrid w:val="0"/>
              </w:rPr>
            </w:pPr>
            <w:r w:rsidRPr="00114C14">
              <w:rPr>
                <w:snapToGrid w:val="0"/>
              </w:rPr>
              <w:t>459</w:t>
            </w:r>
          </w:p>
        </w:tc>
        <w:tc>
          <w:tcPr>
            <w:tcW w:w="1630" w:type="dxa"/>
            <w:shd w:val="clear" w:color="auto" w:fill="auto"/>
            <w:vAlign w:val="center"/>
          </w:tcPr>
          <w:p w14:paraId="121D1796" w14:textId="77777777" w:rsidR="00114C14" w:rsidRPr="00114C14" w:rsidRDefault="00114C14" w:rsidP="00114C14">
            <w:pPr>
              <w:jc w:val="center"/>
              <w:rPr>
                <w:snapToGrid w:val="0"/>
              </w:rPr>
            </w:pPr>
            <w:r w:rsidRPr="00114C14">
              <w:rPr>
                <w:snapToGrid w:val="0"/>
              </w:rPr>
              <w:t>416</w:t>
            </w:r>
          </w:p>
        </w:tc>
        <w:tc>
          <w:tcPr>
            <w:tcW w:w="1787" w:type="dxa"/>
            <w:shd w:val="clear" w:color="auto" w:fill="auto"/>
            <w:vAlign w:val="center"/>
          </w:tcPr>
          <w:p w14:paraId="011E957C" w14:textId="77777777" w:rsidR="00114C14" w:rsidRPr="00114C14" w:rsidRDefault="00114C14" w:rsidP="00114C14">
            <w:pPr>
              <w:jc w:val="center"/>
              <w:rPr>
                <w:snapToGrid w:val="0"/>
              </w:rPr>
            </w:pPr>
            <w:r w:rsidRPr="00114C14">
              <w:rPr>
                <w:snapToGrid w:val="0"/>
              </w:rPr>
              <w:t>-43</w:t>
            </w:r>
          </w:p>
        </w:tc>
      </w:tr>
      <w:tr w:rsidR="00114C14" w:rsidRPr="00114C14" w14:paraId="44072227" w14:textId="77777777" w:rsidTr="00114C14">
        <w:trPr>
          <w:trHeight w:val="316"/>
        </w:trPr>
        <w:tc>
          <w:tcPr>
            <w:tcW w:w="681" w:type="dxa"/>
            <w:shd w:val="clear" w:color="auto" w:fill="auto"/>
            <w:vAlign w:val="center"/>
            <w:hideMark/>
          </w:tcPr>
          <w:p w14:paraId="3AE44356" w14:textId="77777777" w:rsidR="00114C14" w:rsidRPr="00114C14" w:rsidRDefault="00114C14" w:rsidP="00114C14">
            <w:pPr>
              <w:jc w:val="center"/>
              <w:rPr>
                <w:snapToGrid w:val="0"/>
              </w:rPr>
            </w:pPr>
            <w:r w:rsidRPr="00114C14">
              <w:rPr>
                <w:snapToGrid w:val="0"/>
              </w:rPr>
              <w:t>8</w:t>
            </w:r>
          </w:p>
        </w:tc>
        <w:tc>
          <w:tcPr>
            <w:tcW w:w="4011" w:type="dxa"/>
            <w:shd w:val="clear" w:color="auto" w:fill="auto"/>
            <w:vAlign w:val="center"/>
            <w:hideMark/>
          </w:tcPr>
          <w:p w14:paraId="61F805CE" w14:textId="77777777" w:rsidR="00114C14" w:rsidRPr="00114C14" w:rsidRDefault="00114C14" w:rsidP="00114C14">
            <w:pPr>
              <w:rPr>
                <w:snapToGrid w:val="0"/>
              </w:rPr>
            </w:pPr>
            <w:r w:rsidRPr="00114C14">
              <w:rPr>
                <w:snapToGrid w:val="0"/>
              </w:rPr>
              <w:t>Приобретение газа для последующей реализации населению</w:t>
            </w:r>
          </w:p>
        </w:tc>
        <w:tc>
          <w:tcPr>
            <w:tcW w:w="1630" w:type="dxa"/>
            <w:shd w:val="clear" w:color="auto" w:fill="auto"/>
            <w:vAlign w:val="center"/>
          </w:tcPr>
          <w:p w14:paraId="0303A3FB" w14:textId="77777777" w:rsidR="00114C14" w:rsidRPr="00114C14" w:rsidRDefault="00114C14" w:rsidP="00114C14">
            <w:pPr>
              <w:jc w:val="center"/>
              <w:rPr>
                <w:snapToGrid w:val="0"/>
              </w:rPr>
            </w:pPr>
            <w:r w:rsidRPr="00114C14">
              <w:rPr>
                <w:snapToGrid w:val="0"/>
              </w:rPr>
              <w:t>4671</w:t>
            </w:r>
          </w:p>
        </w:tc>
        <w:tc>
          <w:tcPr>
            <w:tcW w:w="1630" w:type="dxa"/>
            <w:shd w:val="clear" w:color="auto" w:fill="auto"/>
            <w:vAlign w:val="center"/>
          </w:tcPr>
          <w:p w14:paraId="3DB67620" w14:textId="77777777" w:rsidR="00114C14" w:rsidRPr="00114C14" w:rsidRDefault="00114C14" w:rsidP="00114C14">
            <w:pPr>
              <w:jc w:val="center"/>
              <w:rPr>
                <w:snapToGrid w:val="0"/>
              </w:rPr>
            </w:pPr>
            <w:r w:rsidRPr="00114C14">
              <w:rPr>
                <w:snapToGrid w:val="0"/>
              </w:rPr>
              <w:t>3449</w:t>
            </w:r>
          </w:p>
        </w:tc>
        <w:tc>
          <w:tcPr>
            <w:tcW w:w="1787" w:type="dxa"/>
            <w:shd w:val="clear" w:color="auto" w:fill="auto"/>
            <w:vAlign w:val="center"/>
          </w:tcPr>
          <w:p w14:paraId="1BDE8E55" w14:textId="77777777" w:rsidR="00114C14" w:rsidRPr="00114C14" w:rsidRDefault="00114C14" w:rsidP="00114C14">
            <w:pPr>
              <w:jc w:val="center"/>
              <w:rPr>
                <w:snapToGrid w:val="0"/>
              </w:rPr>
            </w:pPr>
            <w:r w:rsidRPr="00114C14">
              <w:rPr>
                <w:snapToGrid w:val="0"/>
              </w:rPr>
              <w:t>-1222</w:t>
            </w:r>
          </w:p>
        </w:tc>
      </w:tr>
      <w:tr w:rsidR="00114C14" w:rsidRPr="00114C14" w14:paraId="360BD02E" w14:textId="77777777" w:rsidTr="00114C14">
        <w:trPr>
          <w:trHeight w:val="316"/>
        </w:trPr>
        <w:tc>
          <w:tcPr>
            <w:tcW w:w="681" w:type="dxa"/>
            <w:shd w:val="clear" w:color="auto" w:fill="auto"/>
            <w:vAlign w:val="center"/>
            <w:hideMark/>
          </w:tcPr>
          <w:p w14:paraId="60B612C0" w14:textId="77777777" w:rsidR="00114C14" w:rsidRPr="00114C14" w:rsidRDefault="00114C14" w:rsidP="00114C14">
            <w:pPr>
              <w:jc w:val="center"/>
              <w:rPr>
                <w:snapToGrid w:val="0"/>
              </w:rPr>
            </w:pPr>
            <w:r w:rsidRPr="00114C14">
              <w:rPr>
                <w:snapToGrid w:val="0"/>
              </w:rPr>
              <w:t>9</w:t>
            </w:r>
          </w:p>
        </w:tc>
        <w:tc>
          <w:tcPr>
            <w:tcW w:w="4011" w:type="dxa"/>
            <w:shd w:val="clear" w:color="auto" w:fill="auto"/>
            <w:vAlign w:val="center"/>
            <w:hideMark/>
          </w:tcPr>
          <w:p w14:paraId="43FA2EC2" w14:textId="77777777" w:rsidR="00114C14" w:rsidRPr="00114C14" w:rsidRDefault="00114C14" w:rsidP="00114C14">
            <w:pPr>
              <w:rPr>
                <w:snapToGrid w:val="0"/>
              </w:rPr>
            </w:pPr>
            <w:r w:rsidRPr="00114C14">
              <w:rPr>
                <w:snapToGrid w:val="0"/>
              </w:rPr>
              <w:t>Технологические (эксплуатационные) потери газа</w:t>
            </w:r>
          </w:p>
        </w:tc>
        <w:tc>
          <w:tcPr>
            <w:tcW w:w="1630" w:type="dxa"/>
            <w:shd w:val="clear" w:color="auto" w:fill="auto"/>
            <w:vAlign w:val="center"/>
          </w:tcPr>
          <w:p w14:paraId="6FE0AE9A"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199739E4" w14:textId="77777777" w:rsidR="00114C14" w:rsidRPr="00114C14" w:rsidRDefault="00114C14" w:rsidP="00114C14">
            <w:pPr>
              <w:jc w:val="center"/>
              <w:rPr>
                <w:snapToGrid w:val="0"/>
              </w:rPr>
            </w:pPr>
            <w:r w:rsidRPr="00114C14">
              <w:rPr>
                <w:snapToGrid w:val="0"/>
              </w:rPr>
              <w:t>4</w:t>
            </w:r>
          </w:p>
        </w:tc>
        <w:tc>
          <w:tcPr>
            <w:tcW w:w="1787" w:type="dxa"/>
            <w:shd w:val="clear" w:color="auto" w:fill="auto"/>
            <w:vAlign w:val="center"/>
          </w:tcPr>
          <w:p w14:paraId="5994A1B0" w14:textId="77777777" w:rsidR="00114C14" w:rsidRPr="00114C14" w:rsidRDefault="00114C14" w:rsidP="00114C14">
            <w:pPr>
              <w:jc w:val="center"/>
              <w:rPr>
                <w:snapToGrid w:val="0"/>
              </w:rPr>
            </w:pPr>
            <w:r w:rsidRPr="00114C14">
              <w:rPr>
                <w:snapToGrid w:val="0"/>
              </w:rPr>
              <w:t>4</w:t>
            </w:r>
          </w:p>
        </w:tc>
      </w:tr>
      <w:tr w:rsidR="00114C14" w:rsidRPr="00114C14" w14:paraId="7D570609" w14:textId="77777777" w:rsidTr="00114C14">
        <w:trPr>
          <w:trHeight w:val="316"/>
        </w:trPr>
        <w:tc>
          <w:tcPr>
            <w:tcW w:w="681" w:type="dxa"/>
            <w:shd w:val="clear" w:color="auto" w:fill="auto"/>
            <w:vAlign w:val="center"/>
            <w:hideMark/>
          </w:tcPr>
          <w:p w14:paraId="7E3E361F" w14:textId="77777777" w:rsidR="00114C14" w:rsidRPr="00114C14" w:rsidRDefault="00114C14" w:rsidP="00114C14">
            <w:pPr>
              <w:jc w:val="center"/>
              <w:rPr>
                <w:snapToGrid w:val="0"/>
              </w:rPr>
            </w:pPr>
            <w:r w:rsidRPr="00114C14">
              <w:rPr>
                <w:snapToGrid w:val="0"/>
              </w:rPr>
              <w:t>10</w:t>
            </w:r>
          </w:p>
        </w:tc>
        <w:tc>
          <w:tcPr>
            <w:tcW w:w="4011" w:type="dxa"/>
            <w:shd w:val="clear" w:color="auto" w:fill="auto"/>
            <w:vAlign w:val="center"/>
            <w:hideMark/>
          </w:tcPr>
          <w:p w14:paraId="33AF330E" w14:textId="77777777" w:rsidR="00114C14" w:rsidRPr="00114C14" w:rsidRDefault="00114C14" w:rsidP="00114C14">
            <w:pPr>
              <w:rPr>
                <w:snapToGrid w:val="0"/>
              </w:rPr>
            </w:pPr>
            <w:r w:rsidRPr="00114C14">
              <w:rPr>
                <w:snapToGrid w:val="0"/>
              </w:rPr>
              <w:t>Прочие</w:t>
            </w:r>
          </w:p>
        </w:tc>
        <w:tc>
          <w:tcPr>
            <w:tcW w:w="1630" w:type="dxa"/>
            <w:shd w:val="clear" w:color="auto" w:fill="auto"/>
            <w:vAlign w:val="center"/>
          </w:tcPr>
          <w:p w14:paraId="63467A39"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21CBCA41" w14:textId="77777777" w:rsidR="00114C14" w:rsidRPr="00114C14" w:rsidRDefault="00114C14" w:rsidP="00114C14">
            <w:pPr>
              <w:jc w:val="center"/>
              <w:rPr>
                <w:snapToGrid w:val="0"/>
              </w:rPr>
            </w:pPr>
            <w:r w:rsidRPr="00114C14">
              <w:rPr>
                <w:snapToGrid w:val="0"/>
              </w:rPr>
              <w:t>0</w:t>
            </w:r>
          </w:p>
        </w:tc>
        <w:tc>
          <w:tcPr>
            <w:tcW w:w="1787" w:type="dxa"/>
            <w:shd w:val="clear" w:color="auto" w:fill="auto"/>
            <w:vAlign w:val="center"/>
          </w:tcPr>
          <w:p w14:paraId="221AE885" w14:textId="77777777" w:rsidR="00114C14" w:rsidRPr="00114C14" w:rsidRDefault="00114C14" w:rsidP="00114C14">
            <w:pPr>
              <w:jc w:val="center"/>
              <w:rPr>
                <w:snapToGrid w:val="0"/>
              </w:rPr>
            </w:pPr>
            <w:r w:rsidRPr="00114C14">
              <w:rPr>
                <w:snapToGrid w:val="0"/>
              </w:rPr>
              <w:t>0</w:t>
            </w:r>
          </w:p>
        </w:tc>
      </w:tr>
      <w:tr w:rsidR="00114C14" w:rsidRPr="00114C14" w14:paraId="09EB9EAC" w14:textId="77777777" w:rsidTr="00114C14">
        <w:trPr>
          <w:trHeight w:val="316"/>
        </w:trPr>
        <w:tc>
          <w:tcPr>
            <w:tcW w:w="681" w:type="dxa"/>
            <w:shd w:val="clear" w:color="auto" w:fill="auto"/>
            <w:vAlign w:val="center"/>
            <w:hideMark/>
          </w:tcPr>
          <w:p w14:paraId="0E8F91AA" w14:textId="77777777" w:rsidR="00114C14" w:rsidRPr="00114C14" w:rsidRDefault="00114C14" w:rsidP="00114C14">
            <w:pPr>
              <w:jc w:val="center"/>
              <w:rPr>
                <w:snapToGrid w:val="0"/>
              </w:rPr>
            </w:pPr>
            <w:r w:rsidRPr="00114C14">
              <w:rPr>
                <w:snapToGrid w:val="0"/>
              </w:rPr>
              <w:t>11</w:t>
            </w:r>
          </w:p>
        </w:tc>
        <w:tc>
          <w:tcPr>
            <w:tcW w:w="4011" w:type="dxa"/>
            <w:shd w:val="clear" w:color="auto" w:fill="auto"/>
            <w:vAlign w:val="center"/>
            <w:hideMark/>
          </w:tcPr>
          <w:p w14:paraId="34D3ED1E" w14:textId="77777777" w:rsidR="00114C14" w:rsidRPr="00114C14" w:rsidRDefault="00114C14" w:rsidP="00114C14">
            <w:pPr>
              <w:rPr>
                <w:snapToGrid w:val="0"/>
              </w:rPr>
            </w:pPr>
            <w:r w:rsidRPr="00114C14">
              <w:rPr>
                <w:snapToGrid w:val="0"/>
              </w:rPr>
              <w:t>Амортизация основных средств</w:t>
            </w:r>
          </w:p>
        </w:tc>
        <w:tc>
          <w:tcPr>
            <w:tcW w:w="1630" w:type="dxa"/>
            <w:shd w:val="clear" w:color="auto" w:fill="auto"/>
            <w:vAlign w:val="center"/>
          </w:tcPr>
          <w:p w14:paraId="413C60E1" w14:textId="77777777" w:rsidR="00114C14" w:rsidRPr="00114C14" w:rsidRDefault="00114C14" w:rsidP="00114C14">
            <w:pPr>
              <w:jc w:val="center"/>
              <w:rPr>
                <w:snapToGrid w:val="0"/>
              </w:rPr>
            </w:pPr>
            <w:r w:rsidRPr="00114C14">
              <w:rPr>
                <w:snapToGrid w:val="0"/>
              </w:rPr>
              <w:t>27</w:t>
            </w:r>
          </w:p>
        </w:tc>
        <w:tc>
          <w:tcPr>
            <w:tcW w:w="1630" w:type="dxa"/>
            <w:shd w:val="clear" w:color="auto" w:fill="auto"/>
            <w:vAlign w:val="center"/>
          </w:tcPr>
          <w:p w14:paraId="445D6E6E" w14:textId="77777777" w:rsidR="00114C14" w:rsidRPr="00114C14" w:rsidRDefault="00114C14" w:rsidP="00114C14">
            <w:pPr>
              <w:jc w:val="center"/>
              <w:rPr>
                <w:snapToGrid w:val="0"/>
              </w:rPr>
            </w:pPr>
            <w:r w:rsidRPr="00114C14">
              <w:rPr>
                <w:snapToGrid w:val="0"/>
              </w:rPr>
              <w:t>28</w:t>
            </w:r>
          </w:p>
        </w:tc>
        <w:tc>
          <w:tcPr>
            <w:tcW w:w="1787" w:type="dxa"/>
            <w:shd w:val="clear" w:color="auto" w:fill="auto"/>
            <w:vAlign w:val="center"/>
          </w:tcPr>
          <w:p w14:paraId="4F6251DE" w14:textId="77777777" w:rsidR="00114C14" w:rsidRPr="00114C14" w:rsidRDefault="00114C14" w:rsidP="00114C14">
            <w:pPr>
              <w:jc w:val="center"/>
              <w:rPr>
                <w:snapToGrid w:val="0"/>
              </w:rPr>
            </w:pPr>
            <w:r w:rsidRPr="00114C14">
              <w:rPr>
                <w:snapToGrid w:val="0"/>
              </w:rPr>
              <w:t>2</w:t>
            </w:r>
          </w:p>
        </w:tc>
      </w:tr>
      <w:tr w:rsidR="00114C14" w:rsidRPr="00114C14" w14:paraId="2DDA5EFF" w14:textId="77777777" w:rsidTr="00114C14">
        <w:trPr>
          <w:trHeight w:val="316"/>
        </w:trPr>
        <w:tc>
          <w:tcPr>
            <w:tcW w:w="681" w:type="dxa"/>
            <w:shd w:val="clear" w:color="auto" w:fill="auto"/>
            <w:vAlign w:val="center"/>
            <w:hideMark/>
          </w:tcPr>
          <w:p w14:paraId="2F32EAFA" w14:textId="77777777" w:rsidR="00114C14" w:rsidRPr="00114C14" w:rsidRDefault="00114C14" w:rsidP="00114C14">
            <w:pPr>
              <w:jc w:val="center"/>
              <w:rPr>
                <w:snapToGrid w:val="0"/>
              </w:rPr>
            </w:pPr>
            <w:r w:rsidRPr="00114C14">
              <w:rPr>
                <w:snapToGrid w:val="0"/>
              </w:rPr>
              <w:t>12</w:t>
            </w:r>
          </w:p>
        </w:tc>
        <w:tc>
          <w:tcPr>
            <w:tcW w:w="4011" w:type="dxa"/>
            <w:shd w:val="clear" w:color="auto" w:fill="auto"/>
            <w:vAlign w:val="center"/>
            <w:hideMark/>
          </w:tcPr>
          <w:p w14:paraId="4F6D3F07" w14:textId="77777777" w:rsidR="00114C14" w:rsidRPr="00114C14" w:rsidRDefault="00114C14" w:rsidP="00114C14">
            <w:pPr>
              <w:rPr>
                <w:snapToGrid w:val="0"/>
              </w:rPr>
            </w:pPr>
            <w:r w:rsidRPr="00114C14">
              <w:rPr>
                <w:snapToGrid w:val="0"/>
              </w:rPr>
              <w:t>Прочие затраты (сумма стр. 13 + 16 + 17 + 21 + 28 + 29 + 30), в том числе:</w:t>
            </w:r>
          </w:p>
        </w:tc>
        <w:tc>
          <w:tcPr>
            <w:tcW w:w="1630" w:type="dxa"/>
            <w:shd w:val="clear" w:color="auto" w:fill="auto"/>
            <w:vAlign w:val="center"/>
          </w:tcPr>
          <w:p w14:paraId="2D17D0F4" w14:textId="77777777" w:rsidR="00114C14" w:rsidRPr="00114C14" w:rsidRDefault="00114C14" w:rsidP="00114C14">
            <w:pPr>
              <w:jc w:val="center"/>
              <w:rPr>
                <w:snapToGrid w:val="0"/>
              </w:rPr>
            </w:pPr>
            <w:r w:rsidRPr="00114C14">
              <w:rPr>
                <w:snapToGrid w:val="0"/>
              </w:rPr>
              <w:t>320</w:t>
            </w:r>
          </w:p>
        </w:tc>
        <w:tc>
          <w:tcPr>
            <w:tcW w:w="1630" w:type="dxa"/>
            <w:shd w:val="clear" w:color="auto" w:fill="auto"/>
            <w:vAlign w:val="center"/>
          </w:tcPr>
          <w:p w14:paraId="05B7D937" w14:textId="77777777" w:rsidR="00114C14" w:rsidRPr="00114C14" w:rsidRDefault="00114C14" w:rsidP="00114C14">
            <w:pPr>
              <w:jc w:val="center"/>
              <w:rPr>
                <w:snapToGrid w:val="0"/>
              </w:rPr>
            </w:pPr>
            <w:r w:rsidRPr="00114C14">
              <w:rPr>
                <w:snapToGrid w:val="0"/>
              </w:rPr>
              <w:t>2 644</w:t>
            </w:r>
          </w:p>
        </w:tc>
        <w:tc>
          <w:tcPr>
            <w:tcW w:w="1787" w:type="dxa"/>
            <w:shd w:val="clear" w:color="auto" w:fill="auto"/>
            <w:vAlign w:val="center"/>
          </w:tcPr>
          <w:p w14:paraId="7914CBC6" w14:textId="77777777" w:rsidR="00114C14" w:rsidRPr="00114C14" w:rsidRDefault="00114C14" w:rsidP="00114C14">
            <w:pPr>
              <w:jc w:val="center"/>
              <w:rPr>
                <w:snapToGrid w:val="0"/>
              </w:rPr>
            </w:pPr>
            <w:r w:rsidRPr="00114C14">
              <w:rPr>
                <w:snapToGrid w:val="0"/>
              </w:rPr>
              <w:t>2324</w:t>
            </w:r>
          </w:p>
        </w:tc>
      </w:tr>
      <w:tr w:rsidR="00114C14" w:rsidRPr="00114C14" w14:paraId="4321C873" w14:textId="77777777" w:rsidTr="00114C14">
        <w:trPr>
          <w:trHeight w:val="316"/>
        </w:trPr>
        <w:tc>
          <w:tcPr>
            <w:tcW w:w="681" w:type="dxa"/>
            <w:shd w:val="clear" w:color="auto" w:fill="auto"/>
            <w:vAlign w:val="center"/>
            <w:hideMark/>
          </w:tcPr>
          <w:p w14:paraId="2D7B1E0D" w14:textId="77777777" w:rsidR="00114C14" w:rsidRPr="00114C14" w:rsidRDefault="00114C14" w:rsidP="00114C14">
            <w:pPr>
              <w:jc w:val="center"/>
              <w:rPr>
                <w:snapToGrid w:val="0"/>
              </w:rPr>
            </w:pPr>
            <w:r w:rsidRPr="00114C14">
              <w:rPr>
                <w:snapToGrid w:val="0"/>
              </w:rPr>
              <w:t>13</w:t>
            </w:r>
          </w:p>
        </w:tc>
        <w:tc>
          <w:tcPr>
            <w:tcW w:w="4011" w:type="dxa"/>
            <w:shd w:val="clear" w:color="auto" w:fill="auto"/>
            <w:vAlign w:val="center"/>
            <w:hideMark/>
          </w:tcPr>
          <w:p w14:paraId="673CA226" w14:textId="77777777" w:rsidR="00114C14" w:rsidRPr="00114C14" w:rsidRDefault="00114C14" w:rsidP="00114C14">
            <w:pPr>
              <w:rPr>
                <w:snapToGrid w:val="0"/>
              </w:rPr>
            </w:pPr>
            <w:r w:rsidRPr="00114C14">
              <w:rPr>
                <w:snapToGrid w:val="0"/>
              </w:rPr>
              <w:t>Аренда (лизинг) (сумма стр. 14 - 15), в том числе:</w:t>
            </w:r>
          </w:p>
        </w:tc>
        <w:tc>
          <w:tcPr>
            <w:tcW w:w="1630" w:type="dxa"/>
            <w:shd w:val="clear" w:color="auto" w:fill="auto"/>
            <w:vAlign w:val="center"/>
          </w:tcPr>
          <w:p w14:paraId="1C258C4F"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678479E1" w14:textId="77777777" w:rsidR="00114C14" w:rsidRPr="00114C14" w:rsidRDefault="00114C14" w:rsidP="00114C14">
            <w:pPr>
              <w:jc w:val="center"/>
              <w:rPr>
                <w:snapToGrid w:val="0"/>
              </w:rPr>
            </w:pPr>
            <w:r w:rsidRPr="00114C14">
              <w:rPr>
                <w:snapToGrid w:val="0"/>
              </w:rPr>
              <w:t>2</w:t>
            </w:r>
          </w:p>
        </w:tc>
        <w:tc>
          <w:tcPr>
            <w:tcW w:w="1787" w:type="dxa"/>
            <w:shd w:val="clear" w:color="auto" w:fill="auto"/>
            <w:vAlign w:val="center"/>
          </w:tcPr>
          <w:p w14:paraId="60449C01" w14:textId="77777777" w:rsidR="00114C14" w:rsidRPr="00114C14" w:rsidRDefault="00114C14" w:rsidP="00114C14">
            <w:pPr>
              <w:jc w:val="center"/>
              <w:rPr>
                <w:snapToGrid w:val="0"/>
              </w:rPr>
            </w:pPr>
            <w:r w:rsidRPr="00114C14">
              <w:rPr>
                <w:snapToGrid w:val="0"/>
              </w:rPr>
              <w:t>2</w:t>
            </w:r>
          </w:p>
        </w:tc>
      </w:tr>
      <w:tr w:rsidR="00114C14" w:rsidRPr="00114C14" w14:paraId="7D0B0FFC" w14:textId="77777777" w:rsidTr="00114C14">
        <w:trPr>
          <w:trHeight w:val="316"/>
        </w:trPr>
        <w:tc>
          <w:tcPr>
            <w:tcW w:w="681" w:type="dxa"/>
            <w:shd w:val="clear" w:color="auto" w:fill="auto"/>
            <w:vAlign w:val="center"/>
            <w:hideMark/>
          </w:tcPr>
          <w:p w14:paraId="0213C7D0" w14:textId="77777777" w:rsidR="00114C14" w:rsidRPr="00114C14" w:rsidRDefault="00114C14" w:rsidP="00114C14">
            <w:pPr>
              <w:jc w:val="center"/>
              <w:rPr>
                <w:snapToGrid w:val="0"/>
              </w:rPr>
            </w:pPr>
            <w:r w:rsidRPr="00114C14">
              <w:rPr>
                <w:snapToGrid w:val="0"/>
              </w:rPr>
              <w:lastRenderedPageBreak/>
              <w:t>14</w:t>
            </w:r>
          </w:p>
        </w:tc>
        <w:tc>
          <w:tcPr>
            <w:tcW w:w="4011" w:type="dxa"/>
            <w:shd w:val="clear" w:color="auto" w:fill="auto"/>
            <w:vAlign w:val="center"/>
            <w:hideMark/>
          </w:tcPr>
          <w:p w14:paraId="4BE5167B" w14:textId="77777777" w:rsidR="00114C14" w:rsidRPr="00114C14" w:rsidRDefault="00114C14" w:rsidP="00114C14">
            <w:pPr>
              <w:rPr>
                <w:snapToGrid w:val="0"/>
              </w:rPr>
            </w:pPr>
            <w:r w:rsidRPr="00114C14">
              <w:rPr>
                <w:snapToGrid w:val="0"/>
              </w:rPr>
              <w:t>Аренда (лизинг) здания, транспорта</w:t>
            </w:r>
          </w:p>
        </w:tc>
        <w:tc>
          <w:tcPr>
            <w:tcW w:w="1630" w:type="dxa"/>
            <w:shd w:val="clear" w:color="auto" w:fill="auto"/>
            <w:vAlign w:val="center"/>
          </w:tcPr>
          <w:p w14:paraId="2E9C5510"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3E781244" w14:textId="77777777" w:rsidR="00114C14" w:rsidRPr="00114C14" w:rsidRDefault="00114C14" w:rsidP="00114C14">
            <w:pPr>
              <w:jc w:val="center"/>
              <w:rPr>
                <w:snapToGrid w:val="0"/>
              </w:rPr>
            </w:pPr>
            <w:r w:rsidRPr="00114C14">
              <w:rPr>
                <w:snapToGrid w:val="0"/>
              </w:rPr>
              <w:t>2</w:t>
            </w:r>
          </w:p>
        </w:tc>
        <w:tc>
          <w:tcPr>
            <w:tcW w:w="1787" w:type="dxa"/>
            <w:shd w:val="clear" w:color="auto" w:fill="auto"/>
            <w:vAlign w:val="center"/>
          </w:tcPr>
          <w:p w14:paraId="1F61912C" w14:textId="77777777" w:rsidR="00114C14" w:rsidRPr="00114C14" w:rsidRDefault="00114C14" w:rsidP="00114C14">
            <w:pPr>
              <w:jc w:val="center"/>
              <w:rPr>
                <w:snapToGrid w:val="0"/>
              </w:rPr>
            </w:pPr>
            <w:r w:rsidRPr="00114C14">
              <w:rPr>
                <w:snapToGrid w:val="0"/>
              </w:rPr>
              <w:t>2</w:t>
            </w:r>
          </w:p>
        </w:tc>
      </w:tr>
      <w:tr w:rsidR="00114C14" w:rsidRPr="00114C14" w14:paraId="6086DC44" w14:textId="77777777" w:rsidTr="00114C14">
        <w:trPr>
          <w:trHeight w:val="316"/>
        </w:trPr>
        <w:tc>
          <w:tcPr>
            <w:tcW w:w="681" w:type="dxa"/>
            <w:shd w:val="clear" w:color="auto" w:fill="auto"/>
            <w:vAlign w:val="center"/>
            <w:hideMark/>
          </w:tcPr>
          <w:p w14:paraId="2C712FEF" w14:textId="77777777" w:rsidR="00114C14" w:rsidRPr="00114C14" w:rsidRDefault="00114C14" w:rsidP="00114C14">
            <w:pPr>
              <w:jc w:val="center"/>
              <w:rPr>
                <w:snapToGrid w:val="0"/>
              </w:rPr>
            </w:pPr>
            <w:r w:rsidRPr="00114C14">
              <w:rPr>
                <w:snapToGrid w:val="0"/>
              </w:rPr>
              <w:t>15</w:t>
            </w:r>
          </w:p>
        </w:tc>
        <w:tc>
          <w:tcPr>
            <w:tcW w:w="4011" w:type="dxa"/>
            <w:shd w:val="clear" w:color="auto" w:fill="auto"/>
            <w:vAlign w:val="center"/>
            <w:hideMark/>
          </w:tcPr>
          <w:p w14:paraId="0D48A132" w14:textId="77777777" w:rsidR="00114C14" w:rsidRPr="00114C14" w:rsidRDefault="00114C14" w:rsidP="00114C14">
            <w:pPr>
              <w:rPr>
                <w:snapToGrid w:val="0"/>
              </w:rPr>
            </w:pPr>
            <w:r w:rsidRPr="00114C14">
              <w:rPr>
                <w:snapToGrid w:val="0"/>
              </w:rPr>
              <w:t>Аренда (лизинг) прочего имущества</w:t>
            </w:r>
          </w:p>
        </w:tc>
        <w:tc>
          <w:tcPr>
            <w:tcW w:w="1630" w:type="dxa"/>
            <w:shd w:val="clear" w:color="auto" w:fill="auto"/>
            <w:vAlign w:val="center"/>
          </w:tcPr>
          <w:p w14:paraId="365CA593"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1B48CAE7" w14:textId="77777777" w:rsidR="00114C14" w:rsidRPr="00114C14" w:rsidRDefault="00114C14" w:rsidP="00114C14">
            <w:pPr>
              <w:jc w:val="center"/>
              <w:rPr>
                <w:snapToGrid w:val="0"/>
              </w:rPr>
            </w:pPr>
            <w:r w:rsidRPr="00114C14">
              <w:rPr>
                <w:snapToGrid w:val="0"/>
              </w:rPr>
              <w:t>0</w:t>
            </w:r>
          </w:p>
        </w:tc>
        <w:tc>
          <w:tcPr>
            <w:tcW w:w="1787" w:type="dxa"/>
            <w:shd w:val="clear" w:color="auto" w:fill="auto"/>
            <w:vAlign w:val="center"/>
          </w:tcPr>
          <w:p w14:paraId="529CB2DE" w14:textId="77777777" w:rsidR="00114C14" w:rsidRPr="00114C14" w:rsidRDefault="00114C14" w:rsidP="00114C14">
            <w:pPr>
              <w:jc w:val="center"/>
              <w:rPr>
                <w:snapToGrid w:val="0"/>
              </w:rPr>
            </w:pPr>
            <w:r w:rsidRPr="00114C14">
              <w:rPr>
                <w:snapToGrid w:val="0"/>
              </w:rPr>
              <w:t>0</w:t>
            </w:r>
          </w:p>
        </w:tc>
      </w:tr>
      <w:tr w:rsidR="00114C14" w:rsidRPr="00114C14" w14:paraId="4E39553B" w14:textId="77777777" w:rsidTr="00114C14">
        <w:trPr>
          <w:trHeight w:val="316"/>
        </w:trPr>
        <w:tc>
          <w:tcPr>
            <w:tcW w:w="681" w:type="dxa"/>
            <w:shd w:val="clear" w:color="auto" w:fill="auto"/>
            <w:vAlign w:val="center"/>
            <w:hideMark/>
          </w:tcPr>
          <w:p w14:paraId="30BD12F1" w14:textId="77777777" w:rsidR="00114C14" w:rsidRPr="00114C14" w:rsidRDefault="00114C14" w:rsidP="00114C14">
            <w:pPr>
              <w:jc w:val="center"/>
              <w:rPr>
                <w:snapToGrid w:val="0"/>
              </w:rPr>
            </w:pPr>
            <w:r w:rsidRPr="00114C14">
              <w:rPr>
                <w:snapToGrid w:val="0"/>
              </w:rPr>
              <w:t>16</w:t>
            </w:r>
          </w:p>
        </w:tc>
        <w:tc>
          <w:tcPr>
            <w:tcW w:w="4011" w:type="dxa"/>
            <w:shd w:val="clear" w:color="auto" w:fill="auto"/>
            <w:vAlign w:val="center"/>
            <w:hideMark/>
          </w:tcPr>
          <w:p w14:paraId="608C7327" w14:textId="77777777" w:rsidR="00114C14" w:rsidRPr="00114C14" w:rsidRDefault="00114C14" w:rsidP="00114C14">
            <w:pPr>
              <w:rPr>
                <w:snapToGrid w:val="0"/>
              </w:rPr>
            </w:pPr>
            <w:r w:rsidRPr="00114C14">
              <w:rPr>
                <w:snapToGrid w:val="0"/>
              </w:rPr>
              <w:t>Страховые платежи</w:t>
            </w:r>
          </w:p>
        </w:tc>
        <w:tc>
          <w:tcPr>
            <w:tcW w:w="1630" w:type="dxa"/>
            <w:shd w:val="clear" w:color="auto" w:fill="auto"/>
            <w:vAlign w:val="center"/>
          </w:tcPr>
          <w:p w14:paraId="072A8393"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0506612B" w14:textId="77777777" w:rsidR="00114C14" w:rsidRPr="00114C14" w:rsidRDefault="00114C14" w:rsidP="00114C14">
            <w:pPr>
              <w:jc w:val="center"/>
              <w:rPr>
                <w:snapToGrid w:val="0"/>
              </w:rPr>
            </w:pPr>
            <w:r w:rsidRPr="00114C14">
              <w:rPr>
                <w:snapToGrid w:val="0"/>
              </w:rPr>
              <w:t>10</w:t>
            </w:r>
          </w:p>
        </w:tc>
        <w:tc>
          <w:tcPr>
            <w:tcW w:w="1787" w:type="dxa"/>
            <w:shd w:val="clear" w:color="auto" w:fill="auto"/>
            <w:vAlign w:val="center"/>
          </w:tcPr>
          <w:p w14:paraId="60CA5C07" w14:textId="77777777" w:rsidR="00114C14" w:rsidRPr="00114C14" w:rsidRDefault="00114C14" w:rsidP="00114C14">
            <w:pPr>
              <w:jc w:val="center"/>
              <w:rPr>
                <w:snapToGrid w:val="0"/>
              </w:rPr>
            </w:pPr>
            <w:r w:rsidRPr="00114C14">
              <w:rPr>
                <w:snapToGrid w:val="0"/>
              </w:rPr>
              <w:t>10</w:t>
            </w:r>
          </w:p>
        </w:tc>
      </w:tr>
      <w:tr w:rsidR="00114C14" w:rsidRPr="00114C14" w14:paraId="0C5A39B0" w14:textId="77777777" w:rsidTr="00114C14">
        <w:trPr>
          <w:trHeight w:val="316"/>
        </w:trPr>
        <w:tc>
          <w:tcPr>
            <w:tcW w:w="681" w:type="dxa"/>
            <w:shd w:val="clear" w:color="auto" w:fill="auto"/>
            <w:vAlign w:val="center"/>
            <w:hideMark/>
          </w:tcPr>
          <w:p w14:paraId="0887865D" w14:textId="77777777" w:rsidR="00114C14" w:rsidRPr="00114C14" w:rsidRDefault="00114C14" w:rsidP="00114C14">
            <w:pPr>
              <w:jc w:val="center"/>
              <w:rPr>
                <w:snapToGrid w:val="0"/>
              </w:rPr>
            </w:pPr>
            <w:r w:rsidRPr="00114C14">
              <w:rPr>
                <w:snapToGrid w:val="0"/>
              </w:rPr>
              <w:t>17</w:t>
            </w:r>
          </w:p>
        </w:tc>
        <w:tc>
          <w:tcPr>
            <w:tcW w:w="4011" w:type="dxa"/>
            <w:shd w:val="clear" w:color="auto" w:fill="auto"/>
            <w:vAlign w:val="center"/>
            <w:hideMark/>
          </w:tcPr>
          <w:p w14:paraId="523A4DAA" w14:textId="77777777" w:rsidR="00114C14" w:rsidRPr="00114C14" w:rsidRDefault="00114C14" w:rsidP="00114C14">
            <w:pPr>
              <w:rPr>
                <w:snapToGrid w:val="0"/>
              </w:rPr>
            </w:pPr>
            <w:r w:rsidRPr="00114C14">
              <w:rPr>
                <w:snapToGrid w:val="0"/>
              </w:rPr>
              <w:t>Налоги, включаемые в себестоимость (сумма стр. 18 - 20), в том числе:</w:t>
            </w:r>
          </w:p>
        </w:tc>
        <w:tc>
          <w:tcPr>
            <w:tcW w:w="1630" w:type="dxa"/>
            <w:shd w:val="clear" w:color="auto" w:fill="auto"/>
            <w:vAlign w:val="center"/>
          </w:tcPr>
          <w:p w14:paraId="21C24F39"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3665F6BA" w14:textId="77777777" w:rsidR="00114C14" w:rsidRPr="00114C14" w:rsidRDefault="00114C14" w:rsidP="00114C14">
            <w:pPr>
              <w:jc w:val="center"/>
              <w:rPr>
                <w:snapToGrid w:val="0"/>
              </w:rPr>
            </w:pPr>
            <w:r w:rsidRPr="00114C14">
              <w:rPr>
                <w:snapToGrid w:val="0"/>
              </w:rPr>
              <w:t>42</w:t>
            </w:r>
          </w:p>
        </w:tc>
        <w:tc>
          <w:tcPr>
            <w:tcW w:w="1787" w:type="dxa"/>
            <w:shd w:val="clear" w:color="auto" w:fill="auto"/>
            <w:vAlign w:val="center"/>
          </w:tcPr>
          <w:p w14:paraId="00B7202E" w14:textId="77777777" w:rsidR="00114C14" w:rsidRPr="00114C14" w:rsidRDefault="00114C14" w:rsidP="00114C14">
            <w:pPr>
              <w:jc w:val="center"/>
              <w:rPr>
                <w:snapToGrid w:val="0"/>
              </w:rPr>
            </w:pPr>
            <w:r w:rsidRPr="00114C14">
              <w:rPr>
                <w:snapToGrid w:val="0"/>
              </w:rPr>
              <w:t>42</w:t>
            </w:r>
          </w:p>
        </w:tc>
      </w:tr>
      <w:tr w:rsidR="00114C14" w:rsidRPr="00114C14" w14:paraId="7B3C2377" w14:textId="77777777" w:rsidTr="00114C14">
        <w:trPr>
          <w:trHeight w:val="316"/>
        </w:trPr>
        <w:tc>
          <w:tcPr>
            <w:tcW w:w="681" w:type="dxa"/>
            <w:shd w:val="clear" w:color="auto" w:fill="auto"/>
            <w:vAlign w:val="center"/>
            <w:hideMark/>
          </w:tcPr>
          <w:p w14:paraId="7C63D885" w14:textId="77777777" w:rsidR="00114C14" w:rsidRPr="00114C14" w:rsidRDefault="00114C14" w:rsidP="00114C14">
            <w:pPr>
              <w:jc w:val="center"/>
              <w:rPr>
                <w:snapToGrid w:val="0"/>
              </w:rPr>
            </w:pPr>
            <w:r w:rsidRPr="00114C14">
              <w:rPr>
                <w:snapToGrid w:val="0"/>
              </w:rPr>
              <w:t>18</w:t>
            </w:r>
          </w:p>
        </w:tc>
        <w:tc>
          <w:tcPr>
            <w:tcW w:w="4011" w:type="dxa"/>
            <w:shd w:val="clear" w:color="auto" w:fill="auto"/>
            <w:vAlign w:val="center"/>
            <w:hideMark/>
          </w:tcPr>
          <w:p w14:paraId="1D766BE1" w14:textId="77777777" w:rsidR="00114C14" w:rsidRPr="00114C14" w:rsidRDefault="00114C14" w:rsidP="00114C14">
            <w:pPr>
              <w:rPr>
                <w:snapToGrid w:val="0"/>
              </w:rPr>
            </w:pPr>
            <w:r w:rsidRPr="00114C14">
              <w:rPr>
                <w:snapToGrid w:val="0"/>
              </w:rPr>
              <w:t>Налог на землю</w:t>
            </w:r>
          </w:p>
        </w:tc>
        <w:tc>
          <w:tcPr>
            <w:tcW w:w="1630" w:type="dxa"/>
            <w:shd w:val="clear" w:color="auto" w:fill="auto"/>
            <w:vAlign w:val="center"/>
          </w:tcPr>
          <w:p w14:paraId="631554DA"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44651F4A" w14:textId="77777777" w:rsidR="00114C14" w:rsidRPr="00114C14" w:rsidRDefault="00114C14" w:rsidP="00114C14">
            <w:pPr>
              <w:jc w:val="center"/>
              <w:rPr>
                <w:snapToGrid w:val="0"/>
              </w:rPr>
            </w:pPr>
            <w:r w:rsidRPr="00114C14">
              <w:rPr>
                <w:snapToGrid w:val="0"/>
              </w:rPr>
              <w:t>18</w:t>
            </w:r>
          </w:p>
        </w:tc>
        <w:tc>
          <w:tcPr>
            <w:tcW w:w="1787" w:type="dxa"/>
            <w:shd w:val="clear" w:color="auto" w:fill="auto"/>
            <w:vAlign w:val="center"/>
          </w:tcPr>
          <w:p w14:paraId="766E2987" w14:textId="77777777" w:rsidR="00114C14" w:rsidRPr="00114C14" w:rsidRDefault="00114C14" w:rsidP="00114C14">
            <w:pPr>
              <w:jc w:val="center"/>
              <w:rPr>
                <w:snapToGrid w:val="0"/>
              </w:rPr>
            </w:pPr>
            <w:r w:rsidRPr="00114C14">
              <w:rPr>
                <w:snapToGrid w:val="0"/>
              </w:rPr>
              <w:t>18</w:t>
            </w:r>
          </w:p>
        </w:tc>
      </w:tr>
      <w:tr w:rsidR="00114C14" w:rsidRPr="00114C14" w14:paraId="478A0239" w14:textId="77777777" w:rsidTr="00114C14">
        <w:trPr>
          <w:trHeight w:val="316"/>
        </w:trPr>
        <w:tc>
          <w:tcPr>
            <w:tcW w:w="681" w:type="dxa"/>
            <w:shd w:val="clear" w:color="auto" w:fill="auto"/>
            <w:vAlign w:val="center"/>
            <w:hideMark/>
          </w:tcPr>
          <w:p w14:paraId="4D297D26" w14:textId="77777777" w:rsidR="00114C14" w:rsidRPr="00114C14" w:rsidRDefault="00114C14" w:rsidP="00114C14">
            <w:pPr>
              <w:jc w:val="center"/>
              <w:rPr>
                <w:snapToGrid w:val="0"/>
              </w:rPr>
            </w:pPr>
            <w:r w:rsidRPr="00114C14">
              <w:rPr>
                <w:snapToGrid w:val="0"/>
              </w:rPr>
              <w:t>19</w:t>
            </w:r>
          </w:p>
        </w:tc>
        <w:tc>
          <w:tcPr>
            <w:tcW w:w="4011" w:type="dxa"/>
            <w:shd w:val="clear" w:color="auto" w:fill="auto"/>
            <w:vAlign w:val="center"/>
            <w:hideMark/>
          </w:tcPr>
          <w:p w14:paraId="4BB2EA74" w14:textId="77777777" w:rsidR="00114C14" w:rsidRPr="00114C14" w:rsidRDefault="00114C14" w:rsidP="00114C14">
            <w:pPr>
              <w:rPr>
                <w:snapToGrid w:val="0"/>
              </w:rPr>
            </w:pPr>
            <w:r w:rsidRPr="00114C14">
              <w:rPr>
                <w:snapToGrid w:val="0"/>
              </w:rPr>
              <w:t>Налог на загрязнение окружающей среды</w:t>
            </w:r>
          </w:p>
        </w:tc>
        <w:tc>
          <w:tcPr>
            <w:tcW w:w="1630" w:type="dxa"/>
            <w:shd w:val="clear" w:color="auto" w:fill="auto"/>
            <w:vAlign w:val="center"/>
          </w:tcPr>
          <w:p w14:paraId="29D94134"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0EA7324C" w14:textId="77777777" w:rsidR="00114C14" w:rsidRPr="00114C14" w:rsidRDefault="00114C14" w:rsidP="00114C14">
            <w:pPr>
              <w:jc w:val="center"/>
              <w:rPr>
                <w:snapToGrid w:val="0"/>
              </w:rPr>
            </w:pPr>
            <w:r w:rsidRPr="00114C14">
              <w:rPr>
                <w:snapToGrid w:val="0"/>
              </w:rPr>
              <w:t>6</w:t>
            </w:r>
          </w:p>
        </w:tc>
        <w:tc>
          <w:tcPr>
            <w:tcW w:w="1787" w:type="dxa"/>
            <w:shd w:val="clear" w:color="auto" w:fill="auto"/>
            <w:vAlign w:val="center"/>
          </w:tcPr>
          <w:p w14:paraId="3F414F3F" w14:textId="77777777" w:rsidR="00114C14" w:rsidRPr="00114C14" w:rsidRDefault="00114C14" w:rsidP="00114C14">
            <w:pPr>
              <w:jc w:val="center"/>
              <w:rPr>
                <w:snapToGrid w:val="0"/>
              </w:rPr>
            </w:pPr>
          </w:p>
        </w:tc>
      </w:tr>
      <w:tr w:rsidR="00114C14" w:rsidRPr="00114C14" w14:paraId="28F2F8AE" w14:textId="77777777" w:rsidTr="00114C14">
        <w:trPr>
          <w:trHeight w:val="316"/>
        </w:trPr>
        <w:tc>
          <w:tcPr>
            <w:tcW w:w="681" w:type="dxa"/>
            <w:shd w:val="clear" w:color="auto" w:fill="auto"/>
            <w:vAlign w:val="center"/>
            <w:hideMark/>
          </w:tcPr>
          <w:p w14:paraId="1484127C" w14:textId="77777777" w:rsidR="00114C14" w:rsidRPr="00114C14" w:rsidRDefault="00114C14" w:rsidP="00114C14">
            <w:pPr>
              <w:jc w:val="center"/>
              <w:rPr>
                <w:snapToGrid w:val="0"/>
              </w:rPr>
            </w:pPr>
            <w:r w:rsidRPr="00114C14">
              <w:rPr>
                <w:snapToGrid w:val="0"/>
              </w:rPr>
              <w:t>20</w:t>
            </w:r>
          </w:p>
        </w:tc>
        <w:tc>
          <w:tcPr>
            <w:tcW w:w="4011" w:type="dxa"/>
            <w:shd w:val="clear" w:color="auto" w:fill="auto"/>
            <w:vAlign w:val="center"/>
            <w:hideMark/>
          </w:tcPr>
          <w:p w14:paraId="29C5E75B" w14:textId="77777777" w:rsidR="00114C14" w:rsidRPr="00114C14" w:rsidRDefault="00114C14" w:rsidP="00114C14">
            <w:pPr>
              <w:rPr>
                <w:snapToGrid w:val="0"/>
              </w:rPr>
            </w:pPr>
            <w:r w:rsidRPr="00114C14">
              <w:rPr>
                <w:snapToGrid w:val="0"/>
              </w:rPr>
              <w:t>Единый транспортный налог</w:t>
            </w:r>
          </w:p>
        </w:tc>
        <w:tc>
          <w:tcPr>
            <w:tcW w:w="1630" w:type="dxa"/>
            <w:shd w:val="clear" w:color="auto" w:fill="auto"/>
            <w:vAlign w:val="center"/>
          </w:tcPr>
          <w:p w14:paraId="28494C67"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1F04C3B1" w14:textId="77777777" w:rsidR="00114C14" w:rsidRPr="00114C14" w:rsidRDefault="00114C14" w:rsidP="00114C14">
            <w:pPr>
              <w:jc w:val="center"/>
              <w:rPr>
                <w:snapToGrid w:val="0"/>
              </w:rPr>
            </w:pPr>
            <w:r w:rsidRPr="00114C14">
              <w:rPr>
                <w:snapToGrid w:val="0"/>
              </w:rPr>
              <w:t>2</w:t>
            </w:r>
          </w:p>
        </w:tc>
        <w:tc>
          <w:tcPr>
            <w:tcW w:w="1787" w:type="dxa"/>
            <w:shd w:val="clear" w:color="auto" w:fill="auto"/>
            <w:vAlign w:val="center"/>
          </w:tcPr>
          <w:p w14:paraId="14D42097" w14:textId="77777777" w:rsidR="00114C14" w:rsidRPr="00114C14" w:rsidRDefault="00114C14" w:rsidP="00114C14">
            <w:pPr>
              <w:jc w:val="center"/>
              <w:rPr>
                <w:snapToGrid w:val="0"/>
              </w:rPr>
            </w:pPr>
            <w:r w:rsidRPr="00114C14">
              <w:rPr>
                <w:snapToGrid w:val="0"/>
              </w:rPr>
              <w:t>2</w:t>
            </w:r>
          </w:p>
        </w:tc>
      </w:tr>
      <w:tr w:rsidR="00114C14" w:rsidRPr="00114C14" w14:paraId="20EE7D82" w14:textId="77777777" w:rsidTr="00114C14">
        <w:trPr>
          <w:trHeight w:val="316"/>
        </w:trPr>
        <w:tc>
          <w:tcPr>
            <w:tcW w:w="681" w:type="dxa"/>
            <w:shd w:val="clear" w:color="auto" w:fill="auto"/>
            <w:vAlign w:val="center"/>
            <w:hideMark/>
          </w:tcPr>
          <w:p w14:paraId="0C3AEB0E" w14:textId="77777777" w:rsidR="00114C14" w:rsidRPr="00114C14" w:rsidRDefault="00114C14" w:rsidP="00114C14">
            <w:pPr>
              <w:jc w:val="center"/>
              <w:rPr>
                <w:snapToGrid w:val="0"/>
              </w:rPr>
            </w:pPr>
            <w:r w:rsidRPr="00114C14">
              <w:rPr>
                <w:snapToGrid w:val="0"/>
              </w:rPr>
              <w:t>21</w:t>
            </w:r>
          </w:p>
        </w:tc>
        <w:tc>
          <w:tcPr>
            <w:tcW w:w="4011" w:type="dxa"/>
            <w:shd w:val="clear" w:color="auto" w:fill="auto"/>
            <w:vAlign w:val="center"/>
            <w:hideMark/>
          </w:tcPr>
          <w:p w14:paraId="4B582245" w14:textId="77777777" w:rsidR="00114C14" w:rsidRPr="00114C14" w:rsidRDefault="00114C14" w:rsidP="00114C14">
            <w:pPr>
              <w:rPr>
                <w:snapToGrid w:val="0"/>
              </w:rPr>
            </w:pPr>
            <w:r w:rsidRPr="00114C14">
              <w:rPr>
                <w:snapToGrid w:val="0"/>
              </w:rPr>
              <w:t>Услуги сторонних организаций (сумма стр. 22 - 27), в том числе:</w:t>
            </w:r>
          </w:p>
        </w:tc>
        <w:tc>
          <w:tcPr>
            <w:tcW w:w="1630" w:type="dxa"/>
            <w:shd w:val="clear" w:color="auto" w:fill="auto"/>
            <w:vAlign w:val="center"/>
          </w:tcPr>
          <w:p w14:paraId="0F279506"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7C8CC67E" w14:textId="77777777" w:rsidR="00114C14" w:rsidRPr="00114C14" w:rsidRDefault="00114C14" w:rsidP="00114C14">
            <w:pPr>
              <w:jc w:val="center"/>
              <w:rPr>
                <w:snapToGrid w:val="0"/>
              </w:rPr>
            </w:pPr>
            <w:r w:rsidRPr="00114C14">
              <w:rPr>
                <w:snapToGrid w:val="0"/>
              </w:rPr>
              <w:t>16</w:t>
            </w:r>
          </w:p>
        </w:tc>
        <w:tc>
          <w:tcPr>
            <w:tcW w:w="1787" w:type="dxa"/>
            <w:shd w:val="clear" w:color="auto" w:fill="auto"/>
            <w:vAlign w:val="center"/>
          </w:tcPr>
          <w:p w14:paraId="3FA7BC45" w14:textId="77777777" w:rsidR="00114C14" w:rsidRPr="00114C14" w:rsidRDefault="00114C14" w:rsidP="00114C14">
            <w:pPr>
              <w:jc w:val="center"/>
              <w:rPr>
                <w:snapToGrid w:val="0"/>
              </w:rPr>
            </w:pPr>
            <w:r w:rsidRPr="00114C14">
              <w:rPr>
                <w:snapToGrid w:val="0"/>
              </w:rPr>
              <w:t>16</w:t>
            </w:r>
          </w:p>
        </w:tc>
      </w:tr>
      <w:tr w:rsidR="00114C14" w:rsidRPr="00114C14" w14:paraId="375A763B" w14:textId="77777777" w:rsidTr="00114C14">
        <w:trPr>
          <w:trHeight w:val="316"/>
        </w:trPr>
        <w:tc>
          <w:tcPr>
            <w:tcW w:w="681" w:type="dxa"/>
            <w:shd w:val="clear" w:color="auto" w:fill="auto"/>
            <w:vAlign w:val="center"/>
            <w:hideMark/>
          </w:tcPr>
          <w:p w14:paraId="7851A0EA" w14:textId="77777777" w:rsidR="00114C14" w:rsidRPr="00114C14" w:rsidRDefault="00114C14" w:rsidP="00114C14">
            <w:pPr>
              <w:jc w:val="center"/>
              <w:rPr>
                <w:snapToGrid w:val="0"/>
              </w:rPr>
            </w:pPr>
            <w:r w:rsidRPr="00114C14">
              <w:rPr>
                <w:snapToGrid w:val="0"/>
              </w:rPr>
              <w:t>22</w:t>
            </w:r>
          </w:p>
        </w:tc>
        <w:tc>
          <w:tcPr>
            <w:tcW w:w="4011" w:type="dxa"/>
            <w:shd w:val="clear" w:color="auto" w:fill="auto"/>
            <w:vAlign w:val="center"/>
            <w:hideMark/>
          </w:tcPr>
          <w:p w14:paraId="6E973627" w14:textId="77777777" w:rsidR="00114C14" w:rsidRPr="00114C14" w:rsidRDefault="00114C14" w:rsidP="00114C14">
            <w:pPr>
              <w:rPr>
                <w:snapToGrid w:val="0"/>
              </w:rPr>
            </w:pPr>
            <w:r w:rsidRPr="00114C14">
              <w:rPr>
                <w:snapToGrid w:val="0"/>
              </w:rPr>
              <w:t>Услуги средств связи</w:t>
            </w:r>
          </w:p>
        </w:tc>
        <w:tc>
          <w:tcPr>
            <w:tcW w:w="1630" w:type="dxa"/>
            <w:shd w:val="clear" w:color="auto" w:fill="auto"/>
            <w:vAlign w:val="center"/>
          </w:tcPr>
          <w:p w14:paraId="3A056DD4"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7D533B00" w14:textId="77777777" w:rsidR="00114C14" w:rsidRPr="00114C14" w:rsidRDefault="00114C14" w:rsidP="00114C14">
            <w:pPr>
              <w:jc w:val="center"/>
              <w:rPr>
                <w:snapToGrid w:val="0"/>
              </w:rPr>
            </w:pPr>
            <w:r w:rsidRPr="00114C14">
              <w:rPr>
                <w:snapToGrid w:val="0"/>
              </w:rPr>
              <w:t>2565</w:t>
            </w:r>
          </w:p>
        </w:tc>
        <w:tc>
          <w:tcPr>
            <w:tcW w:w="1787" w:type="dxa"/>
            <w:shd w:val="clear" w:color="auto" w:fill="auto"/>
            <w:vAlign w:val="center"/>
          </w:tcPr>
          <w:p w14:paraId="7D0B58CC" w14:textId="77777777" w:rsidR="00114C14" w:rsidRPr="00114C14" w:rsidRDefault="00114C14" w:rsidP="00114C14">
            <w:pPr>
              <w:jc w:val="center"/>
              <w:rPr>
                <w:snapToGrid w:val="0"/>
              </w:rPr>
            </w:pPr>
            <w:r w:rsidRPr="00114C14">
              <w:rPr>
                <w:snapToGrid w:val="0"/>
              </w:rPr>
              <w:t>2565</w:t>
            </w:r>
          </w:p>
        </w:tc>
      </w:tr>
      <w:tr w:rsidR="00114C14" w:rsidRPr="00114C14" w14:paraId="1C8F0D77" w14:textId="77777777" w:rsidTr="00114C14">
        <w:trPr>
          <w:trHeight w:val="316"/>
        </w:trPr>
        <w:tc>
          <w:tcPr>
            <w:tcW w:w="681" w:type="dxa"/>
            <w:shd w:val="clear" w:color="auto" w:fill="auto"/>
            <w:vAlign w:val="center"/>
            <w:hideMark/>
          </w:tcPr>
          <w:p w14:paraId="24769378" w14:textId="77777777" w:rsidR="00114C14" w:rsidRPr="00114C14" w:rsidRDefault="00114C14" w:rsidP="00114C14">
            <w:pPr>
              <w:jc w:val="center"/>
              <w:rPr>
                <w:snapToGrid w:val="0"/>
              </w:rPr>
            </w:pPr>
            <w:r w:rsidRPr="00114C14">
              <w:rPr>
                <w:snapToGrid w:val="0"/>
              </w:rPr>
              <w:t>23</w:t>
            </w:r>
          </w:p>
        </w:tc>
        <w:tc>
          <w:tcPr>
            <w:tcW w:w="4011" w:type="dxa"/>
            <w:shd w:val="clear" w:color="auto" w:fill="auto"/>
            <w:vAlign w:val="center"/>
            <w:hideMark/>
          </w:tcPr>
          <w:p w14:paraId="74043ADB" w14:textId="77777777" w:rsidR="00114C14" w:rsidRPr="00114C14" w:rsidRDefault="00114C14" w:rsidP="00114C14">
            <w:pPr>
              <w:rPr>
                <w:snapToGrid w:val="0"/>
              </w:rPr>
            </w:pPr>
            <w:r w:rsidRPr="00114C14">
              <w:rPr>
                <w:snapToGrid w:val="0"/>
              </w:rPr>
              <w:t>Транспортные услуги</w:t>
            </w:r>
          </w:p>
        </w:tc>
        <w:tc>
          <w:tcPr>
            <w:tcW w:w="1630" w:type="dxa"/>
            <w:shd w:val="clear" w:color="auto" w:fill="auto"/>
            <w:vAlign w:val="center"/>
          </w:tcPr>
          <w:p w14:paraId="6152E2B6"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43D04366" w14:textId="77777777" w:rsidR="00114C14" w:rsidRPr="00114C14" w:rsidRDefault="00114C14" w:rsidP="00114C14">
            <w:pPr>
              <w:jc w:val="center"/>
              <w:rPr>
                <w:snapToGrid w:val="0"/>
              </w:rPr>
            </w:pPr>
            <w:r w:rsidRPr="00114C14">
              <w:rPr>
                <w:snapToGrid w:val="0"/>
              </w:rPr>
              <w:t>33</w:t>
            </w:r>
          </w:p>
        </w:tc>
        <w:tc>
          <w:tcPr>
            <w:tcW w:w="1787" w:type="dxa"/>
            <w:shd w:val="clear" w:color="auto" w:fill="auto"/>
            <w:vAlign w:val="center"/>
          </w:tcPr>
          <w:p w14:paraId="27B66D62" w14:textId="77777777" w:rsidR="00114C14" w:rsidRPr="00114C14" w:rsidRDefault="00114C14" w:rsidP="00114C14">
            <w:pPr>
              <w:jc w:val="center"/>
              <w:rPr>
                <w:snapToGrid w:val="0"/>
              </w:rPr>
            </w:pPr>
            <w:r w:rsidRPr="00114C14">
              <w:rPr>
                <w:snapToGrid w:val="0"/>
              </w:rPr>
              <w:t>33</w:t>
            </w:r>
          </w:p>
        </w:tc>
      </w:tr>
      <w:tr w:rsidR="00114C14" w:rsidRPr="00114C14" w14:paraId="13CC0A09" w14:textId="77777777" w:rsidTr="00114C14">
        <w:trPr>
          <w:trHeight w:val="316"/>
        </w:trPr>
        <w:tc>
          <w:tcPr>
            <w:tcW w:w="681" w:type="dxa"/>
            <w:shd w:val="clear" w:color="auto" w:fill="auto"/>
            <w:vAlign w:val="center"/>
            <w:hideMark/>
          </w:tcPr>
          <w:p w14:paraId="37043EEF" w14:textId="77777777" w:rsidR="00114C14" w:rsidRPr="00114C14" w:rsidRDefault="00114C14" w:rsidP="00114C14">
            <w:pPr>
              <w:jc w:val="center"/>
              <w:rPr>
                <w:snapToGrid w:val="0"/>
              </w:rPr>
            </w:pPr>
            <w:r w:rsidRPr="00114C14">
              <w:rPr>
                <w:snapToGrid w:val="0"/>
              </w:rPr>
              <w:t>24</w:t>
            </w:r>
          </w:p>
        </w:tc>
        <w:tc>
          <w:tcPr>
            <w:tcW w:w="4011" w:type="dxa"/>
            <w:shd w:val="clear" w:color="auto" w:fill="auto"/>
            <w:vAlign w:val="center"/>
            <w:hideMark/>
          </w:tcPr>
          <w:p w14:paraId="38EF3336" w14:textId="77777777" w:rsidR="00114C14" w:rsidRPr="00114C14" w:rsidRDefault="00114C14" w:rsidP="00114C14">
            <w:pPr>
              <w:rPr>
                <w:snapToGrid w:val="0"/>
              </w:rPr>
            </w:pPr>
            <w:r w:rsidRPr="00114C14">
              <w:rPr>
                <w:snapToGrid w:val="0"/>
              </w:rPr>
              <w:t>Оплата вневедомственной охраны</w:t>
            </w:r>
          </w:p>
        </w:tc>
        <w:tc>
          <w:tcPr>
            <w:tcW w:w="1630" w:type="dxa"/>
            <w:shd w:val="clear" w:color="auto" w:fill="auto"/>
            <w:vAlign w:val="center"/>
          </w:tcPr>
          <w:p w14:paraId="4B8C7708" w14:textId="77777777" w:rsidR="00114C14" w:rsidRPr="00114C14" w:rsidRDefault="00114C14" w:rsidP="00114C14">
            <w:pPr>
              <w:jc w:val="center"/>
              <w:rPr>
                <w:snapToGrid w:val="0"/>
              </w:rPr>
            </w:pPr>
          </w:p>
        </w:tc>
        <w:tc>
          <w:tcPr>
            <w:tcW w:w="1630" w:type="dxa"/>
            <w:shd w:val="clear" w:color="auto" w:fill="auto"/>
            <w:vAlign w:val="center"/>
          </w:tcPr>
          <w:p w14:paraId="66BF54A2" w14:textId="77777777" w:rsidR="00114C14" w:rsidRPr="00114C14" w:rsidRDefault="00114C14" w:rsidP="00114C14">
            <w:pPr>
              <w:jc w:val="center"/>
              <w:rPr>
                <w:snapToGrid w:val="0"/>
              </w:rPr>
            </w:pPr>
            <w:r w:rsidRPr="00114C14">
              <w:rPr>
                <w:snapToGrid w:val="0"/>
              </w:rPr>
              <w:t>531</w:t>
            </w:r>
          </w:p>
        </w:tc>
        <w:tc>
          <w:tcPr>
            <w:tcW w:w="1787" w:type="dxa"/>
            <w:shd w:val="clear" w:color="auto" w:fill="auto"/>
            <w:vAlign w:val="center"/>
          </w:tcPr>
          <w:p w14:paraId="551EA5D0" w14:textId="77777777" w:rsidR="00114C14" w:rsidRPr="00114C14" w:rsidRDefault="00114C14" w:rsidP="00114C14">
            <w:pPr>
              <w:jc w:val="center"/>
              <w:rPr>
                <w:snapToGrid w:val="0"/>
              </w:rPr>
            </w:pPr>
            <w:r w:rsidRPr="00114C14">
              <w:rPr>
                <w:snapToGrid w:val="0"/>
              </w:rPr>
              <w:t>531</w:t>
            </w:r>
          </w:p>
        </w:tc>
      </w:tr>
      <w:tr w:rsidR="00114C14" w:rsidRPr="00114C14" w14:paraId="61B170C5" w14:textId="77777777" w:rsidTr="00114C14">
        <w:trPr>
          <w:trHeight w:val="316"/>
        </w:trPr>
        <w:tc>
          <w:tcPr>
            <w:tcW w:w="681" w:type="dxa"/>
            <w:shd w:val="clear" w:color="auto" w:fill="auto"/>
            <w:vAlign w:val="center"/>
            <w:hideMark/>
          </w:tcPr>
          <w:p w14:paraId="15A9BD36" w14:textId="77777777" w:rsidR="00114C14" w:rsidRPr="00114C14" w:rsidRDefault="00114C14" w:rsidP="00114C14">
            <w:pPr>
              <w:jc w:val="center"/>
              <w:rPr>
                <w:snapToGrid w:val="0"/>
              </w:rPr>
            </w:pPr>
            <w:r w:rsidRPr="00114C14">
              <w:rPr>
                <w:snapToGrid w:val="0"/>
              </w:rPr>
              <w:t>25</w:t>
            </w:r>
          </w:p>
        </w:tc>
        <w:tc>
          <w:tcPr>
            <w:tcW w:w="4011" w:type="dxa"/>
            <w:shd w:val="clear" w:color="auto" w:fill="auto"/>
            <w:vAlign w:val="center"/>
            <w:hideMark/>
          </w:tcPr>
          <w:p w14:paraId="2BCC6E1A" w14:textId="77777777" w:rsidR="00114C14" w:rsidRPr="00114C14" w:rsidRDefault="00114C14" w:rsidP="00114C14">
            <w:pPr>
              <w:rPr>
                <w:snapToGrid w:val="0"/>
              </w:rPr>
            </w:pPr>
            <w:r w:rsidRPr="00114C14">
              <w:rPr>
                <w:snapToGrid w:val="0"/>
              </w:rPr>
              <w:t>Аудиторские и консалтинговые услуги</w:t>
            </w:r>
          </w:p>
        </w:tc>
        <w:tc>
          <w:tcPr>
            <w:tcW w:w="1630" w:type="dxa"/>
            <w:shd w:val="clear" w:color="auto" w:fill="auto"/>
            <w:vAlign w:val="center"/>
          </w:tcPr>
          <w:p w14:paraId="5CA898BC"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4AF85477" w14:textId="77777777" w:rsidR="00114C14" w:rsidRPr="00114C14" w:rsidRDefault="00114C14" w:rsidP="00114C14">
            <w:pPr>
              <w:jc w:val="center"/>
              <w:rPr>
                <w:snapToGrid w:val="0"/>
              </w:rPr>
            </w:pPr>
            <w:r w:rsidRPr="00114C14">
              <w:rPr>
                <w:snapToGrid w:val="0"/>
              </w:rPr>
              <w:t>0</w:t>
            </w:r>
          </w:p>
        </w:tc>
        <w:tc>
          <w:tcPr>
            <w:tcW w:w="1787" w:type="dxa"/>
            <w:shd w:val="clear" w:color="auto" w:fill="auto"/>
            <w:vAlign w:val="center"/>
          </w:tcPr>
          <w:p w14:paraId="33CD2FD9" w14:textId="77777777" w:rsidR="00114C14" w:rsidRPr="00114C14" w:rsidRDefault="00114C14" w:rsidP="00114C14">
            <w:pPr>
              <w:jc w:val="center"/>
              <w:rPr>
                <w:snapToGrid w:val="0"/>
              </w:rPr>
            </w:pPr>
            <w:r w:rsidRPr="00114C14">
              <w:rPr>
                <w:snapToGrid w:val="0"/>
              </w:rPr>
              <w:t>0</w:t>
            </w:r>
          </w:p>
        </w:tc>
      </w:tr>
      <w:tr w:rsidR="00114C14" w:rsidRPr="00114C14" w14:paraId="3F323064" w14:textId="77777777" w:rsidTr="00114C14">
        <w:trPr>
          <w:trHeight w:val="316"/>
        </w:trPr>
        <w:tc>
          <w:tcPr>
            <w:tcW w:w="681" w:type="dxa"/>
            <w:shd w:val="clear" w:color="auto" w:fill="auto"/>
            <w:vAlign w:val="center"/>
            <w:hideMark/>
          </w:tcPr>
          <w:p w14:paraId="6F4026B5" w14:textId="77777777" w:rsidR="00114C14" w:rsidRPr="00114C14" w:rsidRDefault="00114C14" w:rsidP="00114C14">
            <w:pPr>
              <w:jc w:val="center"/>
              <w:rPr>
                <w:snapToGrid w:val="0"/>
              </w:rPr>
            </w:pPr>
            <w:r w:rsidRPr="00114C14">
              <w:rPr>
                <w:snapToGrid w:val="0"/>
              </w:rPr>
              <w:t>26</w:t>
            </w:r>
          </w:p>
        </w:tc>
        <w:tc>
          <w:tcPr>
            <w:tcW w:w="4011" w:type="dxa"/>
            <w:shd w:val="clear" w:color="auto" w:fill="auto"/>
            <w:vAlign w:val="center"/>
            <w:hideMark/>
          </w:tcPr>
          <w:p w14:paraId="0B19D23C" w14:textId="77777777" w:rsidR="00114C14" w:rsidRPr="00114C14" w:rsidRDefault="00114C14" w:rsidP="00114C14">
            <w:pPr>
              <w:rPr>
                <w:snapToGrid w:val="0"/>
              </w:rPr>
            </w:pPr>
            <w:r w:rsidRPr="00114C14">
              <w:rPr>
                <w:snapToGrid w:val="0"/>
              </w:rPr>
              <w:t>Информационно-вычислительные услуги</w:t>
            </w:r>
          </w:p>
        </w:tc>
        <w:tc>
          <w:tcPr>
            <w:tcW w:w="1630" w:type="dxa"/>
            <w:shd w:val="clear" w:color="auto" w:fill="auto"/>
            <w:vAlign w:val="center"/>
          </w:tcPr>
          <w:p w14:paraId="78A31199"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22E71791" w14:textId="77777777" w:rsidR="00114C14" w:rsidRPr="00114C14" w:rsidRDefault="00114C14" w:rsidP="00114C14">
            <w:pPr>
              <w:jc w:val="center"/>
              <w:rPr>
                <w:snapToGrid w:val="0"/>
              </w:rPr>
            </w:pPr>
            <w:r w:rsidRPr="00114C14">
              <w:rPr>
                <w:snapToGrid w:val="0"/>
              </w:rPr>
              <w:t>25</w:t>
            </w:r>
          </w:p>
        </w:tc>
        <w:tc>
          <w:tcPr>
            <w:tcW w:w="1787" w:type="dxa"/>
            <w:shd w:val="clear" w:color="auto" w:fill="auto"/>
            <w:vAlign w:val="center"/>
          </w:tcPr>
          <w:p w14:paraId="167FC841" w14:textId="77777777" w:rsidR="00114C14" w:rsidRPr="00114C14" w:rsidRDefault="00114C14" w:rsidP="00114C14">
            <w:pPr>
              <w:jc w:val="center"/>
              <w:rPr>
                <w:snapToGrid w:val="0"/>
              </w:rPr>
            </w:pPr>
            <w:r w:rsidRPr="00114C14">
              <w:rPr>
                <w:snapToGrid w:val="0"/>
              </w:rPr>
              <w:t>25</w:t>
            </w:r>
          </w:p>
        </w:tc>
      </w:tr>
      <w:tr w:rsidR="00114C14" w:rsidRPr="00114C14" w14:paraId="6F485B44" w14:textId="77777777" w:rsidTr="00114C14">
        <w:trPr>
          <w:trHeight w:val="316"/>
        </w:trPr>
        <w:tc>
          <w:tcPr>
            <w:tcW w:w="681" w:type="dxa"/>
            <w:shd w:val="clear" w:color="auto" w:fill="auto"/>
            <w:vAlign w:val="center"/>
            <w:hideMark/>
          </w:tcPr>
          <w:p w14:paraId="037750D0" w14:textId="77777777" w:rsidR="00114C14" w:rsidRPr="00114C14" w:rsidRDefault="00114C14" w:rsidP="00114C14">
            <w:pPr>
              <w:jc w:val="center"/>
              <w:rPr>
                <w:snapToGrid w:val="0"/>
              </w:rPr>
            </w:pPr>
            <w:r w:rsidRPr="00114C14">
              <w:rPr>
                <w:snapToGrid w:val="0"/>
              </w:rPr>
              <w:t>27</w:t>
            </w:r>
          </w:p>
        </w:tc>
        <w:tc>
          <w:tcPr>
            <w:tcW w:w="4011" w:type="dxa"/>
            <w:shd w:val="clear" w:color="auto" w:fill="auto"/>
            <w:vAlign w:val="center"/>
            <w:hideMark/>
          </w:tcPr>
          <w:p w14:paraId="1363DEEF" w14:textId="77777777" w:rsidR="00114C14" w:rsidRPr="00114C14" w:rsidRDefault="00114C14" w:rsidP="00114C14">
            <w:pPr>
              <w:rPr>
                <w:snapToGrid w:val="0"/>
              </w:rPr>
            </w:pPr>
            <w:r w:rsidRPr="00114C14">
              <w:rPr>
                <w:snapToGrid w:val="0"/>
              </w:rPr>
              <w:t>Прочие</w:t>
            </w:r>
          </w:p>
        </w:tc>
        <w:tc>
          <w:tcPr>
            <w:tcW w:w="1630" w:type="dxa"/>
            <w:shd w:val="clear" w:color="auto" w:fill="auto"/>
            <w:vAlign w:val="center"/>
          </w:tcPr>
          <w:p w14:paraId="796C201B"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4418AF3C" w14:textId="77777777" w:rsidR="00114C14" w:rsidRPr="00114C14" w:rsidRDefault="00114C14" w:rsidP="00114C14">
            <w:pPr>
              <w:jc w:val="center"/>
              <w:rPr>
                <w:snapToGrid w:val="0"/>
              </w:rPr>
            </w:pPr>
            <w:r w:rsidRPr="00114C14">
              <w:rPr>
                <w:snapToGrid w:val="0"/>
              </w:rPr>
              <w:t>0</w:t>
            </w:r>
          </w:p>
        </w:tc>
        <w:tc>
          <w:tcPr>
            <w:tcW w:w="1787" w:type="dxa"/>
            <w:shd w:val="clear" w:color="auto" w:fill="auto"/>
            <w:vAlign w:val="center"/>
          </w:tcPr>
          <w:p w14:paraId="02075B5B" w14:textId="77777777" w:rsidR="00114C14" w:rsidRPr="00114C14" w:rsidRDefault="00114C14" w:rsidP="00114C14">
            <w:pPr>
              <w:jc w:val="center"/>
              <w:rPr>
                <w:snapToGrid w:val="0"/>
              </w:rPr>
            </w:pPr>
            <w:r w:rsidRPr="00114C14">
              <w:rPr>
                <w:snapToGrid w:val="0"/>
              </w:rPr>
              <w:t>0</w:t>
            </w:r>
          </w:p>
        </w:tc>
      </w:tr>
      <w:tr w:rsidR="00114C14" w:rsidRPr="00114C14" w14:paraId="5D5B939D" w14:textId="77777777" w:rsidTr="00114C14">
        <w:trPr>
          <w:trHeight w:val="316"/>
        </w:trPr>
        <w:tc>
          <w:tcPr>
            <w:tcW w:w="681" w:type="dxa"/>
            <w:shd w:val="clear" w:color="auto" w:fill="auto"/>
            <w:vAlign w:val="center"/>
            <w:hideMark/>
          </w:tcPr>
          <w:p w14:paraId="45E23C29" w14:textId="77777777" w:rsidR="00114C14" w:rsidRPr="00114C14" w:rsidRDefault="00114C14" w:rsidP="00114C14">
            <w:pPr>
              <w:jc w:val="center"/>
              <w:rPr>
                <w:snapToGrid w:val="0"/>
              </w:rPr>
            </w:pPr>
            <w:r w:rsidRPr="00114C14">
              <w:rPr>
                <w:snapToGrid w:val="0"/>
              </w:rPr>
              <w:t>28</w:t>
            </w:r>
          </w:p>
        </w:tc>
        <w:tc>
          <w:tcPr>
            <w:tcW w:w="4011" w:type="dxa"/>
            <w:shd w:val="clear" w:color="auto" w:fill="auto"/>
            <w:vAlign w:val="center"/>
            <w:hideMark/>
          </w:tcPr>
          <w:p w14:paraId="132AD66D" w14:textId="77777777" w:rsidR="00114C14" w:rsidRPr="00114C14" w:rsidRDefault="00114C14" w:rsidP="00114C14">
            <w:pPr>
              <w:rPr>
                <w:snapToGrid w:val="0"/>
              </w:rPr>
            </w:pPr>
            <w:r w:rsidRPr="00114C14">
              <w:rPr>
                <w:snapToGrid w:val="0"/>
              </w:rPr>
              <w:t>Капитальный ремонт</w:t>
            </w:r>
          </w:p>
        </w:tc>
        <w:tc>
          <w:tcPr>
            <w:tcW w:w="1630" w:type="dxa"/>
            <w:shd w:val="clear" w:color="auto" w:fill="auto"/>
            <w:vAlign w:val="center"/>
          </w:tcPr>
          <w:p w14:paraId="6D70CBCB" w14:textId="77777777" w:rsidR="00114C14" w:rsidRPr="00114C14" w:rsidRDefault="00114C14" w:rsidP="00114C14">
            <w:pPr>
              <w:jc w:val="center"/>
              <w:rPr>
                <w:snapToGrid w:val="0"/>
              </w:rPr>
            </w:pPr>
          </w:p>
        </w:tc>
        <w:tc>
          <w:tcPr>
            <w:tcW w:w="1630" w:type="dxa"/>
            <w:shd w:val="clear" w:color="auto" w:fill="auto"/>
            <w:vAlign w:val="center"/>
          </w:tcPr>
          <w:p w14:paraId="1B470D6E" w14:textId="77777777" w:rsidR="00114C14" w:rsidRPr="00114C14" w:rsidRDefault="00114C14" w:rsidP="00114C14">
            <w:pPr>
              <w:jc w:val="center"/>
              <w:rPr>
                <w:snapToGrid w:val="0"/>
              </w:rPr>
            </w:pPr>
            <w:r w:rsidRPr="00114C14">
              <w:rPr>
                <w:snapToGrid w:val="0"/>
              </w:rPr>
              <w:t>1976</w:t>
            </w:r>
          </w:p>
        </w:tc>
        <w:tc>
          <w:tcPr>
            <w:tcW w:w="1787" w:type="dxa"/>
            <w:shd w:val="clear" w:color="auto" w:fill="auto"/>
            <w:vAlign w:val="center"/>
          </w:tcPr>
          <w:p w14:paraId="0FDAF0FB" w14:textId="77777777" w:rsidR="00114C14" w:rsidRPr="00114C14" w:rsidRDefault="00114C14" w:rsidP="00114C14">
            <w:pPr>
              <w:jc w:val="center"/>
              <w:rPr>
                <w:snapToGrid w:val="0"/>
              </w:rPr>
            </w:pPr>
            <w:r w:rsidRPr="00114C14">
              <w:rPr>
                <w:snapToGrid w:val="0"/>
              </w:rPr>
              <w:t>1976</w:t>
            </w:r>
          </w:p>
        </w:tc>
      </w:tr>
      <w:tr w:rsidR="00114C14" w:rsidRPr="00114C14" w14:paraId="37E139B8" w14:textId="77777777" w:rsidTr="00114C14">
        <w:trPr>
          <w:trHeight w:val="316"/>
        </w:trPr>
        <w:tc>
          <w:tcPr>
            <w:tcW w:w="681" w:type="dxa"/>
            <w:shd w:val="clear" w:color="auto" w:fill="auto"/>
            <w:vAlign w:val="center"/>
            <w:hideMark/>
          </w:tcPr>
          <w:p w14:paraId="1D3AE459" w14:textId="77777777" w:rsidR="00114C14" w:rsidRPr="00114C14" w:rsidRDefault="00114C14" w:rsidP="00114C14">
            <w:pPr>
              <w:jc w:val="center"/>
              <w:rPr>
                <w:snapToGrid w:val="0"/>
              </w:rPr>
            </w:pPr>
            <w:r w:rsidRPr="00114C14">
              <w:rPr>
                <w:snapToGrid w:val="0"/>
              </w:rPr>
              <w:t>29</w:t>
            </w:r>
          </w:p>
        </w:tc>
        <w:tc>
          <w:tcPr>
            <w:tcW w:w="4011" w:type="dxa"/>
            <w:shd w:val="clear" w:color="auto" w:fill="auto"/>
            <w:vAlign w:val="center"/>
            <w:hideMark/>
          </w:tcPr>
          <w:p w14:paraId="7756FCE6" w14:textId="77777777" w:rsidR="00114C14" w:rsidRPr="00114C14" w:rsidRDefault="00114C14" w:rsidP="00114C14">
            <w:pPr>
              <w:rPr>
                <w:snapToGrid w:val="0"/>
              </w:rPr>
            </w:pPr>
            <w:r w:rsidRPr="00114C14">
              <w:rPr>
                <w:snapToGrid w:val="0"/>
              </w:rPr>
              <w:t>Пусконаладочные работы</w:t>
            </w:r>
          </w:p>
        </w:tc>
        <w:tc>
          <w:tcPr>
            <w:tcW w:w="1630" w:type="dxa"/>
            <w:shd w:val="clear" w:color="auto" w:fill="auto"/>
            <w:vAlign w:val="center"/>
          </w:tcPr>
          <w:p w14:paraId="5F310A33"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77613019" w14:textId="77777777" w:rsidR="00114C14" w:rsidRPr="00114C14" w:rsidRDefault="00114C14" w:rsidP="00114C14">
            <w:pPr>
              <w:jc w:val="center"/>
              <w:rPr>
                <w:snapToGrid w:val="0"/>
              </w:rPr>
            </w:pPr>
            <w:r w:rsidRPr="00114C14">
              <w:rPr>
                <w:snapToGrid w:val="0"/>
              </w:rPr>
              <w:t>0</w:t>
            </w:r>
          </w:p>
        </w:tc>
        <w:tc>
          <w:tcPr>
            <w:tcW w:w="1787" w:type="dxa"/>
            <w:shd w:val="clear" w:color="auto" w:fill="auto"/>
            <w:vAlign w:val="center"/>
          </w:tcPr>
          <w:p w14:paraId="667F2CA9" w14:textId="77777777" w:rsidR="00114C14" w:rsidRPr="00114C14" w:rsidRDefault="00114C14" w:rsidP="00114C14">
            <w:pPr>
              <w:jc w:val="center"/>
              <w:rPr>
                <w:snapToGrid w:val="0"/>
              </w:rPr>
            </w:pPr>
            <w:r w:rsidRPr="00114C14">
              <w:rPr>
                <w:snapToGrid w:val="0"/>
              </w:rPr>
              <w:t>0</w:t>
            </w:r>
          </w:p>
        </w:tc>
      </w:tr>
      <w:tr w:rsidR="00114C14" w:rsidRPr="00114C14" w14:paraId="1454D109" w14:textId="77777777" w:rsidTr="00114C14">
        <w:trPr>
          <w:trHeight w:val="316"/>
        </w:trPr>
        <w:tc>
          <w:tcPr>
            <w:tcW w:w="681" w:type="dxa"/>
            <w:shd w:val="clear" w:color="auto" w:fill="auto"/>
            <w:vAlign w:val="center"/>
            <w:hideMark/>
          </w:tcPr>
          <w:p w14:paraId="56701804" w14:textId="77777777" w:rsidR="00114C14" w:rsidRPr="00114C14" w:rsidRDefault="00114C14" w:rsidP="00114C14">
            <w:pPr>
              <w:jc w:val="center"/>
              <w:rPr>
                <w:snapToGrid w:val="0"/>
              </w:rPr>
            </w:pPr>
            <w:r w:rsidRPr="00114C14">
              <w:rPr>
                <w:snapToGrid w:val="0"/>
              </w:rPr>
              <w:t>30</w:t>
            </w:r>
          </w:p>
        </w:tc>
        <w:tc>
          <w:tcPr>
            <w:tcW w:w="4011" w:type="dxa"/>
            <w:shd w:val="clear" w:color="auto" w:fill="auto"/>
            <w:vAlign w:val="center"/>
            <w:hideMark/>
          </w:tcPr>
          <w:p w14:paraId="255638EE" w14:textId="77777777" w:rsidR="00114C14" w:rsidRPr="00114C14" w:rsidRDefault="00114C14" w:rsidP="00114C14">
            <w:pPr>
              <w:rPr>
                <w:snapToGrid w:val="0"/>
              </w:rPr>
            </w:pPr>
            <w:r w:rsidRPr="00114C14">
              <w:rPr>
                <w:snapToGrid w:val="0"/>
              </w:rPr>
              <w:t>Другие затраты (сумма стр. 31 - 36), в том числе:</w:t>
            </w:r>
          </w:p>
        </w:tc>
        <w:tc>
          <w:tcPr>
            <w:tcW w:w="1630" w:type="dxa"/>
            <w:shd w:val="clear" w:color="auto" w:fill="auto"/>
            <w:vAlign w:val="center"/>
          </w:tcPr>
          <w:p w14:paraId="77D2D661"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6E7731DC" w14:textId="77777777" w:rsidR="00114C14" w:rsidRPr="00114C14" w:rsidRDefault="00114C14" w:rsidP="00114C14">
            <w:pPr>
              <w:jc w:val="center"/>
              <w:rPr>
                <w:snapToGrid w:val="0"/>
              </w:rPr>
            </w:pPr>
            <w:r w:rsidRPr="00114C14">
              <w:rPr>
                <w:snapToGrid w:val="0"/>
              </w:rPr>
              <w:t>0</w:t>
            </w:r>
          </w:p>
        </w:tc>
        <w:tc>
          <w:tcPr>
            <w:tcW w:w="1787" w:type="dxa"/>
            <w:shd w:val="clear" w:color="auto" w:fill="auto"/>
            <w:vAlign w:val="center"/>
          </w:tcPr>
          <w:p w14:paraId="6DC0B10A" w14:textId="77777777" w:rsidR="00114C14" w:rsidRPr="00114C14" w:rsidRDefault="00114C14" w:rsidP="00114C14">
            <w:pPr>
              <w:jc w:val="center"/>
              <w:rPr>
                <w:snapToGrid w:val="0"/>
              </w:rPr>
            </w:pPr>
            <w:r w:rsidRPr="00114C14">
              <w:rPr>
                <w:snapToGrid w:val="0"/>
              </w:rPr>
              <w:t>0</w:t>
            </w:r>
          </w:p>
        </w:tc>
      </w:tr>
      <w:tr w:rsidR="00114C14" w:rsidRPr="00114C14" w14:paraId="36A734B3" w14:textId="77777777" w:rsidTr="00114C14">
        <w:trPr>
          <w:trHeight w:val="316"/>
        </w:trPr>
        <w:tc>
          <w:tcPr>
            <w:tcW w:w="681" w:type="dxa"/>
            <w:shd w:val="clear" w:color="auto" w:fill="auto"/>
            <w:vAlign w:val="center"/>
            <w:hideMark/>
          </w:tcPr>
          <w:p w14:paraId="14E3F840" w14:textId="77777777" w:rsidR="00114C14" w:rsidRPr="00114C14" w:rsidRDefault="00114C14" w:rsidP="00114C14">
            <w:pPr>
              <w:jc w:val="center"/>
              <w:rPr>
                <w:snapToGrid w:val="0"/>
              </w:rPr>
            </w:pPr>
            <w:r w:rsidRPr="00114C14">
              <w:rPr>
                <w:snapToGrid w:val="0"/>
              </w:rPr>
              <w:t>31</w:t>
            </w:r>
          </w:p>
        </w:tc>
        <w:tc>
          <w:tcPr>
            <w:tcW w:w="4011" w:type="dxa"/>
            <w:shd w:val="clear" w:color="auto" w:fill="auto"/>
            <w:vAlign w:val="center"/>
            <w:hideMark/>
          </w:tcPr>
          <w:p w14:paraId="08B768A6" w14:textId="77777777" w:rsidR="00114C14" w:rsidRPr="00114C14" w:rsidRDefault="00114C14" w:rsidP="00114C14">
            <w:pPr>
              <w:rPr>
                <w:snapToGrid w:val="0"/>
              </w:rPr>
            </w:pPr>
            <w:r w:rsidRPr="00114C14">
              <w:rPr>
                <w:snapToGrid w:val="0"/>
              </w:rPr>
              <w:t>Представительские расходы</w:t>
            </w:r>
          </w:p>
        </w:tc>
        <w:tc>
          <w:tcPr>
            <w:tcW w:w="1630" w:type="dxa"/>
            <w:shd w:val="clear" w:color="auto" w:fill="auto"/>
            <w:vAlign w:val="center"/>
          </w:tcPr>
          <w:p w14:paraId="7F366106" w14:textId="77777777" w:rsidR="00114C14" w:rsidRPr="00114C14" w:rsidRDefault="00114C14" w:rsidP="00114C14">
            <w:pPr>
              <w:jc w:val="center"/>
              <w:rPr>
                <w:snapToGrid w:val="0"/>
              </w:rPr>
            </w:pPr>
            <w:r w:rsidRPr="00114C14">
              <w:rPr>
                <w:snapToGrid w:val="0"/>
              </w:rPr>
              <w:t>320</w:t>
            </w:r>
          </w:p>
        </w:tc>
        <w:tc>
          <w:tcPr>
            <w:tcW w:w="1630" w:type="dxa"/>
            <w:shd w:val="clear" w:color="auto" w:fill="auto"/>
            <w:vAlign w:val="center"/>
          </w:tcPr>
          <w:p w14:paraId="64351046" w14:textId="77777777" w:rsidR="00114C14" w:rsidRPr="00114C14" w:rsidRDefault="00114C14" w:rsidP="00114C14">
            <w:pPr>
              <w:jc w:val="center"/>
              <w:rPr>
                <w:snapToGrid w:val="0"/>
              </w:rPr>
            </w:pPr>
            <w:r w:rsidRPr="00114C14">
              <w:rPr>
                <w:snapToGrid w:val="0"/>
              </w:rPr>
              <w:t>25</w:t>
            </w:r>
          </w:p>
        </w:tc>
        <w:tc>
          <w:tcPr>
            <w:tcW w:w="1787" w:type="dxa"/>
            <w:shd w:val="clear" w:color="auto" w:fill="auto"/>
            <w:vAlign w:val="center"/>
          </w:tcPr>
          <w:p w14:paraId="62BE3940" w14:textId="77777777" w:rsidR="00114C14" w:rsidRPr="00114C14" w:rsidRDefault="00114C14" w:rsidP="00114C14">
            <w:pPr>
              <w:jc w:val="center"/>
              <w:rPr>
                <w:snapToGrid w:val="0"/>
              </w:rPr>
            </w:pPr>
            <w:r w:rsidRPr="00114C14">
              <w:rPr>
                <w:snapToGrid w:val="0"/>
              </w:rPr>
              <w:t>-295</w:t>
            </w:r>
          </w:p>
        </w:tc>
      </w:tr>
      <w:tr w:rsidR="00114C14" w:rsidRPr="00114C14" w14:paraId="2FDF8E5B" w14:textId="77777777" w:rsidTr="00114C14">
        <w:trPr>
          <w:trHeight w:val="316"/>
        </w:trPr>
        <w:tc>
          <w:tcPr>
            <w:tcW w:w="681" w:type="dxa"/>
            <w:shd w:val="clear" w:color="auto" w:fill="auto"/>
            <w:vAlign w:val="center"/>
            <w:hideMark/>
          </w:tcPr>
          <w:p w14:paraId="479D98CF" w14:textId="77777777" w:rsidR="00114C14" w:rsidRPr="00114C14" w:rsidRDefault="00114C14" w:rsidP="00114C14">
            <w:pPr>
              <w:jc w:val="center"/>
              <w:rPr>
                <w:snapToGrid w:val="0"/>
              </w:rPr>
            </w:pPr>
            <w:r w:rsidRPr="00114C14">
              <w:rPr>
                <w:snapToGrid w:val="0"/>
              </w:rPr>
              <w:t>32</w:t>
            </w:r>
          </w:p>
        </w:tc>
        <w:tc>
          <w:tcPr>
            <w:tcW w:w="4011" w:type="dxa"/>
            <w:shd w:val="clear" w:color="auto" w:fill="auto"/>
            <w:vAlign w:val="center"/>
            <w:hideMark/>
          </w:tcPr>
          <w:p w14:paraId="03FC189E" w14:textId="77777777" w:rsidR="00114C14" w:rsidRPr="00114C14" w:rsidRDefault="00114C14" w:rsidP="00114C14">
            <w:pPr>
              <w:rPr>
                <w:snapToGrid w:val="0"/>
              </w:rPr>
            </w:pPr>
            <w:r w:rsidRPr="00114C14">
              <w:rPr>
                <w:snapToGrid w:val="0"/>
              </w:rPr>
              <w:t>Командировочные расходы</w:t>
            </w:r>
          </w:p>
        </w:tc>
        <w:tc>
          <w:tcPr>
            <w:tcW w:w="1630" w:type="dxa"/>
            <w:shd w:val="clear" w:color="auto" w:fill="auto"/>
            <w:vAlign w:val="center"/>
          </w:tcPr>
          <w:p w14:paraId="79490996"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0201B56F" w14:textId="77777777" w:rsidR="00114C14" w:rsidRPr="00114C14" w:rsidRDefault="00114C14" w:rsidP="00114C14">
            <w:pPr>
              <w:jc w:val="center"/>
              <w:rPr>
                <w:snapToGrid w:val="0"/>
              </w:rPr>
            </w:pPr>
            <w:r w:rsidRPr="00114C14">
              <w:rPr>
                <w:snapToGrid w:val="0"/>
              </w:rPr>
              <w:t>0</w:t>
            </w:r>
          </w:p>
        </w:tc>
        <w:tc>
          <w:tcPr>
            <w:tcW w:w="1787" w:type="dxa"/>
            <w:shd w:val="clear" w:color="auto" w:fill="auto"/>
            <w:vAlign w:val="center"/>
          </w:tcPr>
          <w:p w14:paraId="169A1335" w14:textId="77777777" w:rsidR="00114C14" w:rsidRPr="00114C14" w:rsidRDefault="00114C14" w:rsidP="00114C14">
            <w:pPr>
              <w:jc w:val="center"/>
              <w:rPr>
                <w:snapToGrid w:val="0"/>
              </w:rPr>
            </w:pPr>
            <w:r w:rsidRPr="00114C14">
              <w:rPr>
                <w:snapToGrid w:val="0"/>
              </w:rPr>
              <w:t>0</w:t>
            </w:r>
          </w:p>
        </w:tc>
      </w:tr>
      <w:tr w:rsidR="00114C14" w:rsidRPr="00114C14" w14:paraId="195BF2F9" w14:textId="77777777" w:rsidTr="00114C14">
        <w:trPr>
          <w:trHeight w:val="316"/>
        </w:trPr>
        <w:tc>
          <w:tcPr>
            <w:tcW w:w="681" w:type="dxa"/>
            <w:shd w:val="clear" w:color="auto" w:fill="auto"/>
            <w:vAlign w:val="center"/>
            <w:hideMark/>
          </w:tcPr>
          <w:p w14:paraId="2E650915" w14:textId="77777777" w:rsidR="00114C14" w:rsidRPr="00114C14" w:rsidRDefault="00114C14" w:rsidP="00114C14">
            <w:pPr>
              <w:jc w:val="center"/>
              <w:rPr>
                <w:snapToGrid w:val="0"/>
              </w:rPr>
            </w:pPr>
            <w:r w:rsidRPr="00114C14">
              <w:rPr>
                <w:snapToGrid w:val="0"/>
              </w:rPr>
              <w:t>33</w:t>
            </w:r>
          </w:p>
        </w:tc>
        <w:tc>
          <w:tcPr>
            <w:tcW w:w="4011" w:type="dxa"/>
            <w:shd w:val="clear" w:color="auto" w:fill="auto"/>
            <w:vAlign w:val="center"/>
            <w:hideMark/>
          </w:tcPr>
          <w:p w14:paraId="751A442A" w14:textId="77777777" w:rsidR="00114C14" w:rsidRPr="00114C14" w:rsidRDefault="00114C14" w:rsidP="00114C14">
            <w:pPr>
              <w:rPr>
                <w:snapToGrid w:val="0"/>
              </w:rPr>
            </w:pPr>
            <w:r w:rsidRPr="00114C14">
              <w:rPr>
                <w:snapToGrid w:val="0"/>
              </w:rPr>
              <w:t>Охрана труда, подготовка кадров</w:t>
            </w:r>
          </w:p>
        </w:tc>
        <w:tc>
          <w:tcPr>
            <w:tcW w:w="1630" w:type="dxa"/>
            <w:shd w:val="clear" w:color="auto" w:fill="auto"/>
            <w:vAlign w:val="center"/>
          </w:tcPr>
          <w:p w14:paraId="0BB601C9"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606F3FAE" w14:textId="77777777" w:rsidR="00114C14" w:rsidRPr="00114C14" w:rsidRDefault="00114C14" w:rsidP="00114C14">
            <w:pPr>
              <w:jc w:val="center"/>
              <w:rPr>
                <w:snapToGrid w:val="0"/>
              </w:rPr>
            </w:pPr>
            <w:r w:rsidRPr="00114C14">
              <w:rPr>
                <w:snapToGrid w:val="0"/>
              </w:rPr>
              <w:t>0</w:t>
            </w:r>
          </w:p>
        </w:tc>
        <w:tc>
          <w:tcPr>
            <w:tcW w:w="1787" w:type="dxa"/>
            <w:shd w:val="clear" w:color="auto" w:fill="auto"/>
            <w:vAlign w:val="center"/>
          </w:tcPr>
          <w:p w14:paraId="26EAD0E0" w14:textId="77777777" w:rsidR="00114C14" w:rsidRPr="00114C14" w:rsidRDefault="00114C14" w:rsidP="00114C14">
            <w:pPr>
              <w:jc w:val="center"/>
              <w:rPr>
                <w:snapToGrid w:val="0"/>
              </w:rPr>
            </w:pPr>
            <w:r w:rsidRPr="00114C14">
              <w:rPr>
                <w:snapToGrid w:val="0"/>
              </w:rPr>
              <w:t>0</w:t>
            </w:r>
          </w:p>
        </w:tc>
      </w:tr>
      <w:tr w:rsidR="00114C14" w:rsidRPr="00114C14" w14:paraId="59DFFFD4" w14:textId="77777777" w:rsidTr="00114C14">
        <w:trPr>
          <w:trHeight w:val="316"/>
        </w:trPr>
        <w:tc>
          <w:tcPr>
            <w:tcW w:w="681" w:type="dxa"/>
            <w:shd w:val="clear" w:color="auto" w:fill="auto"/>
            <w:vAlign w:val="center"/>
            <w:hideMark/>
          </w:tcPr>
          <w:p w14:paraId="77850CE0" w14:textId="77777777" w:rsidR="00114C14" w:rsidRPr="00114C14" w:rsidRDefault="00114C14" w:rsidP="00114C14">
            <w:pPr>
              <w:jc w:val="center"/>
              <w:rPr>
                <w:snapToGrid w:val="0"/>
              </w:rPr>
            </w:pPr>
            <w:r w:rsidRPr="00114C14">
              <w:rPr>
                <w:snapToGrid w:val="0"/>
              </w:rPr>
              <w:t>34</w:t>
            </w:r>
          </w:p>
        </w:tc>
        <w:tc>
          <w:tcPr>
            <w:tcW w:w="4011" w:type="dxa"/>
            <w:shd w:val="clear" w:color="auto" w:fill="auto"/>
            <w:vAlign w:val="center"/>
            <w:hideMark/>
          </w:tcPr>
          <w:p w14:paraId="464BE616" w14:textId="77777777" w:rsidR="00114C14" w:rsidRPr="00114C14" w:rsidRDefault="00114C14" w:rsidP="00114C14">
            <w:pPr>
              <w:rPr>
                <w:snapToGrid w:val="0"/>
              </w:rPr>
            </w:pPr>
            <w:r w:rsidRPr="00114C14">
              <w:rPr>
                <w:snapToGrid w:val="0"/>
              </w:rPr>
              <w:t>Канцелярские и почтово-телеграфные расходы</w:t>
            </w:r>
          </w:p>
        </w:tc>
        <w:tc>
          <w:tcPr>
            <w:tcW w:w="1630" w:type="dxa"/>
            <w:shd w:val="clear" w:color="auto" w:fill="auto"/>
            <w:vAlign w:val="center"/>
          </w:tcPr>
          <w:p w14:paraId="68C6A571"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27C5DCE2" w14:textId="77777777" w:rsidR="00114C14" w:rsidRPr="00114C14" w:rsidRDefault="00114C14" w:rsidP="00114C14">
            <w:pPr>
              <w:jc w:val="center"/>
              <w:rPr>
                <w:snapToGrid w:val="0"/>
              </w:rPr>
            </w:pPr>
            <w:r w:rsidRPr="00114C14">
              <w:rPr>
                <w:snapToGrid w:val="0"/>
              </w:rPr>
              <w:t>14</w:t>
            </w:r>
          </w:p>
        </w:tc>
        <w:tc>
          <w:tcPr>
            <w:tcW w:w="1787" w:type="dxa"/>
            <w:shd w:val="clear" w:color="auto" w:fill="auto"/>
            <w:vAlign w:val="center"/>
          </w:tcPr>
          <w:p w14:paraId="6CB7951A" w14:textId="77777777" w:rsidR="00114C14" w:rsidRPr="00114C14" w:rsidRDefault="00114C14" w:rsidP="00114C14">
            <w:pPr>
              <w:jc w:val="center"/>
              <w:rPr>
                <w:snapToGrid w:val="0"/>
              </w:rPr>
            </w:pPr>
            <w:r w:rsidRPr="00114C14">
              <w:rPr>
                <w:snapToGrid w:val="0"/>
              </w:rPr>
              <w:t>14</w:t>
            </w:r>
          </w:p>
        </w:tc>
      </w:tr>
      <w:tr w:rsidR="00114C14" w:rsidRPr="00114C14" w14:paraId="5C0D89AC" w14:textId="77777777" w:rsidTr="00114C14">
        <w:trPr>
          <w:trHeight w:val="316"/>
        </w:trPr>
        <w:tc>
          <w:tcPr>
            <w:tcW w:w="681" w:type="dxa"/>
            <w:shd w:val="clear" w:color="auto" w:fill="auto"/>
            <w:vAlign w:val="center"/>
            <w:hideMark/>
          </w:tcPr>
          <w:p w14:paraId="01664BC0" w14:textId="77777777" w:rsidR="00114C14" w:rsidRPr="00114C14" w:rsidRDefault="00114C14" w:rsidP="00114C14">
            <w:pPr>
              <w:jc w:val="center"/>
              <w:rPr>
                <w:snapToGrid w:val="0"/>
              </w:rPr>
            </w:pPr>
            <w:r w:rsidRPr="00114C14">
              <w:rPr>
                <w:snapToGrid w:val="0"/>
              </w:rPr>
              <w:t>35</w:t>
            </w:r>
          </w:p>
        </w:tc>
        <w:tc>
          <w:tcPr>
            <w:tcW w:w="4011" w:type="dxa"/>
            <w:shd w:val="clear" w:color="auto" w:fill="auto"/>
            <w:vAlign w:val="center"/>
            <w:hideMark/>
          </w:tcPr>
          <w:p w14:paraId="4C74AF29" w14:textId="77777777" w:rsidR="00114C14" w:rsidRPr="00114C14" w:rsidRDefault="00114C14" w:rsidP="00114C14">
            <w:pPr>
              <w:rPr>
                <w:snapToGrid w:val="0"/>
              </w:rPr>
            </w:pPr>
            <w:r w:rsidRPr="00114C14">
              <w:rPr>
                <w:snapToGrid w:val="0"/>
              </w:rPr>
              <w:t>НИОКР</w:t>
            </w:r>
          </w:p>
        </w:tc>
        <w:tc>
          <w:tcPr>
            <w:tcW w:w="1630" w:type="dxa"/>
            <w:shd w:val="clear" w:color="auto" w:fill="auto"/>
            <w:vAlign w:val="center"/>
          </w:tcPr>
          <w:p w14:paraId="33708A65"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7F7A031A" w14:textId="77777777" w:rsidR="00114C14" w:rsidRPr="00114C14" w:rsidRDefault="00114C14" w:rsidP="00114C14">
            <w:pPr>
              <w:jc w:val="center"/>
              <w:rPr>
                <w:snapToGrid w:val="0"/>
              </w:rPr>
            </w:pPr>
            <w:r w:rsidRPr="00114C14">
              <w:rPr>
                <w:snapToGrid w:val="0"/>
              </w:rPr>
              <w:t>11</w:t>
            </w:r>
          </w:p>
        </w:tc>
        <w:tc>
          <w:tcPr>
            <w:tcW w:w="1787" w:type="dxa"/>
            <w:shd w:val="clear" w:color="auto" w:fill="auto"/>
            <w:vAlign w:val="center"/>
          </w:tcPr>
          <w:p w14:paraId="06D6086A" w14:textId="77777777" w:rsidR="00114C14" w:rsidRPr="00114C14" w:rsidRDefault="00114C14" w:rsidP="00114C14">
            <w:pPr>
              <w:jc w:val="center"/>
              <w:rPr>
                <w:snapToGrid w:val="0"/>
              </w:rPr>
            </w:pPr>
            <w:r w:rsidRPr="00114C14">
              <w:rPr>
                <w:snapToGrid w:val="0"/>
              </w:rPr>
              <w:t>11</w:t>
            </w:r>
          </w:p>
        </w:tc>
      </w:tr>
      <w:tr w:rsidR="00114C14" w:rsidRPr="00114C14" w14:paraId="64122DF3" w14:textId="77777777" w:rsidTr="00114C14">
        <w:trPr>
          <w:trHeight w:val="316"/>
        </w:trPr>
        <w:tc>
          <w:tcPr>
            <w:tcW w:w="681" w:type="dxa"/>
            <w:shd w:val="clear" w:color="auto" w:fill="auto"/>
            <w:vAlign w:val="center"/>
            <w:hideMark/>
          </w:tcPr>
          <w:p w14:paraId="0E676A0C" w14:textId="77777777" w:rsidR="00114C14" w:rsidRPr="00114C14" w:rsidRDefault="00114C14" w:rsidP="00114C14">
            <w:pPr>
              <w:jc w:val="center"/>
              <w:rPr>
                <w:snapToGrid w:val="0"/>
              </w:rPr>
            </w:pPr>
            <w:r w:rsidRPr="00114C14">
              <w:rPr>
                <w:snapToGrid w:val="0"/>
              </w:rPr>
              <w:t>36</w:t>
            </w:r>
          </w:p>
        </w:tc>
        <w:tc>
          <w:tcPr>
            <w:tcW w:w="4011" w:type="dxa"/>
            <w:shd w:val="clear" w:color="auto" w:fill="auto"/>
            <w:vAlign w:val="center"/>
            <w:hideMark/>
          </w:tcPr>
          <w:p w14:paraId="305C0AAE" w14:textId="77777777" w:rsidR="00114C14" w:rsidRPr="00114C14" w:rsidRDefault="00114C14" w:rsidP="00114C14">
            <w:pPr>
              <w:rPr>
                <w:snapToGrid w:val="0"/>
              </w:rPr>
            </w:pPr>
            <w:r w:rsidRPr="00114C14">
              <w:rPr>
                <w:snapToGrid w:val="0"/>
              </w:rPr>
              <w:t>Прочие</w:t>
            </w:r>
          </w:p>
        </w:tc>
        <w:tc>
          <w:tcPr>
            <w:tcW w:w="1630" w:type="dxa"/>
            <w:shd w:val="clear" w:color="auto" w:fill="auto"/>
            <w:vAlign w:val="center"/>
          </w:tcPr>
          <w:p w14:paraId="56127127"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1C8BCAFF" w14:textId="77777777" w:rsidR="00114C14" w:rsidRPr="00114C14" w:rsidRDefault="00114C14" w:rsidP="00114C14">
            <w:pPr>
              <w:jc w:val="center"/>
              <w:rPr>
                <w:snapToGrid w:val="0"/>
              </w:rPr>
            </w:pPr>
            <w:r w:rsidRPr="00114C14">
              <w:rPr>
                <w:snapToGrid w:val="0"/>
              </w:rPr>
              <w:t>0</w:t>
            </w:r>
          </w:p>
        </w:tc>
        <w:tc>
          <w:tcPr>
            <w:tcW w:w="1787" w:type="dxa"/>
            <w:shd w:val="clear" w:color="auto" w:fill="auto"/>
            <w:vAlign w:val="center"/>
          </w:tcPr>
          <w:p w14:paraId="39F76CB5" w14:textId="77777777" w:rsidR="00114C14" w:rsidRPr="00114C14" w:rsidRDefault="00114C14" w:rsidP="00114C14">
            <w:pPr>
              <w:jc w:val="center"/>
              <w:rPr>
                <w:snapToGrid w:val="0"/>
              </w:rPr>
            </w:pPr>
            <w:r w:rsidRPr="00114C14">
              <w:rPr>
                <w:snapToGrid w:val="0"/>
              </w:rPr>
              <w:t>0</w:t>
            </w:r>
          </w:p>
        </w:tc>
      </w:tr>
      <w:tr w:rsidR="00114C14" w:rsidRPr="00114C14" w14:paraId="2AD942B9" w14:textId="77777777" w:rsidTr="00114C14">
        <w:trPr>
          <w:trHeight w:val="316"/>
        </w:trPr>
        <w:tc>
          <w:tcPr>
            <w:tcW w:w="681" w:type="dxa"/>
            <w:shd w:val="clear" w:color="auto" w:fill="auto"/>
            <w:vAlign w:val="center"/>
            <w:hideMark/>
          </w:tcPr>
          <w:p w14:paraId="2879A715" w14:textId="77777777" w:rsidR="00114C14" w:rsidRPr="00114C14" w:rsidRDefault="00114C14" w:rsidP="00114C14">
            <w:pPr>
              <w:jc w:val="center"/>
              <w:rPr>
                <w:snapToGrid w:val="0"/>
              </w:rPr>
            </w:pPr>
            <w:r w:rsidRPr="00114C14">
              <w:rPr>
                <w:snapToGrid w:val="0"/>
              </w:rPr>
              <w:t>37</w:t>
            </w:r>
          </w:p>
        </w:tc>
        <w:tc>
          <w:tcPr>
            <w:tcW w:w="4011" w:type="dxa"/>
            <w:shd w:val="clear" w:color="auto" w:fill="auto"/>
            <w:vAlign w:val="center"/>
            <w:hideMark/>
          </w:tcPr>
          <w:p w14:paraId="5E0BA85E" w14:textId="77777777" w:rsidR="00114C14" w:rsidRPr="00114C14" w:rsidRDefault="00114C14" w:rsidP="00114C14">
            <w:pPr>
              <w:rPr>
                <w:snapToGrid w:val="0"/>
              </w:rPr>
            </w:pPr>
            <w:r w:rsidRPr="00114C14">
              <w:rPr>
                <w:snapToGrid w:val="0"/>
              </w:rPr>
              <w:t>Сальдо прочих доходов и расходов</w:t>
            </w:r>
          </w:p>
        </w:tc>
        <w:tc>
          <w:tcPr>
            <w:tcW w:w="1630" w:type="dxa"/>
            <w:shd w:val="clear" w:color="auto" w:fill="auto"/>
            <w:vAlign w:val="center"/>
          </w:tcPr>
          <w:p w14:paraId="004712E4" w14:textId="77777777" w:rsidR="00114C14" w:rsidRPr="00114C14" w:rsidRDefault="00114C14" w:rsidP="00114C14">
            <w:pPr>
              <w:jc w:val="center"/>
              <w:rPr>
                <w:snapToGrid w:val="0"/>
              </w:rPr>
            </w:pPr>
            <w:r w:rsidRPr="00114C14">
              <w:rPr>
                <w:snapToGrid w:val="0"/>
              </w:rPr>
              <w:t>144</w:t>
            </w:r>
          </w:p>
        </w:tc>
        <w:tc>
          <w:tcPr>
            <w:tcW w:w="1630" w:type="dxa"/>
            <w:shd w:val="clear" w:color="auto" w:fill="auto"/>
            <w:vAlign w:val="center"/>
          </w:tcPr>
          <w:p w14:paraId="41AC6827" w14:textId="77777777" w:rsidR="00114C14" w:rsidRPr="00114C14" w:rsidRDefault="00114C14" w:rsidP="00114C14">
            <w:pPr>
              <w:jc w:val="center"/>
              <w:rPr>
                <w:snapToGrid w:val="0"/>
              </w:rPr>
            </w:pPr>
            <w:r w:rsidRPr="00114C14">
              <w:rPr>
                <w:snapToGrid w:val="0"/>
              </w:rPr>
              <w:t>0</w:t>
            </w:r>
          </w:p>
        </w:tc>
        <w:tc>
          <w:tcPr>
            <w:tcW w:w="1787" w:type="dxa"/>
            <w:shd w:val="clear" w:color="auto" w:fill="auto"/>
            <w:vAlign w:val="center"/>
          </w:tcPr>
          <w:p w14:paraId="0E248A45" w14:textId="77777777" w:rsidR="00114C14" w:rsidRPr="00114C14" w:rsidRDefault="00114C14" w:rsidP="00114C14">
            <w:pPr>
              <w:jc w:val="center"/>
              <w:rPr>
                <w:snapToGrid w:val="0"/>
              </w:rPr>
            </w:pPr>
            <w:r w:rsidRPr="00114C14">
              <w:rPr>
                <w:snapToGrid w:val="0"/>
              </w:rPr>
              <w:t>-144</w:t>
            </w:r>
          </w:p>
        </w:tc>
      </w:tr>
      <w:tr w:rsidR="00114C14" w:rsidRPr="00114C14" w14:paraId="0ABACFBF" w14:textId="77777777" w:rsidTr="00114C14">
        <w:trPr>
          <w:trHeight w:val="602"/>
        </w:trPr>
        <w:tc>
          <w:tcPr>
            <w:tcW w:w="681" w:type="dxa"/>
            <w:shd w:val="clear" w:color="auto" w:fill="auto"/>
            <w:vAlign w:val="center"/>
            <w:hideMark/>
          </w:tcPr>
          <w:p w14:paraId="6BE17BE3" w14:textId="77777777" w:rsidR="00114C14" w:rsidRPr="00114C14" w:rsidRDefault="00114C14" w:rsidP="00114C14">
            <w:pPr>
              <w:jc w:val="center"/>
              <w:rPr>
                <w:snapToGrid w:val="0"/>
              </w:rPr>
            </w:pPr>
            <w:r w:rsidRPr="00114C14">
              <w:rPr>
                <w:snapToGrid w:val="0"/>
              </w:rPr>
              <w:t>38</w:t>
            </w:r>
          </w:p>
        </w:tc>
        <w:tc>
          <w:tcPr>
            <w:tcW w:w="4011" w:type="dxa"/>
            <w:shd w:val="clear" w:color="auto" w:fill="auto"/>
            <w:vAlign w:val="center"/>
            <w:hideMark/>
          </w:tcPr>
          <w:p w14:paraId="445A94A6" w14:textId="77777777" w:rsidR="00114C14" w:rsidRPr="00114C14" w:rsidRDefault="00114C14" w:rsidP="00114C14">
            <w:pPr>
              <w:rPr>
                <w:snapToGrid w:val="0"/>
              </w:rPr>
            </w:pPr>
            <w:r w:rsidRPr="00114C14">
              <w:rPr>
                <w:snapToGrid w:val="0"/>
              </w:rPr>
              <w:t>Выручка по реализации сжиженного газа населению в баллонах за прошедший период регулирования</w:t>
            </w:r>
          </w:p>
        </w:tc>
        <w:tc>
          <w:tcPr>
            <w:tcW w:w="1630" w:type="dxa"/>
            <w:shd w:val="clear" w:color="auto" w:fill="auto"/>
            <w:vAlign w:val="center"/>
          </w:tcPr>
          <w:p w14:paraId="62056E68"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05697E47" w14:textId="77777777" w:rsidR="00114C14" w:rsidRPr="00114C14" w:rsidRDefault="00114C14" w:rsidP="00114C14">
            <w:pPr>
              <w:jc w:val="center"/>
              <w:rPr>
                <w:snapToGrid w:val="0"/>
              </w:rPr>
            </w:pPr>
            <w:r w:rsidRPr="00114C14">
              <w:rPr>
                <w:snapToGrid w:val="0"/>
              </w:rPr>
              <w:t>0</w:t>
            </w:r>
          </w:p>
        </w:tc>
        <w:tc>
          <w:tcPr>
            <w:tcW w:w="1787" w:type="dxa"/>
            <w:shd w:val="clear" w:color="auto" w:fill="auto"/>
            <w:vAlign w:val="center"/>
          </w:tcPr>
          <w:p w14:paraId="3B1E0BE3" w14:textId="77777777" w:rsidR="00114C14" w:rsidRPr="00114C14" w:rsidRDefault="00114C14" w:rsidP="00114C14">
            <w:pPr>
              <w:jc w:val="center"/>
              <w:rPr>
                <w:snapToGrid w:val="0"/>
              </w:rPr>
            </w:pPr>
            <w:r w:rsidRPr="00114C14">
              <w:rPr>
                <w:snapToGrid w:val="0"/>
              </w:rPr>
              <w:t>0</w:t>
            </w:r>
          </w:p>
        </w:tc>
      </w:tr>
      <w:tr w:rsidR="00114C14" w:rsidRPr="00114C14" w14:paraId="27BC28E9" w14:textId="77777777" w:rsidTr="00114C14">
        <w:trPr>
          <w:trHeight w:val="602"/>
        </w:trPr>
        <w:tc>
          <w:tcPr>
            <w:tcW w:w="681" w:type="dxa"/>
            <w:shd w:val="clear" w:color="auto" w:fill="auto"/>
            <w:vAlign w:val="center"/>
            <w:hideMark/>
          </w:tcPr>
          <w:p w14:paraId="3BC0826B" w14:textId="77777777" w:rsidR="00114C14" w:rsidRPr="00114C14" w:rsidRDefault="00114C14" w:rsidP="00114C14">
            <w:pPr>
              <w:jc w:val="center"/>
              <w:rPr>
                <w:snapToGrid w:val="0"/>
              </w:rPr>
            </w:pPr>
            <w:r w:rsidRPr="00114C14">
              <w:rPr>
                <w:snapToGrid w:val="0"/>
              </w:rPr>
              <w:t>39</w:t>
            </w:r>
          </w:p>
        </w:tc>
        <w:tc>
          <w:tcPr>
            <w:tcW w:w="4011" w:type="dxa"/>
            <w:shd w:val="clear" w:color="auto" w:fill="auto"/>
            <w:vAlign w:val="center"/>
            <w:hideMark/>
          </w:tcPr>
          <w:p w14:paraId="635806E7" w14:textId="77777777" w:rsidR="00114C14" w:rsidRPr="00114C14" w:rsidRDefault="00114C14" w:rsidP="00114C14">
            <w:pPr>
              <w:rPr>
                <w:snapToGrid w:val="0"/>
              </w:rPr>
            </w:pPr>
            <w:r w:rsidRPr="00114C14">
              <w:rPr>
                <w:snapToGrid w:val="0"/>
              </w:rPr>
              <w:t>Объем бюджетного финансирования</w:t>
            </w:r>
          </w:p>
        </w:tc>
        <w:tc>
          <w:tcPr>
            <w:tcW w:w="1630" w:type="dxa"/>
            <w:shd w:val="clear" w:color="auto" w:fill="auto"/>
            <w:vAlign w:val="center"/>
          </w:tcPr>
          <w:p w14:paraId="430DC96C" w14:textId="77777777" w:rsidR="00114C14" w:rsidRPr="00114C14" w:rsidRDefault="00114C14" w:rsidP="00114C14">
            <w:pPr>
              <w:jc w:val="center"/>
              <w:rPr>
                <w:snapToGrid w:val="0"/>
              </w:rPr>
            </w:pPr>
            <w:r w:rsidRPr="00114C14">
              <w:rPr>
                <w:snapToGrid w:val="0"/>
              </w:rPr>
              <w:t>8910</w:t>
            </w:r>
          </w:p>
        </w:tc>
        <w:tc>
          <w:tcPr>
            <w:tcW w:w="1630" w:type="dxa"/>
            <w:shd w:val="clear" w:color="auto" w:fill="auto"/>
            <w:vAlign w:val="center"/>
          </w:tcPr>
          <w:p w14:paraId="02F51798" w14:textId="77777777" w:rsidR="00114C14" w:rsidRPr="00114C14" w:rsidRDefault="00114C14" w:rsidP="00114C14">
            <w:pPr>
              <w:jc w:val="center"/>
              <w:rPr>
                <w:snapToGrid w:val="0"/>
              </w:rPr>
            </w:pPr>
            <w:r w:rsidRPr="00114C14">
              <w:rPr>
                <w:snapToGrid w:val="0"/>
              </w:rPr>
              <w:t>11287</w:t>
            </w:r>
          </w:p>
        </w:tc>
        <w:tc>
          <w:tcPr>
            <w:tcW w:w="1787" w:type="dxa"/>
            <w:shd w:val="clear" w:color="auto" w:fill="auto"/>
            <w:vAlign w:val="center"/>
          </w:tcPr>
          <w:p w14:paraId="0F96D027" w14:textId="77777777" w:rsidR="00114C14" w:rsidRPr="00114C14" w:rsidRDefault="00114C14" w:rsidP="00114C14">
            <w:pPr>
              <w:jc w:val="center"/>
              <w:rPr>
                <w:snapToGrid w:val="0"/>
              </w:rPr>
            </w:pPr>
            <w:r w:rsidRPr="00114C14">
              <w:rPr>
                <w:snapToGrid w:val="0"/>
              </w:rPr>
              <w:t>2377</w:t>
            </w:r>
          </w:p>
        </w:tc>
      </w:tr>
      <w:tr w:rsidR="00114C14" w:rsidRPr="00114C14" w14:paraId="2BA8332E" w14:textId="77777777" w:rsidTr="00114C14">
        <w:trPr>
          <w:trHeight w:val="602"/>
        </w:trPr>
        <w:tc>
          <w:tcPr>
            <w:tcW w:w="681" w:type="dxa"/>
            <w:shd w:val="clear" w:color="auto" w:fill="auto"/>
            <w:vAlign w:val="center"/>
            <w:hideMark/>
          </w:tcPr>
          <w:p w14:paraId="787A3AB9" w14:textId="77777777" w:rsidR="00114C14" w:rsidRPr="00114C14" w:rsidRDefault="00114C14" w:rsidP="00114C14">
            <w:pPr>
              <w:jc w:val="center"/>
              <w:rPr>
                <w:snapToGrid w:val="0"/>
              </w:rPr>
            </w:pPr>
            <w:r w:rsidRPr="00114C14">
              <w:rPr>
                <w:snapToGrid w:val="0"/>
              </w:rPr>
              <w:t>40</w:t>
            </w:r>
          </w:p>
        </w:tc>
        <w:tc>
          <w:tcPr>
            <w:tcW w:w="4011" w:type="dxa"/>
            <w:shd w:val="clear" w:color="auto" w:fill="auto"/>
            <w:vAlign w:val="center"/>
            <w:hideMark/>
          </w:tcPr>
          <w:p w14:paraId="042BC15F" w14:textId="77777777" w:rsidR="00114C14" w:rsidRPr="00114C14" w:rsidRDefault="00114C14" w:rsidP="00114C14">
            <w:pPr>
              <w:rPr>
                <w:snapToGrid w:val="0"/>
              </w:rPr>
            </w:pPr>
            <w:r w:rsidRPr="00114C14">
              <w:rPr>
                <w:snapToGrid w:val="0"/>
              </w:rPr>
              <w:t>Выручка по реализации сжиженного газа населению в баллонах с учетом объема бюджетного финансирования</w:t>
            </w:r>
          </w:p>
        </w:tc>
        <w:tc>
          <w:tcPr>
            <w:tcW w:w="1630" w:type="dxa"/>
            <w:shd w:val="clear" w:color="auto" w:fill="auto"/>
            <w:vAlign w:val="center"/>
          </w:tcPr>
          <w:p w14:paraId="1DA61E39" w14:textId="77777777" w:rsidR="00114C14" w:rsidRPr="00114C14" w:rsidRDefault="00114C14" w:rsidP="00114C14">
            <w:pPr>
              <w:jc w:val="center"/>
              <w:rPr>
                <w:snapToGrid w:val="0"/>
              </w:rPr>
            </w:pPr>
            <w:r w:rsidRPr="00114C14">
              <w:rPr>
                <w:snapToGrid w:val="0"/>
              </w:rPr>
              <w:t>1380</w:t>
            </w:r>
          </w:p>
        </w:tc>
        <w:tc>
          <w:tcPr>
            <w:tcW w:w="1630" w:type="dxa"/>
            <w:shd w:val="clear" w:color="auto" w:fill="auto"/>
            <w:vAlign w:val="center"/>
          </w:tcPr>
          <w:p w14:paraId="08E239D7" w14:textId="77777777" w:rsidR="00114C14" w:rsidRPr="00114C14" w:rsidRDefault="00114C14" w:rsidP="00114C14">
            <w:pPr>
              <w:jc w:val="center"/>
              <w:rPr>
                <w:snapToGrid w:val="0"/>
              </w:rPr>
            </w:pPr>
            <w:r w:rsidRPr="00114C14">
              <w:rPr>
                <w:snapToGrid w:val="0"/>
              </w:rPr>
              <w:t>0</w:t>
            </w:r>
          </w:p>
        </w:tc>
        <w:tc>
          <w:tcPr>
            <w:tcW w:w="1787" w:type="dxa"/>
            <w:shd w:val="clear" w:color="auto" w:fill="auto"/>
            <w:vAlign w:val="center"/>
          </w:tcPr>
          <w:p w14:paraId="69D1AB5E" w14:textId="77777777" w:rsidR="00114C14" w:rsidRPr="00114C14" w:rsidRDefault="00114C14" w:rsidP="00114C14">
            <w:pPr>
              <w:jc w:val="center"/>
              <w:rPr>
                <w:snapToGrid w:val="0"/>
              </w:rPr>
            </w:pPr>
            <w:r w:rsidRPr="00114C14">
              <w:rPr>
                <w:snapToGrid w:val="0"/>
              </w:rPr>
              <w:t>-1380</w:t>
            </w:r>
          </w:p>
        </w:tc>
      </w:tr>
      <w:tr w:rsidR="00114C14" w:rsidRPr="00114C14" w14:paraId="19075960" w14:textId="77777777" w:rsidTr="00114C14">
        <w:trPr>
          <w:trHeight w:val="602"/>
        </w:trPr>
        <w:tc>
          <w:tcPr>
            <w:tcW w:w="681" w:type="dxa"/>
            <w:shd w:val="clear" w:color="auto" w:fill="auto"/>
            <w:vAlign w:val="center"/>
            <w:hideMark/>
          </w:tcPr>
          <w:p w14:paraId="6EC0331D" w14:textId="77777777" w:rsidR="00114C14" w:rsidRPr="00114C14" w:rsidRDefault="00114C14" w:rsidP="00114C14">
            <w:pPr>
              <w:jc w:val="center"/>
              <w:rPr>
                <w:snapToGrid w:val="0"/>
              </w:rPr>
            </w:pPr>
            <w:r w:rsidRPr="00114C14">
              <w:rPr>
                <w:snapToGrid w:val="0"/>
              </w:rPr>
              <w:t>41</w:t>
            </w:r>
          </w:p>
        </w:tc>
        <w:tc>
          <w:tcPr>
            <w:tcW w:w="4011" w:type="dxa"/>
            <w:shd w:val="clear" w:color="auto" w:fill="auto"/>
            <w:vAlign w:val="center"/>
            <w:hideMark/>
          </w:tcPr>
          <w:p w14:paraId="5E75E3B5" w14:textId="77777777" w:rsidR="00114C14" w:rsidRPr="00114C14" w:rsidRDefault="00114C14" w:rsidP="00114C14">
            <w:pPr>
              <w:rPr>
                <w:snapToGrid w:val="0"/>
              </w:rPr>
            </w:pPr>
            <w:r w:rsidRPr="00114C14">
              <w:rPr>
                <w:snapToGrid w:val="0"/>
              </w:rPr>
              <w:t>Розничная цена на реализацию сжиженного газа по регулируемому виду деятельности, руб./кг с НДС</w:t>
            </w:r>
          </w:p>
        </w:tc>
        <w:tc>
          <w:tcPr>
            <w:tcW w:w="1630" w:type="dxa"/>
            <w:shd w:val="clear" w:color="auto" w:fill="auto"/>
            <w:vAlign w:val="center"/>
          </w:tcPr>
          <w:p w14:paraId="6BAD807A" w14:textId="77777777" w:rsidR="00114C14" w:rsidRPr="00114C14" w:rsidRDefault="00114C14" w:rsidP="00114C14">
            <w:pPr>
              <w:jc w:val="center"/>
              <w:rPr>
                <w:snapToGrid w:val="0"/>
              </w:rPr>
            </w:pPr>
            <w:r w:rsidRPr="00114C14">
              <w:rPr>
                <w:snapToGrid w:val="0"/>
              </w:rPr>
              <w:t>7530</w:t>
            </w:r>
          </w:p>
        </w:tc>
        <w:tc>
          <w:tcPr>
            <w:tcW w:w="1630" w:type="dxa"/>
            <w:shd w:val="clear" w:color="auto" w:fill="auto"/>
            <w:vAlign w:val="center"/>
          </w:tcPr>
          <w:p w14:paraId="7A26AD78" w14:textId="77777777" w:rsidR="00114C14" w:rsidRPr="00114C14" w:rsidRDefault="00114C14" w:rsidP="00114C14">
            <w:pPr>
              <w:jc w:val="center"/>
              <w:rPr>
                <w:snapToGrid w:val="0"/>
              </w:rPr>
            </w:pPr>
            <w:r w:rsidRPr="00114C14">
              <w:rPr>
                <w:snapToGrid w:val="0"/>
              </w:rPr>
              <w:t>11287</w:t>
            </w:r>
          </w:p>
        </w:tc>
        <w:tc>
          <w:tcPr>
            <w:tcW w:w="1787" w:type="dxa"/>
            <w:shd w:val="clear" w:color="auto" w:fill="auto"/>
            <w:vAlign w:val="center"/>
          </w:tcPr>
          <w:p w14:paraId="38D9DD30" w14:textId="77777777" w:rsidR="00114C14" w:rsidRPr="00114C14" w:rsidRDefault="00114C14" w:rsidP="00114C14">
            <w:pPr>
              <w:jc w:val="center"/>
              <w:rPr>
                <w:snapToGrid w:val="0"/>
              </w:rPr>
            </w:pPr>
            <w:r w:rsidRPr="00114C14">
              <w:rPr>
                <w:snapToGrid w:val="0"/>
              </w:rPr>
              <w:t>3757</w:t>
            </w:r>
          </w:p>
        </w:tc>
      </w:tr>
    </w:tbl>
    <w:p w14:paraId="49FC70AC" w14:textId="77777777" w:rsidR="00114C14" w:rsidRPr="00114C14" w:rsidRDefault="00114C14" w:rsidP="00114C14">
      <w:pPr>
        <w:jc w:val="both"/>
        <w:rPr>
          <w:snapToGrid w:val="0"/>
          <w:sz w:val="28"/>
          <w:szCs w:val="28"/>
          <w:lang w:val="en-US"/>
        </w:rPr>
      </w:pPr>
    </w:p>
    <w:p w14:paraId="73D8E5A6" w14:textId="5B2E371C" w:rsidR="00114C14" w:rsidRPr="00081AD4" w:rsidRDefault="00114C14" w:rsidP="00114C14">
      <w:pPr>
        <w:tabs>
          <w:tab w:val="left" w:pos="5580"/>
          <w:tab w:val="left" w:pos="9498"/>
        </w:tabs>
        <w:ind w:left="-961" w:right="-569" w:firstLine="7198"/>
        <w:rPr>
          <w:color w:val="000000" w:themeColor="text1"/>
        </w:rPr>
      </w:pPr>
      <w:r w:rsidRPr="00081AD4">
        <w:rPr>
          <w:color w:val="000000" w:themeColor="text1"/>
        </w:rPr>
        <w:lastRenderedPageBreak/>
        <w:t>Приложение №</w:t>
      </w:r>
      <w:r>
        <w:rPr>
          <w:color w:val="000000" w:themeColor="text1"/>
        </w:rPr>
        <w:t xml:space="preserve"> 6</w:t>
      </w:r>
      <w:r w:rsidRPr="00081AD4">
        <w:rPr>
          <w:color w:val="000000" w:themeColor="text1"/>
        </w:rPr>
        <w:t xml:space="preserve"> к протоколу № </w:t>
      </w:r>
      <w:r>
        <w:rPr>
          <w:color w:val="000000" w:themeColor="text1"/>
        </w:rPr>
        <w:t>9</w:t>
      </w:r>
    </w:p>
    <w:p w14:paraId="62EF067E" w14:textId="77777777" w:rsidR="00114C14" w:rsidRPr="00081AD4" w:rsidRDefault="00114C14" w:rsidP="00114C14">
      <w:pPr>
        <w:tabs>
          <w:tab w:val="left" w:pos="5580"/>
          <w:tab w:val="left" w:pos="9498"/>
        </w:tabs>
        <w:ind w:left="-961" w:right="-569" w:firstLine="7198"/>
        <w:rPr>
          <w:color w:val="000000" w:themeColor="text1"/>
        </w:rPr>
      </w:pPr>
      <w:r w:rsidRPr="00081AD4">
        <w:rPr>
          <w:color w:val="000000" w:themeColor="text1"/>
        </w:rPr>
        <w:t>заседания Правления Региональной</w:t>
      </w:r>
    </w:p>
    <w:p w14:paraId="06D8ECEA" w14:textId="77777777" w:rsidR="00114C14" w:rsidRPr="00081AD4" w:rsidRDefault="00114C14" w:rsidP="00114C14">
      <w:pPr>
        <w:tabs>
          <w:tab w:val="left" w:pos="5580"/>
          <w:tab w:val="left" w:pos="9498"/>
        </w:tabs>
        <w:ind w:left="-961" w:right="-569" w:firstLine="7198"/>
        <w:rPr>
          <w:color w:val="000000" w:themeColor="text1"/>
        </w:rPr>
      </w:pPr>
      <w:r w:rsidRPr="00081AD4">
        <w:rPr>
          <w:color w:val="000000" w:themeColor="text1"/>
        </w:rPr>
        <w:t>энергетической комиссии</w:t>
      </w:r>
    </w:p>
    <w:p w14:paraId="4B057804" w14:textId="77777777" w:rsidR="00114C14" w:rsidRDefault="00114C14" w:rsidP="00114C14">
      <w:pPr>
        <w:tabs>
          <w:tab w:val="left" w:pos="5580"/>
          <w:tab w:val="left" w:pos="9498"/>
        </w:tabs>
        <w:ind w:left="-961" w:right="-569" w:firstLine="7198"/>
        <w:rPr>
          <w:color w:val="000000" w:themeColor="text1"/>
        </w:rPr>
      </w:pPr>
      <w:r w:rsidRPr="00081AD4">
        <w:rPr>
          <w:color w:val="000000" w:themeColor="text1"/>
        </w:rPr>
        <w:t xml:space="preserve">Кузбасса от </w:t>
      </w:r>
      <w:r>
        <w:rPr>
          <w:color w:val="000000" w:themeColor="text1"/>
        </w:rPr>
        <w:t>11.02.2021</w:t>
      </w:r>
    </w:p>
    <w:p w14:paraId="2BDA1556" w14:textId="77777777" w:rsidR="00114C14" w:rsidRPr="00114C14" w:rsidRDefault="00114C14" w:rsidP="00114C14">
      <w:pPr>
        <w:tabs>
          <w:tab w:val="left" w:pos="426"/>
          <w:tab w:val="right" w:leader="dot" w:pos="9356"/>
        </w:tabs>
        <w:ind w:firstLine="7198"/>
        <w:rPr>
          <w:b/>
          <w:snapToGrid w:val="0"/>
          <w:sz w:val="28"/>
          <w:szCs w:val="28"/>
        </w:rPr>
      </w:pPr>
    </w:p>
    <w:p w14:paraId="0B2C6DBC" w14:textId="77777777" w:rsidR="00114C14" w:rsidRDefault="00114C14" w:rsidP="00114C14">
      <w:pPr>
        <w:jc w:val="center"/>
        <w:rPr>
          <w:b/>
          <w:sz w:val="28"/>
          <w:szCs w:val="28"/>
        </w:rPr>
      </w:pPr>
      <w:r>
        <w:rPr>
          <w:b/>
          <w:sz w:val="28"/>
          <w:szCs w:val="28"/>
        </w:rPr>
        <w:t>Долгосрочные параметры</w:t>
      </w:r>
    </w:p>
    <w:p w14:paraId="427A715B" w14:textId="77777777" w:rsidR="00114C14" w:rsidRPr="000A4ABB" w:rsidRDefault="00114C14" w:rsidP="00114C14">
      <w:pPr>
        <w:jc w:val="center"/>
        <w:rPr>
          <w:b/>
          <w:color w:val="000000" w:themeColor="text1"/>
          <w:sz w:val="28"/>
          <w:szCs w:val="28"/>
        </w:rPr>
      </w:pPr>
      <w:r>
        <w:rPr>
          <w:b/>
          <w:sz w:val="28"/>
          <w:szCs w:val="28"/>
        </w:rPr>
        <w:t xml:space="preserve"> регулирования тарифов</w:t>
      </w:r>
      <w:r w:rsidRPr="00CC5C1A">
        <w:rPr>
          <w:b/>
          <w:sz w:val="28"/>
          <w:szCs w:val="28"/>
        </w:rPr>
        <w:t xml:space="preserve"> </w:t>
      </w:r>
      <w:r w:rsidRPr="000A4ABB">
        <w:rPr>
          <w:b/>
          <w:color w:val="000000" w:themeColor="text1"/>
          <w:sz w:val="28"/>
          <w:szCs w:val="28"/>
        </w:rPr>
        <w:t xml:space="preserve">на водоотведение </w:t>
      </w:r>
      <w:r w:rsidRPr="00BF350F">
        <w:rPr>
          <w:b/>
          <w:sz w:val="28"/>
          <w:szCs w:val="28"/>
        </w:rPr>
        <w:t>ООО «Беловские Городские Очистные сооружения» (Белов</w:t>
      </w:r>
      <w:r>
        <w:rPr>
          <w:b/>
          <w:sz w:val="28"/>
          <w:szCs w:val="28"/>
        </w:rPr>
        <w:t>ский городской округ</w:t>
      </w:r>
      <w:r w:rsidRPr="00BF350F">
        <w:rPr>
          <w:b/>
          <w:sz w:val="28"/>
          <w:szCs w:val="28"/>
        </w:rPr>
        <w:t>)</w:t>
      </w:r>
    </w:p>
    <w:p w14:paraId="6E5B8267" w14:textId="77777777" w:rsidR="00114C14" w:rsidRDefault="00114C14" w:rsidP="00114C14">
      <w:pPr>
        <w:jc w:val="center"/>
        <w:rPr>
          <w:b/>
          <w:sz w:val="28"/>
          <w:szCs w:val="28"/>
        </w:rPr>
      </w:pPr>
      <w:r>
        <w:rPr>
          <w:b/>
          <w:sz w:val="28"/>
          <w:szCs w:val="28"/>
        </w:rPr>
        <w:t>на период с 01.01.2019</w:t>
      </w:r>
      <w:r w:rsidRPr="00CC5C1A">
        <w:rPr>
          <w:b/>
          <w:sz w:val="28"/>
          <w:szCs w:val="28"/>
        </w:rPr>
        <w:t xml:space="preserve"> по 31.12.20</w:t>
      </w:r>
      <w:r>
        <w:rPr>
          <w:b/>
          <w:sz w:val="28"/>
          <w:szCs w:val="28"/>
        </w:rPr>
        <w:t xml:space="preserve">28  </w:t>
      </w:r>
    </w:p>
    <w:p w14:paraId="47A69B29" w14:textId="77777777" w:rsidR="00114C14" w:rsidRDefault="00114C14" w:rsidP="00114C14">
      <w:pPr>
        <w:jc w:val="center"/>
        <w:rPr>
          <w:b/>
          <w:sz w:val="20"/>
          <w:szCs w:val="28"/>
        </w:rPr>
      </w:pPr>
    </w:p>
    <w:p w14:paraId="5D9B438B" w14:textId="77777777" w:rsidR="00114C14" w:rsidRPr="0044608A" w:rsidRDefault="00114C14" w:rsidP="00114C14">
      <w:pPr>
        <w:jc w:val="center"/>
        <w:rPr>
          <w:b/>
          <w:sz w:val="20"/>
          <w:szCs w:val="28"/>
        </w:rPr>
      </w:pPr>
    </w:p>
    <w:tbl>
      <w:tblPr>
        <w:tblStyle w:val="afb"/>
        <w:tblW w:w="10490" w:type="dxa"/>
        <w:tblInd w:w="-601" w:type="dxa"/>
        <w:tblLayout w:type="fixed"/>
        <w:tblLook w:val="04A0" w:firstRow="1" w:lastRow="0" w:firstColumn="1" w:lastColumn="0" w:noHBand="0" w:noVBand="1"/>
      </w:tblPr>
      <w:tblGrid>
        <w:gridCol w:w="1843"/>
        <w:gridCol w:w="993"/>
        <w:gridCol w:w="1842"/>
        <w:gridCol w:w="1843"/>
        <w:gridCol w:w="1843"/>
        <w:gridCol w:w="2126"/>
      </w:tblGrid>
      <w:tr w:rsidR="00114C14" w14:paraId="0C6A48D2" w14:textId="77777777" w:rsidTr="00114C14">
        <w:trPr>
          <w:trHeight w:val="1489"/>
        </w:trPr>
        <w:tc>
          <w:tcPr>
            <w:tcW w:w="1843" w:type="dxa"/>
            <w:vMerge w:val="restart"/>
            <w:vAlign w:val="center"/>
          </w:tcPr>
          <w:p w14:paraId="287B088F" w14:textId="77777777" w:rsidR="00114C14" w:rsidRPr="00B710ED" w:rsidRDefault="00114C14" w:rsidP="00114C14">
            <w:pPr>
              <w:tabs>
                <w:tab w:val="left" w:pos="0"/>
              </w:tabs>
              <w:jc w:val="center"/>
            </w:pPr>
            <w:r w:rsidRPr="00B710ED">
              <w:t>Наименование услуг</w:t>
            </w:r>
            <w:r>
              <w:t>и</w:t>
            </w:r>
          </w:p>
        </w:tc>
        <w:tc>
          <w:tcPr>
            <w:tcW w:w="993" w:type="dxa"/>
            <w:vMerge w:val="restart"/>
            <w:vAlign w:val="center"/>
          </w:tcPr>
          <w:p w14:paraId="1304205B" w14:textId="77777777" w:rsidR="00114C14" w:rsidRPr="00B710ED" w:rsidRDefault="00114C14" w:rsidP="00114C14">
            <w:pPr>
              <w:tabs>
                <w:tab w:val="left" w:pos="0"/>
              </w:tabs>
              <w:jc w:val="center"/>
            </w:pPr>
            <w:r w:rsidRPr="00B710ED">
              <w:t>Годы</w:t>
            </w:r>
          </w:p>
        </w:tc>
        <w:tc>
          <w:tcPr>
            <w:tcW w:w="1842" w:type="dxa"/>
            <w:vMerge w:val="restart"/>
            <w:vAlign w:val="center"/>
          </w:tcPr>
          <w:p w14:paraId="205A04B3" w14:textId="77777777" w:rsidR="00114C14" w:rsidRDefault="00114C14" w:rsidP="00114C14">
            <w:pPr>
              <w:tabs>
                <w:tab w:val="left" w:pos="0"/>
              </w:tabs>
              <w:jc w:val="center"/>
            </w:pPr>
            <w:r w:rsidRPr="00B710ED">
              <w:t>Базовый уровень операционных расходов,</w:t>
            </w:r>
          </w:p>
          <w:p w14:paraId="3872FF00" w14:textId="77777777" w:rsidR="00114C14" w:rsidRPr="00B710ED" w:rsidRDefault="00114C14" w:rsidP="00114C14">
            <w:pPr>
              <w:tabs>
                <w:tab w:val="left" w:pos="0"/>
              </w:tabs>
              <w:jc w:val="center"/>
            </w:pPr>
            <w:r w:rsidRPr="00B710ED">
              <w:t>тыс. руб.</w:t>
            </w:r>
          </w:p>
        </w:tc>
        <w:tc>
          <w:tcPr>
            <w:tcW w:w="1843" w:type="dxa"/>
            <w:vMerge w:val="restart"/>
            <w:vAlign w:val="center"/>
          </w:tcPr>
          <w:p w14:paraId="2EAD70C7" w14:textId="77777777" w:rsidR="00114C14" w:rsidRPr="00B710ED" w:rsidRDefault="00114C14" w:rsidP="00114C14">
            <w:pPr>
              <w:tabs>
                <w:tab w:val="left" w:pos="0"/>
              </w:tabs>
              <w:jc w:val="center"/>
            </w:pPr>
            <w:r w:rsidRPr="00B710ED">
              <w:t>Индекс эффективности операционных расходов, %</w:t>
            </w:r>
          </w:p>
        </w:tc>
        <w:tc>
          <w:tcPr>
            <w:tcW w:w="1843" w:type="dxa"/>
            <w:vMerge w:val="restart"/>
            <w:vAlign w:val="center"/>
          </w:tcPr>
          <w:p w14:paraId="4ECC4A99" w14:textId="77777777" w:rsidR="00114C14" w:rsidRPr="00B710ED" w:rsidRDefault="00114C14" w:rsidP="00114C14">
            <w:pPr>
              <w:tabs>
                <w:tab w:val="left" w:pos="0"/>
              </w:tabs>
              <w:jc w:val="center"/>
            </w:pPr>
            <w:r w:rsidRPr="00B710ED">
              <w:t>Нормативный уровень прибыли, %</w:t>
            </w:r>
          </w:p>
        </w:tc>
        <w:tc>
          <w:tcPr>
            <w:tcW w:w="2126" w:type="dxa"/>
            <w:vAlign w:val="center"/>
          </w:tcPr>
          <w:p w14:paraId="0E56B44A" w14:textId="77777777" w:rsidR="00114C14" w:rsidRDefault="00114C14" w:rsidP="00114C14">
            <w:pPr>
              <w:tabs>
                <w:tab w:val="left" w:pos="0"/>
              </w:tabs>
              <w:jc w:val="center"/>
            </w:pPr>
            <w:r w:rsidRPr="00B710ED">
              <w:t xml:space="preserve">Показатели энергосбережения </w:t>
            </w:r>
          </w:p>
          <w:p w14:paraId="2F4F3328" w14:textId="77777777" w:rsidR="00114C14" w:rsidRPr="00B710ED" w:rsidRDefault="00114C14" w:rsidP="00114C14">
            <w:pPr>
              <w:tabs>
                <w:tab w:val="left" w:pos="0"/>
              </w:tabs>
              <w:jc w:val="center"/>
            </w:pPr>
            <w:r w:rsidRPr="00B710ED">
              <w:t>и энергетической эффективности</w:t>
            </w:r>
          </w:p>
        </w:tc>
      </w:tr>
      <w:tr w:rsidR="00114C14" w14:paraId="5A764F8C" w14:textId="77777777" w:rsidTr="00114C14">
        <w:trPr>
          <w:trHeight w:val="1270"/>
        </w:trPr>
        <w:tc>
          <w:tcPr>
            <w:tcW w:w="1843" w:type="dxa"/>
            <w:vMerge/>
            <w:vAlign w:val="center"/>
          </w:tcPr>
          <w:p w14:paraId="6478581C" w14:textId="77777777" w:rsidR="00114C14" w:rsidRPr="00B710ED" w:rsidRDefault="00114C14" w:rsidP="00114C14">
            <w:pPr>
              <w:tabs>
                <w:tab w:val="left" w:pos="0"/>
              </w:tabs>
              <w:jc w:val="center"/>
            </w:pPr>
          </w:p>
        </w:tc>
        <w:tc>
          <w:tcPr>
            <w:tcW w:w="993" w:type="dxa"/>
            <w:vMerge/>
            <w:vAlign w:val="center"/>
          </w:tcPr>
          <w:p w14:paraId="77D9105F" w14:textId="77777777" w:rsidR="00114C14" w:rsidRPr="00B710ED" w:rsidRDefault="00114C14" w:rsidP="00114C14">
            <w:pPr>
              <w:tabs>
                <w:tab w:val="left" w:pos="0"/>
              </w:tabs>
              <w:jc w:val="center"/>
            </w:pPr>
          </w:p>
        </w:tc>
        <w:tc>
          <w:tcPr>
            <w:tcW w:w="1842" w:type="dxa"/>
            <w:vMerge/>
            <w:vAlign w:val="center"/>
          </w:tcPr>
          <w:p w14:paraId="5D56036C" w14:textId="77777777" w:rsidR="00114C14" w:rsidRPr="00B710ED" w:rsidRDefault="00114C14" w:rsidP="00114C14">
            <w:pPr>
              <w:tabs>
                <w:tab w:val="left" w:pos="0"/>
              </w:tabs>
              <w:jc w:val="center"/>
            </w:pPr>
          </w:p>
        </w:tc>
        <w:tc>
          <w:tcPr>
            <w:tcW w:w="1843" w:type="dxa"/>
            <w:vMerge/>
            <w:vAlign w:val="center"/>
          </w:tcPr>
          <w:p w14:paraId="47CE2A43" w14:textId="77777777" w:rsidR="00114C14" w:rsidRPr="00B710ED" w:rsidRDefault="00114C14" w:rsidP="00114C14">
            <w:pPr>
              <w:tabs>
                <w:tab w:val="left" w:pos="0"/>
              </w:tabs>
              <w:jc w:val="center"/>
            </w:pPr>
          </w:p>
        </w:tc>
        <w:tc>
          <w:tcPr>
            <w:tcW w:w="1843" w:type="dxa"/>
            <w:vMerge/>
            <w:vAlign w:val="center"/>
          </w:tcPr>
          <w:p w14:paraId="4B3838FC" w14:textId="77777777" w:rsidR="00114C14" w:rsidRPr="00B710ED" w:rsidRDefault="00114C14" w:rsidP="00114C14">
            <w:pPr>
              <w:tabs>
                <w:tab w:val="left" w:pos="0"/>
              </w:tabs>
              <w:jc w:val="center"/>
            </w:pPr>
          </w:p>
        </w:tc>
        <w:tc>
          <w:tcPr>
            <w:tcW w:w="2126" w:type="dxa"/>
            <w:vAlign w:val="center"/>
          </w:tcPr>
          <w:p w14:paraId="46EF03EC" w14:textId="77777777" w:rsidR="00114C14" w:rsidRPr="00B710ED" w:rsidRDefault="00114C14" w:rsidP="00114C14">
            <w:pPr>
              <w:tabs>
                <w:tab w:val="left" w:pos="0"/>
              </w:tabs>
              <w:jc w:val="center"/>
            </w:pPr>
            <w:r w:rsidRPr="00B710ED">
              <w:t>Удельный расход электри</w:t>
            </w:r>
            <w:r>
              <w:t>ч</w:t>
            </w:r>
            <w:r w:rsidRPr="00B710ED">
              <w:t xml:space="preserve">еской энергии, </w:t>
            </w:r>
            <w:r>
              <w:t xml:space="preserve">              </w:t>
            </w:r>
            <w:r w:rsidRPr="00B710ED">
              <w:rPr>
                <w:color w:val="000000" w:themeColor="text1"/>
              </w:rPr>
              <w:t>кВт*ч/ м</w:t>
            </w:r>
            <w:r w:rsidRPr="00B710ED">
              <w:rPr>
                <w:color w:val="000000" w:themeColor="text1"/>
                <w:vertAlign w:val="superscript"/>
              </w:rPr>
              <w:t>3</w:t>
            </w:r>
          </w:p>
        </w:tc>
      </w:tr>
      <w:tr w:rsidR="00114C14" w14:paraId="6C2FC476" w14:textId="77777777" w:rsidTr="00114C14">
        <w:tc>
          <w:tcPr>
            <w:tcW w:w="1843" w:type="dxa"/>
            <w:vMerge w:val="restart"/>
            <w:vAlign w:val="center"/>
          </w:tcPr>
          <w:p w14:paraId="07D68D66" w14:textId="77777777" w:rsidR="00114C14" w:rsidRPr="00B710ED" w:rsidRDefault="00114C14" w:rsidP="00114C14">
            <w:pPr>
              <w:tabs>
                <w:tab w:val="left" w:pos="0"/>
              </w:tabs>
              <w:jc w:val="center"/>
            </w:pPr>
            <w:r w:rsidRPr="007466F2">
              <w:t>Водоотведение</w:t>
            </w:r>
          </w:p>
        </w:tc>
        <w:tc>
          <w:tcPr>
            <w:tcW w:w="993" w:type="dxa"/>
            <w:vAlign w:val="center"/>
          </w:tcPr>
          <w:p w14:paraId="4CFB25DF" w14:textId="77777777" w:rsidR="00114C14" w:rsidRPr="00B710ED" w:rsidRDefault="00114C14" w:rsidP="00114C14">
            <w:pPr>
              <w:tabs>
                <w:tab w:val="left" w:pos="0"/>
              </w:tabs>
              <w:jc w:val="center"/>
            </w:pPr>
            <w:r w:rsidRPr="00B710ED">
              <w:t>201</w:t>
            </w:r>
            <w:r>
              <w:t>9</w:t>
            </w:r>
          </w:p>
        </w:tc>
        <w:tc>
          <w:tcPr>
            <w:tcW w:w="1842" w:type="dxa"/>
            <w:vAlign w:val="center"/>
          </w:tcPr>
          <w:p w14:paraId="59E8AF1B" w14:textId="77777777" w:rsidR="00114C14" w:rsidRPr="00B710ED" w:rsidRDefault="00114C14" w:rsidP="00114C14">
            <w:pPr>
              <w:tabs>
                <w:tab w:val="left" w:pos="0"/>
              </w:tabs>
              <w:jc w:val="center"/>
            </w:pPr>
            <w:r>
              <w:t>90920,52</w:t>
            </w:r>
          </w:p>
        </w:tc>
        <w:tc>
          <w:tcPr>
            <w:tcW w:w="1843" w:type="dxa"/>
            <w:vAlign w:val="center"/>
          </w:tcPr>
          <w:p w14:paraId="4E928982" w14:textId="77777777" w:rsidR="00114C14" w:rsidRPr="00B710ED" w:rsidRDefault="00114C14" w:rsidP="00114C14">
            <w:pPr>
              <w:tabs>
                <w:tab w:val="left" w:pos="0"/>
              </w:tabs>
              <w:jc w:val="center"/>
            </w:pPr>
            <w:r>
              <w:t>х</w:t>
            </w:r>
          </w:p>
        </w:tc>
        <w:tc>
          <w:tcPr>
            <w:tcW w:w="1843" w:type="dxa"/>
            <w:vAlign w:val="center"/>
          </w:tcPr>
          <w:p w14:paraId="66B20CE0" w14:textId="77777777" w:rsidR="00114C14" w:rsidRPr="00FB6CFB" w:rsidRDefault="00114C14" w:rsidP="00114C14">
            <w:pPr>
              <w:tabs>
                <w:tab w:val="left" w:pos="0"/>
              </w:tabs>
              <w:jc w:val="center"/>
            </w:pPr>
            <w:r w:rsidRPr="00FB6CFB">
              <w:t>0,2</w:t>
            </w:r>
            <w:r>
              <w:t>5</w:t>
            </w:r>
          </w:p>
        </w:tc>
        <w:tc>
          <w:tcPr>
            <w:tcW w:w="2126" w:type="dxa"/>
            <w:vAlign w:val="center"/>
          </w:tcPr>
          <w:p w14:paraId="57A4E69C" w14:textId="77777777" w:rsidR="00114C14" w:rsidRPr="00B710ED" w:rsidRDefault="00114C14" w:rsidP="00114C14">
            <w:pPr>
              <w:tabs>
                <w:tab w:val="left" w:pos="0"/>
              </w:tabs>
              <w:jc w:val="center"/>
            </w:pPr>
            <w:r>
              <w:t>1,25</w:t>
            </w:r>
          </w:p>
        </w:tc>
      </w:tr>
      <w:tr w:rsidR="00114C14" w14:paraId="582124C4" w14:textId="77777777" w:rsidTr="00114C14">
        <w:tc>
          <w:tcPr>
            <w:tcW w:w="1843" w:type="dxa"/>
            <w:vMerge/>
            <w:vAlign w:val="center"/>
          </w:tcPr>
          <w:p w14:paraId="7F90E23E" w14:textId="77777777" w:rsidR="00114C14" w:rsidRPr="00B710ED" w:rsidRDefault="00114C14" w:rsidP="00114C14">
            <w:pPr>
              <w:tabs>
                <w:tab w:val="left" w:pos="0"/>
              </w:tabs>
              <w:jc w:val="center"/>
            </w:pPr>
          </w:p>
        </w:tc>
        <w:tc>
          <w:tcPr>
            <w:tcW w:w="993" w:type="dxa"/>
            <w:vAlign w:val="center"/>
          </w:tcPr>
          <w:p w14:paraId="74445CA1" w14:textId="77777777" w:rsidR="00114C14" w:rsidRPr="00B710ED" w:rsidRDefault="00114C14" w:rsidP="00114C14">
            <w:pPr>
              <w:tabs>
                <w:tab w:val="left" w:pos="0"/>
              </w:tabs>
              <w:jc w:val="center"/>
            </w:pPr>
            <w:r>
              <w:t>2020</w:t>
            </w:r>
          </w:p>
        </w:tc>
        <w:tc>
          <w:tcPr>
            <w:tcW w:w="1842" w:type="dxa"/>
            <w:vAlign w:val="center"/>
          </w:tcPr>
          <w:p w14:paraId="7DA29348" w14:textId="77777777" w:rsidR="00114C14" w:rsidRDefault="00114C14" w:rsidP="00114C14">
            <w:pPr>
              <w:jc w:val="center"/>
            </w:pPr>
            <w:r w:rsidRPr="00F215D6">
              <w:rPr>
                <w:color w:val="000000" w:themeColor="text1"/>
              </w:rPr>
              <w:t>х</w:t>
            </w:r>
          </w:p>
        </w:tc>
        <w:tc>
          <w:tcPr>
            <w:tcW w:w="1843" w:type="dxa"/>
            <w:vAlign w:val="center"/>
          </w:tcPr>
          <w:p w14:paraId="60F928AA" w14:textId="77777777" w:rsidR="00114C14" w:rsidRPr="00B710ED" w:rsidRDefault="00114C14" w:rsidP="00114C14">
            <w:pPr>
              <w:tabs>
                <w:tab w:val="left" w:pos="0"/>
              </w:tabs>
              <w:jc w:val="center"/>
            </w:pPr>
            <w:r>
              <w:t>1</w:t>
            </w:r>
          </w:p>
        </w:tc>
        <w:tc>
          <w:tcPr>
            <w:tcW w:w="1843" w:type="dxa"/>
            <w:vAlign w:val="center"/>
          </w:tcPr>
          <w:p w14:paraId="5199F72B" w14:textId="77777777" w:rsidR="00114C14" w:rsidRPr="00FB6CFB" w:rsidRDefault="00114C14" w:rsidP="00114C14">
            <w:pPr>
              <w:tabs>
                <w:tab w:val="left" w:pos="0"/>
              </w:tabs>
              <w:jc w:val="center"/>
            </w:pPr>
            <w:r w:rsidRPr="00FB6CFB">
              <w:t>0,26</w:t>
            </w:r>
          </w:p>
        </w:tc>
        <w:tc>
          <w:tcPr>
            <w:tcW w:w="2126" w:type="dxa"/>
            <w:vAlign w:val="center"/>
          </w:tcPr>
          <w:p w14:paraId="1AAC1EAA" w14:textId="77777777" w:rsidR="00114C14" w:rsidRDefault="00114C14" w:rsidP="00114C14">
            <w:pPr>
              <w:jc w:val="center"/>
            </w:pPr>
            <w:r>
              <w:t>1,25</w:t>
            </w:r>
          </w:p>
        </w:tc>
      </w:tr>
      <w:tr w:rsidR="00114C14" w14:paraId="1FEA5556" w14:textId="77777777" w:rsidTr="00114C14">
        <w:tc>
          <w:tcPr>
            <w:tcW w:w="1843" w:type="dxa"/>
            <w:vMerge/>
            <w:vAlign w:val="center"/>
          </w:tcPr>
          <w:p w14:paraId="0A8C5836" w14:textId="77777777" w:rsidR="00114C14" w:rsidRPr="00B710ED" w:rsidRDefault="00114C14" w:rsidP="00114C14">
            <w:pPr>
              <w:tabs>
                <w:tab w:val="left" w:pos="0"/>
              </w:tabs>
              <w:jc w:val="center"/>
            </w:pPr>
          </w:p>
        </w:tc>
        <w:tc>
          <w:tcPr>
            <w:tcW w:w="993" w:type="dxa"/>
            <w:vAlign w:val="center"/>
          </w:tcPr>
          <w:p w14:paraId="4520BD66" w14:textId="77777777" w:rsidR="00114C14" w:rsidRPr="00B710ED" w:rsidRDefault="00114C14" w:rsidP="00114C14">
            <w:pPr>
              <w:tabs>
                <w:tab w:val="left" w:pos="0"/>
              </w:tabs>
              <w:jc w:val="center"/>
            </w:pPr>
            <w:r>
              <w:t>2021</w:t>
            </w:r>
          </w:p>
        </w:tc>
        <w:tc>
          <w:tcPr>
            <w:tcW w:w="1842" w:type="dxa"/>
            <w:vAlign w:val="center"/>
          </w:tcPr>
          <w:p w14:paraId="140ECB39" w14:textId="77777777" w:rsidR="00114C14" w:rsidRDefault="00114C14" w:rsidP="00114C14">
            <w:pPr>
              <w:jc w:val="center"/>
            </w:pPr>
            <w:r w:rsidRPr="00F215D6">
              <w:rPr>
                <w:color w:val="000000" w:themeColor="text1"/>
              </w:rPr>
              <w:t>х</w:t>
            </w:r>
          </w:p>
        </w:tc>
        <w:tc>
          <w:tcPr>
            <w:tcW w:w="1843" w:type="dxa"/>
            <w:vAlign w:val="center"/>
          </w:tcPr>
          <w:p w14:paraId="16970308" w14:textId="77777777" w:rsidR="00114C14" w:rsidRPr="00B710ED" w:rsidRDefault="00114C14" w:rsidP="00114C14">
            <w:pPr>
              <w:tabs>
                <w:tab w:val="left" w:pos="0"/>
              </w:tabs>
              <w:jc w:val="center"/>
            </w:pPr>
            <w:r>
              <w:t>1</w:t>
            </w:r>
          </w:p>
        </w:tc>
        <w:tc>
          <w:tcPr>
            <w:tcW w:w="1843" w:type="dxa"/>
            <w:vAlign w:val="center"/>
          </w:tcPr>
          <w:p w14:paraId="3A5BFBA9" w14:textId="77777777" w:rsidR="00114C14" w:rsidRPr="00FB6CFB" w:rsidRDefault="00114C14" w:rsidP="00114C14">
            <w:pPr>
              <w:tabs>
                <w:tab w:val="left" w:pos="0"/>
              </w:tabs>
              <w:jc w:val="center"/>
            </w:pPr>
            <w:r>
              <w:t>0,25</w:t>
            </w:r>
          </w:p>
        </w:tc>
        <w:tc>
          <w:tcPr>
            <w:tcW w:w="2126" w:type="dxa"/>
            <w:vAlign w:val="center"/>
          </w:tcPr>
          <w:p w14:paraId="75D24D3F" w14:textId="77777777" w:rsidR="00114C14" w:rsidRDefault="00114C14" w:rsidP="00114C14">
            <w:pPr>
              <w:jc w:val="center"/>
            </w:pPr>
            <w:r>
              <w:t>1,25</w:t>
            </w:r>
          </w:p>
        </w:tc>
      </w:tr>
      <w:tr w:rsidR="00114C14" w14:paraId="54DD0DA4" w14:textId="77777777" w:rsidTr="00114C14">
        <w:tc>
          <w:tcPr>
            <w:tcW w:w="1843" w:type="dxa"/>
            <w:vMerge/>
            <w:vAlign w:val="center"/>
          </w:tcPr>
          <w:p w14:paraId="7BD889FF" w14:textId="77777777" w:rsidR="00114C14" w:rsidRPr="00B710ED" w:rsidRDefault="00114C14" w:rsidP="00114C14">
            <w:pPr>
              <w:tabs>
                <w:tab w:val="left" w:pos="0"/>
              </w:tabs>
              <w:jc w:val="center"/>
            </w:pPr>
          </w:p>
        </w:tc>
        <w:tc>
          <w:tcPr>
            <w:tcW w:w="993" w:type="dxa"/>
            <w:vAlign w:val="center"/>
          </w:tcPr>
          <w:p w14:paraId="3D32FFF6" w14:textId="77777777" w:rsidR="00114C14" w:rsidRDefault="00114C14" w:rsidP="00114C14">
            <w:pPr>
              <w:tabs>
                <w:tab w:val="left" w:pos="0"/>
              </w:tabs>
              <w:jc w:val="center"/>
            </w:pPr>
            <w:r>
              <w:t>2022</w:t>
            </w:r>
          </w:p>
        </w:tc>
        <w:tc>
          <w:tcPr>
            <w:tcW w:w="1842" w:type="dxa"/>
            <w:vAlign w:val="center"/>
          </w:tcPr>
          <w:p w14:paraId="689251D0" w14:textId="77777777" w:rsidR="00114C14" w:rsidRDefault="00114C14" w:rsidP="00114C14">
            <w:pPr>
              <w:jc w:val="center"/>
            </w:pPr>
            <w:r w:rsidRPr="00F215D6">
              <w:rPr>
                <w:color w:val="000000" w:themeColor="text1"/>
              </w:rPr>
              <w:t>х</w:t>
            </w:r>
          </w:p>
        </w:tc>
        <w:tc>
          <w:tcPr>
            <w:tcW w:w="1843" w:type="dxa"/>
            <w:vAlign w:val="center"/>
          </w:tcPr>
          <w:p w14:paraId="50598369" w14:textId="77777777" w:rsidR="00114C14" w:rsidRPr="00B710ED" w:rsidRDefault="00114C14" w:rsidP="00114C14">
            <w:pPr>
              <w:tabs>
                <w:tab w:val="left" w:pos="0"/>
              </w:tabs>
              <w:jc w:val="center"/>
            </w:pPr>
            <w:r>
              <w:t>1</w:t>
            </w:r>
          </w:p>
        </w:tc>
        <w:tc>
          <w:tcPr>
            <w:tcW w:w="1843" w:type="dxa"/>
            <w:vAlign w:val="center"/>
          </w:tcPr>
          <w:p w14:paraId="15132DBC" w14:textId="77777777" w:rsidR="00114C14" w:rsidRPr="00FB6CFB" w:rsidRDefault="00114C14" w:rsidP="00114C14">
            <w:pPr>
              <w:tabs>
                <w:tab w:val="left" w:pos="0"/>
              </w:tabs>
              <w:jc w:val="center"/>
            </w:pPr>
            <w:r w:rsidRPr="00FB6CFB">
              <w:t>0,27</w:t>
            </w:r>
          </w:p>
        </w:tc>
        <w:tc>
          <w:tcPr>
            <w:tcW w:w="2126" w:type="dxa"/>
            <w:vAlign w:val="center"/>
          </w:tcPr>
          <w:p w14:paraId="1BCE4FEE" w14:textId="77777777" w:rsidR="00114C14" w:rsidRDefault="00114C14" w:rsidP="00114C14">
            <w:pPr>
              <w:jc w:val="center"/>
            </w:pPr>
            <w:r>
              <w:t>1,25</w:t>
            </w:r>
          </w:p>
        </w:tc>
      </w:tr>
      <w:tr w:rsidR="00114C14" w14:paraId="099AE87B" w14:textId="77777777" w:rsidTr="00114C14">
        <w:tc>
          <w:tcPr>
            <w:tcW w:w="1843" w:type="dxa"/>
            <w:vMerge/>
            <w:vAlign w:val="center"/>
          </w:tcPr>
          <w:p w14:paraId="3F611E8D" w14:textId="77777777" w:rsidR="00114C14" w:rsidRPr="00B710ED" w:rsidRDefault="00114C14" w:rsidP="00114C14">
            <w:pPr>
              <w:tabs>
                <w:tab w:val="left" w:pos="0"/>
              </w:tabs>
              <w:jc w:val="center"/>
            </w:pPr>
          </w:p>
        </w:tc>
        <w:tc>
          <w:tcPr>
            <w:tcW w:w="993" w:type="dxa"/>
            <w:vAlign w:val="center"/>
          </w:tcPr>
          <w:p w14:paraId="0BDDD620" w14:textId="77777777" w:rsidR="00114C14" w:rsidRDefault="00114C14" w:rsidP="00114C14">
            <w:pPr>
              <w:tabs>
                <w:tab w:val="left" w:pos="0"/>
              </w:tabs>
              <w:jc w:val="center"/>
            </w:pPr>
            <w:r>
              <w:t>2023</w:t>
            </w:r>
          </w:p>
        </w:tc>
        <w:tc>
          <w:tcPr>
            <w:tcW w:w="1842" w:type="dxa"/>
            <w:vAlign w:val="center"/>
          </w:tcPr>
          <w:p w14:paraId="586C475D" w14:textId="77777777" w:rsidR="00114C14" w:rsidRDefault="00114C14" w:rsidP="00114C14">
            <w:pPr>
              <w:jc w:val="center"/>
            </w:pPr>
            <w:r w:rsidRPr="00F215D6">
              <w:rPr>
                <w:color w:val="000000" w:themeColor="text1"/>
              </w:rPr>
              <w:t>х</w:t>
            </w:r>
          </w:p>
        </w:tc>
        <w:tc>
          <w:tcPr>
            <w:tcW w:w="1843" w:type="dxa"/>
            <w:vAlign w:val="center"/>
          </w:tcPr>
          <w:p w14:paraId="4CFAAE66" w14:textId="77777777" w:rsidR="00114C14" w:rsidRPr="00B710ED" w:rsidRDefault="00114C14" w:rsidP="00114C14">
            <w:pPr>
              <w:tabs>
                <w:tab w:val="left" w:pos="0"/>
              </w:tabs>
              <w:jc w:val="center"/>
            </w:pPr>
            <w:r>
              <w:t>1</w:t>
            </w:r>
          </w:p>
        </w:tc>
        <w:tc>
          <w:tcPr>
            <w:tcW w:w="1843" w:type="dxa"/>
            <w:vAlign w:val="center"/>
          </w:tcPr>
          <w:p w14:paraId="4801634F" w14:textId="77777777" w:rsidR="00114C14" w:rsidRPr="00FB6CFB" w:rsidRDefault="00114C14" w:rsidP="00114C14">
            <w:pPr>
              <w:tabs>
                <w:tab w:val="left" w:pos="0"/>
              </w:tabs>
              <w:jc w:val="center"/>
            </w:pPr>
            <w:r w:rsidRPr="00FB6CFB">
              <w:t>0,28</w:t>
            </w:r>
          </w:p>
        </w:tc>
        <w:tc>
          <w:tcPr>
            <w:tcW w:w="2126" w:type="dxa"/>
            <w:vAlign w:val="center"/>
          </w:tcPr>
          <w:p w14:paraId="784BA8E2" w14:textId="77777777" w:rsidR="00114C14" w:rsidRDefault="00114C14" w:rsidP="00114C14">
            <w:pPr>
              <w:jc w:val="center"/>
            </w:pPr>
            <w:r>
              <w:t>1,25</w:t>
            </w:r>
          </w:p>
        </w:tc>
      </w:tr>
      <w:tr w:rsidR="00114C14" w14:paraId="167DBA94" w14:textId="77777777" w:rsidTr="00114C14">
        <w:tc>
          <w:tcPr>
            <w:tcW w:w="1843" w:type="dxa"/>
            <w:vMerge/>
            <w:vAlign w:val="center"/>
          </w:tcPr>
          <w:p w14:paraId="16D56C43" w14:textId="77777777" w:rsidR="00114C14" w:rsidRPr="00B710ED" w:rsidRDefault="00114C14" w:rsidP="00114C14">
            <w:pPr>
              <w:tabs>
                <w:tab w:val="left" w:pos="0"/>
              </w:tabs>
              <w:jc w:val="center"/>
            </w:pPr>
          </w:p>
        </w:tc>
        <w:tc>
          <w:tcPr>
            <w:tcW w:w="993" w:type="dxa"/>
            <w:vAlign w:val="center"/>
          </w:tcPr>
          <w:p w14:paraId="14A6F4F3" w14:textId="77777777" w:rsidR="00114C14" w:rsidRDefault="00114C14" w:rsidP="00114C14">
            <w:pPr>
              <w:tabs>
                <w:tab w:val="left" w:pos="0"/>
              </w:tabs>
              <w:jc w:val="center"/>
            </w:pPr>
            <w:r>
              <w:t>2024</w:t>
            </w:r>
          </w:p>
        </w:tc>
        <w:tc>
          <w:tcPr>
            <w:tcW w:w="1842" w:type="dxa"/>
            <w:vAlign w:val="center"/>
          </w:tcPr>
          <w:p w14:paraId="640FC100" w14:textId="77777777" w:rsidR="00114C14" w:rsidRDefault="00114C14" w:rsidP="00114C14">
            <w:pPr>
              <w:jc w:val="center"/>
            </w:pPr>
            <w:r w:rsidRPr="00F215D6">
              <w:rPr>
                <w:color w:val="000000" w:themeColor="text1"/>
              </w:rPr>
              <w:t>х</w:t>
            </w:r>
          </w:p>
        </w:tc>
        <w:tc>
          <w:tcPr>
            <w:tcW w:w="1843" w:type="dxa"/>
            <w:vAlign w:val="center"/>
          </w:tcPr>
          <w:p w14:paraId="4B6C1C14" w14:textId="77777777" w:rsidR="00114C14" w:rsidRDefault="00114C14" w:rsidP="00114C14">
            <w:pPr>
              <w:tabs>
                <w:tab w:val="left" w:pos="0"/>
              </w:tabs>
              <w:jc w:val="center"/>
            </w:pPr>
            <w:r>
              <w:t>1</w:t>
            </w:r>
          </w:p>
        </w:tc>
        <w:tc>
          <w:tcPr>
            <w:tcW w:w="1843" w:type="dxa"/>
            <w:vAlign w:val="center"/>
          </w:tcPr>
          <w:p w14:paraId="0D7E0781" w14:textId="77777777" w:rsidR="00114C14" w:rsidRPr="00FB6CFB" w:rsidRDefault="00114C14" w:rsidP="00114C14">
            <w:pPr>
              <w:tabs>
                <w:tab w:val="left" w:pos="0"/>
              </w:tabs>
              <w:jc w:val="center"/>
            </w:pPr>
            <w:r>
              <w:t>0,28</w:t>
            </w:r>
          </w:p>
        </w:tc>
        <w:tc>
          <w:tcPr>
            <w:tcW w:w="2126" w:type="dxa"/>
            <w:vAlign w:val="center"/>
          </w:tcPr>
          <w:p w14:paraId="36F2AA58" w14:textId="77777777" w:rsidR="00114C14" w:rsidRPr="00B710ED" w:rsidRDefault="00114C14" w:rsidP="00114C14">
            <w:pPr>
              <w:tabs>
                <w:tab w:val="left" w:pos="0"/>
              </w:tabs>
              <w:jc w:val="center"/>
            </w:pPr>
            <w:r>
              <w:t>1,25</w:t>
            </w:r>
          </w:p>
        </w:tc>
      </w:tr>
      <w:tr w:rsidR="00114C14" w14:paraId="29352150" w14:textId="77777777" w:rsidTr="00114C14">
        <w:tc>
          <w:tcPr>
            <w:tcW w:w="1843" w:type="dxa"/>
            <w:vMerge/>
            <w:vAlign w:val="center"/>
          </w:tcPr>
          <w:p w14:paraId="706B739D" w14:textId="77777777" w:rsidR="00114C14" w:rsidRPr="00B710ED" w:rsidRDefault="00114C14" w:rsidP="00114C14">
            <w:pPr>
              <w:tabs>
                <w:tab w:val="left" w:pos="0"/>
              </w:tabs>
              <w:jc w:val="center"/>
            </w:pPr>
          </w:p>
        </w:tc>
        <w:tc>
          <w:tcPr>
            <w:tcW w:w="993" w:type="dxa"/>
            <w:vAlign w:val="center"/>
          </w:tcPr>
          <w:p w14:paraId="653F428C" w14:textId="77777777" w:rsidR="00114C14" w:rsidRDefault="00114C14" w:rsidP="00114C14">
            <w:pPr>
              <w:tabs>
                <w:tab w:val="left" w:pos="0"/>
              </w:tabs>
              <w:jc w:val="center"/>
            </w:pPr>
            <w:r>
              <w:t>2025</w:t>
            </w:r>
          </w:p>
        </w:tc>
        <w:tc>
          <w:tcPr>
            <w:tcW w:w="1842" w:type="dxa"/>
            <w:vAlign w:val="center"/>
          </w:tcPr>
          <w:p w14:paraId="46E8E015" w14:textId="77777777" w:rsidR="00114C14" w:rsidRDefault="00114C14" w:rsidP="00114C14">
            <w:pPr>
              <w:jc w:val="center"/>
            </w:pPr>
            <w:r w:rsidRPr="00F215D6">
              <w:rPr>
                <w:color w:val="000000" w:themeColor="text1"/>
              </w:rPr>
              <w:t>х</w:t>
            </w:r>
          </w:p>
        </w:tc>
        <w:tc>
          <w:tcPr>
            <w:tcW w:w="1843" w:type="dxa"/>
            <w:vAlign w:val="center"/>
          </w:tcPr>
          <w:p w14:paraId="6EE95CB1" w14:textId="77777777" w:rsidR="00114C14" w:rsidRDefault="00114C14" w:rsidP="00114C14">
            <w:pPr>
              <w:tabs>
                <w:tab w:val="left" w:pos="0"/>
              </w:tabs>
              <w:jc w:val="center"/>
            </w:pPr>
            <w:r>
              <w:t>1</w:t>
            </w:r>
          </w:p>
        </w:tc>
        <w:tc>
          <w:tcPr>
            <w:tcW w:w="1843" w:type="dxa"/>
            <w:vAlign w:val="center"/>
          </w:tcPr>
          <w:p w14:paraId="0995F50E" w14:textId="77777777" w:rsidR="00114C14" w:rsidRPr="00FB6CFB" w:rsidRDefault="00114C14" w:rsidP="00114C14">
            <w:pPr>
              <w:tabs>
                <w:tab w:val="left" w:pos="0"/>
              </w:tabs>
              <w:jc w:val="center"/>
            </w:pPr>
            <w:r>
              <w:t>0,29</w:t>
            </w:r>
          </w:p>
        </w:tc>
        <w:tc>
          <w:tcPr>
            <w:tcW w:w="2126" w:type="dxa"/>
            <w:vAlign w:val="center"/>
          </w:tcPr>
          <w:p w14:paraId="58E6CC36" w14:textId="77777777" w:rsidR="00114C14" w:rsidRDefault="00114C14" w:rsidP="00114C14">
            <w:pPr>
              <w:jc w:val="center"/>
            </w:pPr>
            <w:r>
              <w:t>1,25</w:t>
            </w:r>
          </w:p>
        </w:tc>
      </w:tr>
      <w:tr w:rsidR="00114C14" w14:paraId="526D125D" w14:textId="77777777" w:rsidTr="00114C14">
        <w:tc>
          <w:tcPr>
            <w:tcW w:w="1843" w:type="dxa"/>
            <w:vMerge/>
            <w:vAlign w:val="center"/>
          </w:tcPr>
          <w:p w14:paraId="764BD0E7" w14:textId="77777777" w:rsidR="00114C14" w:rsidRPr="00B710ED" w:rsidRDefault="00114C14" w:rsidP="00114C14">
            <w:pPr>
              <w:tabs>
                <w:tab w:val="left" w:pos="0"/>
              </w:tabs>
              <w:jc w:val="center"/>
            </w:pPr>
          </w:p>
        </w:tc>
        <w:tc>
          <w:tcPr>
            <w:tcW w:w="993" w:type="dxa"/>
            <w:vAlign w:val="center"/>
          </w:tcPr>
          <w:p w14:paraId="559A1BC3" w14:textId="77777777" w:rsidR="00114C14" w:rsidRDefault="00114C14" w:rsidP="00114C14">
            <w:pPr>
              <w:tabs>
                <w:tab w:val="left" w:pos="0"/>
              </w:tabs>
              <w:jc w:val="center"/>
            </w:pPr>
            <w:r>
              <w:t>2026</w:t>
            </w:r>
          </w:p>
        </w:tc>
        <w:tc>
          <w:tcPr>
            <w:tcW w:w="1842" w:type="dxa"/>
            <w:vAlign w:val="center"/>
          </w:tcPr>
          <w:p w14:paraId="1427ECC5" w14:textId="77777777" w:rsidR="00114C14" w:rsidRDefault="00114C14" w:rsidP="00114C14">
            <w:pPr>
              <w:jc w:val="center"/>
            </w:pPr>
            <w:r w:rsidRPr="00F215D6">
              <w:rPr>
                <w:color w:val="000000" w:themeColor="text1"/>
              </w:rPr>
              <w:t>х</w:t>
            </w:r>
          </w:p>
        </w:tc>
        <w:tc>
          <w:tcPr>
            <w:tcW w:w="1843" w:type="dxa"/>
            <w:vAlign w:val="center"/>
          </w:tcPr>
          <w:p w14:paraId="5AB30EBE" w14:textId="77777777" w:rsidR="00114C14" w:rsidRDefault="00114C14" w:rsidP="00114C14">
            <w:pPr>
              <w:tabs>
                <w:tab w:val="left" w:pos="0"/>
              </w:tabs>
              <w:jc w:val="center"/>
            </w:pPr>
            <w:r>
              <w:t>1</w:t>
            </w:r>
          </w:p>
        </w:tc>
        <w:tc>
          <w:tcPr>
            <w:tcW w:w="1843" w:type="dxa"/>
            <w:vAlign w:val="center"/>
          </w:tcPr>
          <w:p w14:paraId="22496C50" w14:textId="77777777" w:rsidR="00114C14" w:rsidRPr="00FB6CFB" w:rsidRDefault="00114C14" w:rsidP="00114C14">
            <w:pPr>
              <w:tabs>
                <w:tab w:val="left" w:pos="0"/>
              </w:tabs>
              <w:jc w:val="center"/>
            </w:pPr>
            <w:r>
              <w:t>0,29</w:t>
            </w:r>
          </w:p>
        </w:tc>
        <w:tc>
          <w:tcPr>
            <w:tcW w:w="2126" w:type="dxa"/>
            <w:vAlign w:val="center"/>
          </w:tcPr>
          <w:p w14:paraId="75CCF201" w14:textId="77777777" w:rsidR="00114C14" w:rsidRDefault="00114C14" w:rsidP="00114C14">
            <w:pPr>
              <w:jc w:val="center"/>
            </w:pPr>
            <w:r>
              <w:t>1,25</w:t>
            </w:r>
          </w:p>
        </w:tc>
      </w:tr>
      <w:tr w:rsidR="00114C14" w14:paraId="4B0C3E9C" w14:textId="77777777" w:rsidTr="00114C14">
        <w:tc>
          <w:tcPr>
            <w:tcW w:w="1843" w:type="dxa"/>
            <w:vMerge/>
            <w:vAlign w:val="center"/>
          </w:tcPr>
          <w:p w14:paraId="3D665952" w14:textId="77777777" w:rsidR="00114C14" w:rsidRPr="00B710ED" w:rsidRDefault="00114C14" w:rsidP="00114C14">
            <w:pPr>
              <w:tabs>
                <w:tab w:val="left" w:pos="0"/>
              </w:tabs>
              <w:jc w:val="center"/>
            </w:pPr>
          </w:p>
        </w:tc>
        <w:tc>
          <w:tcPr>
            <w:tcW w:w="993" w:type="dxa"/>
            <w:vAlign w:val="center"/>
          </w:tcPr>
          <w:p w14:paraId="1A7D68F8" w14:textId="77777777" w:rsidR="00114C14" w:rsidRDefault="00114C14" w:rsidP="00114C14">
            <w:pPr>
              <w:tabs>
                <w:tab w:val="left" w:pos="0"/>
              </w:tabs>
              <w:jc w:val="center"/>
            </w:pPr>
            <w:r>
              <w:t>2027</w:t>
            </w:r>
          </w:p>
        </w:tc>
        <w:tc>
          <w:tcPr>
            <w:tcW w:w="1842" w:type="dxa"/>
            <w:vAlign w:val="center"/>
          </w:tcPr>
          <w:p w14:paraId="5830C530" w14:textId="77777777" w:rsidR="00114C14" w:rsidRDefault="00114C14" w:rsidP="00114C14">
            <w:pPr>
              <w:jc w:val="center"/>
            </w:pPr>
            <w:r w:rsidRPr="00F215D6">
              <w:rPr>
                <w:color w:val="000000" w:themeColor="text1"/>
              </w:rPr>
              <w:t>х</w:t>
            </w:r>
          </w:p>
        </w:tc>
        <w:tc>
          <w:tcPr>
            <w:tcW w:w="1843" w:type="dxa"/>
            <w:vAlign w:val="center"/>
          </w:tcPr>
          <w:p w14:paraId="6209AD22" w14:textId="77777777" w:rsidR="00114C14" w:rsidRDefault="00114C14" w:rsidP="00114C14">
            <w:pPr>
              <w:tabs>
                <w:tab w:val="left" w:pos="0"/>
              </w:tabs>
              <w:jc w:val="center"/>
            </w:pPr>
            <w:r>
              <w:t>1</w:t>
            </w:r>
          </w:p>
        </w:tc>
        <w:tc>
          <w:tcPr>
            <w:tcW w:w="1843" w:type="dxa"/>
            <w:vAlign w:val="center"/>
          </w:tcPr>
          <w:p w14:paraId="2843E45E" w14:textId="77777777" w:rsidR="00114C14" w:rsidRPr="00FB6CFB" w:rsidRDefault="00114C14" w:rsidP="00114C14">
            <w:pPr>
              <w:tabs>
                <w:tab w:val="left" w:pos="0"/>
              </w:tabs>
              <w:jc w:val="center"/>
            </w:pPr>
            <w:r>
              <w:t>0,29</w:t>
            </w:r>
          </w:p>
        </w:tc>
        <w:tc>
          <w:tcPr>
            <w:tcW w:w="2126" w:type="dxa"/>
            <w:vAlign w:val="center"/>
          </w:tcPr>
          <w:p w14:paraId="4F9CBD05" w14:textId="77777777" w:rsidR="00114C14" w:rsidRDefault="00114C14" w:rsidP="00114C14">
            <w:pPr>
              <w:jc w:val="center"/>
            </w:pPr>
            <w:r>
              <w:t>1,25</w:t>
            </w:r>
          </w:p>
        </w:tc>
      </w:tr>
      <w:tr w:rsidR="00114C14" w14:paraId="1F7B6D3C" w14:textId="77777777" w:rsidTr="00114C14">
        <w:tc>
          <w:tcPr>
            <w:tcW w:w="1843" w:type="dxa"/>
            <w:vMerge/>
            <w:vAlign w:val="center"/>
          </w:tcPr>
          <w:p w14:paraId="2FCABFB0" w14:textId="77777777" w:rsidR="00114C14" w:rsidRPr="00B710ED" w:rsidRDefault="00114C14" w:rsidP="00114C14">
            <w:pPr>
              <w:tabs>
                <w:tab w:val="left" w:pos="0"/>
              </w:tabs>
              <w:jc w:val="center"/>
            </w:pPr>
          </w:p>
        </w:tc>
        <w:tc>
          <w:tcPr>
            <w:tcW w:w="993" w:type="dxa"/>
            <w:vAlign w:val="center"/>
          </w:tcPr>
          <w:p w14:paraId="102894B0" w14:textId="77777777" w:rsidR="00114C14" w:rsidRDefault="00114C14" w:rsidP="00114C14">
            <w:pPr>
              <w:tabs>
                <w:tab w:val="left" w:pos="0"/>
              </w:tabs>
              <w:jc w:val="center"/>
            </w:pPr>
            <w:r>
              <w:t>2028</w:t>
            </w:r>
          </w:p>
        </w:tc>
        <w:tc>
          <w:tcPr>
            <w:tcW w:w="1842" w:type="dxa"/>
            <w:vAlign w:val="center"/>
          </w:tcPr>
          <w:p w14:paraId="7FDCDDEE" w14:textId="77777777" w:rsidR="00114C14" w:rsidRPr="00F215D6" w:rsidRDefault="00114C14" w:rsidP="00114C14">
            <w:pPr>
              <w:jc w:val="center"/>
              <w:rPr>
                <w:color w:val="000000" w:themeColor="text1"/>
              </w:rPr>
            </w:pPr>
            <w:r>
              <w:rPr>
                <w:color w:val="000000" w:themeColor="text1"/>
              </w:rPr>
              <w:t>х</w:t>
            </w:r>
          </w:p>
        </w:tc>
        <w:tc>
          <w:tcPr>
            <w:tcW w:w="1843" w:type="dxa"/>
            <w:vAlign w:val="center"/>
          </w:tcPr>
          <w:p w14:paraId="573AE3ED" w14:textId="77777777" w:rsidR="00114C14" w:rsidRDefault="00114C14" w:rsidP="00114C14">
            <w:pPr>
              <w:tabs>
                <w:tab w:val="left" w:pos="0"/>
              </w:tabs>
              <w:jc w:val="center"/>
            </w:pPr>
            <w:r>
              <w:t>1</w:t>
            </w:r>
          </w:p>
        </w:tc>
        <w:tc>
          <w:tcPr>
            <w:tcW w:w="1843" w:type="dxa"/>
            <w:vAlign w:val="center"/>
          </w:tcPr>
          <w:p w14:paraId="0946EDAB" w14:textId="77777777" w:rsidR="00114C14" w:rsidRPr="00FB6CFB" w:rsidRDefault="00114C14" w:rsidP="00114C14">
            <w:pPr>
              <w:tabs>
                <w:tab w:val="left" w:pos="0"/>
              </w:tabs>
              <w:jc w:val="center"/>
            </w:pPr>
            <w:r>
              <w:t>0,30</w:t>
            </w:r>
          </w:p>
        </w:tc>
        <w:tc>
          <w:tcPr>
            <w:tcW w:w="2126" w:type="dxa"/>
            <w:vAlign w:val="center"/>
          </w:tcPr>
          <w:p w14:paraId="01186230" w14:textId="77777777" w:rsidR="00114C14" w:rsidRDefault="00114C14" w:rsidP="00114C14">
            <w:pPr>
              <w:jc w:val="center"/>
            </w:pPr>
            <w:r>
              <w:t>1,25</w:t>
            </w:r>
          </w:p>
        </w:tc>
      </w:tr>
    </w:tbl>
    <w:p w14:paraId="5D1A4733" w14:textId="77777777" w:rsidR="00114C14" w:rsidRDefault="00114C14" w:rsidP="00114C14">
      <w:pPr>
        <w:tabs>
          <w:tab w:val="left" w:pos="0"/>
        </w:tabs>
        <w:ind w:left="3544"/>
        <w:jc w:val="right"/>
        <w:rPr>
          <w:sz w:val="28"/>
          <w:szCs w:val="28"/>
        </w:rPr>
      </w:pPr>
    </w:p>
    <w:p w14:paraId="542A61E8" w14:textId="77777777" w:rsidR="00114C14" w:rsidRPr="00B04C58" w:rsidRDefault="00114C14" w:rsidP="00114C14">
      <w:pPr>
        <w:tabs>
          <w:tab w:val="left" w:pos="0"/>
        </w:tabs>
        <w:ind w:left="3544"/>
        <w:jc w:val="right"/>
        <w:rPr>
          <w:sz w:val="28"/>
          <w:szCs w:val="28"/>
        </w:rPr>
      </w:pPr>
      <w:r>
        <w:rPr>
          <w:sz w:val="28"/>
          <w:szCs w:val="28"/>
        </w:rPr>
        <w:t xml:space="preserve">  ».</w:t>
      </w:r>
    </w:p>
    <w:p w14:paraId="78FAD280" w14:textId="77777777" w:rsidR="00114C14" w:rsidRDefault="00114C14" w:rsidP="00114C14">
      <w:pPr>
        <w:tabs>
          <w:tab w:val="left" w:pos="0"/>
        </w:tabs>
        <w:ind w:left="3119"/>
        <w:jc w:val="center"/>
        <w:rPr>
          <w:color w:val="000000" w:themeColor="text1"/>
          <w:sz w:val="28"/>
          <w:szCs w:val="28"/>
        </w:rPr>
      </w:pPr>
    </w:p>
    <w:p w14:paraId="39219733" w14:textId="77777777" w:rsidR="00114C14" w:rsidRPr="00114C14" w:rsidRDefault="00114C14" w:rsidP="00114C14">
      <w:pPr>
        <w:rPr>
          <w:snapToGrid w:val="0"/>
          <w:sz w:val="28"/>
          <w:szCs w:val="28"/>
        </w:rPr>
      </w:pPr>
    </w:p>
    <w:p w14:paraId="7AA95615" w14:textId="77777777" w:rsidR="00114C14" w:rsidRDefault="00114C14" w:rsidP="00D72FE1">
      <w:pPr>
        <w:tabs>
          <w:tab w:val="left" w:pos="5580"/>
          <w:tab w:val="left" w:pos="9498"/>
        </w:tabs>
        <w:ind w:right="-569"/>
        <w:rPr>
          <w:color w:val="000000" w:themeColor="text1"/>
        </w:rPr>
        <w:sectPr w:rsidR="00114C14" w:rsidSect="00114C14">
          <w:pgSz w:w="12240" w:h="15840"/>
          <w:pgMar w:top="992" w:right="1183" w:bottom="851" w:left="1418" w:header="708" w:footer="708" w:gutter="0"/>
          <w:cols w:space="708"/>
          <w:docGrid w:linePitch="381"/>
        </w:sectPr>
      </w:pPr>
    </w:p>
    <w:p w14:paraId="4D5860E9" w14:textId="49B29BD8" w:rsidR="00114C14" w:rsidRPr="00081AD4" w:rsidRDefault="00114C14" w:rsidP="00114C14">
      <w:pPr>
        <w:tabs>
          <w:tab w:val="left" w:pos="5580"/>
          <w:tab w:val="left" w:pos="9498"/>
        </w:tabs>
        <w:ind w:left="-961" w:right="-569" w:firstLine="7198"/>
        <w:rPr>
          <w:color w:val="000000" w:themeColor="text1"/>
        </w:rPr>
      </w:pPr>
      <w:r w:rsidRPr="00081AD4">
        <w:rPr>
          <w:color w:val="000000" w:themeColor="text1"/>
        </w:rPr>
        <w:lastRenderedPageBreak/>
        <w:t>Приложение №</w:t>
      </w:r>
      <w:r>
        <w:rPr>
          <w:color w:val="000000" w:themeColor="text1"/>
        </w:rPr>
        <w:t xml:space="preserve"> 7</w:t>
      </w:r>
      <w:r w:rsidRPr="00081AD4">
        <w:rPr>
          <w:color w:val="000000" w:themeColor="text1"/>
        </w:rPr>
        <w:t xml:space="preserve"> к протоколу № </w:t>
      </w:r>
      <w:r>
        <w:rPr>
          <w:color w:val="000000" w:themeColor="text1"/>
        </w:rPr>
        <w:t>9</w:t>
      </w:r>
    </w:p>
    <w:p w14:paraId="528A9918" w14:textId="77777777" w:rsidR="00114C14" w:rsidRPr="00081AD4" w:rsidRDefault="00114C14" w:rsidP="00114C14">
      <w:pPr>
        <w:tabs>
          <w:tab w:val="left" w:pos="5580"/>
          <w:tab w:val="left" w:pos="9498"/>
        </w:tabs>
        <w:ind w:left="-961" w:right="-569" w:firstLine="7198"/>
        <w:rPr>
          <w:color w:val="000000" w:themeColor="text1"/>
        </w:rPr>
      </w:pPr>
      <w:r w:rsidRPr="00081AD4">
        <w:rPr>
          <w:color w:val="000000" w:themeColor="text1"/>
        </w:rPr>
        <w:t>заседания Правления Региональной</w:t>
      </w:r>
    </w:p>
    <w:p w14:paraId="2A200E61" w14:textId="77777777" w:rsidR="00114C14" w:rsidRPr="00081AD4" w:rsidRDefault="00114C14" w:rsidP="00114C14">
      <w:pPr>
        <w:tabs>
          <w:tab w:val="left" w:pos="5580"/>
          <w:tab w:val="left" w:pos="9498"/>
        </w:tabs>
        <w:ind w:left="-961" w:right="-569" w:firstLine="7198"/>
        <w:rPr>
          <w:color w:val="000000" w:themeColor="text1"/>
        </w:rPr>
      </w:pPr>
      <w:r w:rsidRPr="00081AD4">
        <w:rPr>
          <w:color w:val="000000" w:themeColor="text1"/>
        </w:rPr>
        <w:t>энергетической комиссии</w:t>
      </w:r>
    </w:p>
    <w:p w14:paraId="2AD45EDB" w14:textId="7468E37B" w:rsidR="00114C14" w:rsidRDefault="00114C14" w:rsidP="00114C14">
      <w:pPr>
        <w:tabs>
          <w:tab w:val="left" w:pos="5580"/>
          <w:tab w:val="left" w:pos="9498"/>
        </w:tabs>
        <w:ind w:left="-961" w:right="-569" w:firstLine="7198"/>
        <w:rPr>
          <w:color w:val="000000" w:themeColor="text1"/>
        </w:rPr>
      </w:pPr>
      <w:r w:rsidRPr="00081AD4">
        <w:rPr>
          <w:color w:val="000000" w:themeColor="text1"/>
        </w:rPr>
        <w:t xml:space="preserve">Кузбасса от </w:t>
      </w:r>
      <w:r>
        <w:rPr>
          <w:color w:val="000000" w:themeColor="text1"/>
        </w:rPr>
        <w:t>11.02.2021</w:t>
      </w:r>
    </w:p>
    <w:p w14:paraId="76EBEE46" w14:textId="77777777" w:rsidR="006A3DD8" w:rsidRDefault="006A3DD8" w:rsidP="00114C14">
      <w:pPr>
        <w:tabs>
          <w:tab w:val="left" w:pos="5580"/>
          <w:tab w:val="left" w:pos="9498"/>
        </w:tabs>
        <w:ind w:left="-961" w:right="-569" w:firstLine="7198"/>
        <w:rPr>
          <w:color w:val="000000" w:themeColor="text1"/>
        </w:rPr>
      </w:pPr>
    </w:p>
    <w:p w14:paraId="33D1CD07" w14:textId="77777777" w:rsidR="006A3DD8" w:rsidRDefault="006A3DD8" w:rsidP="006A3DD8">
      <w:pPr>
        <w:jc w:val="center"/>
        <w:rPr>
          <w:b/>
          <w:sz w:val="28"/>
          <w:szCs w:val="28"/>
        </w:rPr>
      </w:pPr>
      <w:r>
        <w:rPr>
          <w:b/>
          <w:sz w:val="28"/>
          <w:szCs w:val="28"/>
        </w:rPr>
        <w:t>Долгосрочные параметры</w:t>
      </w:r>
    </w:p>
    <w:p w14:paraId="12B34CA7" w14:textId="77777777" w:rsidR="006A3DD8" w:rsidRPr="000A4ABB" w:rsidRDefault="006A3DD8" w:rsidP="006A3DD8">
      <w:pPr>
        <w:jc w:val="center"/>
        <w:rPr>
          <w:b/>
          <w:color w:val="000000" w:themeColor="text1"/>
          <w:sz w:val="28"/>
          <w:szCs w:val="28"/>
        </w:rPr>
      </w:pPr>
      <w:r>
        <w:rPr>
          <w:b/>
          <w:sz w:val="28"/>
          <w:szCs w:val="28"/>
        </w:rPr>
        <w:t xml:space="preserve"> регулирования тарифов</w:t>
      </w:r>
      <w:r w:rsidRPr="00CC5C1A">
        <w:rPr>
          <w:b/>
          <w:sz w:val="28"/>
          <w:szCs w:val="28"/>
        </w:rPr>
        <w:t xml:space="preserve"> </w:t>
      </w:r>
      <w:r w:rsidRPr="000A4ABB">
        <w:rPr>
          <w:b/>
          <w:color w:val="000000" w:themeColor="text1"/>
          <w:sz w:val="28"/>
          <w:szCs w:val="28"/>
        </w:rPr>
        <w:t xml:space="preserve">на питьевую воду, водоотведение </w:t>
      </w:r>
    </w:p>
    <w:p w14:paraId="0390649C" w14:textId="77777777" w:rsidR="006A3DD8" w:rsidRPr="000A4ABB" w:rsidRDefault="006A3DD8" w:rsidP="006A3DD8">
      <w:pPr>
        <w:jc w:val="center"/>
        <w:rPr>
          <w:bCs/>
          <w:color w:val="000000" w:themeColor="text1"/>
          <w:kern w:val="32"/>
          <w:sz w:val="28"/>
          <w:szCs w:val="28"/>
        </w:rPr>
      </w:pPr>
      <w:r w:rsidRPr="000A4ABB">
        <w:rPr>
          <w:b/>
          <w:color w:val="000000" w:themeColor="text1"/>
          <w:sz w:val="28"/>
          <w:szCs w:val="28"/>
        </w:rPr>
        <w:t>ООО «</w:t>
      </w:r>
      <w:r>
        <w:rPr>
          <w:b/>
          <w:color w:val="000000" w:themeColor="text1"/>
          <w:sz w:val="28"/>
          <w:szCs w:val="28"/>
        </w:rPr>
        <w:t>ЭнергоКомпания</w:t>
      </w:r>
      <w:r w:rsidRPr="000A4ABB">
        <w:rPr>
          <w:b/>
          <w:color w:val="000000" w:themeColor="text1"/>
          <w:sz w:val="28"/>
          <w:szCs w:val="28"/>
        </w:rPr>
        <w:t>» (</w:t>
      </w:r>
      <w:r>
        <w:rPr>
          <w:b/>
          <w:color w:val="000000" w:themeColor="text1"/>
          <w:sz w:val="28"/>
          <w:szCs w:val="28"/>
        </w:rPr>
        <w:t>Беловский городской округ</w:t>
      </w:r>
      <w:r w:rsidRPr="000A4ABB">
        <w:rPr>
          <w:b/>
          <w:color w:val="000000" w:themeColor="text1"/>
          <w:sz w:val="28"/>
          <w:szCs w:val="28"/>
        </w:rPr>
        <w:t>)</w:t>
      </w:r>
    </w:p>
    <w:p w14:paraId="55706227" w14:textId="77777777" w:rsidR="006A3DD8" w:rsidRDefault="006A3DD8" w:rsidP="006A3DD8">
      <w:pPr>
        <w:jc w:val="center"/>
        <w:rPr>
          <w:b/>
          <w:sz w:val="28"/>
          <w:szCs w:val="28"/>
        </w:rPr>
      </w:pPr>
      <w:r>
        <w:rPr>
          <w:b/>
          <w:sz w:val="28"/>
          <w:szCs w:val="28"/>
        </w:rPr>
        <w:t>на период с 09.02.2019</w:t>
      </w:r>
      <w:r w:rsidRPr="00CC5C1A">
        <w:rPr>
          <w:b/>
          <w:sz w:val="28"/>
          <w:szCs w:val="28"/>
        </w:rPr>
        <w:t xml:space="preserve"> по 31.12.20</w:t>
      </w:r>
      <w:r>
        <w:rPr>
          <w:b/>
          <w:sz w:val="28"/>
          <w:szCs w:val="28"/>
        </w:rPr>
        <w:t>28</w:t>
      </w:r>
    </w:p>
    <w:p w14:paraId="537255D2" w14:textId="77777777" w:rsidR="006A3DD8" w:rsidRDefault="006A3DD8" w:rsidP="006A3DD8">
      <w:pPr>
        <w:jc w:val="center"/>
        <w:rPr>
          <w:b/>
          <w:sz w:val="28"/>
          <w:szCs w:val="28"/>
        </w:rPr>
      </w:pPr>
    </w:p>
    <w:tbl>
      <w:tblPr>
        <w:tblStyle w:val="afb"/>
        <w:tblW w:w="11057" w:type="dxa"/>
        <w:jc w:val="center"/>
        <w:tblLayout w:type="fixed"/>
        <w:tblLook w:val="04A0" w:firstRow="1" w:lastRow="0" w:firstColumn="1" w:lastColumn="0" w:noHBand="0" w:noVBand="1"/>
      </w:tblPr>
      <w:tblGrid>
        <w:gridCol w:w="567"/>
        <w:gridCol w:w="1843"/>
        <w:gridCol w:w="851"/>
        <w:gridCol w:w="1843"/>
        <w:gridCol w:w="1842"/>
        <w:gridCol w:w="1701"/>
        <w:gridCol w:w="1134"/>
        <w:gridCol w:w="1276"/>
      </w:tblGrid>
      <w:tr w:rsidR="006A3DD8" w14:paraId="5B1E43EE" w14:textId="77777777" w:rsidTr="00E73D4C">
        <w:trPr>
          <w:trHeight w:val="1205"/>
          <w:jc w:val="center"/>
        </w:trPr>
        <w:tc>
          <w:tcPr>
            <w:tcW w:w="567" w:type="dxa"/>
            <w:vMerge w:val="restart"/>
            <w:vAlign w:val="center"/>
          </w:tcPr>
          <w:p w14:paraId="64534974" w14:textId="77777777" w:rsidR="006A3DD8" w:rsidRPr="00B710ED" w:rsidRDefault="006A3DD8" w:rsidP="00E73D4C">
            <w:pPr>
              <w:tabs>
                <w:tab w:val="left" w:pos="0"/>
              </w:tabs>
              <w:jc w:val="center"/>
            </w:pPr>
            <w:r w:rsidRPr="00B710ED">
              <w:t>№ п/п</w:t>
            </w:r>
          </w:p>
        </w:tc>
        <w:tc>
          <w:tcPr>
            <w:tcW w:w="1843" w:type="dxa"/>
            <w:vMerge w:val="restart"/>
            <w:vAlign w:val="center"/>
          </w:tcPr>
          <w:p w14:paraId="6A35E41E" w14:textId="77777777" w:rsidR="006A3DD8" w:rsidRPr="00B710ED" w:rsidRDefault="006A3DD8" w:rsidP="00E73D4C">
            <w:pPr>
              <w:tabs>
                <w:tab w:val="left" w:pos="0"/>
              </w:tabs>
              <w:jc w:val="center"/>
            </w:pPr>
            <w:r w:rsidRPr="00B710ED">
              <w:t>Наименование услуг</w:t>
            </w:r>
          </w:p>
        </w:tc>
        <w:tc>
          <w:tcPr>
            <w:tcW w:w="851" w:type="dxa"/>
            <w:vMerge w:val="restart"/>
            <w:vAlign w:val="center"/>
          </w:tcPr>
          <w:p w14:paraId="307D5234" w14:textId="77777777" w:rsidR="006A3DD8" w:rsidRPr="00B710ED" w:rsidRDefault="006A3DD8" w:rsidP="00E73D4C">
            <w:pPr>
              <w:tabs>
                <w:tab w:val="left" w:pos="0"/>
              </w:tabs>
              <w:jc w:val="center"/>
            </w:pPr>
            <w:r w:rsidRPr="00B710ED">
              <w:t>Годы</w:t>
            </w:r>
          </w:p>
        </w:tc>
        <w:tc>
          <w:tcPr>
            <w:tcW w:w="1843" w:type="dxa"/>
            <w:vMerge w:val="restart"/>
            <w:vAlign w:val="center"/>
          </w:tcPr>
          <w:p w14:paraId="52C75FAB" w14:textId="77777777" w:rsidR="006A3DD8" w:rsidRDefault="006A3DD8" w:rsidP="00E73D4C">
            <w:pPr>
              <w:tabs>
                <w:tab w:val="left" w:pos="0"/>
              </w:tabs>
              <w:jc w:val="center"/>
            </w:pPr>
            <w:r w:rsidRPr="00B710ED">
              <w:t>Базовый уровень операционных расходов,</w:t>
            </w:r>
          </w:p>
          <w:p w14:paraId="45AE079A" w14:textId="77777777" w:rsidR="006A3DD8" w:rsidRPr="00B710ED" w:rsidRDefault="006A3DD8" w:rsidP="00E73D4C">
            <w:pPr>
              <w:tabs>
                <w:tab w:val="left" w:pos="0"/>
              </w:tabs>
              <w:jc w:val="center"/>
            </w:pPr>
            <w:r w:rsidRPr="00B710ED">
              <w:t>тыс. руб.</w:t>
            </w:r>
          </w:p>
        </w:tc>
        <w:tc>
          <w:tcPr>
            <w:tcW w:w="1842" w:type="dxa"/>
            <w:vMerge w:val="restart"/>
            <w:vAlign w:val="center"/>
          </w:tcPr>
          <w:p w14:paraId="406668AD" w14:textId="77777777" w:rsidR="006A3DD8" w:rsidRPr="00B710ED" w:rsidRDefault="006A3DD8" w:rsidP="00E73D4C">
            <w:pPr>
              <w:tabs>
                <w:tab w:val="left" w:pos="0"/>
              </w:tabs>
              <w:jc w:val="center"/>
            </w:pPr>
            <w:r w:rsidRPr="00B710ED">
              <w:t>Индекс эффективности операционных расходов, %</w:t>
            </w:r>
          </w:p>
        </w:tc>
        <w:tc>
          <w:tcPr>
            <w:tcW w:w="1701" w:type="dxa"/>
            <w:vMerge w:val="restart"/>
            <w:vAlign w:val="center"/>
          </w:tcPr>
          <w:p w14:paraId="33CA847F" w14:textId="77777777" w:rsidR="006A3DD8" w:rsidRPr="00B710ED" w:rsidRDefault="006A3DD8" w:rsidP="00E73D4C">
            <w:pPr>
              <w:tabs>
                <w:tab w:val="left" w:pos="0"/>
              </w:tabs>
              <w:jc w:val="center"/>
            </w:pPr>
            <w:r w:rsidRPr="00B710ED">
              <w:t>Нормативный уровень прибыли, %</w:t>
            </w:r>
          </w:p>
        </w:tc>
        <w:tc>
          <w:tcPr>
            <w:tcW w:w="2410" w:type="dxa"/>
            <w:gridSpan w:val="2"/>
            <w:vAlign w:val="center"/>
          </w:tcPr>
          <w:p w14:paraId="7B49D932" w14:textId="77777777" w:rsidR="006A3DD8" w:rsidRPr="00B710ED" w:rsidRDefault="006A3DD8" w:rsidP="00E73D4C">
            <w:pPr>
              <w:tabs>
                <w:tab w:val="left" w:pos="0"/>
              </w:tabs>
              <w:jc w:val="center"/>
            </w:pPr>
            <w:r w:rsidRPr="00B710ED">
              <w:t>Показатели энергосбережения и энергетической эффективности</w:t>
            </w:r>
          </w:p>
        </w:tc>
      </w:tr>
      <w:tr w:rsidR="006A3DD8" w14:paraId="74753570" w14:textId="77777777" w:rsidTr="00E73D4C">
        <w:trPr>
          <w:trHeight w:val="1802"/>
          <w:jc w:val="center"/>
        </w:trPr>
        <w:tc>
          <w:tcPr>
            <w:tcW w:w="567" w:type="dxa"/>
            <w:vMerge/>
          </w:tcPr>
          <w:p w14:paraId="3320E98A" w14:textId="77777777" w:rsidR="006A3DD8" w:rsidRPr="00B710ED" w:rsidRDefault="006A3DD8" w:rsidP="00E73D4C">
            <w:pPr>
              <w:tabs>
                <w:tab w:val="left" w:pos="0"/>
              </w:tabs>
              <w:jc w:val="center"/>
            </w:pPr>
          </w:p>
        </w:tc>
        <w:tc>
          <w:tcPr>
            <w:tcW w:w="1843" w:type="dxa"/>
            <w:vMerge/>
            <w:vAlign w:val="center"/>
          </w:tcPr>
          <w:p w14:paraId="10AC1213" w14:textId="77777777" w:rsidR="006A3DD8" w:rsidRPr="00B710ED" w:rsidRDefault="006A3DD8" w:rsidP="00E73D4C">
            <w:pPr>
              <w:tabs>
                <w:tab w:val="left" w:pos="0"/>
              </w:tabs>
              <w:jc w:val="center"/>
            </w:pPr>
          </w:p>
        </w:tc>
        <w:tc>
          <w:tcPr>
            <w:tcW w:w="851" w:type="dxa"/>
            <w:vMerge/>
          </w:tcPr>
          <w:p w14:paraId="343E2C8F" w14:textId="77777777" w:rsidR="006A3DD8" w:rsidRPr="00B710ED" w:rsidRDefault="006A3DD8" w:rsidP="00E73D4C">
            <w:pPr>
              <w:tabs>
                <w:tab w:val="left" w:pos="0"/>
              </w:tabs>
              <w:jc w:val="center"/>
            </w:pPr>
          </w:p>
        </w:tc>
        <w:tc>
          <w:tcPr>
            <w:tcW w:w="1843" w:type="dxa"/>
            <w:vMerge/>
          </w:tcPr>
          <w:p w14:paraId="504032A1" w14:textId="77777777" w:rsidR="006A3DD8" w:rsidRPr="00B710ED" w:rsidRDefault="006A3DD8" w:rsidP="00E73D4C">
            <w:pPr>
              <w:tabs>
                <w:tab w:val="left" w:pos="0"/>
              </w:tabs>
              <w:jc w:val="center"/>
            </w:pPr>
          </w:p>
        </w:tc>
        <w:tc>
          <w:tcPr>
            <w:tcW w:w="1842" w:type="dxa"/>
            <w:vMerge/>
          </w:tcPr>
          <w:p w14:paraId="49E32BAC" w14:textId="77777777" w:rsidR="006A3DD8" w:rsidRPr="00B710ED" w:rsidRDefault="006A3DD8" w:rsidP="00E73D4C">
            <w:pPr>
              <w:tabs>
                <w:tab w:val="left" w:pos="0"/>
              </w:tabs>
              <w:jc w:val="center"/>
            </w:pPr>
          </w:p>
        </w:tc>
        <w:tc>
          <w:tcPr>
            <w:tcW w:w="1701" w:type="dxa"/>
            <w:vMerge/>
            <w:vAlign w:val="center"/>
          </w:tcPr>
          <w:p w14:paraId="2B0F2F84" w14:textId="77777777" w:rsidR="006A3DD8" w:rsidRPr="00B710ED" w:rsidRDefault="006A3DD8" w:rsidP="00E73D4C">
            <w:pPr>
              <w:tabs>
                <w:tab w:val="left" w:pos="0"/>
              </w:tabs>
              <w:jc w:val="center"/>
            </w:pPr>
          </w:p>
        </w:tc>
        <w:tc>
          <w:tcPr>
            <w:tcW w:w="1134" w:type="dxa"/>
            <w:vAlign w:val="center"/>
          </w:tcPr>
          <w:p w14:paraId="009EA01E" w14:textId="77777777" w:rsidR="006A3DD8" w:rsidRPr="00B710ED" w:rsidRDefault="006A3DD8" w:rsidP="00E73D4C">
            <w:pPr>
              <w:tabs>
                <w:tab w:val="left" w:pos="0"/>
              </w:tabs>
              <w:jc w:val="center"/>
            </w:pPr>
            <w:r w:rsidRPr="00B710ED">
              <w:t>Уровень потерь воды, %</w:t>
            </w:r>
          </w:p>
        </w:tc>
        <w:tc>
          <w:tcPr>
            <w:tcW w:w="1276" w:type="dxa"/>
            <w:vAlign w:val="center"/>
          </w:tcPr>
          <w:p w14:paraId="6071451C" w14:textId="77777777" w:rsidR="006A3DD8" w:rsidRPr="00B710ED" w:rsidRDefault="006A3DD8" w:rsidP="00E73D4C">
            <w:pPr>
              <w:tabs>
                <w:tab w:val="left" w:pos="0"/>
              </w:tabs>
              <w:jc w:val="center"/>
            </w:pPr>
            <w:r w:rsidRPr="00B710ED">
              <w:t>Удельный расход электри</w:t>
            </w:r>
            <w:r>
              <w:t>-ч</w:t>
            </w:r>
            <w:r w:rsidRPr="00B710ED">
              <w:t xml:space="preserve">еской энергии, </w:t>
            </w:r>
            <w:r w:rsidRPr="00B710ED">
              <w:rPr>
                <w:color w:val="000000" w:themeColor="text1"/>
              </w:rPr>
              <w:t>кВт*ч/ м</w:t>
            </w:r>
            <w:r w:rsidRPr="00B710ED">
              <w:rPr>
                <w:color w:val="000000" w:themeColor="text1"/>
                <w:vertAlign w:val="superscript"/>
              </w:rPr>
              <w:t>3</w:t>
            </w:r>
          </w:p>
        </w:tc>
      </w:tr>
      <w:tr w:rsidR="006A3DD8" w14:paraId="4563AE31" w14:textId="77777777" w:rsidTr="00E73D4C">
        <w:trPr>
          <w:jc w:val="center"/>
        </w:trPr>
        <w:tc>
          <w:tcPr>
            <w:tcW w:w="567" w:type="dxa"/>
            <w:vMerge w:val="restart"/>
            <w:vAlign w:val="center"/>
          </w:tcPr>
          <w:p w14:paraId="4F8FEF11" w14:textId="77777777" w:rsidR="006A3DD8" w:rsidRPr="00B710ED" w:rsidRDefault="006A3DD8" w:rsidP="00E73D4C">
            <w:pPr>
              <w:tabs>
                <w:tab w:val="left" w:pos="0"/>
              </w:tabs>
              <w:jc w:val="center"/>
            </w:pPr>
            <w:r w:rsidRPr="00B710ED">
              <w:t>1.</w:t>
            </w:r>
          </w:p>
        </w:tc>
        <w:tc>
          <w:tcPr>
            <w:tcW w:w="1843" w:type="dxa"/>
            <w:vMerge w:val="restart"/>
            <w:vAlign w:val="center"/>
          </w:tcPr>
          <w:p w14:paraId="5FD32FDF" w14:textId="77777777" w:rsidR="006A3DD8" w:rsidRPr="000A4ABB" w:rsidRDefault="006A3DD8" w:rsidP="00E73D4C">
            <w:pPr>
              <w:tabs>
                <w:tab w:val="left" w:pos="0"/>
              </w:tabs>
              <w:rPr>
                <w:color w:val="000000" w:themeColor="text1"/>
                <w:vertAlign w:val="superscript"/>
              </w:rPr>
            </w:pPr>
            <w:r w:rsidRPr="000A4ABB">
              <w:rPr>
                <w:color w:val="000000" w:themeColor="text1"/>
              </w:rPr>
              <w:t>Питьевая вода</w:t>
            </w:r>
          </w:p>
        </w:tc>
        <w:tc>
          <w:tcPr>
            <w:tcW w:w="851" w:type="dxa"/>
          </w:tcPr>
          <w:p w14:paraId="43E06FE7" w14:textId="77777777" w:rsidR="006A3DD8" w:rsidRPr="00B710ED" w:rsidRDefault="006A3DD8" w:rsidP="00E73D4C">
            <w:pPr>
              <w:tabs>
                <w:tab w:val="left" w:pos="0"/>
              </w:tabs>
              <w:jc w:val="center"/>
            </w:pPr>
            <w:r w:rsidRPr="00B710ED">
              <w:t>201</w:t>
            </w:r>
            <w:r>
              <w:t>9</w:t>
            </w:r>
          </w:p>
        </w:tc>
        <w:tc>
          <w:tcPr>
            <w:tcW w:w="1843" w:type="dxa"/>
            <w:vAlign w:val="center"/>
          </w:tcPr>
          <w:p w14:paraId="1431CE5B" w14:textId="77777777" w:rsidR="006A3DD8" w:rsidRPr="00B710ED" w:rsidRDefault="006A3DD8" w:rsidP="00E73D4C">
            <w:pPr>
              <w:tabs>
                <w:tab w:val="left" w:pos="0"/>
              </w:tabs>
              <w:jc w:val="center"/>
            </w:pPr>
            <w:r>
              <w:t>13321,42</w:t>
            </w:r>
          </w:p>
        </w:tc>
        <w:tc>
          <w:tcPr>
            <w:tcW w:w="1842" w:type="dxa"/>
            <w:vAlign w:val="center"/>
          </w:tcPr>
          <w:p w14:paraId="55C63FF1" w14:textId="77777777" w:rsidR="006A3DD8" w:rsidRPr="00B710ED" w:rsidRDefault="006A3DD8" w:rsidP="00E73D4C">
            <w:pPr>
              <w:tabs>
                <w:tab w:val="left" w:pos="0"/>
              </w:tabs>
              <w:jc w:val="center"/>
            </w:pPr>
            <w:r>
              <w:t>х</w:t>
            </w:r>
          </w:p>
        </w:tc>
        <w:tc>
          <w:tcPr>
            <w:tcW w:w="1701" w:type="dxa"/>
            <w:vAlign w:val="center"/>
          </w:tcPr>
          <w:p w14:paraId="318FD3F2" w14:textId="77777777" w:rsidR="006A3DD8" w:rsidRPr="00460A88" w:rsidRDefault="006A3DD8" w:rsidP="00E73D4C">
            <w:pPr>
              <w:tabs>
                <w:tab w:val="left" w:pos="0"/>
              </w:tabs>
              <w:jc w:val="center"/>
            </w:pPr>
            <w:r w:rsidRPr="00460A88">
              <w:t>0,51</w:t>
            </w:r>
          </w:p>
        </w:tc>
        <w:tc>
          <w:tcPr>
            <w:tcW w:w="1134" w:type="dxa"/>
            <w:vAlign w:val="center"/>
          </w:tcPr>
          <w:p w14:paraId="75C2CB1E" w14:textId="77777777" w:rsidR="006A3DD8" w:rsidRPr="00B710ED" w:rsidRDefault="006A3DD8" w:rsidP="00E73D4C">
            <w:pPr>
              <w:tabs>
                <w:tab w:val="left" w:pos="0"/>
              </w:tabs>
              <w:jc w:val="center"/>
            </w:pPr>
            <w:r>
              <w:t>13,48</w:t>
            </w:r>
          </w:p>
        </w:tc>
        <w:tc>
          <w:tcPr>
            <w:tcW w:w="1276" w:type="dxa"/>
            <w:vAlign w:val="center"/>
          </w:tcPr>
          <w:p w14:paraId="4CF746CB" w14:textId="77777777" w:rsidR="006A3DD8" w:rsidRPr="00B710ED" w:rsidRDefault="006A3DD8" w:rsidP="00E73D4C">
            <w:pPr>
              <w:tabs>
                <w:tab w:val="left" w:pos="0"/>
              </w:tabs>
              <w:jc w:val="center"/>
            </w:pPr>
            <w:r>
              <w:t>1,47</w:t>
            </w:r>
          </w:p>
        </w:tc>
      </w:tr>
      <w:tr w:rsidR="006A3DD8" w14:paraId="7A8E92AF" w14:textId="77777777" w:rsidTr="00E73D4C">
        <w:trPr>
          <w:jc w:val="center"/>
        </w:trPr>
        <w:tc>
          <w:tcPr>
            <w:tcW w:w="567" w:type="dxa"/>
            <w:vMerge/>
            <w:vAlign w:val="center"/>
          </w:tcPr>
          <w:p w14:paraId="1C1E5C7A" w14:textId="77777777" w:rsidR="006A3DD8" w:rsidRPr="00B710ED" w:rsidRDefault="006A3DD8" w:rsidP="00E73D4C">
            <w:pPr>
              <w:tabs>
                <w:tab w:val="left" w:pos="0"/>
              </w:tabs>
              <w:jc w:val="center"/>
            </w:pPr>
          </w:p>
        </w:tc>
        <w:tc>
          <w:tcPr>
            <w:tcW w:w="1843" w:type="dxa"/>
            <w:vMerge/>
            <w:vAlign w:val="center"/>
          </w:tcPr>
          <w:p w14:paraId="53CE8385" w14:textId="77777777" w:rsidR="006A3DD8" w:rsidRPr="000A4ABB" w:rsidRDefault="006A3DD8" w:rsidP="00E73D4C">
            <w:pPr>
              <w:tabs>
                <w:tab w:val="left" w:pos="0"/>
              </w:tabs>
              <w:jc w:val="center"/>
              <w:rPr>
                <w:color w:val="000000" w:themeColor="text1"/>
              </w:rPr>
            </w:pPr>
          </w:p>
        </w:tc>
        <w:tc>
          <w:tcPr>
            <w:tcW w:w="851" w:type="dxa"/>
          </w:tcPr>
          <w:p w14:paraId="34985EEF" w14:textId="77777777" w:rsidR="006A3DD8" w:rsidRPr="00B710ED" w:rsidRDefault="006A3DD8" w:rsidP="00E73D4C">
            <w:pPr>
              <w:tabs>
                <w:tab w:val="left" w:pos="0"/>
              </w:tabs>
              <w:jc w:val="center"/>
            </w:pPr>
            <w:r>
              <w:t>2020</w:t>
            </w:r>
          </w:p>
        </w:tc>
        <w:tc>
          <w:tcPr>
            <w:tcW w:w="1843" w:type="dxa"/>
            <w:vAlign w:val="center"/>
          </w:tcPr>
          <w:p w14:paraId="547EB397" w14:textId="77777777" w:rsidR="006A3DD8" w:rsidRDefault="006A3DD8" w:rsidP="00E73D4C">
            <w:pPr>
              <w:jc w:val="center"/>
            </w:pPr>
            <w:r w:rsidRPr="00F215D6">
              <w:rPr>
                <w:color w:val="000000" w:themeColor="text1"/>
              </w:rPr>
              <w:t>х</w:t>
            </w:r>
          </w:p>
        </w:tc>
        <w:tc>
          <w:tcPr>
            <w:tcW w:w="1842" w:type="dxa"/>
            <w:vAlign w:val="center"/>
          </w:tcPr>
          <w:p w14:paraId="1BBC8D9C" w14:textId="77777777" w:rsidR="006A3DD8" w:rsidRPr="00B710ED" w:rsidRDefault="006A3DD8" w:rsidP="00E73D4C">
            <w:pPr>
              <w:tabs>
                <w:tab w:val="left" w:pos="0"/>
              </w:tabs>
              <w:jc w:val="center"/>
            </w:pPr>
            <w:r>
              <w:t>1</w:t>
            </w:r>
          </w:p>
        </w:tc>
        <w:tc>
          <w:tcPr>
            <w:tcW w:w="1701" w:type="dxa"/>
            <w:vAlign w:val="center"/>
          </w:tcPr>
          <w:p w14:paraId="2B9166C6" w14:textId="77777777" w:rsidR="006A3DD8" w:rsidRPr="00460A88" w:rsidRDefault="006A3DD8" w:rsidP="00E73D4C">
            <w:pPr>
              <w:tabs>
                <w:tab w:val="left" w:pos="0"/>
              </w:tabs>
              <w:jc w:val="center"/>
            </w:pPr>
            <w:r w:rsidRPr="00460A88">
              <w:t>3,36</w:t>
            </w:r>
          </w:p>
        </w:tc>
        <w:tc>
          <w:tcPr>
            <w:tcW w:w="1134" w:type="dxa"/>
            <w:vAlign w:val="center"/>
          </w:tcPr>
          <w:p w14:paraId="04209040" w14:textId="77777777" w:rsidR="006A3DD8" w:rsidRDefault="006A3DD8" w:rsidP="00E73D4C">
            <w:pPr>
              <w:jc w:val="center"/>
            </w:pPr>
            <w:r>
              <w:t>13,40</w:t>
            </w:r>
          </w:p>
        </w:tc>
        <w:tc>
          <w:tcPr>
            <w:tcW w:w="1276" w:type="dxa"/>
            <w:vAlign w:val="center"/>
          </w:tcPr>
          <w:p w14:paraId="704AA450" w14:textId="77777777" w:rsidR="006A3DD8" w:rsidRDefault="006A3DD8" w:rsidP="00E73D4C">
            <w:pPr>
              <w:jc w:val="center"/>
            </w:pPr>
            <w:r>
              <w:t>1,47</w:t>
            </w:r>
          </w:p>
        </w:tc>
      </w:tr>
      <w:tr w:rsidR="006A3DD8" w14:paraId="1447B253" w14:textId="77777777" w:rsidTr="00E73D4C">
        <w:trPr>
          <w:jc w:val="center"/>
        </w:trPr>
        <w:tc>
          <w:tcPr>
            <w:tcW w:w="567" w:type="dxa"/>
            <w:vMerge/>
            <w:vAlign w:val="center"/>
          </w:tcPr>
          <w:p w14:paraId="4A9E4D11" w14:textId="77777777" w:rsidR="006A3DD8" w:rsidRPr="00B710ED" w:rsidRDefault="006A3DD8" w:rsidP="00E73D4C">
            <w:pPr>
              <w:tabs>
                <w:tab w:val="left" w:pos="0"/>
              </w:tabs>
              <w:jc w:val="center"/>
            </w:pPr>
          </w:p>
        </w:tc>
        <w:tc>
          <w:tcPr>
            <w:tcW w:w="1843" w:type="dxa"/>
            <w:vMerge/>
            <w:vAlign w:val="center"/>
          </w:tcPr>
          <w:p w14:paraId="35FF6B01" w14:textId="77777777" w:rsidR="006A3DD8" w:rsidRPr="000A4ABB" w:rsidRDefault="006A3DD8" w:rsidP="00E73D4C">
            <w:pPr>
              <w:tabs>
                <w:tab w:val="left" w:pos="0"/>
              </w:tabs>
              <w:jc w:val="center"/>
              <w:rPr>
                <w:color w:val="000000" w:themeColor="text1"/>
              </w:rPr>
            </w:pPr>
          </w:p>
        </w:tc>
        <w:tc>
          <w:tcPr>
            <w:tcW w:w="851" w:type="dxa"/>
          </w:tcPr>
          <w:p w14:paraId="22B8D96F" w14:textId="77777777" w:rsidR="006A3DD8" w:rsidRPr="00B710ED" w:rsidRDefault="006A3DD8" w:rsidP="00E73D4C">
            <w:pPr>
              <w:tabs>
                <w:tab w:val="left" w:pos="0"/>
              </w:tabs>
              <w:jc w:val="center"/>
            </w:pPr>
            <w:r>
              <w:t>2021</w:t>
            </w:r>
          </w:p>
        </w:tc>
        <w:tc>
          <w:tcPr>
            <w:tcW w:w="1843" w:type="dxa"/>
            <w:vAlign w:val="center"/>
          </w:tcPr>
          <w:p w14:paraId="287A4986" w14:textId="77777777" w:rsidR="006A3DD8" w:rsidRDefault="006A3DD8" w:rsidP="00E73D4C">
            <w:pPr>
              <w:jc w:val="center"/>
            </w:pPr>
            <w:r w:rsidRPr="00F215D6">
              <w:rPr>
                <w:color w:val="000000" w:themeColor="text1"/>
              </w:rPr>
              <w:t>х</w:t>
            </w:r>
          </w:p>
        </w:tc>
        <w:tc>
          <w:tcPr>
            <w:tcW w:w="1842" w:type="dxa"/>
            <w:vAlign w:val="center"/>
          </w:tcPr>
          <w:p w14:paraId="7663571E" w14:textId="77777777" w:rsidR="006A3DD8" w:rsidRPr="00B710ED" w:rsidRDefault="006A3DD8" w:rsidP="00E73D4C">
            <w:pPr>
              <w:tabs>
                <w:tab w:val="left" w:pos="0"/>
              </w:tabs>
              <w:jc w:val="center"/>
            </w:pPr>
            <w:r>
              <w:t>1</w:t>
            </w:r>
          </w:p>
        </w:tc>
        <w:tc>
          <w:tcPr>
            <w:tcW w:w="1701" w:type="dxa"/>
            <w:vAlign w:val="center"/>
          </w:tcPr>
          <w:p w14:paraId="5C121800" w14:textId="77777777" w:rsidR="006A3DD8" w:rsidRPr="00460A88" w:rsidRDefault="006A3DD8" w:rsidP="00E73D4C">
            <w:pPr>
              <w:tabs>
                <w:tab w:val="left" w:pos="0"/>
              </w:tabs>
              <w:jc w:val="center"/>
            </w:pPr>
            <w:r w:rsidRPr="00460A88">
              <w:t>2,78</w:t>
            </w:r>
          </w:p>
        </w:tc>
        <w:tc>
          <w:tcPr>
            <w:tcW w:w="1134" w:type="dxa"/>
            <w:vAlign w:val="center"/>
          </w:tcPr>
          <w:p w14:paraId="3D2FACD0" w14:textId="77777777" w:rsidR="006A3DD8" w:rsidRDefault="006A3DD8" w:rsidP="00E73D4C">
            <w:pPr>
              <w:jc w:val="center"/>
            </w:pPr>
            <w:r>
              <w:t>13,38</w:t>
            </w:r>
          </w:p>
        </w:tc>
        <w:tc>
          <w:tcPr>
            <w:tcW w:w="1276" w:type="dxa"/>
            <w:vAlign w:val="center"/>
          </w:tcPr>
          <w:p w14:paraId="69058838" w14:textId="77777777" w:rsidR="006A3DD8" w:rsidRDefault="006A3DD8" w:rsidP="00E73D4C">
            <w:pPr>
              <w:jc w:val="center"/>
            </w:pPr>
            <w:r>
              <w:t>1,47</w:t>
            </w:r>
          </w:p>
        </w:tc>
      </w:tr>
      <w:tr w:rsidR="006A3DD8" w14:paraId="0756581C" w14:textId="77777777" w:rsidTr="00E73D4C">
        <w:trPr>
          <w:jc w:val="center"/>
        </w:trPr>
        <w:tc>
          <w:tcPr>
            <w:tcW w:w="567" w:type="dxa"/>
            <w:vMerge/>
            <w:vAlign w:val="center"/>
          </w:tcPr>
          <w:p w14:paraId="1D90D5CC" w14:textId="77777777" w:rsidR="006A3DD8" w:rsidRPr="00B710ED" w:rsidRDefault="006A3DD8" w:rsidP="00E73D4C">
            <w:pPr>
              <w:tabs>
                <w:tab w:val="left" w:pos="0"/>
              </w:tabs>
              <w:jc w:val="center"/>
            </w:pPr>
          </w:p>
        </w:tc>
        <w:tc>
          <w:tcPr>
            <w:tcW w:w="1843" w:type="dxa"/>
            <w:vMerge/>
            <w:vAlign w:val="center"/>
          </w:tcPr>
          <w:p w14:paraId="5866BD10" w14:textId="77777777" w:rsidR="006A3DD8" w:rsidRPr="000A4ABB" w:rsidRDefault="006A3DD8" w:rsidP="00E73D4C">
            <w:pPr>
              <w:tabs>
                <w:tab w:val="left" w:pos="0"/>
              </w:tabs>
              <w:jc w:val="center"/>
              <w:rPr>
                <w:color w:val="000000" w:themeColor="text1"/>
              </w:rPr>
            </w:pPr>
          </w:p>
        </w:tc>
        <w:tc>
          <w:tcPr>
            <w:tcW w:w="851" w:type="dxa"/>
          </w:tcPr>
          <w:p w14:paraId="786FF35D" w14:textId="77777777" w:rsidR="006A3DD8" w:rsidRDefault="006A3DD8" w:rsidP="00E73D4C">
            <w:pPr>
              <w:tabs>
                <w:tab w:val="left" w:pos="0"/>
              </w:tabs>
              <w:jc w:val="center"/>
            </w:pPr>
            <w:r>
              <w:t>2022</w:t>
            </w:r>
          </w:p>
        </w:tc>
        <w:tc>
          <w:tcPr>
            <w:tcW w:w="1843" w:type="dxa"/>
            <w:vAlign w:val="center"/>
          </w:tcPr>
          <w:p w14:paraId="79D82DD8" w14:textId="77777777" w:rsidR="006A3DD8" w:rsidRDefault="006A3DD8" w:rsidP="00E73D4C">
            <w:pPr>
              <w:jc w:val="center"/>
            </w:pPr>
            <w:r w:rsidRPr="00F215D6">
              <w:rPr>
                <w:color w:val="000000" w:themeColor="text1"/>
              </w:rPr>
              <w:t>х</w:t>
            </w:r>
          </w:p>
        </w:tc>
        <w:tc>
          <w:tcPr>
            <w:tcW w:w="1842" w:type="dxa"/>
            <w:vAlign w:val="center"/>
          </w:tcPr>
          <w:p w14:paraId="7563A96F" w14:textId="77777777" w:rsidR="006A3DD8" w:rsidRPr="00B710ED" w:rsidRDefault="006A3DD8" w:rsidP="00E73D4C">
            <w:pPr>
              <w:tabs>
                <w:tab w:val="left" w:pos="0"/>
              </w:tabs>
              <w:jc w:val="center"/>
            </w:pPr>
            <w:r>
              <w:t>1</w:t>
            </w:r>
          </w:p>
        </w:tc>
        <w:tc>
          <w:tcPr>
            <w:tcW w:w="1701" w:type="dxa"/>
            <w:vAlign w:val="center"/>
          </w:tcPr>
          <w:p w14:paraId="0B67EBCE" w14:textId="77777777" w:rsidR="006A3DD8" w:rsidRPr="00460A88" w:rsidRDefault="006A3DD8" w:rsidP="00E73D4C">
            <w:pPr>
              <w:tabs>
                <w:tab w:val="left" w:pos="0"/>
              </w:tabs>
              <w:jc w:val="center"/>
            </w:pPr>
            <w:r w:rsidRPr="00460A88">
              <w:t>2,46</w:t>
            </w:r>
          </w:p>
        </w:tc>
        <w:tc>
          <w:tcPr>
            <w:tcW w:w="1134" w:type="dxa"/>
            <w:vAlign w:val="center"/>
          </w:tcPr>
          <w:p w14:paraId="2CCE07A4" w14:textId="77777777" w:rsidR="006A3DD8" w:rsidRDefault="006A3DD8" w:rsidP="00E73D4C">
            <w:pPr>
              <w:jc w:val="center"/>
            </w:pPr>
            <w:r>
              <w:t>13,35</w:t>
            </w:r>
          </w:p>
        </w:tc>
        <w:tc>
          <w:tcPr>
            <w:tcW w:w="1276" w:type="dxa"/>
            <w:vAlign w:val="center"/>
          </w:tcPr>
          <w:p w14:paraId="7707F531" w14:textId="77777777" w:rsidR="006A3DD8" w:rsidRDefault="006A3DD8" w:rsidP="00E73D4C">
            <w:pPr>
              <w:jc w:val="center"/>
            </w:pPr>
            <w:r>
              <w:t>1,47</w:t>
            </w:r>
          </w:p>
        </w:tc>
      </w:tr>
      <w:tr w:rsidR="006A3DD8" w14:paraId="1B87860A" w14:textId="77777777" w:rsidTr="00E73D4C">
        <w:trPr>
          <w:jc w:val="center"/>
        </w:trPr>
        <w:tc>
          <w:tcPr>
            <w:tcW w:w="567" w:type="dxa"/>
            <w:vMerge/>
            <w:vAlign w:val="center"/>
          </w:tcPr>
          <w:p w14:paraId="167ECEAA" w14:textId="77777777" w:rsidR="006A3DD8" w:rsidRPr="00B710ED" w:rsidRDefault="006A3DD8" w:rsidP="00E73D4C">
            <w:pPr>
              <w:tabs>
                <w:tab w:val="left" w:pos="0"/>
              </w:tabs>
              <w:jc w:val="center"/>
            </w:pPr>
          </w:p>
        </w:tc>
        <w:tc>
          <w:tcPr>
            <w:tcW w:w="1843" w:type="dxa"/>
            <w:vMerge/>
            <w:vAlign w:val="center"/>
          </w:tcPr>
          <w:p w14:paraId="19CB14D8" w14:textId="77777777" w:rsidR="006A3DD8" w:rsidRPr="000A4ABB" w:rsidRDefault="006A3DD8" w:rsidP="00E73D4C">
            <w:pPr>
              <w:tabs>
                <w:tab w:val="left" w:pos="0"/>
              </w:tabs>
              <w:jc w:val="center"/>
              <w:rPr>
                <w:color w:val="000000" w:themeColor="text1"/>
              </w:rPr>
            </w:pPr>
          </w:p>
        </w:tc>
        <w:tc>
          <w:tcPr>
            <w:tcW w:w="851" w:type="dxa"/>
          </w:tcPr>
          <w:p w14:paraId="1EEB6814" w14:textId="77777777" w:rsidR="006A3DD8" w:rsidRDefault="006A3DD8" w:rsidP="00E73D4C">
            <w:pPr>
              <w:tabs>
                <w:tab w:val="left" w:pos="0"/>
              </w:tabs>
              <w:jc w:val="center"/>
            </w:pPr>
            <w:r>
              <w:t>2023</w:t>
            </w:r>
          </w:p>
        </w:tc>
        <w:tc>
          <w:tcPr>
            <w:tcW w:w="1843" w:type="dxa"/>
            <w:vAlign w:val="center"/>
          </w:tcPr>
          <w:p w14:paraId="4804974A" w14:textId="77777777" w:rsidR="006A3DD8" w:rsidRDefault="006A3DD8" w:rsidP="00E73D4C">
            <w:pPr>
              <w:jc w:val="center"/>
            </w:pPr>
            <w:r w:rsidRPr="00F215D6">
              <w:rPr>
                <w:color w:val="000000" w:themeColor="text1"/>
              </w:rPr>
              <w:t>х</w:t>
            </w:r>
          </w:p>
        </w:tc>
        <w:tc>
          <w:tcPr>
            <w:tcW w:w="1842" w:type="dxa"/>
            <w:vAlign w:val="center"/>
          </w:tcPr>
          <w:p w14:paraId="732CCB6B" w14:textId="77777777" w:rsidR="006A3DD8" w:rsidRPr="00B710ED" w:rsidRDefault="006A3DD8" w:rsidP="00E73D4C">
            <w:pPr>
              <w:tabs>
                <w:tab w:val="left" w:pos="0"/>
              </w:tabs>
              <w:jc w:val="center"/>
            </w:pPr>
            <w:r>
              <w:t>1</w:t>
            </w:r>
          </w:p>
        </w:tc>
        <w:tc>
          <w:tcPr>
            <w:tcW w:w="1701" w:type="dxa"/>
            <w:vAlign w:val="center"/>
          </w:tcPr>
          <w:p w14:paraId="1884CA66" w14:textId="77777777" w:rsidR="006A3DD8" w:rsidRPr="00460A88" w:rsidRDefault="006A3DD8" w:rsidP="00E73D4C">
            <w:pPr>
              <w:tabs>
                <w:tab w:val="left" w:pos="0"/>
              </w:tabs>
              <w:jc w:val="center"/>
            </w:pPr>
            <w:r w:rsidRPr="00460A88">
              <w:t>2,59</w:t>
            </w:r>
          </w:p>
        </w:tc>
        <w:tc>
          <w:tcPr>
            <w:tcW w:w="1134" w:type="dxa"/>
            <w:vAlign w:val="center"/>
          </w:tcPr>
          <w:p w14:paraId="39556EB7" w14:textId="77777777" w:rsidR="006A3DD8" w:rsidRDefault="006A3DD8" w:rsidP="00E73D4C">
            <w:pPr>
              <w:jc w:val="center"/>
            </w:pPr>
            <w:r>
              <w:t>13,30</w:t>
            </w:r>
          </w:p>
        </w:tc>
        <w:tc>
          <w:tcPr>
            <w:tcW w:w="1276" w:type="dxa"/>
            <w:vAlign w:val="center"/>
          </w:tcPr>
          <w:p w14:paraId="1D853D25" w14:textId="77777777" w:rsidR="006A3DD8" w:rsidRDefault="006A3DD8" w:rsidP="00E73D4C">
            <w:pPr>
              <w:jc w:val="center"/>
            </w:pPr>
            <w:r>
              <w:t>1,47</w:t>
            </w:r>
          </w:p>
        </w:tc>
      </w:tr>
      <w:tr w:rsidR="006A3DD8" w14:paraId="0A57F0C4" w14:textId="77777777" w:rsidTr="00E73D4C">
        <w:trPr>
          <w:jc w:val="center"/>
        </w:trPr>
        <w:tc>
          <w:tcPr>
            <w:tcW w:w="567" w:type="dxa"/>
            <w:vMerge/>
            <w:vAlign w:val="center"/>
          </w:tcPr>
          <w:p w14:paraId="392E000E" w14:textId="77777777" w:rsidR="006A3DD8" w:rsidRPr="00B710ED" w:rsidRDefault="006A3DD8" w:rsidP="00E73D4C">
            <w:pPr>
              <w:tabs>
                <w:tab w:val="left" w:pos="0"/>
              </w:tabs>
              <w:jc w:val="center"/>
            </w:pPr>
          </w:p>
        </w:tc>
        <w:tc>
          <w:tcPr>
            <w:tcW w:w="1843" w:type="dxa"/>
            <w:vMerge/>
            <w:vAlign w:val="center"/>
          </w:tcPr>
          <w:p w14:paraId="34C4EB6F" w14:textId="77777777" w:rsidR="006A3DD8" w:rsidRPr="000A4ABB" w:rsidRDefault="006A3DD8" w:rsidP="00E73D4C">
            <w:pPr>
              <w:tabs>
                <w:tab w:val="left" w:pos="0"/>
              </w:tabs>
              <w:jc w:val="center"/>
              <w:rPr>
                <w:color w:val="000000" w:themeColor="text1"/>
              </w:rPr>
            </w:pPr>
          </w:p>
        </w:tc>
        <w:tc>
          <w:tcPr>
            <w:tcW w:w="851" w:type="dxa"/>
          </w:tcPr>
          <w:p w14:paraId="0188CCB5" w14:textId="77777777" w:rsidR="006A3DD8" w:rsidRDefault="006A3DD8" w:rsidP="00E73D4C">
            <w:pPr>
              <w:tabs>
                <w:tab w:val="left" w:pos="0"/>
              </w:tabs>
              <w:jc w:val="center"/>
            </w:pPr>
            <w:r>
              <w:t>2024</w:t>
            </w:r>
          </w:p>
        </w:tc>
        <w:tc>
          <w:tcPr>
            <w:tcW w:w="1843" w:type="dxa"/>
            <w:vAlign w:val="center"/>
          </w:tcPr>
          <w:p w14:paraId="7821E4E3" w14:textId="77777777" w:rsidR="006A3DD8" w:rsidRDefault="006A3DD8" w:rsidP="00E73D4C">
            <w:pPr>
              <w:jc w:val="center"/>
            </w:pPr>
            <w:r w:rsidRPr="00F215D6">
              <w:rPr>
                <w:color w:val="000000" w:themeColor="text1"/>
              </w:rPr>
              <w:t>х</w:t>
            </w:r>
          </w:p>
        </w:tc>
        <w:tc>
          <w:tcPr>
            <w:tcW w:w="1842" w:type="dxa"/>
            <w:vAlign w:val="center"/>
          </w:tcPr>
          <w:p w14:paraId="4756CDF4" w14:textId="77777777" w:rsidR="006A3DD8" w:rsidRDefault="006A3DD8" w:rsidP="00E73D4C">
            <w:pPr>
              <w:tabs>
                <w:tab w:val="left" w:pos="0"/>
              </w:tabs>
              <w:jc w:val="center"/>
            </w:pPr>
            <w:r>
              <w:t>1</w:t>
            </w:r>
          </w:p>
        </w:tc>
        <w:tc>
          <w:tcPr>
            <w:tcW w:w="1701" w:type="dxa"/>
            <w:vAlign w:val="center"/>
          </w:tcPr>
          <w:p w14:paraId="6827E7D3" w14:textId="77777777" w:rsidR="006A3DD8" w:rsidRPr="00460A88" w:rsidRDefault="006A3DD8" w:rsidP="00E73D4C">
            <w:pPr>
              <w:tabs>
                <w:tab w:val="left" w:pos="0"/>
              </w:tabs>
              <w:jc w:val="center"/>
            </w:pPr>
            <w:r>
              <w:t>1,70</w:t>
            </w:r>
          </w:p>
        </w:tc>
        <w:tc>
          <w:tcPr>
            <w:tcW w:w="1134" w:type="dxa"/>
            <w:vAlign w:val="center"/>
          </w:tcPr>
          <w:p w14:paraId="5DF56FDA" w14:textId="77777777" w:rsidR="006A3DD8" w:rsidRDefault="006A3DD8" w:rsidP="00E73D4C">
            <w:pPr>
              <w:jc w:val="center"/>
            </w:pPr>
            <w:r>
              <w:t>13,30</w:t>
            </w:r>
          </w:p>
        </w:tc>
        <w:tc>
          <w:tcPr>
            <w:tcW w:w="1276" w:type="dxa"/>
            <w:vAlign w:val="center"/>
          </w:tcPr>
          <w:p w14:paraId="2BD0F51C" w14:textId="77777777" w:rsidR="006A3DD8" w:rsidRDefault="006A3DD8" w:rsidP="00E73D4C">
            <w:pPr>
              <w:jc w:val="center"/>
            </w:pPr>
            <w:r>
              <w:t>1,47</w:t>
            </w:r>
          </w:p>
        </w:tc>
      </w:tr>
      <w:tr w:rsidR="006A3DD8" w14:paraId="308757EA" w14:textId="77777777" w:rsidTr="00E73D4C">
        <w:trPr>
          <w:jc w:val="center"/>
        </w:trPr>
        <w:tc>
          <w:tcPr>
            <w:tcW w:w="567" w:type="dxa"/>
            <w:vMerge/>
            <w:vAlign w:val="center"/>
          </w:tcPr>
          <w:p w14:paraId="6ABC4E84" w14:textId="77777777" w:rsidR="006A3DD8" w:rsidRPr="00B710ED" w:rsidRDefault="006A3DD8" w:rsidP="00E73D4C">
            <w:pPr>
              <w:tabs>
                <w:tab w:val="left" w:pos="0"/>
              </w:tabs>
              <w:jc w:val="center"/>
            </w:pPr>
          </w:p>
        </w:tc>
        <w:tc>
          <w:tcPr>
            <w:tcW w:w="1843" w:type="dxa"/>
            <w:vMerge/>
            <w:vAlign w:val="center"/>
          </w:tcPr>
          <w:p w14:paraId="551D0A73" w14:textId="77777777" w:rsidR="006A3DD8" w:rsidRPr="000A4ABB" w:rsidRDefault="006A3DD8" w:rsidP="00E73D4C">
            <w:pPr>
              <w:tabs>
                <w:tab w:val="left" w:pos="0"/>
              </w:tabs>
              <w:jc w:val="center"/>
              <w:rPr>
                <w:color w:val="000000" w:themeColor="text1"/>
              </w:rPr>
            </w:pPr>
          </w:p>
        </w:tc>
        <w:tc>
          <w:tcPr>
            <w:tcW w:w="851" w:type="dxa"/>
          </w:tcPr>
          <w:p w14:paraId="5626B837" w14:textId="77777777" w:rsidR="006A3DD8" w:rsidRDefault="006A3DD8" w:rsidP="00E73D4C">
            <w:pPr>
              <w:tabs>
                <w:tab w:val="left" w:pos="0"/>
              </w:tabs>
              <w:jc w:val="center"/>
            </w:pPr>
            <w:r>
              <w:t>2025</w:t>
            </w:r>
          </w:p>
        </w:tc>
        <w:tc>
          <w:tcPr>
            <w:tcW w:w="1843" w:type="dxa"/>
            <w:vAlign w:val="center"/>
          </w:tcPr>
          <w:p w14:paraId="2675F90A" w14:textId="77777777" w:rsidR="006A3DD8" w:rsidRDefault="006A3DD8" w:rsidP="00E73D4C">
            <w:pPr>
              <w:jc w:val="center"/>
            </w:pPr>
            <w:r w:rsidRPr="00F215D6">
              <w:rPr>
                <w:color w:val="000000" w:themeColor="text1"/>
              </w:rPr>
              <w:t>х</w:t>
            </w:r>
          </w:p>
        </w:tc>
        <w:tc>
          <w:tcPr>
            <w:tcW w:w="1842" w:type="dxa"/>
            <w:vAlign w:val="center"/>
          </w:tcPr>
          <w:p w14:paraId="16DFAD0F" w14:textId="77777777" w:rsidR="006A3DD8" w:rsidRDefault="006A3DD8" w:rsidP="00E73D4C">
            <w:pPr>
              <w:tabs>
                <w:tab w:val="left" w:pos="0"/>
              </w:tabs>
              <w:jc w:val="center"/>
            </w:pPr>
            <w:r>
              <w:t>1</w:t>
            </w:r>
          </w:p>
        </w:tc>
        <w:tc>
          <w:tcPr>
            <w:tcW w:w="1701" w:type="dxa"/>
            <w:vAlign w:val="center"/>
          </w:tcPr>
          <w:p w14:paraId="1DFEC350" w14:textId="77777777" w:rsidR="006A3DD8" w:rsidRPr="00460A88" w:rsidRDefault="006A3DD8" w:rsidP="00E73D4C">
            <w:pPr>
              <w:tabs>
                <w:tab w:val="left" w:pos="0"/>
              </w:tabs>
              <w:jc w:val="center"/>
            </w:pPr>
            <w:r>
              <w:t>2,06</w:t>
            </w:r>
          </w:p>
        </w:tc>
        <w:tc>
          <w:tcPr>
            <w:tcW w:w="1134" w:type="dxa"/>
            <w:vAlign w:val="center"/>
          </w:tcPr>
          <w:p w14:paraId="519783A4" w14:textId="77777777" w:rsidR="006A3DD8" w:rsidRDefault="006A3DD8" w:rsidP="00E73D4C">
            <w:pPr>
              <w:jc w:val="center"/>
            </w:pPr>
            <w:r>
              <w:t>13,30</w:t>
            </w:r>
          </w:p>
        </w:tc>
        <w:tc>
          <w:tcPr>
            <w:tcW w:w="1276" w:type="dxa"/>
            <w:vAlign w:val="center"/>
          </w:tcPr>
          <w:p w14:paraId="3CA21188" w14:textId="77777777" w:rsidR="006A3DD8" w:rsidRDefault="006A3DD8" w:rsidP="00E73D4C">
            <w:pPr>
              <w:jc w:val="center"/>
            </w:pPr>
            <w:r>
              <w:t>1,47</w:t>
            </w:r>
          </w:p>
        </w:tc>
      </w:tr>
      <w:tr w:rsidR="006A3DD8" w14:paraId="3D5C7DBB" w14:textId="77777777" w:rsidTr="00E73D4C">
        <w:trPr>
          <w:jc w:val="center"/>
        </w:trPr>
        <w:tc>
          <w:tcPr>
            <w:tcW w:w="567" w:type="dxa"/>
            <w:vMerge/>
            <w:vAlign w:val="center"/>
          </w:tcPr>
          <w:p w14:paraId="534466C0" w14:textId="77777777" w:rsidR="006A3DD8" w:rsidRPr="00B710ED" w:rsidRDefault="006A3DD8" w:rsidP="00E73D4C">
            <w:pPr>
              <w:tabs>
                <w:tab w:val="left" w:pos="0"/>
              </w:tabs>
              <w:jc w:val="center"/>
            </w:pPr>
          </w:p>
        </w:tc>
        <w:tc>
          <w:tcPr>
            <w:tcW w:w="1843" w:type="dxa"/>
            <w:vMerge/>
            <w:vAlign w:val="center"/>
          </w:tcPr>
          <w:p w14:paraId="0226BD2E" w14:textId="77777777" w:rsidR="006A3DD8" w:rsidRPr="000A4ABB" w:rsidRDefault="006A3DD8" w:rsidP="00E73D4C">
            <w:pPr>
              <w:tabs>
                <w:tab w:val="left" w:pos="0"/>
              </w:tabs>
              <w:jc w:val="center"/>
              <w:rPr>
                <w:color w:val="000000" w:themeColor="text1"/>
              </w:rPr>
            </w:pPr>
          </w:p>
        </w:tc>
        <w:tc>
          <w:tcPr>
            <w:tcW w:w="851" w:type="dxa"/>
          </w:tcPr>
          <w:p w14:paraId="233430A1" w14:textId="77777777" w:rsidR="006A3DD8" w:rsidRDefault="006A3DD8" w:rsidP="00E73D4C">
            <w:pPr>
              <w:tabs>
                <w:tab w:val="left" w:pos="0"/>
              </w:tabs>
              <w:jc w:val="center"/>
            </w:pPr>
            <w:r>
              <w:t>2026</w:t>
            </w:r>
          </w:p>
        </w:tc>
        <w:tc>
          <w:tcPr>
            <w:tcW w:w="1843" w:type="dxa"/>
            <w:vAlign w:val="center"/>
          </w:tcPr>
          <w:p w14:paraId="243A5CB2" w14:textId="77777777" w:rsidR="006A3DD8" w:rsidRDefault="006A3DD8" w:rsidP="00E73D4C">
            <w:pPr>
              <w:jc w:val="center"/>
            </w:pPr>
            <w:r w:rsidRPr="00F215D6">
              <w:rPr>
                <w:color w:val="000000" w:themeColor="text1"/>
              </w:rPr>
              <w:t>х</w:t>
            </w:r>
          </w:p>
        </w:tc>
        <w:tc>
          <w:tcPr>
            <w:tcW w:w="1842" w:type="dxa"/>
            <w:vAlign w:val="center"/>
          </w:tcPr>
          <w:p w14:paraId="6E02D8BA" w14:textId="77777777" w:rsidR="006A3DD8" w:rsidRDefault="006A3DD8" w:rsidP="00E73D4C">
            <w:pPr>
              <w:tabs>
                <w:tab w:val="left" w:pos="0"/>
              </w:tabs>
              <w:jc w:val="center"/>
            </w:pPr>
            <w:r>
              <w:t>1</w:t>
            </w:r>
          </w:p>
        </w:tc>
        <w:tc>
          <w:tcPr>
            <w:tcW w:w="1701" w:type="dxa"/>
            <w:vAlign w:val="center"/>
          </w:tcPr>
          <w:p w14:paraId="7E413D05" w14:textId="77777777" w:rsidR="006A3DD8" w:rsidRPr="00460A88" w:rsidRDefault="006A3DD8" w:rsidP="00E73D4C">
            <w:pPr>
              <w:tabs>
                <w:tab w:val="left" w:pos="0"/>
              </w:tabs>
              <w:jc w:val="center"/>
            </w:pPr>
            <w:r>
              <w:t>2,81</w:t>
            </w:r>
          </w:p>
        </w:tc>
        <w:tc>
          <w:tcPr>
            <w:tcW w:w="1134" w:type="dxa"/>
            <w:vAlign w:val="center"/>
          </w:tcPr>
          <w:p w14:paraId="27CEE6EC" w14:textId="77777777" w:rsidR="006A3DD8" w:rsidRDefault="006A3DD8" w:rsidP="00E73D4C">
            <w:pPr>
              <w:jc w:val="center"/>
            </w:pPr>
            <w:r>
              <w:t>13,30</w:t>
            </w:r>
          </w:p>
        </w:tc>
        <w:tc>
          <w:tcPr>
            <w:tcW w:w="1276" w:type="dxa"/>
            <w:vAlign w:val="center"/>
          </w:tcPr>
          <w:p w14:paraId="477DBA2F" w14:textId="77777777" w:rsidR="006A3DD8" w:rsidRDefault="006A3DD8" w:rsidP="00E73D4C">
            <w:pPr>
              <w:jc w:val="center"/>
            </w:pPr>
            <w:r>
              <w:t>1,47</w:t>
            </w:r>
          </w:p>
        </w:tc>
      </w:tr>
      <w:tr w:rsidR="006A3DD8" w14:paraId="3CD0B2EF" w14:textId="77777777" w:rsidTr="00E73D4C">
        <w:trPr>
          <w:jc w:val="center"/>
        </w:trPr>
        <w:tc>
          <w:tcPr>
            <w:tcW w:w="567" w:type="dxa"/>
            <w:vMerge/>
            <w:vAlign w:val="center"/>
          </w:tcPr>
          <w:p w14:paraId="205054EA" w14:textId="77777777" w:rsidR="006A3DD8" w:rsidRPr="00B710ED" w:rsidRDefault="006A3DD8" w:rsidP="00E73D4C">
            <w:pPr>
              <w:tabs>
                <w:tab w:val="left" w:pos="0"/>
              </w:tabs>
              <w:jc w:val="center"/>
            </w:pPr>
          </w:p>
        </w:tc>
        <w:tc>
          <w:tcPr>
            <w:tcW w:w="1843" w:type="dxa"/>
            <w:vMerge/>
            <w:vAlign w:val="center"/>
          </w:tcPr>
          <w:p w14:paraId="44D650A7" w14:textId="77777777" w:rsidR="006A3DD8" w:rsidRPr="000A4ABB" w:rsidRDefault="006A3DD8" w:rsidP="00E73D4C">
            <w:pPr>
              <w:tabs>
                <w:tab w:val="left" w:pos="0"/>
              </w:tabs>
              <w:jc w:val="center"/>
              <w:rPr>
                <w:color w:val="000000" w:themeColor="text1"/>
              </w:rPr>
            </w:pPr>
          </w:p>
        </w:tc>
        <w:tc>
          <w:tcPr>
            <w:tcW w:w="851" w:type="dxa"/>
          </w:tcPr>
          <w:p w14:paraId="6CE0E09F" w14:textId="77777777" w:rsidR="006A3DD8" w:rsidRDefault="006A3DD8" w:rsidP="00E73D4C">
            <w:pPr>
              <w:tabs>
                <w:tab w:val="left" w:pos="0"/>
              </w:tabs>
              <w:jc w:val="center"/>
            </w:pPr>
            <w:r>
              <w:t>2027</w:t>
            </w:r>
          </w:p>
        </w:tc>
        <w:tc>
          <w:tcPr>
            <w:tcW w:w="1843" w:type="dxa"/>
            <w:vAlign w:val="center"/>
          </w:tcPr>
          <w:p w14:paraId="0A161852" w14:textId="77777777" w:rsidR="006A3DD8" w:rsidRDefault="006A3DD8" w:rsidP="00E73D4C">
            <w:pPr>
              <w:jc w:val="center"/>
            </w:pPr>
            <w:r w:rsidRPr="00F215D6">
              <w:rPr>
                <w:color w:val="000000" w:themeColor="text1"/>
              </w:rPr>
              <w:t>х</w:t>
            </w:r>
          </w:p>
        </w:tc>
        <w:tc>
          <w:tcPr>
            <w:tcW w:w="1842" w:type="dxa"/>
            <w:vAlign w:val="center"/>
          </w:tcPr>
          <w:p w14:paraId="0CAFAC47" w14:textId="77777777" w:rsidR="006A3DD8" w:rsidRDefault="006A3DD8" w:rsidP="00E73D4C">
            <w:pPr>
              <w:tabs>
                <w:tab w:val="left" w:pos="0"/>
              </w:tabs>
              <w:jc w:val="center"/>
            </w:pPr>
            <w:r>
              <w:t>1</w:t>
            </w:r>
          </w:p>
        </w:tc>
        <w:tc>
          <w:tcPr>
            <w:tcW w:w="1701" w:type="dxa"/>
            <w:vAlign w:val="center"/>
          </w:tcPr>
          <w:p w14:paraId="4A70D2E5" w14:textId="77777777" w:rsidR="006A3DD8" w:rsidRPr="00460A88" w:rsidRDefault="006A3DD8" w:rsidP="00E73D4C">
            <w:pPr>
              <w:tabs>
                <w:tab w:val="left" w:pos="0"/>
              </w:tabs>
              <w:jc w:val="center"/>
            </w:pPr>
            <w:r>
              <w:t>2,01</w:t>
            </w:r>
          </w:p>
        </w:tc>
        <w:tc>
          <w:tcPr>
            <w:tcW w:w="1134" w:type="dxa"/>
            <w:vAlign w:val="center"/>
          </w:tcPr>
          <w:p w14:paraId="65577062" w14:textId="77777777" w:rsidR="006A3DD8" w:rsidRDefault="006A3DD8" w:rsidP="00E73D4C">
            <w:pPr>
              <w:jc w:val="center"/>
            </w:pPr>
            <w:r>
              <w:t>13,30</w:t>
            </w:r>
          </w:p>
        </w:tc>
        <w:tc>
          <w:tcPr>
            <w:tcW w:w="1276" w:type="dxa"/>
            <w:vAlign w:val="center"/>
          </w:tcPr>
          <w:p w14:paraId="667F4D98" w14:textId="77777777" w:rsidR="006A3DD8" w:rsidRDefault="006A3DD8" w:rsidP="00E73D4C">
            <w:pPr>
              <w:jc w:val="center"/>
            </w:pPr>
            <w:r>
              <w:t>1,47</w:t>
            </w:r>
          </w:p>
        </w:tc>
      </w:tr>
      <w:tr w:rsidR="006A3DD8" w14:paraId="4751CB7C" w14:textId="77777777" w:rsidTr="00E73D4C">
        <w:trPr>
          <w:jc w:val="center"/>
        </w:trPr>
        <w:tc>
          <w:tcPr>
            <w:tcW w:w="567" w:type="dxa"/>
            <w:vMerge/>
            <w:vAlign w:val="center"/>
          </w:tcPr>
          <w:p w14:paraId="2D6D5830" w14:textId="77777777" w:rsidR="006A3DD8" w:rsidRPr="00B710ED" w:rsidRDefault="006A3DD8" w:rsidP="00E73D4C">
            <w:pPr>
              <w:tabs>
                <w:tab w:val="left" w:pos="0"/>
              </w:tabs>
              <w:jc w:val="center"/>
            </w:pPr>
          </w:p>
        </w:tc>
        <w:tc>
          <w:tcPr>
            <w:tcW w:w="1843" w:type="dxa"/>
            <w:vMerge/>
            <w:vAlign w:val="center"/>
          </w:tcPr>
          <w:p w14:paraId="56DCE95A" w14:textId="77777777" w:rsidR="006A3DD8" w:rsidRPr="000A4ABB" w:rsidRDefault="006A3DD8" w:rsidP="00E73D4C">
            <w:pPr>
              <w:tabs>
                <w:tab w:val="left" w:pos="0"/>
              </w:tabs>
              <w:jc w:val="center"/>
              <w:rPr>
                <w:color w:val="000000" w:themeColor="text1"/>
              </w:rPr>
            </w:pPr>
          </w:p>
        </w:tc>
        <w:tc>
          <w:tcPr>
            <w:tcW w:w="851" w:type="dxa"/>
          </w:tcPr>
          <w:p w14:paraId="73F0F935" w14:textId="77777777" w:rsidR="006A3DD8" w:rsidRDefault="006A3DD8" w:rsidP="00E73D4C">
            <w:pPr>
              <w:tabs>
                <w:tab w:val="left" w:pos="0"/>
              </w:tabs>
              <w:jc w:val="center"/>
            </w:pPr>
            <w:r>
              <w:t>2028</w:t>
            </w:r>
          </w:p>
        </w:tc>
        <w:tc>
          <w:tcPr>
            <w:tcW w:w="1843" w:type="dxa"/>
            <w:vAlign w:val="center"/>
          </w:tcPr>
          <w:p w14:paraId="7E956C72" w14:textId="77777777" w:rsidR="006A3DD8" w:rsidRDefault="006A3DD8" w:rsidP="00E73D4C">
            <w:pPr>
              <w:jc w:val="center"/>
            </w:pPr>
            <w:r w:rsidRPr="00F215D6">
              <w:rPr>
                <w:color w:val="000000" w:themeColor="text1"/>
              </w:rPr>
              <w:t>х</w:t>
            </w:r>
          </w:p>
        </w:tc>
        <w:tc>
          <w:tcPr>
            <w:tcW w:w="1842" w:type="dxa"/>
            <w:vAlign w:val="center"/>
          </w:tcPr>
          <w:p w14:paraId="456E5DE8" w14:textId="77777777" w:rsidR="006A3DD8" w:rsidRDefault="006A3DD8" w:rsidP="00E73D4C">
            <w:pPr>
              <w:tabs>
                <w:tab w:val="left" w:pos="0"/>
              </w:tabs>
              <w:jc w:val="center"/>
            </w:pPr>
            <w:r>
              <w:t>1</w:t>
            </w:r>
          </w:p>
        </w:tc>
        <w:tc>
          <w:tcPr>
            <w:tcW w:w="1701" w:type="dxa"/>
            <w:vAlign w:val="center"/>
          </w:tcPr>
          <w:p w14:paraId="361556F0" w14:textId="77777777" w:rsidR="006A3DD8" w:rsidRPr="00460A88" w:rsidRDefault="006A3DD8" w:rsidP="00E73D4C">
            <w:pPr>
              <w:tabs>
                <w:tab w:val="left" w:pos="0"/>
              </w:tabs>
              <w:jc w:val="center"/>
            </w:pPr>
            <w:r>
              <w:t>1,17</w:t>
            </w:r>
          </w:p>
        </w:tc>
        <w:tc>
          <w:tcPr>
            <w:tcW w:w="1134" w:type="dxa"/>
            <w:vAlign w:val="center"/>
          </w:tcPr>
          <w:p w14:paraId="6BB4FDDE" w14:textId="77777777" w:rsidR="006A3DD8" w:rsidRDefault="006A3DD8" w:rsidP="00E73D4C">
            <w:pPr>
              <w:jc w:val="center"/>
            </w:pPr>
            <w:r>
              <w:t>13,30</w:t>
            </w:r>
          </w:p>
        </w:tc>
        <w:tc>
          <w:tcPr>
            <w:tcW w:w="1276" w:type="dxa"/>
            <w:vAlign w:val="center"/>
          </w:tcPr>
          <w:p w14:paraId="197C0ED5" w14:textId="77777777" w:rsidR="006A3DD8" w:rsidRDefault="006A3DD8" w:rsidP="00E73D4C">
            <w:pPr>
              <w:jc w:val="center"/>
            </w:pPr>
            <w:r>
              <w:t>1,47</w:t>
            </w:r>
          </w:p>
        </w:tc>
      </w:tr>
      <w:tr w:rsidR="006A3DD8" w14:paraId="0F266913" w14:textId="77777777" w:rsidTr="00E73D4C">
        <w:trPr>
          <w:jc w:val="center"/>
        </w:trPr>
        <w:tc>
          <w:tcPr>
            <w:tcW w:w="567" w:type="dxa"/>
            <w:vMerge w:val="restart"/>
            <w:vAlign w:val="center"/>
          </w:tcPr>
          <w:p w14:paraId="27F8202D" w14:textId="77777777" w:rsidR="006A3DD8" w:rsidRPr="00B710ED" w:rsidRDefault="006A3DD8" w:rsidP="00E73D4C">
            <w:pPr>
              <w:tabs>
                <w:tab w:val="left" w:pos="0"/>
              </w:tabs>
              <w:jc w:val="center"/>
            </w:pPr>
            <w:r>
              <w:t xml:space="preserve">2. </w:t>
            </w:r>
          </w:p>
        </w:tc>
        <w:tc>
          <w:tcPr>
            <w:tcW w:w="1843" w:type="dxa"/>
            <w:vMerge w:val="restart"/>
            <w:vAlign w:val="center"/>
          </w:tcPr>
          <w:p w14:paraId="74F726CD" w14:textId="77777777" w:rsidR="006A3DD8" w:rsidRPr="00B710ED" w:rsidRDefault="006A3DD8" w:rsidP="00E73D4C">
            <w:pPr>
              <w:tabs>
                <w:tab w:val="left" w:pos="0"/>
              </w:tabs>
              <w:jc w:val="center"/>
            </w:pPr>
            <w:r w:rsidRPr="007466F2">
              <w:t>Водоотведение</w:t>
            </w:r>
          </w:p>
        </w:tc>
        <w:tc>
          <w:tcPr>
            <w:tcW w:w="851" w:type="dxa"/>
          </w:tcPr>
          <w:p w14:paraId="4898791D" w14:textId="77777777" w:rsidR="006A3DD8" w:rsidRPr="00B710ED" w:rsidRDefault="006A3DD8" w:rsidP="00E73D4C">
            <w:pPr>
              <w:tabs>
                <w:tab w:val="left" w:pos="0"/>
              </w:tabs>
              <w:jc w:val="center"/>
            </w:pPr>
            <w:r w:rsidRPr="00B710ED">
              <w:t>201</w:t>
            </w:r>
            <w:r>
              <w:t>9</w:t>
            </w:r>
          </w:p>
        </w:tc>
        <w:tc>
          <w:tcPr>
            <w:tcW w:w="1843" w:type="dxa"/>
            <w:vAlign w:val="center"/>
          </w:tcPr>
          <w:p w14:paraId="1C6B2414" w14:textId="77777777" w:rsidR="006A3DD8" w:rsidRPr="00B710ED" w:rsidRDefault="006A3DD8" w:rsidP="00E73D4C">
            <w:pPr>
              <w:tabs>
                <w:tab w:val="left" w:pos="0"/>
              </w:tabs>
              <w:jc w:val="center"/>
            </w:pPr>
            <w:r>
              <w:t>22263,58</w:t>
            </w:r>
          </w:p>
        </w:tc>
        <w:tc>
          <w:tcPr>
            <w:tcW w:w="1842" w:type="dxa"/>
            <w:vAlign w:val="center"/>
          </w:tcPr>
          <w:p w14:paraId="5553E53C" w14:textId="77777777" w:rsidR="006A3DD8" w:rsidRPr="00B710ED" w:rsidRDefault="006A3DD8" w:rsidP="00E73D4C">
            <w:pPr>
              <w:tabs>
                <w:tab w:val="left" w:pos="0"/>
              </w:tabs>
              <w:jc w:val="center"/>
            </w:pPr>
            <w:r>
              <w:t>х</w:t>
            </w:r>
          </w:p>
        </w:tc>
        <w:tc>
          <w:tcPr>
            <w:tcW w:w="1701" w:type="dxa"/>
            <w:vAlign w:val="center"/>
          </w:tcPr>
          <w:p w14:paraId="0E8E2410" w14:textId="77777777" w:rsidR="006A3DD8" w:rsidRPr="00460A88" w:rsidRDefault="006A3DD8" w:rsidP="00E73D4C">
            <w:pPr>
              <w:tabs>
                <w:tab w:val="left" w:pos="0"/>
              </w:tabs>
              <w:jc w:val="center"/>
            </w:pPr>
            <w:r w:rsidRPr="00460A88">
              <w:t>0,92</w:t>
            </w:r>
          </w:p>
        </w:tc>
        <w:tc>
          <w:tcPr>
            <w:tcW w:w="1134" w:type="dxa"/>
            <w:vAlign w:val="center"/>
          </w:tcPr>
          <w:p w14:paraId="7E0A378D" w14:textId="77777777" w:rsidR="006A3DD8" w:rsidRDefault="006A3DD8" w:rsidP="00E73D4C">
            <w:pPr>
              <w:jc w:val="center"/>
            </w:pPr>
            <w:r w:rsidRPr="00CD5C3E">
              <w:t>х</w:t>
            </w:r>
          </w:p>
        </w:tc>
        <w:tc>
          <w:tcPr>
            <w:tcW w:w="1276" w:type="dxa"/>
            <w:vAlign w:val="center"/>
          </w:tcPr>
          <w:p w14:paraId="69020FD6" w14:textId="77777777" w:rsidR="006A3DD8" w:rsidRPr="00B710ED" w:rsidRDefault="006A3DD8" w:rsidP="00E73D4C">
            <w:pPr>
              <w:tabs>
                <w:tab w:val="left" w:pos="0"/>
              </w:tabs>
              <w:jc w:val="center"/>
            </w:pPr>
            <w:r>
              <w:t>0,25</w:t>
            </w:r>
          </w:p>
        </w:tc>
      </w:tr>
      <w:tr w:rsidR="006A3DD8" w14:paraId="255DE4FE" w14:textId="77777777" w:rsidTr="00E73D4C">
        <w:trPr>
          <w:jc w:val="center"/>
        </w:trPr>
        <w:tc>
          <w:tcPr>
            <w:tcW w:w="567" w:type="dxa"/>
            <w:vMerge/>
          </w:tcPr>
          <w:p w14:paraId="4F99B9B2" w14:textId="77777777" w:rsidR="006A3DD8" w:rsidRPr="00B710ED" w:rsidRDefault="006A3DD8" w:rsidP="00E73D4C">
            <w:pPr>
              <w:tabs>
                <w:tab w:val="left" w:pos="0"/>
              </w:tabs>
              <w:jc w:val="center"/>
            </w:pPr>
          </w:p>
        </w:tc>
        <w:tc>
          <w:tcPr>
            <w:tcW w:w="1843" w:type="dxa"/>
            <w:vMerge/>
          </w:tcPr>
          <w:p w14:paraId="5775B98E" w14:textId="77777777" w:rsidR="006A3DD8" w:rsidRPr="00B710ED" w:rsidRDefault="006A3DD8" w:rsidP="00E73D4C">
            <w:pPr>
              <w:tabs>
                <w:tab w:val="left" w:pos="0"/>
              </w:tabs>
              <w:jc w:val="center"/>
            </w:pPr>
          </w:p>
        </w:tc>
        <w:tc>
          <w:tcPr>
            <w:tcW w:w="851" w:type="dxa"/>
          </w:tcPr>
          <w:p w14:paraId="5A5C58E5" w14:textId="77777777" w:rsidR="006A3DD8" w:rsidRPr="00B710ED" w:rsidRDefault="006A3DD8" w:rsidP="00E73D4C">
            <w:pPr>
              <w:tabs>
                <w:tab w:val="left" w:pos="0"/>
              </w:tabs>
              <w:jc w:val="center"/>
            </w:pPr>
            <w:r>
              <w:t>2020</w:t>
            </w:r>
          </w:p>
        </w:tc>
        <w:tc>
          <w:tcPr>
            <w:tcW w:w="1843" w:type="dxa"/>
            <w:vAlign w:val="center"/>
          </w:tcPr>
          <w:p w14:paraId="23CB4101" w14:textId="77777777" w:rsidR="006A3DD8" w:rsidRDefault="006A3DD8" w:rsidP="00E73D4C">
            <w:pPr>
              <w:jc w:val="center"/>
            </w:pPr>
            <w:r w:rsidRPr="00F215D6">
              <w:rPr>
                <w:color w:val="000000" w:themeColor="text1"/>
              </w:rPr>
              <w:t>х</w:t>
            </w:r>
          </w:p>
        </w:tc>
        <w:tc>
          <w:tcPr>
            <w:tcW w:w="1842" w:type="dxa"/>
            <w:vAlign w:val="center"/>
          </w:tcPr>
          <w:p w14:paraId="478987D9" w14:textId="77777777" w:rsidR="006A3DD8" w:rsidRPr="00B710ED" w:rsidRDefault="006A3DD8" w:rsidP="00E73D4C">
            <w:pPr>
              <w:tabs>
                <w:tab w:val="left" w:pos="0"/>
              </w:tabs>
              <w:jc w:val="center"/>
            </w:pPr>
            <w:r>
              <w:t>1</w:t>
            </w:r>
          </w:p>
        </w:tc>
        <w:tc>
          <w:tcPr>
            <w:tcW w:w="1701" w:type="dxa"/>
            <w:vAlign w:val="center"/>
          </w:tcPr>
          <w:p w14:paraId="022D6A6D" w14:textId="77777777" w:rsidR="006A3DD8" w:rsidRPr="00460A88" w:rsidRDefault="006A3DD8" w:rsidP="00E73D4C">
            <w:pPr>
              <w:tabs>
                <w:tab w:val="left" w:pos="0"/>
              </w:tabs>
              <w:jc w:val="center"/>
            </w:pPr>
            <w:r w:rsidRPr="00460A88">
              <w:t>0,93</w:t>
            </w:r>
          </w:p>
        </w:tc>
        <w:tc>
          <w:tcPr>
            <w:tcW w:w="1134" w:type="dxa"/>
            <w:vAlign w:val="center"/>
          </w:tcPr>
          <w:p w14:paraId="23587BDD" w14:textId="77777777" w:rsidR="006A3DD8" w:rsidRDefault="006A3DD8" w:rsidP="00E73D4C">
            <w:pPr>
              <w:jc w:val="center"/>
            </w:pPr>
            <w:r w:rsidRPr="00CD5C3E">
              <w:t>х</w:t>
            </w:r>
          </w:p>
        </w:tc>
        <w:tc>
          <w:tcPr>
            <w:tcW w:w="1276" w:type="dxa"/>
            <w:vAlign w:val="center"/>
          </w:tcPr>
          <w:p w14:paraId="1494A3D5" w14:textId="77777777" w:rsidR="006A3DD8" w:rsidRDefault="006A3DD8" w:rsidP="00E73D4C">
            <w:pPr>
              <w:jc w:val="center"/>
            </w:pPr>
            <w:r>
              <w:t>0,25</w:t>
            </w:r>
          </w:p>
        </w:tc>
      </w:tr>
      <w:tr w:rsidR="006A3DD8" w14:paraId="181322AD" w14:textId="77777777" w:rsidTr="00E73D4C">
        <w:trPr>
          <w:jc w:val="center"/>
        </w:trPr>
        <w:tc>
          <w:tcPr>
            <w:tcW w:w="567" w:type="dxa"/>
            <w:vMerge/>
          </w:tcPr>
          <w:p w14:paraId="1E26AA1C" w14:textId="77777777" w:rsidR="006A3DD8" w:rsidRPr="00B710ED" w:rsidRDefault="006A3DD8" w:rsidP="00E73D4C">
            <w:pPr>
              <w:tabs>
                <w:tab w:val="left" w:pos="0"/>
              </w:tabs>
              <w:jc w:val="center"/>
            </w:pPr>
          </w:p>
        </w:tc>
        <w:tc>
          <w:tcPr>
            <w:tcW w:w="1843" w:type="dxa"/>
            <w:vMerge/>
          </w:tcPr>
          <w:p w14:paraId="4C58B2BD" w14:textId="77777777" w:rsidR="006A3DD8" w:rsidRPr="00B710ED" w:rsidRDefault="006A3DD8" w:rsidP="00E73D4C">
            <w:pPr>
              <w:tabs>
                <w:tab w:val="left" w:pos="0"/>
              </w:tabs>
              <w:jc w:val="center"/>
            </w:pPr>
          </w:p>
        </w:tc>
        <w:tc>
          <w:tcPr>
            <w:tcW w:w="851" w:type="dxa"/>
          </w:tcPr>
          <w:p w14:paraId="01CDC9D7" w14:textId="77777777" w:rsidR="006A3DD8" w:rsidRPr="00B710ED" w:rsidRDefault="006A3DD8" w:rsidP="00E73D4C">
            <w:pPr>
              <w:tabs>
                <w:tab w:val="left" w:pos="0"/>
              </w:tabs>
              <w:jc w:val="center"/>
            </w:pPr>
            <w:r>
              <w:t>2021</w:t>
            </w:r>
          </w:p>
        </w:tc>
        <w:tc>
          <w:tcPr>
            <w:tcW w:w="1843" w:type="dxa"/>
            <w:vAlign w:val="center"/>
          </w:tcPr>
          <w:p w14:paraId="4EC4F407" w14:textId="77777777" w:rsidR="006A3DD8" w:rsidRDefault="006A3DD8" w:rsidP="00E73D4C">
            <w:pPr>
              <w:jc w:val="center"/>
            </w:pPr>
            <w:r w:rsidRPr="00F215D6">
              <w:rPr>
                <w:color w:val="000000" w:themeColor="text1"/>
              </w:rPr>
              <w:t>х</w:t>
            </w:r>
          </w:p>
        </w:tc>
        <w:tc>
          <w:tcPr>
            <w:tcW w:w="1842" w:type="dxa"/>
            <w:vAlign w:val="center"/>
          </w:tcPr>
          <w:p w14:paraId="74D28FDA" w14:textId="77777777" w:rsidR="006A3DD8" w:rsidRPr="00B710ED" w:rsidRDefault="006A3DD8" w:rsidP="00E73D4C">
            <w:pPr>
              <w:tabs>
                <w:tab w:val="left" w:pos="0"/>
              </w:tabs>
              <w:jc w:val="center"/>
            </w:pPr>
            <w:r>
              <w:t>1</w:t>
            </w:r>
          </w:p>
        </w:tc>
        <w:tc>
          <w:tcPr>
            <w:tcW w:w="1701" w:type="dxa"/>
            <w:vAlign w:val="center"/>
          </w:tcPr>
          <w:p w14:paraId="4CE590D6" w14:textId="77777777" w:rsidR="006A3DD8" w:rsidRPr="00460A88" w:rsidRDefault="006A3DD8" w:rsidP="00E73D4C">
            <w:pPr>
              <w:tabs>
                <w:tab w:val="left" w:pos="0"/>
              </w:tabs>
              <w:jc w:val="center"/>
            </w:pPr>
            <w:r w:rsidRPr="00460A88">
              <w:t>2,72</w:t>
            </w:r>
          </w:p>
        </w:tc>
        <w:tc>
          <w:tcPr>
            <w:tcW w:w="1134" w:type="dxa"/>
            <w:vAlign w:val="center"/>
          </w:tcPr>
          <w:p w14:paraId="1DF23849" w14:textId="77777777" w:rsidR="006A3DD8" w:rsidRDefault="006A3DD8" w:rsidP="00E73D4C">
            <w:pPr>
              <w:jc w:val="center"/>
            </w:pPr>
            <w:r w:rsidRPr="00CD5C3E">
              <w:t>х</w:t>
            </w:r>
          </w:p>
        </w:tc>
        <w:tc>
          <w:tcPr>
            <w:tcW w:w="1276" w:type="dxa"/>
            <w:vAlign w:val="center"/>
          </w:tcPr>
          <w:p w14:paraId="70661A7D" w14:textId="77777777" w:rsidR="006A3DD8" w:rsidRDefault="006A3DD8" w:rsidP="00E73D4C">
            <w:pPr>
              <w:jc w:val="center"/>
            </w:pPr>
            <w:r>
              <w:t>0,25</w:t>
            </w:r>
          </w:p>
        </w:tc>
      </w:tr>
      <w:tr w:rsidR="006A3DD8" w14:paraId="1B5E6AEE" w14:textId="77777777" w:rsidTr="00E73D4C">
        <w:trPr>
          <w:jc w:val="center"/>
        </w:trPr>
        <w:tc>
          <w:tcPr>
            <w:tcW w:w="567" w:type="dxa"/>
            <w:vMerge/>
          </w:tcPr>
          <w:p w14:paraId="312604AA" w14:textId="77777777" w:rsidR="006A3DD8" w:rsidRPr="00B710ED" w:rsidRDefault="006A3DD8" w:rsidP="00E73D4C">
            <w:pPr>
              <w:tabs>
                <w:tab w:val="left" w:pos="0"/>
              </w:tabs>
              <w:jc w:val="center"/>
            </w:pPr>
          </w:p>
        </w:tc>
        <w:tc>
          <w:tcPr>
            <w:tcW w:w="1843" w:type="dxa"/>
            <w:vMerge/>
          </w:tcPr>
          <w:p w14:paraId="1A8DC1FB" w14:textId="77777777" w:rsidR="006A3DD8" w:rsidRPr="00B710ED" w:rsidRDefault="006A3DD8" w:rsidP="00E73D4C">
            <w:pPr>
              <w:tabs>
                <w:tab w:val="left" w:pos="0"/>
              </w:tabs>
              <w:jc w:val="center"/>
            </w:pPr>
          </w:p>
        </w:tc>
        <w:tc>
          <w:tcPr>
            <w:tcW w:w="851" w:type="dxa"/>
          </w:tcPr>
          <w:p w14:paraId="4B5773F4" w14:textId="77777777" w:rsidR="006A3DD8" w:rsidRDefault="006A3DD8" w:rsidP="00E73D4C">
            <w:pPr>
              <w:tabs>
                <w:tab w:val="left" w:pos="0"/>
              </w:tabs>
              <w:jc w:val="center"/>
            </w:pPr>
            <w:r>
              <w:t>2022</w:t>
            </w:r>
          </w:p>
        </w:tc>
        <w:tc>
          <w:tcPr>
            <w:tcW w:w="1843" w:type="dxa"/>
            <w:vAlign w:val="center"/>
          </w:tcPr>
          <w:p w14:paraId="75083333" w14:textId="77777777" w:rsidR="006A3DD8" w:rsidRDefault="006A3DD8" w:rsidP="00E73D4C">
            <w:pPr>
              <w:jc w:val="center"/>
            </w:pPr>
            <w:r w:rsidRPr="00F215D6">
              <w:rPr>
                <w:color w:val="000000" w:themeColor="text1"/>
              </w:rPr>
              <w:t>х</w:t>
            </w:r>
          </w:p>
        </w:tc>
        <w:tc>
          <w:tcPr>
            <w:tcW w:w="1842" w:type="dxa"/>
            <w:vAlign w:val="center"/>
          </w:tcPr>
          <w:p w14:paraId="56A12A61" w14:textId="77777777" w:rsidR="006A3DD8" w:rsidRPr="00B710ED" w:rsidRDefault="006A3DD8" w:rsidP="00E73D4C">
            <w:pPr>
              <w:tabs>
                <w:tab w:val="left" w:pos="0"/>
              </w:tabs>
              <w:jc w:val="center"/>
            </w:pPr>
            <w:r>
              <w:t>1</w:t>
            </w:r>
          </w:p>
        </w:tc>
        <w:tc>
          <w:tcPr>
            <w:tcW w:w="1701" w:type="dxa"/>
            <w:vAlign w:val="center"/>
          </w:tcPr>
          <w:p w14:paraId="7FE3B901" w14:textId="77777777" w:rsidR="006A3DD8" w:rsidRPr="00460A88" w:rsidRDefault="006A3DD8" w:rsidP="00E73D4C">
            <w:pPr>
              <w:tabs>
                <w:tab w:val="left" w:pos="0"/>
              </w:tabs>
              <w:jc w:val="center"/>
            </w:pPr>
            <w:r w:rsidRPr="00460A88">
              <w:t>5,35</w:t>
            </w:r>
          </w:p>
        </w:tc>
        <w:tc>
          <w:tcPr>
            <w:tcW w:w="1134" w:type="dxa"/>
            <w:vAlign w:val="center"/>
          </w:tcPr>
          <w:p w14:paraId="5E3D5F89" w14:textId="77777777" w:rsidR="006A3DD8" w:rsidRDefault="006A3DD8" w:rsidP="00E73D4C">
            <w:pPr>
              <w:jc w:val="center"/>
            </w:pPr>
            <w:r w:rsidRPr="00CD5C3E">
              <w:t>х</w:t>
            </w:r>
          </w:p>
        </w:tc>
        <w:tc>
          <w:tcPr>
            <w:tcW w:w="1276" w:type="dxa"/>
            <w:vAlign w:val="center"/>
          </w:tcPr>
          <w:p w14:paraId="7386F47E" w14:textId="77777777" w:rsidR="006A3DD8" w:rsidRDefault="006A3DD8" w:rsidP="00E73D4C">
            <w:pPr>
              <w:jc w:val="center"/>
            </w:pPr>
            <w:r>
              <w:t>0,25</w:t>
            </w:r>
          </w:p>
        </w:tc>
      </w:tr>
      <w:tr w:rsidR="006A3DD8" w14:paraId="7A3CE6B2" w14:textId="77777777" w:rsidTr="00E73D4C">
        <w:trPr>
          <w:jc w:val="center"/>
        </w:trPr>
        <w:tc>
          <w:tcPr>
            <w:tcW w:w="567" w:type="dxa"/>
            <w:vMerge/>
          </w:tcPr>
          <w:p w14:paraId="1038E855" w14:textId="77777777" w:rsidR="006A3DD8" w:rsidRPr="00B710ED" w:rsidRDefault="006A3DD8" w:rsidP="00E73D4C">
            <w:pPr>
              <w:tabs>
                <w:tab w:val="left" w:pos="0"/>
              </w:tabs>
              <w:jc w:val="center"/>
            </w:pPr>
          </w:p>
        </w:tc>
        <w:tc>
          <w:tcPr>
            <w:tcW w:w="1843" w:type="dxa"/>
            <w:vMerge/>
          </w:tcPr>
          <w:p w14:paraId="7235BD5F" w14:textId="77777777" w:rsidR="006A3DD8" w:rsidRPr="00B710ED" w:rsidRDefault="006A3DD8" w:rsidP="00E73D4C">
            <w:pPr>
              <w:tabs>
                <w:tab w:val="left" w:pos="0"/>
              </w:tabs>
              <w:jc w:val="center"/>
            </w:pPr>
          </w:p>
        </w:tc>
        <w:tc>
          <w:tcPr>
            <w:tcW w:w="851" w:type="dxa"/>
          </w:tcPr>
          <w:p w14:paraId="12AEE412" w14:textId="77777777" w:rsidR="006A3DD8" w:rsidRDefault="006A3DD8" w:rsidP="00E73D4C">
            <w:pPr>
              <w:tabs>
                <w:tab w:val="left" w:pos="0"/>
              </w:tabs>
              <w:jc w:val="center"/>
            </w:pPr>
            <w:r>
              <w:t>2023</w:t>
            </w:r>
          </w:p>
        </w:tc>
        <w:tc>
          <w:tcPr>
            <w:tcW w:w="1843" w:type="dxa"/>
            <w:vAlign w:val="center"/>
          </w:tcPr>
          <w:p w14:paraId="5A703212" w14:textId="77777777" w:rsidR="006A3DD8" w:rsidRDefault="006A3DD8" w:rsidP="00E73D4C">
            <w:pPr>
              <w:jc w:val="center"/>
            </w:pPr>
            <w:r w:rsidRPr="00F215D6">
              <w:rPr>
                <w:color w:val="000000" w:themeColor="text1"/>
              </w:rPr>
              <w:t>х</w:t>
            </w:r>
          </w:p>
        </w:tc>
        <w:tc>
          <w:tcPr>
            <w:tcW w:w="1842" w:type="dxa"/>
            <w:vAlign w:val="center"/>
          </w:tcPr>
          <w:p w14:paraId="1D3DCAD6" w14:textId="77777777" w:rsidR="006A3DD8" w:rsidRPr="00B710ED" w:rsidRDefault="006A3DD8" w:rsidP="00E73D4C">
            <w:pPr>
              <w:tabs>
                <w:tab w:val="left" w:pos="0"/>
              </w:tabs>
              <w:jc w:val="center"/>
            </w:pPr>
            <w:r>
              <w:t>1</w:t>
            </w:r>
          </w:p>
        </w:tc>
        <w:tc>
          <w:tcPr>
            <w:tcW w:w="1701" w:type="dxa"/>
            <w:vAlign w:val="center"/>
          </w:tcPr>
          <w:p w14:paraId="669B359A" w14:textId="77777777" w:rsidR="006A3DD8" w:rsidRPr="00460A88" w:rsidRDefault="006A3DD8" w:rsidP="00E73D4C">
            <w:pPr>
              <w:tabs>
                <w:tab w:val="left" w:pos="0"/>
              </w:tabs>
              <w:jc w:val="center"/>
            </w:pPr>
            <w:r w:rsidRPr="00460A88">
              <w:t>5,69</w:t>
            </w:r>
          </w:p>
        </w:tc>
        <w:tc>
          <w:tcPr>
            <w:tcW w:w="1134" w:type="dxa"/>
            <w:vAlign w:val="center"/>
          </w:tcPr>
          <w:p w14:paraId="6B64482F" w14:textId="77777777" w:rsidR="006A3DD8" w:rsidRDefault="006A3DD8" w:rsidP="00E73D4C">
            <w:pPr>
              <w:jc w:val="center"/>
            </w:pPr>
            <w:r w:rsidRPr="00CD5C3E">
              <w:t>х</w:t>
            </w:r>
          </w:p>
        </w:tc>
        <w:tc>
          <w:tcPr>
            <w:tcW w:w="1276" w:type="dxa"/>
            <w:vAlign w:val="center"/>
          </w:tcPr>
          <w:p w14:paraId="01321ADB" w14:textId="77777777" w:rsidR="006A3DD8" w:rsidRDefault="006A3DD8" w:rsidP="00E73D4C">
            <w:pPr>
              <w:jc w:val="center"/>
            </w:pPr>
            <w:r>
              <w:t>0,25</w:t>
            </w:r>
          </w:p>
        </w:tc>
      </w:tr>
      <w:tr w:rsidR="006A3DD8" w14:paraId="13F53297" w14:textId="77777777" w:rsidTr="00E73D4C">
        <w:trPr>
          <w:jc w:val="center"/>
        </w:trPr>
        <w:tc>
          <w:tcPr>
            <w:tcW w:w="567" w:type="dxa"/>
            <w:vMerge/>
          </w:tcPr>
          <w:p w14:paraId="0D6B4224" w14:textId="77777777" w:rsidR="006A3DD8" w:rsidRPr="00B710ED" w:rsidRDefault="006A3DD8" w:rsidP="00E73D4C">
            <w:pPr>
              <w:tabs>
                <w:tab w:val="left" w:pos="0"/>
              </w:tabs>
              <w:jc w:val="center"/>
            </w:pPr>
          </w:p>
        </w:tc>
        <w:tc>
          <w:tcPr>
            <w:tcW w:w="1843" w:type="dxa"/>
            <w:vMerge/>
          </w:tcPr>
          <w:p w14:paraId="66D50750" w14:textId="77777777" w:rsidR="006A3DD8" w:rsidRPr="00B710ED" w:rsidRDefault="006A3DD8" w:rsidP="00E73D4C">
            <w:pPr>
              <w:tabs>
                <w:tab w:val="left" w:pos="0"/>
              </w:tabs>
              <w:jc w:val="center"/>
            </w:pPr>
          </w:p>
        </w:tc>
        <w:tc>
          <w:tcPr>
            <w:tcW w:w="851" w:type="dxa"/>
          </w:tcPr>
          <w:p w14:paraId="158676A9" w14:textId="77777777" w:rsidR="006A3DD8" w:rsidRDefault="006A3DD8" w:rsidP="00E73D4C">
            <w:pPr>
              <w:tabs>
                <w:tab w:val="left" w:pos="0"/>
              </w:tabs>
              <w:jc w:val="center"/>
            </w:pPr>
            <w:r>
              <w:t>2024</w:t>
            </w:r>
          </w:p>
        </w:tc>
        <w:tc>
          <w:tcPr>
            <w:tcW w:w="1843" w:type="dxa"/>
            <w:vAlign w:val="center"/>
          </w:tcPr>
          <w:p w14:paraId="6282E8C4" w14:textId="77777777" w:rsidR="006A3DD8" w:rsidRDefault="006A3DD8" w:rsidP="00E73D4C">
            <w:pPr>
              <w:jc w:val="center"/>
            </w:pPr>
            <w:r w:rsidRPr="00F215D6">
              <w:rPr>
                <w:color w:val="000000" w:themeColor="text1"/>
              </w:rPr>
              <w:t>х</w:t>
            </w:r>
          </w:p>
        </w:tc>
        <w:tc>
          <w:tcPr>
            <w:tcW w:w="1842" w:type="dxa"/>
            <w:vAlign w:val="center"/>
          </w:tcPr>
          <w:p w14:paraId="532889F5" w14:textId="77777777" w:rsidR="006A3DD8" w:rsidRDefault="006A3DD8" w:rsidP="00E73D4C">
            <w:pPr>
              <w:tabs>
                <w:tab w:val="left" w:pos="0"/>
              </w:tabs>
              <w:jc w:val="center"/>
            </w:pPr>
            <w:r>
              <w:t>1</w:t>
            </w:r>
          </w:p>
        </w:tc>
        <w:tc>
          <w:tcPr>
            <w:tcW w:w="1701" w:type="dxa"/>
            <w:vAlign w:val="center"/>
          </w:tcPr>
          <w:p w14:paraId="55416547" w14:textId="77777777" w:rsidR="006A3DD8" w:rsidRPr="00460A88" w:rsidRDefault="006A3DD8" w:rsidP="00E73D4C">
            <w:pPr>
              <w:tabs>
                <w:tab w:val="left" w:pos="0"/>
              </w:tabs>
              <w:jc w:val="center"/>
            </w:pPr>
            <w:r>
              <w:t>6,18</w:t>
            </w:r>
          </w:p>
        </w:tc>
        <w:tc>
          <w:tcPr>
            <w:tcW w:w="1134" w:type="dxa"/>
            <w:vAlign w:val="center"/>
          </w:tcPr>
          <w:p w14:paraId="48D73680" w14:textId="77777777" w:rsidR="006A3DD8" w:rsidRDefault="006A3DD8" w:rsidP="00E73D4C">
            <w:pPr>
              <w:jc w:val="center"/>
            </w:pPr>
            <w:r w:rsidRPr="00CD5C3E">
              <w:t>х</w:t>
            </w:r>
          </w:p>
        </w:tc>
        <w:tc>
          <w:tcPr>
            <w:tcW w:w="1276" w:type="dxa"/>
            <w:vAlign w:val="center"/>
          </w:tcPr>
          <w:p w14:paraId="0352A0F3" w14:textId="77777777" w:rsidR="006A3DD8" w:rsidRPr="00B710ED" w:rsidRDefault="006A3DD8" w:rsidP="00E73D4C">
            <w:pPr>
              <w:tabs>
                <w:tab w:val="left" w:pos="0"/>
              </w:tabs>
              <w:jc w:val="center"/>
            </w:pPr>
            <w:r>
              <w:t>0,25</w:t>
            </w:r>
          </w:p>
        </w:tc>
      </w:tr>
      <w:tr w:rsidR="006A3DD8" w14:paraId="1F717079" w14:textId="77777777" w:rsidTr="00E73D4C">
        <w:trPr>
          <w:jc w:val="center"/>
        </w:trPr>
        <w:tc>
          <w:tcPr>
            <w:tcW w:w="567" w:type="dxa"/>
            <w:vMerge/>
          </w:tcPr>
          <w:p w14:paraId="40A29A0F" w14:textId="77777777" w:rsidR="006A3DD8" w:rsidRPr="00B710ED" w:rsidRDefault="006A3DD8" w:rsidP="00E73D4C">
            <w:pPr>
              <w:tabs>
                <w:tab w:val="left" w:pos="0"/>
              </w:tabs>
              <w:jc w:val="center"/>
            </w:pPr>
          </w:p>
        </w:tc>
        <w:tc>
          <w:tcPr>
            <w:tcW w:w="1843" w:type="dxa"/>
            <w:vMerge/>
          </w:tcPr>
          <w:p w14:paraId="38FCFBB4" w14:textId="77777777" w:rsidR="006A3DD8" w:rsidRPr="00B710ED" w:rsidRDefault="006A3DD8" w:rsidP="00E73D4C">
            <w:pPr>
              <w:tabs>
                <w:tab w:val="left" w:pos="0"/>
              </w:tabs>
              <w:jc w:val="center"/>
            </w:pPr>
          </w:p>
        </w:tc>
        <w:tc>
          <w:tcPr>
            <w:tcW w:w="851" w:type="dxa"/>
          </w:tcPr>
          <w:p w14:paraId="5C510274" w14:textId="77777777" w:rsidR="006A3DD8" w:rsidRDefault="006A3DD8" w:rsidP="00E73D4C">
            <w:pPr>
              <w:tabs>
                <w:tab w:val="left" w:pos="0"/>
              </w:tabs>
              <w:jc w:val="center"/>
            </w:pPr>
            <w:r>
              <w:t>2025</w:t>
            </w:r>
          </w:p>
        </w:tc>
        <w:tc>
          <w:tcPr>
            <w:tcW w:w="1843" w:type="dxa"/>
            <w:vAlign w:val="center"/>
          </w:tcPr>
          <w:p w14:paraId="2AD802B8" w14:textId="77777777" w:rsidR="006A3DD8" w:rsidRDefault="006A3DD8" w:rsidP="00E73D4C">
            <w:pPr>
              <w:jc w:val="center"/>
            </w:pPr>
            <w:r w:rsidRPr="00F215D6">
              <w:rPr>
                <w:color w:val="000000" w:themeColor="text1"/>
              </w:rPr>
              <w:t>х</w:t>
            </w:r>
          </w:p>
        </w:tc>
        <w:tc>
          <w:tcPr>
            <w:tcW w:w="1842" w:type="dxa"/>
            <w:vAlign w:val="center"/>
          </w:tcPr>
          <w:p w14:paraId="3BED19DF" w14:textId="77777777" w:rsidR="006A3DD8" w:rsidRDefault="006A3DD8" w:rsidP="00E73D4C">
            <w:pPr>
              <w:tabs>
                <w:tab w:val="left" w:pos="0"/>
              </w:tabs>
              <w:jc w:val="center"/>
            </w:pPr>
            <w:r>
              <w:t>1</w:t>
            </w:r>
          </w:p>
        </w:tc>
        <w:tc>
          <w:tcPr>
            <w:tcW w:w="1701" w:type="dxa"/>
            <w:vAlign w:val="center"/>
          </w:tcPr>
          <w:p w14:paraId="12064F5D" w14:textId="77777777" w:rsidR="006A3DD8" w:rsidRPr="00460A88" w:rsidRDefault="006A3DD8" w:rsidP="00E73D4C">
            <w:pPr>
              <w:tabs>
                <w:tab w:val="left" w:pos="0"/>
              </w:tabs>
              <w:jc w:val="center"/>
            </w:pPr>
            <w:r>
              <w:t>6,93</w:t>
            </w:r>
          </w:p>
        </w:tc>
        <w:tc>
          <w:tcPr>
            <w:tcW w:w="1134" w:type="dxa"/>
            <w:vAlign w:val="center"/>
          </w:tcPr>
          <w:p w14:paraId="171F63FA" w14:textId="77777777" w:rsidR="006A3DD8" w:rsidRDefault="006A3DD8" w:rsidP="00E73D4C">
            <w:pPr>
              <w:jc w:val="center"/>
            </w:pPr>
            <w:r w:rsidRPr="00CD5C3E">
              <w:t>х</w:t>
            </w:r>
          </w:p>
        </w:tc>
        <w:tc>
          <w:tcPr>
            <w:tcW w:w="1276" w:type="dxa"/>
            <w:vAlign w:val="center"/>
          </w:tcPr>
          <w:p w14:paraId="2A4B2259" w14:textId="77777777" w:rsidR="006A3DD8" w:rsidRDefault="006A3DD8" w:rsidP="00E73D4C">
            <w:pPr>
              <w:jc w:val="center"/>
            </w:pPr>
            <w:r>
              <w:t>0,25</w:t>
            </w:r>
          </w:p>
        </w:tc>
      </w:tr>
      <w:tr w:rsidR="006A3DD8" w14:paraId="208DA8C0" w14:textId="77777777" w:rsidTr="00E73D4C">
        <w:trPr>
          <w:jc w:val="center"/>
        </w:trPr>
        <w:tc>
          <w:tcPr>
            <w:tcW w:w="567" w:type="dxa"/>
            <w:vMerge/>
          </w:tcPr>
          <w:p w14:paraId="5DF49803" w14:textId="77777777" w:rsidR="006A3DD8" w:rsidRPr="00B710ED" w:rsidRDefault="006A3DD8" w:rsidP="00E73D4C">
            <w:pPr>
              <w:tabs>
                <w:tab w:val="left" w:pos="0"/>
              </w:tabs>
              <w:jc w:val="center"/>
            </w:pPr>
          </w:p>
        </w:tc>
        <w:tc>
          <w:tcPr>
            <w:tcW w:w="1843" w:type="dxa"/>
            <w:vMerge/>
          </w:tcPr>
          <w:p w14:paraId="0B78A4ED" w14:textId="77777777" w:rsidR="006A3DD8" w:rsidRPr="00B710ED" w:rsidRDefault="006A3DD8" w:rsidP="00E73D4C">
            <w:pPr>
              <w:tabs>
                <w:tab w:val="left" w:pos="0"/>
              </w:tabs>
              <w:jc w:val="center"/>
            </w:pPr>
          </w:p>
        </w:tc>
        <w:tc>
          <w:tcPr>
            <w:tcW w:w="851" w:type="dxa"/>
          </w:tcPr>
          <w:p w14:paraId="2E5BD8E9" w14:textId="77777777" w:rsidR="006A3DD8" w:rsidRDefault="006A3DD8" w:rsidP="00E73D4C">
            <w:pPr>
              <w:tabs>
                <w:tab w:val="left" w:pos="0"/>
              </w:tabs>
              <w:jc w:val="center"/>
            </w:pPr>
            <w:r>
              <w:t>2026</w:t>
            </w:r>
          </w:p>
        </w:tc>
        <w:tc>
          <w:tcPr>
            <w:tcW w:w="1843" w:type="dxa"/>
            <w:vAlign w:val="center"/>
          </w:tcPr>
          <w:p w14:paraId="149D410F" w14:textId="77777777" w:rsidR="006A3DD8" w:rsidRDefault="006A3DD8" w:rsidP="00E73D4C">
            <w:pPr>
              <w:jc w:val="center"/>
            </w:pPr>
            <w:r w:rsidRPr="00F215D6">
              <w:rPr>
                <w:color w:val="000000" w:themeColor="text1"/>
              </w:rPr>
              <w:t>х</w:t>
            </w:r>
          </w:p>
        </w:tc>
        <w:tc>
          <w:tcPr>
            <w:tcW w:w="1842" w:type="dxa"/>
            <w:vAlign w:val="center"/>
          </w:tcPr>
          <w:p w14:paraId="6FD58AD4" w14:textId="77777777" w:rsidR="006A3DD8" w:rsidRDefault="006A3DD8" w:rsidP="00E73D4C">
            <w:pPr>
              <w:tabs>
                <w:tab w:val="left" w:pos="0"/>
              </w:tabs>
              <w:jc w:val="center"/>
            </w:pPr>
            <w:r>
              <w:t>1</w:t>
            </w:r>
          </w:p>
        </w:tc>
        <w:tc>
          <w:tcPr>
            <w:tcW w:w="1701" w:type="dxa"/>
            <w:vAlign w:val="center"/>
          </w:tcPr>
          <w:p w14:paraId="6E3BD190" w14:textId="77777777" w:rsidR="006A3DD8" w:rsidRPr="00460A88" w:rsidRDefault="006A3DD8" w:rsidP="00E73D4C">
            <w:pPr>
              <w:tabs>
                <w:tab w:val="left" w:pos="0"/>
              </w:tabs>
              <w:jc w:val="center"/>
            </w:pPr>
            <w:r>
              <w:t>8,49</w:t>
            </w:r>
          </w:p>
        </w:tc>
        <w:tc>
          <w:tcPr>
            <w:tcW w:w="1134" w:type="dxa"/>
            <w:vAlign w:val="center"/>
          </w:tcPr>
          <w:p w14:paraId="07E3668B" w14:textId="77777777" w:rsidR="006A3DD8" w:rsidRDefault="006A3DD8" w:rsidP="00E73D4C">
            <w:pPr>
              <w:jc w:val="center"/>
            </w:pPr>
            <w:r w:rsidRPr="00CD5C3E">
              <w:t>х</w:t>
            </w:r>
          </w:p>
        </w:tc>
        <w:tc>
          <w:tcPr>
            <w:tcW w:w="1276" w:type="dxa"/>
            <w:vAlign w:val="center"/>
          </w:tcPr>
          <w:p w14:paraId="39E1A542" w14:textId="77777777" w:rsidR="006A3DD8" w:rsidRDefault="006A3DD8" w:rsidP="00E73D4C">
            <w:pPr>
              <w:jc w:val="center"/>
            </w:pPr>
            <w:r>
              <w:t>0,25</w:t>
            </w:r>
          </w:p>
        </w:tc>
      </w:tr>
      <w:tr w:rsidR="006A3DD8" w14:paraId="027CA5A7" w14:textId="77777777" w:rsidTr="00E73D4C">
        <w:trPr>
          <w:jc w:val="center"/>
        </w:trPr>
        <w:tc>
          <w:tcPr>
            <w:tcW w:w="567" w:type="dxa"/>
            <w:vMerge/>
          </w:tcPr>
          <w:p w14:paraId="758F8412" w14:textId="77777777" w:rsidR="006A3DD8" w:rsidRPr="00B710ED" w:rsidRDefault="006A3DD8" w:rsidP="00E73D4C">
            <w:pPr>
              <w:tabs>
                <w:tab w:val="left" w:pos="0"/>
              </w:tabs>
              <w:jc w:val="center"/>
            </w:pPr>
          </w:p>
        </w:tc>
        <w:tc>
          <w:tcPr>
            <w:tcW w:w="1843" w:type="dxa"/>
            <w:vMerge/>
          </w:tcPr>
          <w:p w14:paraId="1DCA9AD5" w14:textId="77777777" w:rsidR="006A3DD8" w:rsidRPr="00B710ED" w:rsidRDefault="006A3DD8" w:rsidP="00E73D4C">
            <w:pPr>
              <w:tabs>
                <w:tab w:val="left" w:pos="0"/>
              </w:tabs>
              <w:jc w:val="center"/>
            </w:pPr>
          </w:p>
        </w:tc>
        <w:tc>
          <w:tcPr>
            <w:tcW w:w="851" w:type="dxa"/>
          </w:tcPr>
          <w:p w14:paraId="00A28D43" w14:textId="77777777" w:rsidR="006A3DD8" w:rsidRDefault="006A3DD8" w:rsidP="00E73D4C">
            <w:pPr>
              <w:tabs>
                <w:tab w:val="left" w:pos="0"/>
              </w:tabs>
              <w:jc w:val="center"/>
            </w:pPr>
            <w:r>
              <w:t>2027</w:t>
            </w:r>
          </w:p>
        </w:tc>
        <w:tc>
          <w:tcPr>
            <w:tcW w:w="1843" w:type="dxa"/>
            <w:vAlign w:val="center"/>
          </w:tcPr>
          <w:p w14:paraId="7711F96F" w14:textId="77777777" w:rsidR="006A3DD8" w:rsidRDefault="006A3DD8" w:rsidP="00E73D4C">
            <w:pPr>
              <w:jc w:val="center"/>
            </w:pPr>
            <w:r w:rsidRPr="00F215D6">
              <w:rPr>
                <w:color w:val="000000" w:themeColor="text1"/>
              </w:rPr>
              <w:t>х</w:t>
            </w:r>
          </w:p>
        </w:tc>
        <w:tc>
          <w:tcPr>
            <w:tcW w:w="1842" w:type="dxa"/>
            <w:vAlign w:val="center"/>
          </w:tcPr>
          <w:p w14:paraId="079B1D13" w14:textId="77777777" w:rsidR="006A3DD8" w:rsidRDefault="006A3DD8" w:rsidP="00E73D4C">
            <w:pPr>
              <w:tabs>
                <w:tab w:val="left" w:pos="0"/>
              </w:tabs>
              <w:jc w:val="center"/>
            </w:pPr>
            <w:r>
              <w:t>1</w:t>
            </w:r>
          </w:p>
        </w:tc>
        <w:tc>
          <w:tcPr>
            <w:tcW w:w="1701" w:type="dxa"/>
            <w:vAlign w:val="center"/>
          </w:tcPr>
          <w:p w14:paraId="64B729C2" w14:textId="77777777" w:rsidR="006A3DD8" w:rsidRPr="00460A88" w:rsidRDefault="006A3DD8" w:rsidP="00E73D4C">
            <w:pPr>
              <w:tabs>
                <w:tab w:val="left" w:pos="0"/>
              </w:tabs>
              <w:jc w:val="center"/>
            </w:pPr>
            <w:r>
              <w:t>9,12</w:t>
            </w:r>
          </w:p>
        </w:tc>
        <w:tc>
          <w:tcPr>
            <w:tcW w:w="1134" w:type="dxa"/>
            <w:vAlign w:val="center"/>
          </w:tcPr>
          <w:p w14:paraId="61C9D8BB" w14:textId="77777777" w:rsidR="006A3DD8" w:rsidRDefault="006A3DD8" w:rsidP="00E73D4C">
            <w:pPr>
              <w:jc w:val="center"/>
            </w:pPr>
            <w:r w:rsidRPr="00CD5C3E">
              <w:t>х</w:t>
            </w:r>
          </w:p>
        </w:tc>
        <w:tc>
          <w:tcPr>
            <w:tcW w:w="1276" w:type="dxa"/>
            <w:vAlign w:val="center"/>
          </w:tcPr>
          <w:p w14:paraId="178C754C" w14:textId="77777777" w:rsidR="006A3DD8" w:rsidRDefault="006A3DD8" w:rsidP="00E73D4C">
            <w:pPr>
              <w:jc w:val="center"/>
            </w:pPr>
            <w:r>
              <w:t>0,25</w:t>
            </w:r>
          </w:p>
        </w:tc>
      </w:tr>
      <w:tr w:rsidR="006A3DD8" w14:paraId="345A07B3" w14:textId="77777777" w:rsidTr="00E73D4C">
        <w:trPr>
          <w:jc w:val="center"/>
        </w:trPr>
        <w:tc>
          <w:tcPr>
            <w:tcW w:w="567" w:type="dxa"/>
            <w:vMerge/>
          </w:tcPr>
          <w:p w14:paraId="02EB9E43" w14:textId="77777777" w:rsidR="006A3DD8" w:rsidRPr="00B710ED" w:rsidRDefault="006A3DD8" w:rsidP="00E73D4C">
            <w:pPr>
              <w:tabs>
                <w:tab w:val="left" w:pos="0"/>
              </w:tabs>
              <w:jc w:val="center"/>
            </w:pPr>
          </w:p>
        </w:tc>
        <w:tc>
          <w:tcPr>
            <w:tcW w:w="1843" w:type="dxa"/>
            <w:vMerge/>
          </w:tcPr>
          <w:p w14:paraId="2423125D" w14:textId="77777777" w:rsidR="006A3DD8" w:rsidRPr="00B710ED" w:rsidRDefault="006A3DD8" w:rsidP="00E73D4C">
            <w:pPr>
              <w:tabs>
                <w:tab w:val="left" w:pos="0"/>
              </w:tabs>
              <w:jc w:val="center"/>
            </w:pPr>
          </w:p>
        </w:tc>
        <w:tc>
          <w:tcPr>
            <w:tcW w:w="851" w:type="dxa"/>
          </w:tcPr>
          <w:p w14:paraId="70842FBA" w14:textId="77777777" w:rsidR="006A3DD8" w:rsidRDefault="006A3DD8" w:rsidP="00E73D4C">
            <w:pPr>
              <w:tabs>
                <w:tab w:val="left" w:pos="0"/>
              </w:tabs>
              <w:jc w:val="center"/>
            </w:pPr>
            <w:r>
              <w:t>2028</w:t>
            </w:r>
          </w:p>
        </w:tc>
        <w:tc>
          <w:tcPr>
            <w:tcW w:w="1843" w:type="dxa"/>
            <w:vAlign w:val="center"/>
          </w:tcPr>
          <w:p w14:paraId="1A27E2BE" w14:textId="77777777" w:rsidR="006A3DD8" w:rsidRDefault="006A3DD8" w:rsidP="00E73D4C">
            <w:pPr>
              <w:jc w:val="center"/>
            </w:pPr>
            <w:r w:rsidRPr="00F215D6">
              <w:rPr>
                <w:color w:val="000000" w:themeColor="text1"/>
              </w:rPr>
              <w:t>х</w:t>
            </w:r>
          </w:p>
        </w:tc>
        <w:tc>
          <w:tcPr>
            <w:tcW w:w="1842" w:type="dxa"/>
            <w:vAlign w:val="center"/>
          </w:tcPr>
          <w:p w14:paraId="0732435B" w14:textId="77777777" w:rsidR="006A3DD8" w:rsidRDefault="006A3DD8" w:rsidP="00E73D4C">
            <w:pPr>
              <w:tabs>
                <w:tab w:val="left" w:pos="0"/>
              </w:tabs>
              <w:jc w:val="center"/>
            </w:pPr>
            <w:r>
              <w:t>1</w:t>
            </w:r>
          </w:p>
        </w:tc>
        <w:tc>
          <w:tcPr>
            <w:tcW w:w="1701" w:type="dxa"/>
            <w:vAlign w:val="center"/>
          </w:tcPr>
          <w:p w14:paraId="2E4EB39B" w14:textId="77777777" w:rsidR="006A3DD8" w:rsidRPr="00460A88" w:rsidRDefault="006A3DD8" w:rsidP="00E73D4C">
            <w:pPr>
              <w:tabs>
                <w:tab w:val="left" w:pos="0"/>
              </w:tabs>
              <w:jc w:val="center"/>
            </w:pPr>
            <w:r>
              <w:t>8,27</w:t>
            </w:r>
          </w:p>
        </w:tc>
        <w:tc>
          <w:tcPr>
            <w:tcW w:w="1134" w:type="dxa"/>
            <w:vAlign w:val="center"/>
          </w:tcPr>
          <w:p w14:paraId="1C4D07F8" w14:textId="77777777" w:rsidR="006A3DD8" w:rsidRDefault="006A3DD8" w:rsidP="00E73D4C">
            <w:pPr>
              <w:jc w:val="center"/>
            </w:pPr>
            <w:r w:rsidRPr="00CD5C3E">
              <w:t>х</w:t>
            </w:r>
          </w:p>
        </w:tc>
        <w:tc>
          <w:tcPr>
            <w:tcW w:w="1276" w:type="dxa"/>
            <w:vAlign w:val="center"/>
          </w:tcPr>
          <w:p w14:paraId="52377395" w14:textId="77777777" w:rsidR="006A3DD8" w:rsidRDefault="006A3DD8" w:rsidP="00E73D4C">
            <w:pPr>
              <w:jc w:val="center"/>
            </w:pPr>
            <w:r>
              <w:t>0,25</w:t>
            </w:r>
          </w:p>
        </w:tc>
      </w:tr>
    </w:tbl>
    <w:p w14:paraId="7CE63F6E" w14:textId="77777777" w:rsidR="006A3DD8" w:rsidRDefault="006A3DD8" w:rsidP="006A3DD8">
      <w:pPr>
        <w:tabs>
          <w:tab w:val="left" w:pos="0"/>
        </w:tabs>
        <w:ind w:left="3544"/>
        <w:jc w:val="right"/>
        <w:rPr>
          <w:sz w:val="28"/>
          <w:szCs w:val="28"/>
        </w:rPr>
      </w:pPr>
    </w:p>
    <w:p w14:paraId="281C6443" w14:textId="77777777" w:rsidR="006A3DD8" w:rsidRPr="00B04C58" w:rsidRDefault="006A3DD8" w:rsidP="006A3DD8">
      <w:pPr>
        <w:tabs>
          <w:tab w:val="left" w:pos="0"/>
        </w:tabs>
        <w:ind w:left="3544"/>
        <w:jc w:val="right"/>
        <w:rPr>
          <w:sz w:val="28"/>
          <w:szCs w:val="28"/>
        </w:rPr>
      </w:pPr>
      <w:r>
        <w:rPr>
          <w:sz w:val="28"/>
          <w:szCs w:val="28"/>
        </w:rPr>
        <w:t>».</w:t>
      </w:r>
    </w:p>
    <w:p w14:paraId="643F1735" w14:textId="77777777" w:rsidR="006A3DD8" w:rsidRDefault="006A3DD8" w:rsidP="006A3DD8">
      <w:pPr>
        <w:tabs>
          <w:tab w:val="left" w:pos="0"/>
        </w:tabs>
        <w:ind w:left="3119"/>
        <w:jc w:val="center"/>
        <w:rPr>
          <w:color w:val="000000" w:themeColor="text1"/>
          <w:sz w:val="28"/>
          <w:szCs w:val="28"/>
        </w:rPr>
      </w:pPr>
    </w:p>
    <w:p w14:paraId="3B867FB5" w14:textId="77777777" w:rsidR="006A3DD8" w:rsidRDefault="006A3DD8" w:rsidP="006A3DD8">
      <w:pPr>
        <w:tabs>
          <w:tab w:val="left" w:pos="5580"/>
          <w:tab w:val="left" w:pos="9498"/>
        </w:tabs>
        <w:ind w:right="-569"/>
        <w:rPr>
          <w:color w:val="000000" w:themeColor="text1"/>
        </w:rPr>
      </w:pPr>
    </w:p>
    <w:p w14:paraId="3C5B0A3D" w14:textId="77777777" w:rsidR="006A3DD8" w:rsidRDefault="006A3DD8" w:rsidP="00114C14">
      <w:pPr>
        <w:tabs>
          <w:tab w:val="left" w:pos="5580"/>
          <w:tab w:val="left" w:pos="9498"/>
        </w:tabs>
        <w:ind w:left="-961" w:right="-569" w:firstLine="7198"/>
        <w:rPr>
          <w:color w:val="000000" w:themeColor="text1"/>
        </w:rPr>
        <w:sectPr w:rsidR="006A3DD8" w:rsidSect="00114C14">
          <w:pgSz w:w="12240" w:h="15840"/>
          <w:pgMar w:top="992" w:right="1183" w:bottom="851" w:left="1418" w:header="708" w:footer="708" w:gutter="0"/>
          <w:cols w:space="708"/>
          <w:docGrid w:linePitch="381"/>
        </w:sectPr>
      </w:pPr>
    </w:p>
    <w:p w14:paraId="0BA490B8" w14:textId="18C6C42B" w:rsidR="006A3DD8" w:rsidRPr="00081AD4" w:rsidRDefault="006A3DD8" w:rsidP="006A3DD8">
      <w:pPr>
        <w:tabs>
          <w:tab w:val="left" w:pos="5580"/>
          <w:tab w:val="left" w:pos="9498"/>
        </w:tabs>
        <w:ind w:left="-961" w:right="-569" w:firstLine="7198"/>
        <w:rPr>
          <w:color w:val="000000" w:themeColor="text1"/>
        </w:rPr>
      </w:pPr>
      <w:r w:rsidRPr="00081AD4">
        <w:rPr>
          <w:color w:val="000000" w:themeColor="text1"/>
        </w:rPr>
        <w:lastRenderedPageBreak/>
        <w:t>Приложение №</w:t>
      </w:r>
      <w:r>
        <w:rPr>
          <w:color w:val="000000" w:themeColor="text1"/>
        </w:rPr>
        <w:t xml:space="preserve"> </w:t>
      </w:r>
      <w:r>
        <w:rPr>
          <w:color w:val="000000" w:themeColor="text1"/>
        </w:rPr>
        <w:t>8</w:t>
      </w:r>
      <w:r w:rsidRPr="00081AD4">
        <w:rPr>
          <w:color w:val="000000" w:themeColor="text1"/>
        </w:rPr>
        <w:t xml:space="preserve"> к протоколу № </w:t>
      </w:r>
      <w:r>
        <w:rPr>
          <w:color w:val="000000" w:themeColor="text1"/>
        </w:rPr>
        <w:t>9</w:t>
      </w:r>
    </w:p>
    <w:p w14:paraId="43508C0E" w14:textId="77777777" w:rsidR="006A3DD8" w:rsidRPr="00081AD4" w:rsidRDefault="006A3DD8" w:rsidP="006A3DD8">
      <w:pPr>
        <w:tabs>
          <w:tab w:val="left" w:pos="5580"/>
          <w:tab w:val="left" w:pos="9498"/>
        </w:tabs>
        <w:ind w:left="-961" w:right="-569" w:firstLine="7198"/>
        <w:rPr>
          <w:color w:val="000000" w:themeColor="text1"/>
        </w:rPr>
      </w:pPr>
      <w:r w:rsidRPr="00081AD4">
        <w:rPr>
          <w:color w:val="000000" w:themeColor="text1"/>
        </w:rPr>
        <w:t>заседания Правления Региональной</w:t>
      </w:r>
    </w:p>
    <w:p w14:paraId="0419CB2F" w14:textId="77777777" w:rsidR="006A3DD8" w:rsidRPr="00081AD4" w:rsidRDefault="006A3DD8" w:rsidP="006A3DD8">
      <w:pPr>
        <w:tabs>
          <w:tab w:val="left" w:pos="5580"/>
          <w:tab w:val="left" w:pos="9498"/>
        </w:tabs>
        <w:ind w:left="-961" w:right="-569" w:firstLine="7198"/>
        <w:rPr>
          <w:color w:val="000000" w:themeColor="text1"/>
        </w:rPr>
      </w:pPr>
      <w:r w:rsidRPr="00081AD4">
        <w:rPr>
          <w:color w:val="000000" w:themeColor="text1"/>
        </w:rPr>
        <w:t>энергетической комиссии</w:t>
      </w:r>
    </w:p>
    <w:p w14:paraId="6C94723C" w14:textId="77777777" w:rsidR="006A3DD8" w:rsidRDefault="006A3DD8" w:rsidP="006A3DD8">
      <w:pPr>
        <w:tabs>
          <w:tab w:val="left" w:pos="5580"/>
          <w:tab w:val="left" w:pos="9498"/>
        </w:tabs>
        <w:ind w:left="-961" w:right="-569" w:firstLine="7198"/>
        <w:rPr>
          <w:color w:val="000000" w:themeColor="text1"/>
        </w:rPr>
      </w:pPr>
      <w:r w:rsidRPr="00081AD4">
        <w:rPr>
          <w:color w:val="000000" w:themeColor="text1"/>
        </w:rPr>
        <w:t xml:space="preserve">Кузбасса от </w:t>
      </w:r>
      <w:r>
        <w:rPr>
          <w:color w:val="000000" w:themeColor="text1"/>
        </w:rPr>
        <w:t>11.02.2021</w:t>
      </w:r>
    </w:p>
    <w:p w14:paraId="37D716B2" w14:textId="6EB1F6EE" w:rsidR="005404FA" w:rsidRDefault="005404FA" w:rsidP="00114C14">
      <w:pPr>
        <w:tabs>
          <w:tab w:val="left" w:pos="5580"/>
          <w:tab w:val="left" w:pos="9498"/>
        </w:tabs>
        <w:ind w:left="-961" w:right="-569" w:firstLine="7198"/>
        <w:rPr>
          <w:color w:val="000000" w:themeColor="text1"/>
        </w:rPr>
      </w:pPr>
    </w:p>
    <w:p w14:paraId="704ADE25" w14:textId="77777777" w:rsidR="005404FA" w:rsidRPr="004E7A32" w:rsidRDefault="005404FA" w:rsidP="005404FA">
      <w:pPr>
        <w:tabs>
          <w:tab w:val="left" w:pos="0"/>
        </w:tabs>
        <w:jc w:val="center"/>
        <w:rPr>
          <w:bCs/>
          <w:sz w:val="28"/>
          <w:szCs w:val="28"/>
        </w:rPr>
      </w:pPr>
      <w:r w:rsidRPr="004E7A32">
        <w:rPr>
          <w:bCs/>
          <w:sz w:val="28"/>
          <w:szCs w:val="28"/>
        </w:rPr>
        <w:t>Льготные тарифы</w:t>
      </w:r>
    </w:p>
    <w:p w14:paraId="033913D4" w14:textId="77777777" w:rsidR="005404FA" w:rsidRDefault="005404FA" w:rsidP="005404FA">
      <w:pPr>
        <w:tabs>
          <w:tab w:val="left" w:pos="0"/>
        </w:tabs>
        <w:jc w:val="center"/>
        <w:rPr>
          <w:bCs/>
          <w:sz w:val="28"/>
          <w:szCs w:val="28"/>
        </w:rPr>
      </w:pPr>
      <w:r w:rsidRPr="004E7A32">
        <w:rPr>
          <w:bCs/>
          <w:sz w:val="28"/>
          <w:szCs w:val="28"/>
        </w:rPr>
        <w:t xml:space="preserve">на </w:t>
      </w:r>
      <w:r>
        <w:rPr>
          <w:bCs/>
          <w:sz w:val="28"/>
          <w:szCs w:val="28"/>
        </w:rPr>
        <w:t xml:space="preserve">коммунальную </w:t>
      </w:r>
      <w:r w:rsidRPr="004E7A32">
        <w:rPr>
          <w:bCs/>
          <w:sz w:val="28"/>
          <w:szCs w:val="28"/>
        </w:rPr>
        <w:t>услуг</w:t>
      </w:r>
      <w:r>
        <w:rPr>
          <w:bCs/>
          <w:sz w:val="28"/>
          <w:szCs w:val="28"/>
        </w:rPr>
        <w:t>у</w:t>
      </w:r>
      <w:r w:rsidRPr="004E7A32">
        <w:rPr>
          <w:bCs/>
          <w:sz w:val="28"/>
          <w:szCs w:val="28"/>
        </w:rPr>
        <w:t xml:space="preserve"> </w:t>
      </w:r>
      <w:r>
        <w:rPr>
          <w:bCs/>
          <w:sz w:val="28"/>
          <w:szCs w:val="28"/>
        </w:rPr>
        <w:t>газоснабжение</w:t>
      </w:r>
      <w:r w:rsidRPr="004D5A9E">
        <w:rPr>
          <w:bCs/>
          <w:sz w:val="28"/>
          <w:szCs w:val="28"/>
        </w:rPr>
        <w:t xml:space="preserve"> </w:t>
      </w:r>
    </w:p>
    <w:p w14:paraId="3FBA4C29" w14:textId="77777777" w:rsidR="005404FA" w:rsidRPr="004D5A9E" w:rsidRDefault="005404FA" w:rsidP="005404FA">
      <w:pPr>
        <w:tabs>
          <w:tab w:val="left" w:pos="0"/>
        </w:tabs>
        <w:spacing w:after="120"/>
        <w:ind w:right="-285"/>
        <w:jc w:val="right"/>
        <w:rPr>
          <w:bCs/>
          <w:sz w:val="32"/>
          <w:szCs w:val="32"/>
        </w:rPr>
      </w:pPr>
      <w:r w:rsidRPr="004D5A9E">
        <w:rPr>
          <w:bCs/>
          <w:sz w:val="28"/>
          <w:szCs w:val="28"/>
        </w:rPr>
        <w:t>(с НДС)</w:t>
      </w:r>
    </w:p>
    <w:tbl>
      <w:tblPr>
        <w:tblStyle w:val="afb"/>
        <w:tblW w:w="10201" w:type="dxa"/>
        <w:jc w:val="center"/>
        <w:tblLayout w:type="fixed"/>
        <w:tblLook w:val="04A0" w:firstRow="1" w:lastRow="0" w:firstColumn="1" w:lastColumn="0" w:noHBand="0" w:noVBand="1"/>
      </w:tblPr>
      <w:tblGrid>
        <w:gridCol w:w="703"/>
        <w:gridCol w:w="4395"/>
        <w:gridCol w:w="1843"/>
        <w:gridCol w:w="1701"/>
        <w:gridCol w:w="1559"/>
      </w:tblGrid>
      <w:tr w:rsidR="005404FA" w:rsidRPr="00A16116" w14:paraId="1E1FA50B" w14:textId="77777777" w:rsidTr="00F55277">
        <w:trPr>
          <w:trHeight w:val="324"/>
          <w:jc w:val="center"/>
        </w:trPr>
        <w:tc>
          <w:tcPr>
            <w:tcW w:w="703" w:type="dxa"/>
            <w:vMerge w:val="restart"/>
            <w:vAlign w:val="center"/>
          </w:tcPr>
          <w:p w14:paraId="690897D0" w14:textId="77777777" w:rsidR="005404FA" w:rsidRPr="00A16116" w:rsidRDefault="005404FA" w:rsidP="00F55277">
            <w:pPr>
              <w:jc w:val="center"/>
              <w:rPr>
                <w:bCs/>
              </w:rPr>
            </w:pPr>
            <w:bookmarkStart w:id="34" w:name="_Hlk59006453"/>
            <w:r w:rsidRPr="00A16116">
              <w:rPr>
                <w:bCs/>
              </w:rPr>
              <w:t>№ п/п</w:t>
            </w:r>
          </w:p>
        </w:tc>
        <w:tc>
          <w:tcPr>
            <w:tcW w:w="4395" w:type="dxa"/>
            <w:vMerge w:val="restart"/>
            <w:vAlign w:val="center"/>
          </w:tcPr>
          <w:p w14:paraId="09B4EC05" w14:textId="77777777" w:rsidR="005404FA" w:rsidRPr="00A16116" w:rsidRDefault="005404FA" w:rsidP="00F55277">
            <w:pPr>
              <w:tabs>
                <w:tab w:val="left" w:pos="0"/>
              </w:tabs>
              <w:jc w:val="center"/>
              <w:rPr>
                <w:bCs/>
              </w:rPr>
            </w:pPr>
            <w:r w:rsidRPr="00A16116">
              <w:rPr>
                <w:bCs/>
              </w:rPr>
              <w:t>Наименование регулируемой организации</w:t>
            </w:r>
          </w:p>
        </w:tc>
        <w:tc>
          <w:tcPr>
            <w:tcW w:w="1843" w:type="dxa"/>
            <w:vMerge w:val="restart"/>
            <w:vAlign w:val="center"/>
          </w:tcPr>
          <w:p w14:paraId="7CCF2D0A" w14:textId="77777777" w:rsidR="005404FA" w:rsidRPr="00A16116" w:rsidRDefault="005404FA" w:rsidP="00F55277">
            <w:pPr>
              <w:tabs>
                <w:tab w:val="left" w:pos="0"/>
              </w:tabs>
              <w:jc w:val="center"/>
              <w:rPr>
                <w:bCs/>
              </w:rPr>
            </w:pPr>
            <w:r w:rsidRPr="00A16116">
              <w:rPr>
                <w:bCs/>
              </w:rPr>
              <w:t>Единицы измерения</w:t>
            </w:r>
          </w:p>
        </w:tc>
        <w:tc>
          <w:tcPr>
            <w:tcW w:w="3260" w:type="dxa"/>
            <w:gridSpan w:val="2"/>
            <w:vAlign w:val="center"/>
          </w:tcPr>
          <w:p w14:paraId="32FFE5CD" w14:textId="77777777" w:rsidR="005404FA" w:rsidRPr="00A16116" w:rsidRDefault="005404FA" w:rsidP="00F55277">
            <w:pPr>
              <w:tabs>
                <w:tab w:val="left" w:pos="0"/>
              </w:tabs>
              <w:jc w:val="center"/>
              <w:rPr>
                <w:bCs/>
              </w:rPr>
            </w:pPr>
            <w:r w:rsidRPr="00A16116">
              <w:rPr>
                <w:bCs/>
              </w:rPr>
              <w:t>Льготный тариф</w:t>
            </w:r>
          </w:p>
        </w:tc>
      </w:tr>
      <w:tr w:rsidR="005404FA" w:rsidRPr="00A16116" w14:paraId="676EDCA8" w14:textId="77777777" w:rsidTr="00F55277">
        <w:trPr>
          <w:trHeight w:val="515"/>
          <w:jc w:val="center"/>
        </w:trPr>
        <w:tc>
          <w:tcPr>
            <w:tcW w:w="703" w:type="dxa"/>
            <w:vMerge/>
            <w:vAlign w:val="center"/>
          </w:tcPr>
          <w:p w14:paraId="3F0B59FB" w14:textId="77777777" w:rsidR="005404FA" w:rsidRPr="00A16116" w:rsidRDefault="005404FA" w:rsidP="00F55277">
            <w:pPr>
              <w:tabs>
                <w:tab w:val="left" w:pos="0"/>
              </w:tabs>
              <w:jc w:val="center"/>
              <w:rPr>
                <w:bCs/>
              </w:rPr>
            </w:pPr>
          </w:p>
        </w:tc>
        <w:tc>
          <w:tcPr>
            <w:tcW w:w="4395" w:type="dxa"/>
            <w:vMerge/>
            <w:vAlign w:val="center"/>
          </w:tcPr>
          <w:p w14:paraId="3187DADC" w14:textId="77777777" w:rsidR="005404FA" w:rsidRPr="00A16116" w:rsidRDefault="005404FA" w:rsidP="00F55277">
            <w:pPr>
              <w:tabs>
                <w:tab w:val="left" w:pos="0"/>
              </w:tabs>
              <w:jc w:val="center"/>
              <w:rPr>
                <w:bCs/>
              </w:rPr>
            </w:pPr>
          </w:p>
        </w:tc>
        <w:tc>
          <w:tcPr>
            <w:tcW w:w="1843" w:type="dxa"/>
            <w:vMerge/>
            <w:vAlign w:val="center"/>
          </w:tcPr>
          <w:p w14:paraId="43E3FA3F" w14:textId="77777777" w:rsidR="005404FA" w:rsidRPr="00A16116" w:rsidRDefault="005404FA" w:rsidP="00F55277">
            <w:pPr>
              <w:tabs>
                <w:tab w:val="left" w:pos="0"/>
              </w:tabs>
              <w:jc w:val="center"/>
              <w:rPr>
                <w:bCs/>
              </w:rPr>
            </w:pPr>
          </w:p>
        </w:tc>
        <w:tc>
          <w:tcPr>
            <w:tcW w:w="1701" w:type="dxa"/>
            <w:vAlign w:val="center"/>
          </w:tcPr>
          <w:p w14:paraId="1C0411F0" w14:textId="77777777" w:rsidR="005404FA" w:rsidRPr="00A16116" w:rsidRDefault="005404FA" w:rsidP="00F55277">
            <w:pPr>
              <w:tabs>
                <w:tab w:val="left" w:pos="0"/>
              </w:tabs>
              <w:jc w:val="center"/>
              <w:rPr>
                <w:bCs/>
              </w:rPr>
            </w:pPr>
            <w:r w:rsidRPr="00A16116">
              <w:rPr>
                <w:bCs/>
              </w:rPr>
              <w:t xml:space="preserve">с </w:t>
            </w:r>
            <w:r>
              <w:rPr>
                <w:bCs/>
              </w:rPr>
              <w:t>12</w:t>
            </w:r>
            <w:r w:rsidRPr="00A16116">
              <w:rPr>
                <w:bCs/>
              </w:rPr>
              <w:t>.0</w:t>
            </w:r>
            <w:r>
              <w:rPr>
                <w:bCs/>
              </w:rPr>
              <w:t>2</w:t>
            </w:r>
            <w:r w:rsidRPr="00A16116">
              <w:rPr>
                <w:bCs/>
              </w:rPr>
              <w:t xml:space="preserve">.2021                   по 30.06.2021 </w:t>
            </w:r>
          </w:p>
        </w:tc>
        <w:tc>
          <w:tcPr>
            <w:tcW w:w="1559" w:type="dxa"/>
            <w:vAlign w:val="center"/>
          </w:tcPr>
          <w:p w14:paraId="6330EFDD" w14:textId="77777777" w:rsidR="005404FA" w:rsidRPr="00A16116" w:rsidRDefault="005404FA" w:rsidP="00F55277">
            <w:pPr>
              <w:tabs>
                <w:tab w:val="left" w:pos="0"/>
              </w:tabs>
              <w:ind w:right="-100"/>
              <w:jc w:val="center"/>
              <w:rPr>
                <w:bCs/>
              </w:rPr>
            </w:pPr>
            <w:r>
              <w:rPr>
                <w:bCs/>
              </w:rPr>
              <w:t xml:space="preserve">с </w:t>
            </w:r>
            <w:r w:rsidRPr="00A16116">
              <w:rPr>
                <w:bCs/>
              </w:rPr>
              <w:t>01.07.2021                по 31.12.2021</w:t>
            </w:r>
          </w:p>
        </w:tc>
      </w:tr>
      <w:tr w:rsidR="005404FA" w:rsidRPr="00A16116" w14:paraId="53468283" w14:textId="77777777" w:rsidTr="00F55277">
        <w:trPr>
          <w:trHeight w:val="114"/>
          <w:jc w:val="center"/>
        </w:trPr>
        <w:tc>
          <w:tcPr>
            <w:tcW w:w="703" w:type="dxa"/>
            <w:vAlign w:val="center"/>
          </w:tcPr>
          <w:p w14:paraId="2313FE09" w14:textId="77777777" w:rsidR="005404FA" w:rsidRPr="00A16116" w:rsidRDefault="005404FA" w:rsidP="00F55277">
            <w:pPr>
              <w:tabs>
                <w:tab w:val="left" w:pos="0"/>
              </w:tabs>
              <w:jc w:val="center"/>
              <w:rPr>
                <w:bCs/>
              </w:rPr>
            </w:pPr>
            <w:r w:rsidRPr="00A16116">
              <w:rPr>
                <w:bCs/>
              </w:rPr>
              <w:t>1</w:t>
            </w:r>
          </w:p>
        </w:tc>
        <w:tc>
          <w:tcPr>
            <w:tcW w:w="4395" w:type="dxa"/>
            <w:vAlign w:val="center"/>
          </w:tcPr>
          <w:p w14:paraId="5105736A" w14:textId="77777777" w:rsidR="005404FA" w:rsidRPr="00A16116" w:rsidRDefault="005404FA" w:rsidP="00F55277">
            <w:pPr>
              <w:tabs>
                <w:tab w:val="left" w:pos="0"/>
              </w:tabs>
              <w:jc w:val="center"/>
              <w:rPr>
                <w:bCs/>
              </w:rPr>
            </w:pPr>
            <w:r w:rsidRPr="00A16116">
              <w:rPr>
                <w:bCs/>
              </w:rPr>
              <w:t>2</w:t>
            </w:r>
          </w:p>
        </w:tc>
        <w:tc>
          <w:tcPr>
            <w:tcW w:w="1843" w:type="dxa"/>
            <w:vAlign w:val="center"/>
          </w:tcPr>
          <w:p w14:paraId="592982AC" w14:textId="77777777" w:rsidR="005404FA" w:rsidRPr="00A16116" w:rsidRDefault="005404FA" w:rsidP="00F55277">
            <w:pPr>
              <w:tabs>
                <w:tab w:val="left" w:pos="0"/>
              </w:tabs>
              <w:jc w:val="center"/>
              <w:rPr>
                <w:bCs/>
              </w:rPr>
            </w:pPr>
            <w:r>
              <w:rPr>
                <w:bCs/>
              </w:rPr>
              <w:t>3</w:t>
            </w:r>
          </w:p>
        </w:tc>
        <w:tc>
          <w:tcPr>
            <w:tcW w:w="1701" w:type="dxa"/>
            <w:vAlign w:val="center"/>
          </w:tcPr>
          <w:p w14:paraId="2886E02B" w14:textId="77777777" w:rsidR="005404FA" w:rsidRPr="00A16116" w:rsidRDefault="005404FA" w:rsidP="00F55277">
            <w:pPr>
              <w:tabs>
                <w:tab w:val="left" w:pos="0"/>
              </w:tabs>
              <w:jc w:val="center"/>
              <w:rPr>
                <w:bCs/>
              </w:rPr>
            </w:pPr>
            <w:r>
              <w:rPr>
                <w:bCs/>
              </w:rPr>
              <w:t>4</w:t>
            </w:r>
          </w:p>
        </w:tc>
        <w:tc>
          <w:tcPr>
            <w:tcW w:w="1559" w:type="dxa"/>
            <w:vAlign w:val="center"/>
          </w:tcPr>
          <w:p w14:paraId="5952A9BC" w14:textId="77777777" w:rsidR="005404FA" w:rsidRPr="00A16116" w:rsidRDefault="005404FA" w:rsidP="00F55277">
            <w:pPr>
              <w:tabs>
                <w:tab w:val="left" w:pos="0"/>
              </w:tabs>
              <w:jc w:val="center"/>
              <w:rPr>
                <w:bCs/>
              </w:rPr>
            </w:pPr>
            <w:r>
              <w:rPr>
                <w:bCs/>
              </w:rPr>
              <w:t>5</w:t>
            </w:r>
          </w:p>
        </w:tc>
      </w:tr>
      <w:tr w:rsidR="005404FA" w:rsidRPr="00A16116" w14:paraId="3925903E" w14:textId="77777777" w:rsidTr="00F55277">
        <w:trPr>
          <w:trHeight w:val="324"/>
          <w:jc w:val="center"/>
        </w:trPr>
        <w:tc>
          <w:tcPr>
            <w:tcW w:w="10201" w:type="dxa"/>
            <w:gridSpan w:val="5"/>
            <w:vAlign w:val="center"/>
          </w:tcPr>
          <w:p w14:paraId="5309C709" w14:textId="77777777" w:rsidR="005404FA" w:rsidRPr="0066139C" w:rsidRDefault="005404FA" w:rsidP="00F55277">
            <w:pPr>
              <w:pStyle w:val="afa"/>
              <w:tabs>
                <w:tab w:val="left" w:pos="0"/>
              </w:tabs>
              <w:ind w:left="0"/>
              <w:jc w:val="center"/>
              <w:rPr>
                <w:bCs/>
              </w:rPr>
            </w:pPr>
            <w:r>
              <w:rPr>
                <w:bCs/>
              </w:rPr>
              <w:t>Газоснабжение</w:t>
            </w:r>
          </w:p>
        </w:tc>
      </w:tr>
      <w:tr w:rsidR="005404FA" w:rsidRPr="00A16116" w14:paraId="21607877" w14:textId="77777777" w:rsidTr="00F55277">
        <w:trPr>
          <w:trHeight w:val="324"/>
          <w:jc w:val="center"/>
        </w:trPr>
        <w:tc>
          <w:tcPr>
            <w:tcW w:w="703" w:type="dxa"/>
            <w:vAlign w:val="center"/>
          </w:tcPr>
          <w:p w14:paraId="711B6A8B" w14:textId="77777777" w:rsidR="005404FA" w:rsidRPr="00A16116" w:rsidRDefault="005404FA" w:rsidP="00F55277">
            <w:pPr>
              <w:tabs>
                <w:tab w:val="left" w:pos="0"/>
              </w:tabs>
              <w:jc w:val="center"/>
              <w:rPr>
                <w:bCs/>
              </w:rPr>
            </w:pPr>
            <w:r w:rsidRPr="00A16116">
              <w:rPr>
                <w:bCs/>
              </w:rPr>
              <w:t>1</w:t>
            </w:r>
          </w:p>
        </w:tc>
        <w:tc>
          <w:tcPr>
            <w:tcW w:w="4395" w:type="dxa"/>
            <w:vAlign w:val="center"/>
          </w:tcPr>
          <w:p w14:paraId="43D35666" w14:textId="77777777" w:rsidR="005404FA" w:rsidRDefault="005404FA" w:rsidP="00F55277">
            <w:pPr>
              <w:tabs>
                <w:tab w:val="left" w:pos="0"/>
              </w:tabs>
              <w:rPr>
                <w:bCs/>
              </w:rPr>
            </w:pPr>
            <w:r w:rsidRPr="00A16116">
              <w:rPr>
                <w:bCs/>
              </w:rPr>
              <w:t>О</w:t>
            </w:r>
            <w:r>
              <w:rPr>
                <w:bCs/>
              </w:rPr>
              <w:t>А</w:t>
            </w:r>
            <w:r w:rsidRPr="00A16116">
              <w:rPr>
                <w:bCs/>
              </w:rPr>
              <w:t>О «</w:t>
            </w:r>
            <w:r>
              <w:rPr>
                <w:bCs/>
              </w:rPr>
              <w:t>Кемеровомежрайгаз</w:t>
            </w:r>
            <w:r w:rsidRPr="00A16116">
              <w:rPr>
                <w:bCs/>
              </w:rPr>
              <w:t xml:space="preserve">», </w:t>
            </w:r>
          </w:p>
          <w:p w14:paraId="1DA6634B" w14:textId="77777777" w:rsidR="005404FA" w:rsidRPr="00A16116" w:rsidRDefault="005404FA" w:rsidP="00F55277">
            <w:pPr>
              <w:tabs>
                <w:tab w:val="left" w:pos="0"/>
              </w:tabs>
              <w:rPr>
                <w:bCs/>
              </w:rPr>
            </w:pPr>
            <w:r w:rsidRPr="00A16116">
              <w:rPr>
                <w:bCs/>
              </w:rPr>
              <w:t xml:space="preserve">ИНН </w:t>
            </w:r>
            <w:r>
              <w:rPr>
                <w:bCs/>
              </w:rPr>
              <w:t>4234001529</w:t>
            </w:r>
          </w:p>
        </w:tc>
        <w:tc>
          <w:tcPr>
            <w:tcW w:w="1843" w:type="dxa"/>
            <w:vAlign w:val="center"/>
          </w:tcPr>
          <w:p w14:paraId="133BFEBA" w14:textId="77777777" w:rsidR="005404FA" w:rsidRPr="00A16116" w:rsidRDefault="005404FA" w:rsidP="00F55277">
            <w:pPr>
              <w:tabs>
                <w:tab w:val="left" w:pos="0"/>
              </w:tabs>
              <w:jc w:val="center"/>
              <w:rPr>
                <w:bCs/>
              </w:rPr>
            </w:pPr>
            <w:r>
              <w:t>р</w:t>
            </w:r>
            <w:r w:rsidRPr="00A16116">
              <w:t>уб</w:t>
            </w:r>
            <w:r w:rsidRPr="00A16116">
              <w:rPr>
                <w:bCs/>
              </w:rPr>
              <w:t>/</w:t>
            </w:r>
            <w:r>
              <w:rPr>
                <w:bCs/>
              </w:rPr>
              <w:t>кг</w:t>
            </w:r>
            <w:r w:rsidRPr="00A16116">
              <w:rPr>
                <w:bCs/>
              </w:rPr>
              <w:t xml:space="preserve"> </w:t>
            </w:r>
          </w:p>
        </w:tc>
        <w:tc>
          <w:tcPr>
            <w:tcW w:w="1701" w:type="dxa"/>
            <w:vAlign w:val="center"/>
          </w:tcPr>
          <w:p w14:paraId="7FA7EE2C" w14:textId="77777777" w:rsidR="005404FA" w:rsidRPr="00A16116" w:rsidRDefault="005404FA" w:rsidP="00F55277">
            <w:pPr>
              <w:tabs>
                <w:tab w:val="left" w:pos="0"/>
              </w:tabs>
              <w:jc w:val="center"/>
              <w:rPr>
                <w:bCs/>
              </w:rPr>
            </w:pPr>
            <w:r>
              <w:rPr>
                <w:bCs/>
              </w:rPr>
              <w:t>35,80</w:t>
            </w:r>
          </w:p>
        </w:tc>
        <w:tc>
          <w:tcPr>
            <w:tcW w:w="1559" w:type="dxa"/>
            <w:vAlign w:val="center"/>
          </w:tcPr>
          <w:p w14:paraId="68690E8F" w14:textId="77777777" w:rsidR="005404FA" w:rsidRPr="00A16116" w:rsidRDefault="005404FA" w:rsidP="00F55277">
            <w:pPr>
              <w:tabs>
                <w:tab w:val="left" w:pos="0"/>
              </w:tabs>
              <w:jc w:val="center"/>
              <w:rPr>
                <w:bCs/>
              </w:rPr>
            </w:pPr>
            <w:r>
              <w:rPr>
                <w:bCs/>
              </w:rPr>
              <w:t>37,55</w:t>
            </w:r>
          </w:p>
        </w:tc>
      </w:tr>
      <w:bookmarkEnd w:id="34"/>
    </w:tbl>
    <w:p w14:paraId="0CFA3205" w14:textId="77777777" w:rsidR="005404FA" w:rsidRDefault="005404FA" w:rsidP="005404FA">
      <w:pPr>
        <w:jc w:val="both"/>
        <w:rPr>
          <w:sz w:val="28"/>
          <w:szCs w:val="28"/>
        </w:rPr>
      </w:pPr>
    </w:p>
    <w:p w14:paraId="755D938C" w14:textId="77777777" w:rsidR="005404FA" w:rsidRDefault="005404FA" w:rsidP="005404FA">
      <w:pPr>
        <w:jc w:val="right"/>
        <w:rPr>
          <w:sz w:val="28"/>
          <w:szCs w:val="28"/>
        </w:rPr>
      </w:pPr>
      <w:r>
        <w:rPr>
          <w:sz w:val="28"/>
          <w:szCs w:val="28"/>
        </w:rPr>
        <w:t>».</w:t>
      </w:r>
    </w:p>
    <w:p w14:paraId="21F268BC" w14:textId="77777777" w:rsidR="005404FA" w:rsidRDefault="005404FA" w:rsidP="005404FA">
      <w:pPr>
        <w:jc w:val="both"/>
        <w:rPr>
          <w:sz w:val="28"/>
          <w:szCs w:val="28"/>
        </w:rPr>
      </w:pPr>
    </w:p>
    <w:p w14:paraId="68123D55" w14:textId="77777777" w:rsidR="005404FA" w:rsidRDefault="005404FA" w:rsidP="00D72FE1">
      <w:pPr>
        <w:tabs>
          <w:tab w:val="left" w:pos="5580"/>
          <w:tab w:val="left" w:pos="9498"/>
        </w:tabs>
        <w:ind w:right="-569"/>
        <w:rPr>
          <w:color w:val="000000" w:themeColor="text1"/>
        </w:rPr>
        <w:sectPr w:rsidR="005404FA" w:rsidSect="00114C14">
          <w:pgSz w:w="12240" w:h="15840"/>
          <w:pgMar w:top="992" w:right="1183" w:bottom="851" w:left="1418" w:header="708" w:footer="708" w:gutter="0"/>
          <w:cols w:space="708"/>
          <w:docGrid w:linePitch="381"/>
        </w:sectPr>
      </w:pPr>
    </w:p>
    <w:p w14:paraId="1EC7D42D" w14:textId="3999EAFC" w:rsidR="005404FA" w:rsidRPr="00081AD4" w:rsidRDefault="005404FA" w:rsidP="005404FA">
      <w:pPr>
        <w:tabs>
          <w:tab w:val="left" w:pos="5580"/>
          <w:tab w:val="left" w:pos="9498"/>
        </w:tabs>
        <w:ind w:left="-961" w:right="-569" w:firstLine="7198"/>
        <w:rPr>
          <w:color w:val="000000" w:themeColor="text1"/>
        </w:rPr>
      </w:pPr>
      <w:r w:rsidRPr="00081AD4">
        <w:rPr>
          <w:color w:val="000000" w:themeColor="text1"/>
        </w:rPr>
        <w:lastRenderedPageBreak/>
        <w:t>Приложение №</w:t>
      </w:r>
      <w:r>
        <w:rPr>
          <w:color w:val="000000" w:themeColor="text1"/>
        </w:rPr>
        <w:t xml:space="preserve"> </w:t>
      </w:r>
      <w:r w:rsidR="006A3DD8">
        <w:rPr>
          <w:color w:val="000000" w:themeColor="text1"/>
        </w:rPr>
        <w:t>9</w:t>
      </w:r>
      <w:r>
        <w:rPr>
          <w:color w:val="000000" w:themeColor="text1"/>
        </w:rPr>
        <w:t xml:space="preserve"> </w:t>
      </w:r>
      <w:r w:rsidRPr="00081AD4">
        <w:rPr>
          <w:color w:val="000000" w:themeColor="text1"/>
        </w:rPr>
        <w:t xml:space="preserve">к протоколу № </w:t>
      </w:r>
      <w:r>
        <w:rPr>
          <w:color w:val="000000" w:themeColor="text1"/>
        </w:rPr>
        <w:t>9</w:t>
      </w:r>
    </w:p>
    <w:p w14:paraId="73238435" w14:textId="77777777" w:rsidR="005404FA" w:rsidRPr="00081AD4" w:rsidRDefault="005404FA" w:rsidP="005404FA">
      <w:pPr>
        <w:tabs>
          <w:tab w:val="left" w:pos="5580"/>
          <w:tab w:val="left" w:pos="9498"/>
        </w:tabs>
        <w:ind w:left="-961" w:right="-569" w:firstLine="7198"/>
        <w:rPr>
          <w:color w:val="000000" w:themeColor="text1"/>
        </w:rPr>
      </w:pPr>
      <w:r w:rsidRPr="00081AD4">
        <w:rPr>
          <w:color w:val="000000" w:themeColor="text1"/>
        </w:rPr>
        <w:t>заседания Правления Региональной</w:t>
      </w:r>
    </w:p>
    <w:p w14:paraId="3493D87F" w14:textId="77777777" w:rsidR="005404FA" w:rsidRPr="00081AD4" w:rsidRDefault="005404FA" w:rsidP="005404FA">
      <w:pPr>
        <w:tabs>
          <w:tab w:val="left" w:pos="5580"/>
          <w:tab w:val="left" w:pos="9498"/>
        </w:tabs>
        <w:ind w:left="-961" w:right="-569" w:firstLine="7198"/>
        <w:rPr>
          <w:color w:val="000000" w:themeColor="text1"/>
        </w:rPr>
      </w:pPr>
      <w:r w:rsidRPr="00081AD4">
        <w:rPr>
          <w:color w:val="000000" w:themeColor="text1"/>
        </w:rPr>
        <w:t>энергетической комиссии</w:t>
      </w:r>
    </w:p>
    <w:p w14:paraId="26E541B3" w14:textId="531C5F14" w:rsidR="005404FA" w:rsidRDefault="005404FA" w:rsidP="005404FA">
      <w:pPr>
        <w:tabs>
          <w:tab w:val="left" w:pos="5580"/>
          <w:tab w:val="left" w:pos="9498"/>
        </w:tabs>
        <w:ind w:left="-961" w:right="-569" w:firstLine="7198"/>
        <w:rPr>
          <w:color w:val="000000" w:themeColor="text1"/>
        </w:rPr>
      </w:pPr>
      <w:r w:rsidRPr="00081AD4">
        <w:rPr>
          <w:color w:val="000000" w:themeColor="text1"/>
        </w:rPr>
        <w:t xml:space="preserve">Кузбасса от </w:t>
      </w:r>
      <w:r>
        <w:rPr>
          <w:color w:val="000000" w:themeColor="text1"/>
        </w:rPr>
        <w:t>11.02.2021</w:t>
      </w:r>
    </w:p>
    <w:p w14:paraId="02786C71" w14:textId="77777777" w:rsidR="00B42AA6" w:rsidRDefault="00B42AA6" w:rsidP="005404FA">
      <w:pPr>
        <w:tabs>
          <w:tab w:val="left" w:pos="5580"/>
          <w:tab w:val="left" w:pos="9498"/>
        </w:tabs>
        <w:ind w:left="-961" w:right="-569" w:firstLine="7198"/>
        <w:rPr>
          <w:color w:val="000000" w:themeColor="text1"/>
        </w:rPr>
      </w:pPr>
    </w:p>
    <w:p w14:paraId="2357CBE1" w14:textId="77777777" w:rsidR="00B42AA6" w:rsidRPr="004E7A32" w:rsidRDefault="00B42AA6" w:rsidP="00B42AA6">
      <w:pPr>
        <w:tabs>
          <w:tab w:val="left" w:pos="0"/>
        </w:tabs>
        <w:jc w:val="center"/>
        <w:rPr>
          <w:bCs/>
          <w:sz w:val="28"/>
          <w:szCs w:val="28"/>
        </w:rPr>
      </w:pPr>
      <w:r w:rsidRPr="004E7A32">
        <w:rPr>
          <w:bCs/>
          <w:sz w:val="28"/>
          <w:szCs w:val="28"/>
        </w:rPr>
        <w:t>Льготные тарифы</w:t>
      </w:r>
    </w:p>
    <w:p w14:paraId="7A35482F" w14:textId="77777777" w:rsidR="00B42AA6" w:rsidRDefault="00B42AA6" w:rsidP="00B42AA6">
      <w:pPr>
        <w:tabs>
          <w:tab w:val="left" w:pos="0"/>
        </w:tabs>
        <w:jc w:val="center"/>
        <w:rPr>
          <w:bCs/>
          <w:sz w:val="28"/>
          <w:szCs w:val="28"/>
        </w:rPr>
      </w:pPr>
      <w:r w:rsidRPr="004E7A32">
        <w:rPr>
          <w:bCs/>
          <w:sz w:val="28"/>
          <w:szCs w:val="28"/>
        </w:rPr>
        <w:t xml:space="preserve">на </w:t>
      </w:r>
      <w:r>
        <w:rPr>
          <w:bCs/>
          <w:sz w:val="28"/>
          <w:szCs w:val="28"/>
        </w:rPr>
        <w:t xml:space="preserve">коммунальную </w:t>
      </w:r>
      <w:r w:rsidRPr="004E7A32">
        <w:rPr>
          <w:bCs/>
          <w:sz w:val="28"/>
          <w:szCs w:val="28"/>
        </w:rPr>
        <w:t>услуг</w:t>
      </w:r>
      <w:r>
        <w:rPr>
          <w:bCs/>
          <w:sz w:val="28"/>
          <w:szCs w:val="28"/>
        </w:rPr>
        <w:t>у</w:t>
      </w:r>
      <w:r w:rsidRPr="004E7A32">
        <w:rPr>
          <w:bCs/>
          <w:sz w:val="28"/>
          <w:szCs w:val="28"/>
        </w:rPr>
        <w:t xml:space="preserve"> </w:t>
      </w:r>
      <w:r>
        <w:rPr>
          <w:bCs/>
          <w:sz w:val="28"/>
          <w:szCs w:val="28"/>
        </w:rPr>
        <w:t>газоснабжение</w:t>
      </w:r>
      <w:r w:rsidRPr="004D5A9E">
        <w:rPr>
          <w:bCs/>
          <w:sz w:val="28"/>
          <w:szCs w:val="28"/>
        </w:rPr>
        <w:t xml:space="preserve"> </w:t>
      </w:r>
    </w:p>
    <w:p w14:paraId="691F1DEB" w14:textId="77777777" w:rsidR="00B42AA6" w:rsidRPr="004D5A9E" w:rsidRDefault="00B42AA6" w:rsidP="00B42AA6">
      <w:pPr>
        <w:tabs>
          <w:tab w:val="left" w:pos="0"/>
        </w:tabs>
        <w:spacing w:after="120"/>
        <w:ind w:right="-285"/>
        <w:jc w:val="right"/>
        <w:rPr>
          <w:bCs/>
          <w:sz w:val="32"/>
          <w:szCs w:val="32"/>
        </w:rPr>
      </w:pPr>
      <w:r w:rsidRPr="004D5A9E">
        <w:rPr>
          <w:bCs/>
          <w:sz w:val="28"/>
          <w:szCs w:val="28"/>
        </w:rPr>
        <w:t>(с НДС)</w:t>
      </w:r>
    </w:p>
    <w:tbl>
      <w:tblPr>
        <w:tblStyle w:val="afb"/>
        <w:tblW w:w="10201" w:type="dxa"/>
        <w:jc w:val="center"/>
        <w:tblLayout w:type="fixed"/>
        <w:tblLook w:val="04A0" w:firstRow="1" w:lastRow="0" w:firstColumn="1" w:lastColumn="0" w:noHBand="0" w:noVBand="1"/>
      </w:tblPr>
      <w:tblGrid>
        <w:gridCol w:w="703"/>
        <w:gridCol w:w="4395"/>
        <w:gridCol w:w="1843"/>
        <w:gridCol w:w="1701"/>
        <w:gridCol w:w="1559"/>
      </w:tblGrid>
      <w:tr w:rsidR="00B42AA6" w:rsidRPr="00A16116" w14:paraId="6D91C423" w14:textId="77777777" w:rsidTr="00F55277">
        <w:trPr>
          <w:trHeight w:val="324"/>
          <w:jc w:val="center"/>
        </w:trPr>
        <w:tc>
          <w:tcPr>
            <w:tcW w:w="703" w:type="dxa"/>
            <w:vMerge w:val="restart"/>
            <w:vAlign w:val="center"/>
          </w:tcPr>
          <w:p w14:paraId="69CBC178" w14:textId="77777777" w:rsidR="00B42AA6" w:rsidRPr="00A16116" w:rsidRDefault="00B42AA6" w:rsidP="00F55277">
            <w:pPr>
              <w:jc w:val="center"/>
              <w:rPr>
                <w:bCs/>
              </w:rPr>
            </w:pPr>
            <w:r w:rsidRPr="00A16116">
              <w:rPr>
                <w:bCs/>
              </w:rPr>
              <w:t>№ п/п</w:t>
            </w:r>
          </w:p>
        </w:tc>
        <w:tc>
          <w:tcPr>
            <w:tcW w:w="4395" w:type="dxa"/>
            <w:vMerge w:val="restart"/>
            <w:vAlign w:val="center"/>
          </w:tcPr>
          <w:p w14:paraId="48CA1786" w14:textId="77777777" w:rsidR="00B42AA6" w:rsidRPr="00A16116" w:rsidRDefault="00B42AA6" w:rsidP="00F55277">
            <w:pPr>
              <w:tabs>
                <w:tab w:val="left" w:pos="0"/>
              </w:tabs>
              <w:jc w:val="center"/>
              <w:rPr>
                <w:bCs/>
              </w:rPr>
            </w:pPr>
            <w:r w:rsidRPr="00A16116">
              <w:rPr>
                <w:bCs/>
              </w:rPr>
              <w:t>Наименование регулируемой организации</w:t>
            </w:r>
          </w:p>
        </w:tc>
        <w:tc>
          <w:tcPr>
            <w:tcW w:w="1843" w:type="dxa"/>
            <w:vMerge w:val="restart"/>
            <w:vAlign w:val="center"/>
          </w:tcPr>
          <w:p w14:paraId="0BF53DFC" w14:textId="77777777" w:rsidR="00B42AA6" w:rsidRPr="00A16116" w:rsidRDefault="00B42AA6" w:rsidP="00F55277">
            <w:pPr>
              <w:tabs>
                <w:tab w:val="left" w:pos="0"/>
              </w:tabs>
              <w:jc w:val="center"/>
              <w:rPr>
                <w:bCs/>
              </w:rPr>
            </w:pPr>
            <w:r w:rsidRPr="00A16116">
              <w:rPr>
                <w:bCs/>
              </w:rPr>
              <w:t>Единицы измерения</w:t>
            </w:r>
          </w:p>
        </w:tc>
        <w:tc>
          <w:tcPr>
            <w:tcW w:w="3260" w:type="dxa"/>
            <w:gridSpan w:val="2"/>
            <w:vAlign w:val="center"/>
          </w:tcPr>
          <w:p w14:paraId="5A5798E7" w14:textId="77777777" w:rsidR="00B42AA6" w:rsidRPr="00A16116" w:rsidRDefault="00B42AA6" w:rsidP="00F55277">
            <w:pPr>
              <w:tabs>
                <w:tab w:val="left" w:pos="0"/>
              </w:tabs>
              <w:jc w:val="center"/>
              <w:rPr>
                <w:bCs/>
              </w:rPr>
            </w:pPr>
            <w:r w:rsidRPr="00A16116">
              <w:rPr>
                <w:bCs/>
              </w:rPr>
              <w:t>Льготный тариф</w:t>
            </w:r>
          </w:p>
        </w:tc>
      </w:tr>
      <w:tr w:rsidR="00B42AA6" w:rsidRPr="00A16116" w14:paraId="7C65233C" w14:textId="77777777" w:rsidTr="00F55277">
        <w:trPr>
          <w:trHeight w:val="515"/>
          <w:jc w:val="center"/>
        </w:trPr>
        <w:tc>
          <w:tcPr>
            <w:tcW w:w="703" w:type="dxa"/>
            <w:vMerge/>
            <w:vAlign w:val="center"/>
          </w:tcPr>
          <w:p w14:paraId="0C1E53FA" w14:textId="77777777" w:rsidR="00B42AA6" w:rsidRPr="00A16116" w:rsidRDefault="00B42AA6" w:rsidP="00F55277">
            <w:pPr>
              <w:tabs>
                <w:tab w:val="left" w:pos="0"/>
              </w:tabs>
              <w:jc w:val="center"/>
              <w:rPr>
                <w:bCs/>
              </w:rPr>
            </w:pPr>
          </w:p>
        </w:tc>
        <w:tc>
          <w:tcPr>
            <w:tcW w:w="4395" w:type="dxa"/>
            <w:vMerge/>
            <w:vAlign w:val="center"/>
          </w:tcPr>
          <w:p w14:paraId="0288489C" w14:textId="77777777" w:rsidR="00B42AA6" w:rsidRPr="00A16116" w:rsidRDefault="00B42AA6" w:rsidP="00F55277">
            <w:pPr>
              <w:tabs>
                <w:tab w:val="left" w:pos="0"/>
              </w:tabs>
              <w:jc w:val="center"/>
              <w:rPr>
                <w:bCs/>
              </w:rPr>
            </w:pPr>
          </w:p>
        </w:tc>
        <w:tc>
          <w:tcPr>
            <w:tcW w:w="1843" w:type="dxa"/>
            <w:vMerge/>
            <w:vAlign w:val="center"/>
          </w:tcPr>
          <w:p w14:paraId="41563149" w14:textId="77777777" w:rsidR="00B42AA6" w:rsidRPr="00A16116" w:rsidRDefault="00B42AA6" w:rsidP="00F55277">
            <w:pPr>
              <w:tabs>
                <w:tab w:val="left" w:pos="0"/>
              </w:tabs>
              <w:jc w:val="center"/>
              <w:rPr>
                <w:bCs/>
              </w:rPr>
            </w:pPr>
          </w:p>
        </w:tc>
        <w:tc>
          <w:tcPr>
            <w:tcW w:w="1701" w:type="dxa"/>
            <w:vAlign w:val="center"/>
          </w:tcPr>
          <w:p w14:paraId="22AD823C" w14:textId="77777777" w:rsidR="00B42AA6" w:rsidRPr="00A16116" w:rsidRDefault="00B42AA6" w:rsidP="00F55277">
            <w:pPr>
              <w:tabs>
                <w:tab w:val="left" w:pos="0"/>
              </w:tabs>
              <w:jc w:val="center"/>
              <w:rPr>
                <w:bCs/>
              </w:rPr>
            </w:pPr>
            <w:r w:rsidRPr="00A16116">
              <w:rPr>
                <w:bCs/>
              </w:rPr>
              <w:t xml:space="preserve">с 01.01.2021                   по 30.06.2021 </w:t>
            </w:r>
          </w:p>
        </w:tc>
        <w:tc>
          <w:tcPr>
            <w:tcW w:w="1559" w:type="dxa"/>
            <w:vAlign w:val="center"/>
          </w:tcPr>
          <w:p w14:paraId="7569F190" w14:textId="77777777" w:rsidR="00B42AA6" w:rsidRPr="00A16116" w:rsidRDefault="00B42AA6" w:rsidP="00F55277">
            <w:pPr>
              <w:tabs>
                <w:tab w:val="left" w:pos="0"/>
              </w:tabs>
              <w:ind w:right="-100"/>
              <w:jc w:val="center"/>
              <w:rPr>
                <w:bCs/>
              </w:rPr>
            </w:pPr>
            <w:r>
              <w:rPr>
                <w:bCs/>
              </w:rPr>
              <w:t xml:space="preserve">с </w:t>
            </w:r>
            <w:r w:rsidRPr="00A16116">
              <w:rPr>
                <w:bCs/>
              </w:rPr>
              <w:t>01.07.2021                по 31.12.2021</w:t>
            </w:r>
          </w:p>
        </w:tc>
      </w:tr>
      <w:tr w:rsidR="00B42AA6" w:rsidRPr="00A16116" w14:paraId="3CCD2EDF" w14:textId="77777777" w:rsidTr="00F55277">
        <w:trPr>
          <w:trHeight w:val="114"/>
          <w:jc w:val="center"/>
        </w:trPr>
        <w:tc>
          <w:tcPr>
            <w:tcW w:w="703" w:type="dxa"/>
            <w:vAlign w:val="center"/>
          </w:tcPr>
          <w:p w14:paraId="4F05B3CD" w14:textId="77777777" w:rsidR="00B42AA6" w:rsidRPr="00A16116" w:rsidRDefault="00B42AA6" w:rsidP="00F55277">
            <w:pPr>
              <w:tabs>
                <w:tab w:val="left" w:pos="0"/>
              </w:tabs>
              <w:jc w:val="center"/>
              <w:rPr>
                <w:bCs/>
              </w:rPr>
            </w:pPr>
            <w:r w:rsidRPr="00A16116">
              <w:rPr>
                <w:bCs/>
              </w:rPr>
              <w:t>1</w:t>
            </w:r>
          </w:p>
        </w:tc>
        <w:tc>
          <w:tcPr>
            <w:tcW w:w="4395" w:type="dxa"/>
            <w:vAlign w:val="center"/>
          </w:tcPr>
          <w:p w14:paraId="28CF94D1" w14:textId="77777777" w:rsidR="00B42AA6" w:rsidRPr="00A16116" w:rsidRDefault="00B42AA6" w:rsidP="00F55277">
            <w:pPr>
              <w:tabs>
                <w:tab w:val="left" w:pos="0"/>
              </w:tabs>
              <w:jc w:val="center"/>
              <w:rPr>
                <w:bCs/>
              </w:rPr>
            </w:pPr>
            <w:r w:rsidRPr="00A16116">
              <w:rPr>
                <w:bCs/>
              </w:rPr>
              <w:t>2</w:t>
            </w:r>
          </w:p>
        </w:tc>
        <w:tc>
          <w:tcPr>
            <w:tcW w:w="1843" w:type="dxa"/>
            <w:vAlign w:val="center"/>
          </w:tcPr>
          <w:p w14:paraId="3E8CEB7F" w14:textId="77777777" w:rsidR="00B42AA6" w:rsidRPr="00A16116" w:rsidRDefault="00B42AA6" w:rsidP="00F55277">
            <w:pPr>
              <w:tabs>
                <w:tab w:val="left" w:pos="0"/>
              </w:tabs>
              <w:jc w:val="center"/>
              <w:rPr>
                <w:bCs/>
              </w:rPr>
            </w:pPr>
            <w:r>
              <w:rPr>
                <w:bCs/>
              </w:rPr>
              <w:t>3</w:t>
            </w:r>
          </w:p>
        </w:tc>
        <w:tc>
          <w:tcPr>
            <w:tcW w:w="1701" w:type="dxa"/>
            <w:vAlign w:val="center"/>
          </w:tcPr>
          <w:p w14:paraId="3F332B3F" w14:textId="77777777" w:rsidR="00B42AA6" w:rsidRPr="00A16116" w:rsidRDefault="00B42AA6" w:rsidP="00F55277">
            <w:pPr>
              <w:tabs>
                <w:tab w:val="left" w:pos="0"/>
              </w:tabs>
              <w:jc w:val="center"/>
              <w:rPr>
                <w:bCs/>
              </w:rPr>
            </w:pPr>
            <w:r>
              <w:rPr>
                <w:bCs/>
              </w:rPr>
              <w:t>4</w:t>
            </w:r>
          </w:p>
        </w:tc>
        <w:tc>
          <w:tcPr>
            <w:tcW w:w="1559" w:type="dxa"/>
            <w:vAlign w:val="center"/>
          </w:tcPr>
          <w:p w14:paraId="290EEE00" w14:textId="77777777" w:rsidR="00B42AA6" w:rsidRPr="00A16116" w:rsidRDefault="00B42AA6" w:rsidP="00F55277">
            <w:pPr>
              <w:tabs>
                <w:tab w:val="left" w:pos="0"/>
              </w:tabs>
              <w:jc w:val="center"/>
              <w:rPr>
                <w:bCs/>
              </w:rPr>
            </w:pPr>
            <w:r>
              <w:rPr>
                <w:bCs/>
              </w:rPr>
              <w:t>5</w:t>
            </w:r>
          </w:p>
        </w:tc>
      </w:tr>
      <w:tr w:rsidR="00B42AA6" w:rsidRPr="00A16116" w14:paraId="625CF7CA" w14:textId="77777777" w:rsidTr="00F55277">
        <w:trPr>
          <w:trHeight w:val="324"/>
          <w:jc w:val="center"/>
        </w:trPr>
        <w:tc>
          <w:tcPr>
            <w:tcW w:w="10201" w:type="dxa"/>
            <w:gridSpan w:val="5"/>
            <w:vAlign w:val="center"/>
          </w:tcPr>
          <w:p w14:paraId="268BF5AF" w14:textId="77777777" w:rsidR="00B42AA6" w:rsidRPr="0066139C" w:rsidRDefault="00B42AA6" w:rsidP="00F55277">
            <w:pPr>
              <w:pStyle w:val="afa"/>
              <w:tabs>
                <w:tab w:val="left" w:pos="0"/>
              </w:tabs>
              <w:ind w:left="0"/>
              <w:jc w:val="center"/>
              <w:rPr>
                <w:bCs/>
              </w:rPr>
            </w:pPr>
            <w:r>
              <w:rPr>
                <w:bCs/>
              </w:rPr>
              <w:t>Газоснабжение</w:t>
            </w:r>
          </w:p>
        </w:tc>
      </w:tr>
      <w:tr w:rsidR="00B42AA6" w:rsidRPr="00A16116" w14:paraId="527B877A" w14:textId="77777777" w:rsidTr="00F55277">
        <w:trPr>
          <w:trHeight w:val="324"/>
          <w:jc w:val="center"/>
        </w:trPr>
        <w:tc>
          <w:tcPr>
            <w:tcW w:w="703" w:type="dxa"/>
            <w:vAlign w:val="center"/>
          </w:tcPr>
          <w:p w14:paraId="239AE996" w14:textId="77777777" w:rsidR="00B42AA6" w:rsidRPr="00A16116" w:rsidRDefault="00B42AA6" w:rsidP="00F55277">
            <w:pPr>
              <w:tabs>
                <w:tab w:val="left" w:pos="0"/>
              </w:tabs>
              <w:jc w:val="center"/>
              <w:rPr>
                <w:bCs/>
              </w:rPr>
            </w:pPr>
            <w:r w:rsidRPr="00A16116">
              <w:rPr>
                <w:bCs/>
              </w:rPr>
              <w:t>1</w:t>
            </w:r>
          </w:p>
        </w:tc>
        <w:tc>
          <w:tcPr>
            <w:tcW w:w="4395" w:type="dxa"/>
            <w:vAlign w:val="center"/>
          </w:tcPr>
          <w:p w14:paraId="08FFD3DF" w14:textId="77777777" w:rsidR="00B42AA6" w:rsidRDefault="00B42AA6" w:rsidP="00F55277">
            <w:pPr>
              <w:tabs>
                <w:tab w:val="left" w:pos="0"/>
              </w:tabs>
              <w:rPr>
                <w:bCs/>
              </w:rPr>
            </w:pPr>
            <w:r w:rsidRPr="00A16116">
              <w:rPr>
                <w:bCs/>
              </w:rPr>
              <w:t>О</w:t>
            </w:r>
            <w:r>
              <w:rPr>
                <w:bCs/>
              </w:rPr>
              <w:t>А</w:t>
            </w:r>
            <w:r w:rsidRPr="00A16116">
              <w:rPr>
                <w:bCs/>
              </w:rPr>
              <w:t>О «</w:t>
            </w:r>
            <w:r>
              <w:rPr>
                <w:bCs/>
              </w:rPr>
              <w:t>Кемеровомежрайгаз</w:t>
            </w:r>
            <w:r w:rsidRPr="00A16116">
              <w:rPr>
                <w:bCs/>
              </w:rPr>
              <w:t xml:space="preserve">», </w:t>
            </w:r>
          </w:p>
          <w:p w14:paraId="596FC436" w14:textId="77777777" w:rsidR="00B42AA6" w:rsidRPr="00A16116" w:rsidRDefault="00B42AA6" w:rsidP="00F55277">
            <w:pPr>
              <w:tabs>
                <w:tab w:val="left" w:pos="0"/>
              </w:tabs>
              <w:rPr>
                <w:bCs/>
              </w:rPr>
            </w:pPr>
            <w:r w:rsidRPr="00A16116">
              <w:rPr>
                <w:bCs/>
              </w:rPr>
              <w:t xml:space="preserve">ИНН </w:t>
            </w:r>
            <w:r>
              <w:rPr>
                <w:bCs/>
              </w:rPr>
              <w:t>4234001529</w:t>
            </w:r>
          </w:p>
        </w:tc>
        <w:tc>
          <w:tcPr>
            <w:tcW w:w="1843" w:type="dxa"/>
            <w:vAlign w:val="center"/>
          </w:tcPr>
          <w:p w14:paraId="2FC74048" w14:textId="77777777" w:rsidR="00B42AA6" w:rsidRPr="00A16116" w:rsidRDefault="00B42AA6" w:rsidP="00F55277">
            <w:pPr>
              <w:tabs>
                <w:tab w:val="left" w:pos="0"/>
              </w:tabs>
              <w:jc w:val="center"/>
              <w:rPr>
                <w:bCs/>
              </w:rPr>
            </w:pPr>
            <w:r>
              <w:t>р</w:t>
            </w:r>
            <w:r w:rsidRPr="00A16116">
              <w:t>уб</w:t>
            </w:r>
            <w:r w:rsidRPr="00A16116">
              <w:rPr>
                <w:bCs/>
              </w:rPr>
              <w:t>/</w:t>
            </w:r>
            <w:r>
              <w:rPr>
                <w:bCs/>
              </w:rPr>
              <w:t>кг</w:t>
            </w:r>
            <w:r w:rsidRPr="00A16116">
              <w:rPr>
                <w:bCs/>
              </w:rPr>
              <w:t xml:space="preserve"> </w:t>
            </w:r>
          </w:p>
        </w:tc>
        <w:tc>
          <w:tcPr>
            <w:tcW w:w="1701" w:type="dxa"/>
            <w:vAlign w:val="center"/>
          </w:tcPr>
          <w:p w14:paraId="09F9DCE1" w14:textId="77777777" w:rsidR="00B42AA6" w:rsidRPr="00A16116" w:rsidRDefault="00B42AA6" w:rsidP="00F55277">
            <w:pPr>
              <w:tabs>
                <w:tab w:val="left" w:pos="0"/>
              </w:tabs>
              <w:jc w:val="center"/>
              <w:rPr>
                <w:bCs/>
              </w:rPr>
            </w:pPr>
            <w:r>
              <w:rPr>
                <w:bCs/>
              </w:rPr>
              <w:t>48,00</w:t>
            </w:r>
          </w:p>
        </w:tc>
        <w:tc>
          <w:tcPr>
            <w:tcW w:w="1559" w:type="dxa"/>
            <w:vAlign w:val="center"/>
          </w:tcPr>
          <w:p w14:paraId="519B6B98" w14:textId="77777777" w:rsidR="00B42AA6" w:rsidRPr="00A16116" w:rsidRDefault="00B42AA6" w:rsidP="00F55277">
            <w:pPr>
              <w:tabs>
                <w:tab w:val="left" w:pos="0"/>
              </w:tabs>
              <w:jc w:val="center"/>
              <w:rPr>
                <w:bCs/>
              </w:rPr>
            </w:pPr>
            <w:r>
              <w:rPr>
                <w:bCs/>
              </w:rPr>
              <w:t>50,26</w:t>
            </w:r>
          </w:p>
        </w:tc>
      </w:tr>
    </w:tbl>
    <w:p w14:paraId="68092451" w14:textId="77777777" w:rsidR="00B42AA6" w:rsidRDefault="00B42AA6" w:rsidP="00B42AA6">
      <w:pPr>
        <w:jc w:val="both"/>
        <w:rPr>
          <w:sz w:val="28"/>
          <w:szCs w:val="28"/>
        </w:rPr>
      </w:pPr>
    </w:p>
    <w:p w14:paraId="41C31ED4" w14:textId="77777777" w:rsidR="00B42AA6" w:rsidRDefault="00B42AA6" w:rsidP="00B42AA6">
      <w:pPr>
        <w:jc w:val="right"/>
        <w:rPr>
          <w:sz w:val="28"/>
          <w:szCs w:val="28"/>
        </w:rPr>
      </w:pPr>
      <w:r>
        <w:rPr>
          <w:sz w:val="28"/>
          <w:szCs w:val="28"/>
        </w:rPr>
        <w:t>».</w:t>
      </w:r>
    </w:p>
    <w:p w14:paraId="758277F7" w14:textId="77777777" w:rsidR="00B42AA6" w:rsidRDefault="00B42AA6" w:rsidP="00B42AA6">
      <w:pPr>
        <w:jc w:val="both"/>
        <w:rPr>
          <w:sz w:val="28"/>
          <w:szCs w:val="28"/>
        </w:rPr>
      </w:pPr>
    </w:p>
    <w:p w14:paraId="13448A48" w14:textId="77777777" w:rsidR="00B42AA6" w:rsidRDefault="00B42AA6" w:rsidP="00D72FE1">
      <w:pPr>
        <w:tabs>
          <w:tab w:val="left" w:pos="5580"/>
          <w:tab w:val="left" w:pos="9498"/>
        </w:tabs>
        <w:ind w:right="-569"/>
        <w:rPr>
          <w:color w:val="000000" w:themeColor="text1"/>
        </w:rPr>
        <w:sectPr w:rsidR="00B42AA6" w:rsidSect="00114C14">
          <w:pgSz w:w="12240" w:h="15840"/>
          <w:pgMar w:top="992" w:right="1183" w:bottom="851" w:left="1418" w:header="708" w:footer="708" w:gutter="0"/>
          <w:cols w:space="708"/>
          <w:docGrid w:linePitch="381"/>
        </w:sectPr>
      </w:pPr>
    </w:p>
    <w:p w14:paraId="4779B0B7" w14:textId="756A2B79" w:rsidR="00B42AA6" w:rsidRPr="00081AD4" w:rsidRDefault="00B42AA6" w:rsidP="00B42AA6">
      <w:pPr>
        <w:tabs>
          <w:tab w:val="left" w:pos="5580"/>
          <w:tab w:val="left" w:pos="9498"/>
        </w:tabs>
        <w:ind w:left="-961" w:right="-569" w:firstLine="7198"/>
        <w:rPr>
          <w:color w:val="000000" w:themeColor="text1"/>
        </w:rPr>
      </w:pPr>
      <w:r w:rsidRPr="00081AD4">
        <w:rPr>
          <w:color w:val="000000" w:themeColor="text1"/>
        </w:rPr>
        <w:lastRenderedPageBreak/>
        <w:t>Приложение №</w:t>
      </w:r>
      <w:r>
        <w:rPr>
          <w:color w:val="000000" w:themeColor="text1"/>
        </w:rPr>
        <w:t xml:space="preserve"> </w:t>
      </w:r>
      <w:r w:rsidR="006A3DD8">
        <w:rPr>
          <w:color w:val="000000" w:themeColor="text1"/>
        </w:rPr>
        <w:t xml:space="preserve">10 </w:t>
      </w:r>
      <w:r w:rsidRPr="00081AD4">
        <w:rPr>
          <w:color w:val="000000" w:themeColor="text1"/>
        </w:rPr>
        <w:t xml:space="preserve">к протоколу № </w:t>
      </w:r>
      <w:r>
        <w:rPr>
          <w:color w:val="000000" w:themeColor="text1"/>
        </w:rPr>
        <w:t>9</w:t>
      </w:r>
    </w:p>
    <w:p w14:paraId="227D3E0A" w14:textId="77777777" w:rsidR="00B42AA6" w:rsidRPr="00081AD4" w:rsidRDefault="00B42AA6" w:rsidP="00B42AA6">
      <w:pPr>
        <w:tabs>
          <w:tab w:val="left" w:pos="5580"/>
          <w:tab w:val="left" w:pos="9498"/>
        </w:tabs>
        <w:ind w:left="-961" w:right="-569" w:firstLine="7198"/>
        <w:rPr>
          <w:color w:val="000000" w:themeColor="text1"/>
        </w:rPr>
      </w:pPr>
      <w:r w:rsidRPr="00081AD4">
        <w:rPr>
          <w:color w:val="000000" w:themeColor="text1"/>
        </w:rPr>
        <w:t>заседания Правления Региональной</w:t>
      </w:r>
    </w:p>
    <w:p w14:paraId="39C1CC24" w14:textId="77777777" w:rsidR="00B42AA6" w:rsidRPr="00081AD4" w:rsidRDefault="00B42AA6" w:rsidP="00B42AA6">
      <w:pPr>
        <w:tabs>
          <w:tab w:val="left" w:pos="5580"/>
          <w:tab w:val="left" w:pos="9498"/>
        </w:tabs>
        <w:ind w:left="-961" w:right="-569" w:firstLine="7198"/>
        <w:rPr>
          <w:color w:val="000000" w:themeColor="text1"/>
        </w:rPr>
      </w:pPr>
      <w:r w:rsidRPr="00081AD4">
        <w:rPr>
          <w:color w:val="000000" w:themeColor="text1"/>
        </w:rPr>
        <w:t>энергетической комиссии</w:t>
      </w:r>
    </w:p>
    <w:p w14:paraId="5AC157FE" w14:textId="77777777" w:rsidR="00B42AA6" w:rsidRDefault="00B42AA6" w:rsidP="00B42AA6">
      <w:pPr>
        <w:tabs>
          <w:tab w:val="left" w:pos="5580"/>
          <w:tab w:val="left" w:pos="9498"/>
        </w:tabs>
        <w:ind w:left="-961" w:right="-569" w:firstLine="7198"/>
        <w:rPr>
          <w:color w:val="000000" w:themeColor="text1"/>
        </w:rPr>
      </w:pPr>
      <w:r w:rsidRPr="00081AD4">
        <w:rPr>
          <w:color w:val="000000" w:themeColor="text1"/>
        </w:rPr>
        <w:t xml:space="preserve">Кузбасса от </w:t>
      </w:r>
      <w:r>
        <w:rPr>
          <w:color w:val="000000" w:themeColor="text1"/>
        </w:rPr>
        <w:t>11.02.2021</w:t>
      </w:r>
    </w:p>
    <w:p w14:paraId="4659A016" w14:textId="77777777" w:rsidR="00B42AA6" w:rsidRDefault="00B42AA6" w:rsidP="00B42AA6">
      <w:pPr>
        <w:tabs>
          <w:tab w:val="left" w:pos="5580"/>
          <w:tab w:val="left" w:pos="9498"/>
        </w:tabs>
        <w:ind w:left="-961" w:right="-569" w:firstLine="7198"/>
        <w:rPr>
          <w:color w:val="000000" w:themeColor="text1"/>
        </w:rPr>
      </w:pPr>
    </w:p>
    <w:p w14:paraId="5BD943A0" w14:textId="77777777" w:rsidR="00B42AA6" w:rsidRDefault="00B42AA6" w:rsidP="00B42AA6">
      <w:pPr>
        <w:tabs>
          <w:tab w:val="left" w:pos="0"/>
        </w:tabs>
        <w:jc w:val="center"/>
        <w:rPr>
          <w:sz w:val="28"/>
          <w:szCs w:val="28"/>
        </w:rPr>
      </w:pPr>
    </w:p>
    <w:p w14:paraId="39043D19" w14:textId="77777777" w:rsidR="00B42AA6" w:rsidRPr="004E7A32" w:rsidRDefault="00B42AA6" w:rsidP="00B42AA6">
      <w:pPr>
        <w:tabs>
          <w:tab w:val="left" w:pos="0"/>
        </w:tabs>
        <w:jc w:val="center"/>
        <w:rPr>
          <w:bCs/>
          <w:sz w:val="28"/>
          <w:szCs w:val="28"/>
        </w:rPr>
      </w:pPr>
      <w:r w:rsidRPr="004E7A32">
        <w:rPr>
          <w:bCs/>
          <w:sz w:val="28"/>
          <w:szCs w:val="28"/>
        </w:rPr>
        <w:t>Льготные тарифы</w:t>
      </w:r>
    </w:p>
    <w:p w14:paraId="72A8B81A" w14:textId="77777777" w:rsidR="00B42AA6" w:rsidRDefault="00B42AA6" w:rsidP="00B42AA6">
      <w:pPr>
        <w:tabs>
          <w:tab w:val="left" w:pos="0"/>
        </w:tabs>
        <w:jc w:val="center"/>
        <w:rPr>
          <w:bCs/>
          <w:sz w:val="28"/>
          <w:szCs w:val="28"/>
        </w:rPr>
      </w:pPr>
      <w:r w:rsidRPr="004E7A32">
        <w:rPr>
          <w:bCs/>
          <w:sz w:val="28"/>
          <w:szCs w:val="28"/>
        </w:rPr>
        <w:t xml:space="preserve">на </w:t>
      </w:r>
      <w:r>
        <w:rPr>
          <w:bCs/>
          <w:sz w:val="28"/>
          <w:szCs w:val="28"/>
        </w:rPr>
        <w:t xml:space="preserve">коммунальную </w:t>
      </w:r>
      <w:r w:rsidRPr="004E7A32">
        <w:rPr>
          <w:bCs/>
          <w:sz w:val="28"/>
          <w:szCs w:val="28"/>
        </w:rPr>
        <w:t>услуг</w:t>
      </w:r>
      <w:r>
        <w:rPr>
          <w:bCs/>
          <w:sz w:val="28"/>
          <w:szCs w:val="28"/>
        </w:rPr>
        <w:t>у</w:t>
      </w:r>
      <w:r w:rsidRPr="004E7A32">
        <w:rPr>
          <w:bCs/>
          <w:sz w:val="28"/>
          <w:szCs w:val="28"/>
        </w:rPr>
        <w:t xml:space="preserve"> </w:t>
      </w:r>
      <w:r>
        <w:rPr>
          <w:bCs/>
          <w:sz w:val="28"/>
          <w:szCs w:val="28"/>
        </w:rPr>
        <w:t>газоснабжение</w:t>
      </w:r>
      <w:r w:rsidRPr="004D5A9E">
        <w:rPr>
          <w:bCs/>
          <w:sz w:val="28"/>
          <w:szCs w:val="28"/>
        </w:rPr>
        <w:t xml:space="preserve"> </w:t>
      </w:r>
    </w:p>
    <w:p w14:paraId="4DABBD59" w14:textId="77777777" w:rsidR="00B42AA6" w:rsidRPr="004D5A9E" w:rsidRDefault="00B42AA6" w:rsidP="00B42AA6">
      <w:pPr>
        <w:tabs>
          <w:tab w:val="left" w:pos="0"/>
        </w:tabs>
        <w:spacing w:after="120"/>
        <w:ind w:right="-285"/>
        <w:jc w:val="right"/>
        <w:rPr>
          <w:bCs/>
          <w:sz w:val="32"/>
          <w:szCs w:val="32"/>
        </w:rPr>
      </w:pPr>
      <w:r w:rsidRPr="004D5A9E">
        <w:rPr>
          <w:bCs/>
          <w:sz w:val="28"/>
          <w:szCs w:val="28"/>
        </w:rPr>
        <w:t>(с НДС)</w:t>
      </w:r>
    </w:p>
    <w:tbl>
      <w:tblPr>
        <w:tblStyle w:val="afb"/>
        <w:tblW w:w="10201" w:type="dxa"/>
        <w:jc w:val="center"/>
        <w:tblLayout w:type="fixed"/>
        <w:tblLook w:val="04A0" w:firstRow="1" w:lastRow="0" w:firstColumn="1" w:lastColumn="0" w:noHBand="0" w:noVBand="1"/>
      </w:tblPr>
      <w:tblGrid>
        <w:gridCol w:w="703"/>
        <w:gridCol w:w="4395"/>
        <w:gridCol w:w="1843"/>
        <w:gridCol w:w="1701"/>
        <w:gridCol w:w="1559"/>
      </w:tblGrid>
      <w:tr w:rsidR="00B42AA6" w:rsidRPr="00A16116" w14:paraId="567C3B6D" w14:textId="77777777" w:rsidTr="00F55277">
        <w:trPr>
          <w:trHeight w:val="324"/>
          <w:jc w:val="center"/>
        </w:trPr>
        <w:tc>
          <w:tcPr>
            <w:tcW w:w="703" w:type="dxa"/>
            <w:vMerge w:val="restart"/>
            <w:vAlign w:val="center"/>
          </w:tcPr>
          <w:p w14:paraId="508BDB91" w14:textId="77777777" w:rsidR="00B42AA6" w:rsidRPr="00A16116" w:rsidRDefault="00B42AA6" w:rsidP="00F55277">
            <w:pPr>
              <w:jc w:val="center"/>
              <w:rPr>
                <w:bCs/>
              </w:rPr>
            </w:pPr>
            <w:r w:rsidRPr="00A16116">
              <w:rPr>
                <w:bCs/>
              </w:rPr>
              <w:t>№ п/п</w:t>
            </w:r>
          </w:p>
        </w:tc>
        <w:tc>
          <w:tcPr>
            <w:tcW w:w="4395" w:type="dxa"/>
            <w:vMerge w:val="restart"/>
            <w:vAlign w:val="center"/>
          </w:tcPr>
          <w:p w14:paraId="20733A85" w14:textId="77777777" w:rsidR="00B42AA6" w:rsidRPr="00A16116" w:rsidRDefault="00B42AA6" w:rsidP="00F55277">
            <w:pPr>
              <w:tabs>
                <w:tab w:val="left" w:pos="0"/>
              </w:tabs>
              <w:jc w:val="center"/>
              <w:rPr>
                <w:bCs/>
              </w:rPr>
            </w:pPr>
            <w:r w:rsidRPr="00A16116">
              <w:rPr>
                <w:bCs/>
              </w:rPr>
              <w:t>Наименование регулируемой организации</w:t>
            </w:r>
          </w:p>
        </w:tc>
        <w:tc>
          <w:tcPr>
            <w:tcW w:w="1843" w:type="dxa"/>
            <w:vMerge w:val="restart"/>
            <w:vAlign w:val="center"/>
          </w:tcPr>
          <w:p w14:paraId="7F98C8EB" w14:textId="77777777" w:rsidR="00B42AA6" w:rsidRPr="00A16116" w:rsidRDefault="00B42AA6" w:rsidP="00F55277">
            <w:pPr>
              <w:tabs>
                <w:tab w:val="left" w:pos="0"/>
              </w:tabs>
              <w:jc w:val="center"/>
              <w:rPr>
                <w:bCs/>
              </w:rPr>
            </w:pPr>
            <w:r w:rsidRPr="00A16116">
              <w:rPr>
                <w:bCs/>
              </w:rPr>
              <w:t>Единицы измерения</w:t>
            </w:r>
          </w:p>
        </w:tc>
        <w:tc>
          <w:tcPr>
            <w:tcW w:w="3260" w:type="dxa"/>
            <w:gridSpan w:val="2"/>
            <w:vAlign w:val="center"/>
          </w:tcPr>
          <w:p w14:paraId="2360DFF3" w14:textId="77777777" w:rsidR="00B42AA6" w:rsidRPr="00A16116" w:rsidRDefault="00B42AA6" w:rsidP="00F55277">
            <w:pPr>
              <w:tabs>
                <w:tab w:val="left" w:pos="0"/>
              </w:tabs>
              <w:jc w:val="center"/>
              <w:rPr>
                <w:bCs/>
              </w:rPr>
            </w:pPr>
            <w:r w:rsidRPr="00A16116">
              <w:rPr>
                <w:bCs/>
              </w:rPr>
              <w:t>Льготный тариф</w:t>
            </w:r>
          </w:p>
        </w:tc>
      </w:tr>
      <w:tr w:rsidR="00B42AA6" w:rsidRPr="00A16116" w14:paraId="6341FC2C" w14:textId="77777777" w:rsidTr="00F55277">
        <w:trPr>
          <w:trHeight w:val="515"/>
          <w:jc w:val="center"/>
        </w:trPr>
        <w:tc>
          <w:tcPr>
            <w:tcW w:w="703" w:type="dxa"/>
            <w:vMerge/>
            <w:vAlign w:val="center"/>
          </w:tcPr>
          <w:p w14:paraId="7700AFBE" w14:textId="77777777" w:rsidR="00B42AA6" w:rsidRPr="00A16116" w:rsidRDefault="00B42AA6" w:rsidP="00F55277">
            <w:pPr>
              <w:tabs>
                <w:tab w:val="left" w:pos="0"/>
              </w:tabs>
              <w:jc w:val="center"/>
              <w:rPr>
                <w:bCs/>
              </w:rPr>
            </w:pPr>
          </w:p>
        </w:tc>
        <w:tc>
          <w:tcPr>
            <w:tcW w:w="4395" w:type="dxa"/>
            <w:vMerge/>
            <w:vAlign w:val="center"/>
          </w:tcPr>
          <w:p w14:paraId="7063027C" w14:textId="77777777" w:rsidR="00B42AA6" w:rsidRPr="00A16116" w:rsidRDefault="00B42AA6" w:rsidP="00F55277">
            <w:pPr>
              <w:tabs>
                <w:tab w:val="left" w:pos="0"/>
              </w:tabs>
              <w:jc w:val="center"/>
              <w:rPr>
                <w:bCs/>
              </w:rPr>
            </w:pPr>
          </w:p>
        </w:tc>
        <w:tc>
          <w:tcPr>
            <w:tcW w:w="1843" w:type="dxa"/>
            <w:vMerge/>
            <w:vAlign w:val="center"/>
          </w:tcPr>
          <w:p w14:paraId="21632FA2" w14:textId="77777777" w:rsidR="00B42AA6" w:rsidRPr="00A16116" w:rsidRDefault="00B42AA6" w:rsidP="00F55277">
            <w:pPr>
              <w:tabs>
                <w:tab w:val="left" w:pos="0"/>
              </w:tabs>
              <w:jc w:val="center"/>
              <w:rPr>
                <w:bCs/>
              </w:rPr>
            </w:pPr>
          </w:p>
        </w:tc>
        <w:tc>
          <w:tcPr>
            <w:tcW w:w="1701" w:type="dxa"/>
            <w:vAlign w:val="center"/>
          </w:tcPr>
          <w:p w14:paraId="75271292" w14:textId="77777777" w:rsidR="00B42AA6" w:rsidRPr="00A16116" w:rsidRDefault="00B42AA6" w:rsidP="00F55277">
            <w:pPr>
              <w:tabs>
                <w:tab w:val="left" w:pos="0"/>
              </w:tabs>
              <w:jc w:val="center"/>
              <w:rPr>
                <w:bCs/>
              </w:rPr>
            </w:pPr>
            <w:r w:rsidRPr="00A16116">
              <w:rPr>
                <w:bCs/>
              </w:rPr>
              <w:t xml:space="preserve">с 01.01.2021                   по 30.06.2021 </w:t>
            </w:r>
          </w:p>
        </w:tc>
        <w:tc>
          <w:tcPr>
            <w:tcW w:w="1559" w:type="dxa"/>
            <w:vAlign w:val="center"/>
          </w:tcPr>
          <w:p w14:paraId="77005822" w14:textId="77777777" w:rsidR="00B42AA6" w:rsidRPr="00A16116" w:rsidRDefault="00B42AA6" w:rsidP="00F55277">
            <w:pPr>
              <w:tabs>
                <w:tab w:val="left" w:pos="0"/>
              </w:tabs>
              <w:ind w:right="-100"/>
              <w:jc w:val="center"/>
              <w:rPr>
                <w:bCs/>
              </w:rPr>
            </w:pPr>
            <w:r>
              <w:rPr>
                <w:bCs/>
              </w:rPr>
              <w:t xml:space="preserve">с </w:t>
            </w:r>
            <w:r w:rsidRPr="00A16116">
              <w:rPr>
                <w:bCs/>
              </w:rPr>
              <w:t>01.07.2021                по 31.12.2021</w:t>
            </w:r>
          </w:p>
        </w:tc>
      </w:tr>
      <w:tr w:rsidR="00B42AA6" w:rsidRPr="00A16116" w14:paraId="577DE7E0" w14:textId="77777777" w:rsidTr="00F55277">
        <w:trPr>
          <w:trHeight w:val="114"/>
          <w:jc w:val="center"/>
        </w:trPr>
        <w:tc>
          <w:tcPr>
            <w:tcW w:w="703" w:type="dxa"/>
            <w:vAlign w:val="center"/>
          </w:tcPr>
          <w:p w14:paraId="75740C82" w14:textId="77777777" w:rsidR="00B42AA6" w:rsidRPr="00A16116" w:rsidRDefault="00B42AA6" w:rsidP="00F55277">
            <w:pPr>
              <w:tabs>
                <w:tab w:val="left" w:pos="0"/>
              </w:tabs>
              <w:jc w:val="center"/>
              <w:rPr>
                <w:bCs/>
              </w:rPr>
            </w:pPr>
            <w:r w:rsidRPr="00A16116">
              <w:rPr>
                <w:bCs/>
              </w:rPr>
              <w:t>1</w:t>
            </w:r>
          </w:p>
        </w:tc>
        <w:tc>
          <w:tcPr>
            <w:tcW w:w="4395" w:type="dxa"/>
            <w:vAlign w:val="center"/>
          </w:tcPr>
          <w:p w14:paraId="0010BFFB" w14:textId="77777777" w:rsidR="00B42AA6" w:rsidRPr="00A16116" w:rsidRDefault="00B42AA6" w:rsidP="00F55277">
            <w:pPr>
              <w:tabs>
                <w:tab w:val="left" w:pos="0"/>
              </w:tabs>
              <w:jc w:val="center"/>
              <w:rPr>
                <w:bCs/>
              </w:rPr>
            </w:pPr>
            <w:r w:rsidRPr="00A16116">
              <w:rPr>
                <w:bCs/>
              </w:rPr>
              <w:t>2</w:t>
            </w:r>
          </w:p>
        </w:tc>
        <w:tc>
          <w:tcPr>
            <w:tcW w:w="1843" w:type="dxa"/>
            <w:vAlign w:val="center"/>
          </w:tcPr>
          <w:p w14:paraId="1DA1B144" w14:textId="77777777" w:rsidR="00B42AA6" w:rsidRPr="00A16116" w:rsidRDefault="00B42AA6" w:rsidP="00F55277">
            <w:pPr>
              <w:tabs>
                <w:tab w:val="left" w:pos="0"/>
              </w:tabs>
              <w:jc w:val="center"/>
              <w:rPr>
                <w:bCs/>
              </w:rPr>
            </w:pPr>
            <w:r>
              <w:rPr>
                <w:bCs/>
              </w:rPr>
              <w:t>3</w:t>
            </w:r>
          </w:p>
        </w:tc>
        <w:tc>
          <w:tcPr>
            <w:tcW w:w="1701" w:type="dxa"/>
            <w:vAlign w:val="center"/>
          </w:tcPr>
          <w:p w14:paraId="5F1A3034" w14:textId="77777777" w:rsidR="00B42AA6" w:rsidRPr="00A16116" w:rsidRDefault="00B42AA6" w:rsidP="00F55277">
            <w:pPr>
              <w:tabs>
                <w:tab w:val="left" w:pos="0"/>
              </w:tabs>
              <w:jc w:val="center"/>
              <w:rPr>
                <w:bCs/>
              </w:rPr>
            </w:pPr>
            <w:r>
              <w:rPr>
                <w:bCs/>
              </w:rPr>
              <w:t>4</w:t>
            </w:r>
          </w:p>
        </w:tc>
        <w:tc>
          <w:tcPr>
            <w:tcW w:w="1559" w:type="dxa"/>
            <w:vAlign w:val="center"/>
          </w:tcPr>
          <w:p w14:paraId="0AB832B4" w14:textId="77777777" w:rsidR="00B42AA6" w:rsidRPr="00A16116" w:rsidRDefault="00B42AA6" w:rsidP="00F55277">
            <w:pPr>
              <w:tabs>
                <w:tab w:val="left" w:pos="0"/>
              </w:tabs>
              <w:jc w:val="center"/>
              <w:rPr>
                <w:bCs/>
              </w:rPr>
            </w:pPr>
            <w:r>
              <w:rPr>
                <w:bCs/>
              </w:rPr>
              <w:t>5</w:t>
            </w:r>
          </w:p>
        </w:tc>
      </w:tr>
      <w:tr w:rsidR="00B42AA6" w:rsidRPr="00A16116" w14:paraId="5D560C5C" w14:textId="77777777" w:rsidTr="00F55277">
        <w:trPr>
          <w:trHeight w:val="324"/>
          <w:jc w:val="center"/>
        </w:trPr>
        <w:tc>
          <w:tcPr>
            <w:tcW w:w="10201" w:type="dxa"/>
            <w:gridSpan w:val="5"/>
            <w:vAlign w:val="center"/>
          </w:tcPr>
          <w:p w14:paraId="143556F7" w14:textId="77777777" w:rsidR="00B42AA6" w:rsidRPr="0066139C" w:rsidRDefault="00B42AA6" w:rsidP="00F55277">
            <w:pPr>
              <w:pStyle w:val="afa"/>
              <w:tabs>
                <w:tab w:val="left" w:pos="0"/>
              </w:tabs>
              <w:ind w:left="0"/>
              <w:jc w:val="center"/>
              <w:rPr>
                <w:bCs/>
              </w:rPr>
            </w:pPr>
            <w:r>
              <w:rPr>
                <w:bCs/>
              </w:rPr>
              <w:t>Газоснабжение</w:t>
            </w:r>
          </w:p>
        </w:tc>
      </w:tr>
      <w:tr w:rsidR="00B42AA6" w:rsidRPr="00A16116" w14:paraId="3A145EFE" w14:textId="77777777" w:rsidTr="00F55277">
        <w:trPr>
          <w:trHeight w:val="324"/>
          <w:jc w:val="center"/>
        </w:trPr>
        <w:tc>
          <w:tcPr>
            <w:tcW w:w="703" w:type="dxa"/>
            <w:vAlign w:val="center"/>
          </w:tcPr>
          <w:p w14:paraId="4924FBF7" w14:textId="77777777" w:rsidR="00B42AA6" w:rsidRPr="00A16116" w:rsidRDefault="00B42AA6" w:rsidP="00F55277">
            <w:pPr>
              <w:tabs>
                <w:tab w:val="left" w:pos="0"/>
              </w:tabs>
              <w:jc w:val="center"/>
              <w:rPr>
                <w:bCs/>
              </w:rPr>
            </w:pPr>
            <w:r w:rsidRPr="00A16116">
              <w:rPr>
                <w:bCs/>
              </w:rPr>
              <w:t>1</w:t>
            </w:r>
          </w:p>
        </w:tc>
        <w:tc>
          <w:tcPr>
            <w:tcW w:w="4395" w:type="dxa"/>
            <w:vAlign w:val="center"/>
          </w:tcPr>
          <w:p w14:paraId="2AE304B4" w14:textId="77777777" w:rsidR="00B42AA6" w:rsidRDefault="00B42AA6" w:rsidP="00F55277">
            <w:pPr>
              <w:tabs>
                <w:tab w:val="left" w:pos="0"/>
              </w:tabs>
              <w:rPr>
                <w:bCs/>
              </w:rPr>
            </w:pPr>
            <w:r w:rsidRPr="00A16116">
              <w:rPr>
                <w:bCs/>
              </w:rPr>
              <w:t>О</w:t>
            </w:r>
            <w:r>
              <w:rPr>
                <w:bCs/>
              </w:rPr>
              <w:t>А</w:t>
            </w:r>
            <w:r w:rsidRPr="00A16116">
              <w:rPr>
                <w:bCs/>
              </w:rPr>
              <w:t>О «</w:t>
            </w:r>
            <w:r>
              <w:rPr>
                <w:bCs/>
              </w:rPr>
              <w:t>Кемеровомежрайгаз</w:t>
            </w:r>
            <w:r w:rsidRPr="00A16116">
              <w:rPr>
                <w:bCs/>
              </w:rPr>
              <w:t xml:space="preserve">», </w:t>
            </w:r>
          </w:p>
          <w:p w14:paraId="62383C4A" w14:textId="77777777" w:rsidR="00B42AA6" w:rsidRPr="00A16116" w:rsidRDefault="00B42AA6" w:rsidP="00F55277">
            <w:pPr>
              <w:tabs>
                <w:tab w:val="left" w:pos="0"/>
              </w:tabs>
              <w:rPr>
                <w:bCs/>
              </w:rPr>
            </w:pPr>
            <w:r w:rsidRPr="00A16116">
              <w:rPr>
                <w:bCs/>
              </w:rPr>
              <w:t xml:space="preserve">ИНН </w:t>
            </w:r>
            <w:r>
              <w:rPr>
                <w:bCs/>
              </w:rPr>
              <w:t>4234001529</w:t>
            </w:r>
          </w:p>
        </w:tc>
        <w:tc>
          <w:tcPr>
            <w:tcW w:w="1843" w:type="dxa"/>
            <w:vAlign w:val="center"/>
          </w:tcPr>
          <w:p w14:paraId="226DC6FD" w14:textId="77777777" w:rsidR="00B42AA6" w:rsidRPr="00A16116" w:rsidRDefault="00B42AA6" w:rsidP="00F55277">
            <w:pPr>
              <w:tabs>
                <w:tab w:val="left" w:pos="0"/>
              </w:tabs>
              <w:jc w:val="center"/>
              <w:rPr>
                <w:bCs/>
              </w:rPr>
            </w:pPr>
            <w:r>
              <w:t>р</w:t>
            </w:r>
            <w:r w:rsidRPr="00A16116">
              <w:t>уб</w:t>
            </w:r>
            <w:r w:rsidRPr="00A16116">
              <w:rPr>
                <w:bCs/>
              </w:rPr>
              <w:t>/</w:t>
            </w:r>
            <w:r>
              <w:rPr>
                <w:bCs/>
              </w:rPr>
              <w:t>кг</w:t>
            </w:r>
            <w:r w:rsidRPr="00A16116">
              <w:rPr>
                <w:bCs/>
              </w:rPr>
              <w:t xml:space="preserve"> </w:t>
            </w:r>
          </w:p>
        </w:tc>
        <w:tc>
          <w:tcPr>
            <w:tcW w:w="1701" w:type="dxa"/>
            <w:vAlign w:val="center"/>
          </w:tcPr>
          <w:p w14:paraId="6877A529" w14:textId="77777777" w:rsidR="00B42AA6" w:rsidRPr="00A16116" w:rsidRDefault="00B42AA6" w:rsidP="00F55277">
            <w:pPr>
              <w:tabs>
                <w:tab w:val="left" w:pos="0"/>
              </w:tabs>
              <w:jc w:val="center"/>
              <w:rPr>
                <w:bCs/>
              </w:rPr>
            </w:pPr>
            <w:r>
              <w:rPr>
                <w:bCs/>
              </w:rPr>
              <w:t>46,35</w:t>
            </w:r>
          </w:p>
        </w:tc>
        <w:tc>
          <w:tcPr>
            <w:tcW w:w="1559" w:type="dxa"/>
            <w:vAlign w:val="center"/>
          </w:tcPr>
          <w:p w14:paraId="5107FA26" w14:textId="77777777" w:rsidR="00B42AA6" w:rsidRPr="00A16116" w:rsidRDefault="00B42AA6" w:rsidP="00F55277">
            <w:pPr>
              <w:tabs>
                <w:tab w:val="left" w:pos="0"/>
              </w:tabs>
              <w:jc w:val="center"/>
              <w:rPr>
                <w:bCs/>
              </w:rPr>
            </w:pPr>
            <w:r>
              <w:rPr>
                <w:bCs/>
              </w:rPr>
              <w:t>48,53</w:t>
            </w:r>
          </w:p>
        </w:tc>
      </w:tr>
    </w:tbl>
    <w:p w14:paraId="3A8D1249" w14:textId="77777777" w:rsidR="00B42AA6" w:rsidRDefault="00B42AA6" w:rsidP="00B42AA6">
      <w:pPr>
        <w:jc w:val="both"/>
        <w:rPr>
          <w:sz w:val="28"/>
          <w:szCs w:val="28"/>
        </w:rPr>
      </w:pPr>
    </w:p>
    <w:p w14:paraId="51035675" w14:textId="77777777" w:rsidR="00B42AA6" w:rsidRDefault="00B42AA6" w:rsidP="00B42AA6">
      <w:pPr>
        <w:jc w:val="right"/>
        <w:rPr>
          <w:sz w:val="28"/>
          <w:szCs w:val="28"/>
        </w:rPr>
      </w:pPr>
      <w:r>
        <w:rPr>
          <w:sz w:val="28"/>
          <w:szCs w:val="28"/>
        </w:rPr>
        <w:t>».</w:t>
      </w:r>
    </w:p>
    <w:p w14:paraId="08189B7A" w14:textId="77777777" w:rsidR="00B42AA6" w:rsidRDefault="00B42AA6" w:rsidP="00B42AA6">
      <w:pPr>
        <w:jc w:val="both"/>
        <w:rPr>
          <w:sz w:val="28"/>
          <w:szCs w:val="28"/>
        </w:rPr>
      </w:pPr>
    </w:p>
    <w:p w14:paraId="33114A0C" w14:textId="77777777" w:rsidR="00B42AA6" w:rsidRDefault="00B42AA6" w:rsidP="00B42AA6">
      <w:pPr>
        <w:tabs>
          <w:tab w:val="left" w:pos="0"/>
        </w:tabs>
        <w:jc w:val="center"/>
        <w:rPr>
          <w:sz w:val="28"/>
          <w:szCs w:val="28"/>
        </w:rPr>
      </w:pPr>
    </w:p>
    <w:p w14:paraId="35BCE417" w14:textId="4D42B5C8" w:rsidR="00D72FE1" w:rsidRDefault="00D72FE1" w:rsidP="00D72FE1">
      <w:pPr>
        <w:tabs>
          <w:tab w:val="left" w:pos="5580"/>
          <w:tab w:val="left" w:pos="9498"/>
        </w:tabs>
        <w:ind w:right="-569"/>
        <w:rPr>
          <w:color w:val="000000" w:themeColor="text1"/>
        </w:rPr>
      </w:pPr>
    </w:p>
    <w:sectPr w:rsidR="00D72FE1" w:rsidSect="00114C14">
      <w:pgSz w:w="12240" w:h="15840"/>
      <w:pgMar w:top="992" w:right="1183" w:bottom="851" w:left="1418"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C30DF" w14:textId="77777777" w:rsidR="00F55277" w:rsidRDefault="00F55277" w:rsidP="00EC619F">
      <w:r>
        <w:separator/>
      </w:r>
    </w:p>
  </w:endnote>
  <w:endnote w:type="continuationSeparator" w:id="0">
    <w:p w14:paraId="2BABE560" w14:textId="77777777" w:rsidR="00F55277" w:rsidRDefault="00F55277"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203" w:usb1="00000000" w:usb2="00000000" w:usb3="00000000" w:csb0="00000005"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3812"/>
      <w:docPartObj>
        <w:docPartGallery w:val="Page Numbers (Bottom of Page)"/>
        <w:docPartUnique/>
      </w:docPartObj>
    </w:sdtPr>
    <w:sdtEndPr/>
    <w:sdtContent>
      <w:p w14:paraId="548A070E" w14:textId="28373D38" w:rsidR="00F55277" w:rsidRDefault="00F55277">
        <w:pPr>
          <w:pStyle w:val="a8"/>
          <w:jc w:val="right"/>
        </w:pPr>
        <w:r>
          <w:fldChar w:fldCharType="begin"/>
        </w:r>
        <w:r>
          <w:instrText>PAGE   \* MERGEFORMAT</w:instrText>
        </w:r>
        <w:r>
          <w:fldChar w:fldCharType="separate"/>
        </w:r>
        <w:r>
          <w:t>2</w:t>
        </w:r>
        <w:r>
          <w:fldChar w:fldCharType="end"/>
        </w:r>
      </w:p>
    </w:sdtContent>
  </w:sdt>
  <w:p w14:paraId="6E07428C" w14:textId="77777777" w:rsidR="00F55277" w:rsidRDefault="00F5527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A6CB5" w14:textId="77777777" w:rsidR="00F55277" w:rsidRDefault="00F55277" w:rsidP="00EC619F">
      <w:r>
        <w:separator/>
      </w:r>
    </w:p>
  </w:footnote>
  <w:footnote w:type="continuationSeparator" w:id="0">
    <w:p w14:paraId="0E19AED6" w14:textId="77777777" w:rsidR="00F55277" w:rsidRDefault="00F55277" w:rsidP="00EC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01AB3BA6"/>
    <w:multiLevelType w:val="hybridMultilevel"/>
    <w:tmpl w:val="D13E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293318"/>
    <w:multiLevelType w:val="hybridMultilevel"/>
    <w:tmpl w:val="A6DC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D168BE"/>
    <w:multiLevelType w:val="hybridMultilevel"/>
    <w:tmpl w:val="420C3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62642F"/>
    <w:multiLevelType w:val="multilevel"/>
    <w:tmpl w:val="77D22332"/>
    <w:lvl w:ilvl="0">
      <w:start w:val="1"/>
      <w:numFmt w:val="decimal"/>
      <w:lvlText w:val="%1."/>
      <w:lvlJc w:val="left"/>
      <w:pPr>
        <w:ind w:left="675" w:hanging="675"/>
      </w:pPr>
      <w:rPr>
        <w:rFonts w:hint="default"/>
      </w:rPr>
    </w:lvl>
    <w:lvl w:ilvl="1">
      <w:start w:val="3"/>
      <w:numFmt w:val="decimal"/>
      <w:lvlText w:val="%1.%2."/>
      <w:lvlJc w:val="left"/>
      <w:pPr>
        <w:ind w:left="1063" w:hanging="720"/>
      </w:pPr>
      <w:rPr>
        <w:rFonts w:hint="default"/>
      </w:rPr>
    </w:lvl>
    <w:lvl w:ilvl="2">
      <w:start w:val="2"/>
      <w:numFmt w:val="decimal"/>
      <w:lvlText w:val="%1.%2.%3."/>
      <w:lvlJc w:val="left"/>
      <w:pPr>
        <w:ind w:left="1406" w:hanging="720"/>
      </w:pPr>
      <w:rPr>
        <w:rFonts w:hint="default"/>
      </w:rPr>
    </w:lvl>
    <w:lvl w:ilvl="3">
      <w:start w:val="1"/>
      <w:numFmt w:val="decimal"/>
      <w:lvlText w:val="%1.%2.%3.%4."/>
      <w:lvlJc w:val="left"/>
      <w:pPr>
        <w:ind w:left="2109" w:hanging="1080"/>
      </w:pPr>
      <w:rPr>
        <w:rFonts w:hint="default"/>
      </w:rPr>
    </w:lvl>
    <w:lvl w:ilvl="4">
      <w:start w:val="1"/>
      <w:numFmt w:val="decimal"/>
      <w:lvlText w:val="%1.%2.%3.%4.%5."/>
      <w:lvlJc w:val="left"/>
      <w:pPr>
        <w:ind w:left="2452" w:hanging="1080"/>
      </w:pPr>
      <w:rPr>
        <w:rFonts w:hint="default"/>
      </w:rPr>
    </w:lvl>
    <w:lvl w:ilvl="5">
      <w:start w:val="1"/>
      <w:numFmt w:val="decimal"/>
      <w:lvlText w:val="%1.%2.%3.%4.%5.%6."/>
      <w:lvlJc w:val="left"/>
      <w:pPr>
        <w:ind w:left="3155" w:hanging="1440"/>
      </w:pPr>
      <w:rPr>
        <w:rFonts w:hint="default"/>
      </w:rPr>
    </w:lvl>
    <w:lvl w:ilvl="6">
      <w:start w:val="1"/>
      <w:numFmt w:val="decimal"/>
      <w:lvlText w:val="%1.%2.%3.%4.%5.%6.%7."/>
      <w:lvlJc w:val="left"/>
      <w:pPr>
        <w:ind w:left="3858" w:hanging="1800"/>
      </w:pPr>
      <w:rPr>
        <w:rFonts w:hint="default"/>
      </w:rPr>
    </w:lvl>
    <w:lvl w:ilvl="7">
      <w:start w:val="1"/>
      <w:numFmt w:val="decimal"/>
      <w:lvlText w:val="%1.%2.%3.%4.%5.%6.%7.%8."/>
      <w:lvlJc w:val="left"/>
      <w:pPr>
        <w:ind w:left="4201" w:hanging="1800"/>
      </w:pPr>
      <w:rPr>
        <w:rFonts w:hint="default"/>
      </w:rPr>
    </w:lvl>
    <w:lvl w:ilvl="8">
      <w:start w:val="1"/>
      <w:numFmt w:val="decimal"/>
      <w:lvlText w:val="%1.%2.%3.%4.%5.%6.%7.%8.%9."/>
      <w:lvlJc w:val="left"/>
      <w:pPr>
        <w:ind w:left="4904" w:hanging="2160"/>
      </w:pPr>
      <w:rPr>
        <w:rFonts w:hint="default"/>
      </w:rPr>
    </w:lvl>
  </w:abstractNum>
  <w:abstractNum w:abstractNumId="10" w15:restartNumberingAfterBreak="0">
    <w:nsid w:val="2E8968FA"/>
    <w:multiLevelType w:val="hybridMultilevel"/>
    <w:tmpl w:val="12F8129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E644AC1"/>
    <w:multiLevelType w:val="hybridMultilevel"/>
    <w:tmpl w:val="2BACE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2114A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5682"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3" w15:restartNumberingAfterBreak="0">
    <w:nsid w:val="41E401B3"/>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77D449A"/>
    <w:multiLevelType w:val="hybridMultilevel"/>
    <w:tmpl w:val="36D8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412D77"/>
    <w:multiLevelType w:val="hybridMultilevel"/>
    <w:tmpl w:val="9658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952A40"/>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F62E89"/>
    <w:multiLevelType w:val="hybridMultilevel"/>
    <w:tmpl w:val="95847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5682"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0" w15:restartNumberingAfterBreak="0">
    <w:nsid w:val="55084DB1"/>
    <w:multiLevelType w:val="hybridMultilevel"/>
    <w:tmpl w:val="A8E4B51A"/>
    <w:lvl w:ilvl="0" w:tplc="04190001">
      <w:start w:val="1"/>
      <w:numFmt w:val="bullet"/>
      <w:lvlText w:val=""/>
      <w:lvlJc w:val="left"/>
      <w:pPr>
        <w:tabs>
          <w:tab w:val="num" w:pos="1620"/>
        </w:tabs>
        <w:ind w:left="1620" w:hanging="360"/>
      </w:pPr>
      <w:rPr>
        <w:rFonts w:ascii="Symbol" w:hAnsi="Symbol" w:cs="Symbol" w:hint="default"/>
      </w:rPr>
    </w:lvl>
    <w:lvl w:ilvl="1" w:tplc="5A606630">
      <w:start w:val="1"/>
      <w:numFmt w:val="bullet"/>
      <w:lvlText w:val=""/>
      <w:lvlJc w:val="left"/>
      <w:pPr>
        <w:tabs>
          <w:tab w:val="num" w:pos="2207"/>
        </w:tabs>
        <w:ind w:left="1810" w:firstLine="170"/>
      </w:pPr>
      <w:rPr>
        <w:rFonts w:ascii="Symbol" w:hAnsi="Symbol" w:cs="Symbol" w:hint="default"/>
        <w:sz w:val="16"/>
        <w:szCs w:val="16"/>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21" w15:restartNumberingAfterBreak="0">
    <w:nsid w:val="5704737C"/>
    <w:multiLevelType w:val="hybridMultilevel"/>
    <w:tmpl w:val="41142D46"/>
    <w:lvl w:ilvl="0" w:tplc="4838E602">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776228F"/>
    <w:multiLevelType w:val="hybridMultilevel"/>
    <w:tmpl w:val="667C2A7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8B14B5D"/>
    <w:multiLevelType w:val="hybridMultilevel"/>
    <w:tmpl w:val="82B85862"/>
    <w:lvl w:ilvl="0" w:tplc="10A4A1E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696CF2"/>
    <w:multiLevelType w:val="hybridMultilevel"/>
    <w:tmpl w:val="2C3EB0F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5C892D35"/>
    <w:multiLevelType w:val="multilevel"/>
    <w:tmpl w:val="10C6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1D32125"/>
    <w:multiLevelType w:val="hybridMultilevel"/>
    <w:tmpl w:val="A5264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0E3CA4"/>
    <w:multiLevelType w:val="multilevel"/>
    <w:tmpl w:val="21868264"/>
    <w:lvl w:ilvl="0">
      <w:start w:val="1"/>
      <w:numFmt w:val="decimal"/>
      <w:lvlText w:val="%1."/>
      <w:lvlJc w:val="left"/>
      <w:pPr>
        <w:ind w:left="675" w:hanging="675"/>
      </w:pPr>
      <w:rPr>
        <w:rFonts w:hint="default"/>
      </w:rPr>
    </w:lvl>
    <w:lvl w:ilvl="1">
      <w:start w:val="4"/>
      <w:numFmt w:val="decimal"/>
      <w:lvlText w:val="%1.%2."/>
      <w:lvlJc w:val="left"/>
      <w:pPr>
        <w:ind w:left="1063" w:hanging="720"/>
      </w:pPr>
      <w:rPr>
        <w:rFonts w:hint="default"/>
      </w:rPr>
    </w:lvl>
    <w:lvl w:ilvl="2">
      <w:start w:val="1"/>
      <w:numFmt w:val="decimal"/>
      <w:lvlText w:val="%1.%2.%3."/>
      <w:lvlJc w:val="left"/>
      <w:pPr>
        <w:ind w:left="1406" w:hanging="720"/>
      </w:pPr>
      <w:rPr>
        <w:rFonts w:hint="default"/>
      </w:rPr>
    </w:lvl>
    <w:lvl w:ilvl="3">
      <w:start w:val="1"/>
      <w:numFmt w:val="decimal"/>
      <w:lvlText w:val="%1.%2.%3.%4."/>
      <w:lvlJc w:val="left"/>
      <w:pPr>
        <w:ind w:left="2109" w:hanging="1080"/>
      </w:pPr>
      <w:rPr>
        <w:rFonts w:hint="default"/>
      </w:rPr>
    </w:lvl>
    <w:lvl w:ilvl="4">
      <w:start w:val="1"/>
      <w:numFmt w:val="decimal"/>
      <w:lvlText w:val="%1.%2.%3.%4.%5."/>
      <w:lvlJc w:val="left"/>
      <w:pPr>
        <w:ind w:left="2452" w:hanging="1080"/>
      </w:pPr>
      <w:rPr>
        <w:rFonts w:hint="default"/>
      </w:rPr>
    </w:lvl>
    <w:lvl w:ilvl="5">
      <w:start w:val="1"/>
      <w:numFmt w:val="decimal"/>
      <w:lvlText w:val="%1.%2.%3.%4.%5.%6."/>
      <w:lvlJc w:val="left"/>
      <w:pPr>
        <w:ind w:left="3155" w:hanging="1440"/>
      </w:pPr>
      <w:rPr>
        <w:rFonts w:hint="default"/>
      </w:rPr>
    </w:lvl>
    <w:lvl w:ilvl="6">
      <w:start w:val="1"/>
      <w:numFmt w:val="decimal"/>
      <w:lvlText w:val="%1.%2.%3.%4.%5.%6.%7."/>
      <w:lvlJc w:val="left"/>
      <w:pPr>
        <w:ind w:left="3858" w:hanging="1800"/>
      </w:pPr>
      <w:rPr>
        <w:rFonts w:hint="default"/>
      </w:rPr>
    </w:lvl>
    <w:lvl w:ilvl="7">
      <w:start w:val="1"/>
      <w:numFmt w:val="decimal"/>
      <w:lvlText w:val="%1.%2.%3.%4.%5.%6.%7.%8."/>
      <w:lvlJc w:val="left"/>
      <w:pPr>
        <w:ind w:left="4201" w:hanging="1800"/>
      </w:pPr>
      <w:rPr>
        <w:rFonts w:hint="default"/>
      </w:rPr>
    </w:lvl>
    <w:lvl w:ilvl="8">
      <w:start w:val="1"/>
      <w:numFmt w:val="decimal"/>
      <w:lvlText w:val="%1.%2.%3.%4.%5.%6.%7.%8.%9."/>
      <w:lvlJc w:val="left"/>
      <w:pPr>
        <w:ind w:left="4904" w:hanging="2160"/>
      </w:pPr>
      <w:rPr>
        <w:rFonts w:hint="default"/>
      </w:rPr>
    </w:lvl>
  </w:abstractNum>
  <w:abstractNum w:abstractNumId="28"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9" w15:restartNumberingAfterBreak="0">
    <w:nsid w:val="66396B33"/>
    <w:multiLevelType w:val="hybridMultilevel"/>
    <w:tmpl w:val="D5327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4C3376"/>
    <w:multiLevelType w:val="hybridMultilevel"/>
    <w:tmpl w:val="0086620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6673204F"/>
    <w:multiLevelType w:val="hybridMultilevel"/>
    <w:tmpl w:val="FE48A3C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D080A45"/>
    <w:multiLevelType w:val="hybridMultilevel"/>
    <w:tmpl w:val="6C8C9F68"/>
    <w:lvl w:ilvl="0" w:tplc="FDBA54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FA6674"/>
    <w:multiLevelType w:val="hybridMultilevel"/>
    <w:tmpl w:val="7DDE47C8"/>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36329D"/>
    <w:multiLevelType w:val="hybridMultilevel"/>
    <w:tmpl w:val="C1A4506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73E85282"/>
    <w:multiLevelType w:val="hybridMultilevel"/>
    <w:tmpl w:val="09DA2E2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74CB54A2"/>
    <w:multiLevelType w:val="hybridMultilevel"/>
    <w:tmpl w:val="19088E94"/>
    <w:lvl w:ilvl="0" w:tplc="DA940D26">
      <w:start w:val="1"/>
      <w:numFmt w:val="bullet"/>
      <w:lvlText w:val=""/>
      <w:lvlJc w:val="left"/>
      <w:pPr>
        <w:tabs>
          <w:tab w:val="num" w:pos="1620"/>
        </w:tabs>
        <w:ind w:left="1600" w:hanging="340"/>
      </w:pPr>
      <w:rPr>
        <w:rFonts w:ascii="Symbol" w:hAnsi="Symbol" w:cs="Symbol" w:hint="default"/>
      </w:rPr>
    </w:lvl>
    <w:lvl w:ilvl="1" w:tplc="51940F7A">
      <w:start w:val="1"/>
      <w:numFmt w:val="bullet"/>
      <w:lvlText w:val=""/>
      <w:lvlJc w:val="left"/>
      <w:pPr>
        <w:tabs>
          <w:tab w:val="num" w:pos="2510"/>
        </w:tabs>
        <w:ind w:left="2510" w:hanging="454"/>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1A22C9"/>
    <w:multiLevelType w:val="hybridMultilevel"/>
    <w:tmpl w:val="7E5AAC4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7DCF3235"/>
    <w:multiLevelType w:val="hybridMultilevel"/>
    <w:tmpl w:val="67F2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1B310D"/>
    <w:multiLevelType w:val="hybridMultilevel"/>
    <w:tmpl w:val="F022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564B72"/>
    <w:multiLevelType w:val="hybridMultilevel"/>
    <w:tmpl w:val="CFDA60F2"/>
    <w:lvl w:ilvl="0" w:tplc="AC56F624">
      <w:start w:val="1"/>
      <w:numFmt w:val="decimal"/>
      <w:lvlText w:val="Таблица %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8"/>
  </w:num>
  <w:num w:numId="5">
    <w:abstractNumId w:val="28"/>
  </w:num>
  <w:num w:numId="6">
    <w:abstractNumId w:val="20"/>
  </w:num>
  <w:num w:numId="7">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4"/>
  </w:num>
  <w:num w:numId="10">
    <w:abstractNumId w:val="6"/>
  </w:num>
  <w:num w:numId="11">
    <w:abstractNumId w:val="34"/>
  </w:num>
  <w:num w:numId="12">
    <w:abstractNumId w:val="25"/>
  </w:num>
  <w:num w:numId="13">
    <w:abstractNumId w:val="35"/>
  </w:num>
  <w:num w:numId="14">
    <w:abstractNumId w:val="29"/>
  </w:num>
  <w:num w:numId="15">
    <w:abstractNumId w:val="41"/>
  </w:num>
  <w:num w:numId="16">
    <w:abstractNumId w:val="40"/>
  </w:num>
  <w:num w:numId="17">
    <w:abstractNumId w:val="15"/>
  </w:num>
  <w:num w:numId="18">
    <w:abstractNumId w:val="7"/>
  </w:num>
  <w:num w:numId="19">
    <w:abstractNumId w:val="11"/>
  </w:num>
  <w:num w:numId="20">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
  </w:num>
  <w:num w:numId="23">
    <w:abstractNumId w:val="17"/>
  </w:num>
  <w:num w:numId="24">
    <w:abstractNumId w:val="1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6"/>
  </w:num>
  <w:num w:numId="30">
    <w:abstractNumId w:val="22"/>
  </w:num>
  <w:num w:numId="31">
    <w:abstractNumId w:val="21"/>
  </w:num>
  <w:num w:numId="32">
    <w:abstractNumId w:val="23"/>
  </w:num>
  <w:num w:numId="33">
    <w:abstractNumId w:val="33"/>
  </w:num>
  <w:num w:numId="34">
    <w:abstractNumId w:val="10"/>
  </w:num>
  <w:num w:numId="35">
    <w:abstractNumId w:val="31"/>
  </w:num>
  <w:num w:numId="36">
    <w:abstractNumId w:val="42"/>
  </w:num>
  <w:num w:numId="37">
    <w:abstractNumId w:val="30"/>
  </w:num>
  <w:num w:numId="38">
    <w:abstractNumId w:val="24"/>
  </w:num>
  <w:num w:numId="39">
    <w:abstractNumId w:val="8"/>
  </w:num>
  <w:num w:numId="40">
    <w:abstractNumId w:val="39"/>
  </w:num>
  <w:num w:numId="41">
    <w:abstractNumId w:val="3"/>
  </w:num>
  <w:num w:numId="42">
    <w:abstractNumId w:val="36"/>
  </w:num>
  <w:num w:numId="43">
    <w:abstractNumId w:val="19"/>
  </w:num>
  <w:num w:numId="44">
    <w:abstractNumId w:val="9"/>
  </w:num>
  <w:num w:numId="45">
    <w:abstractNumId w:val="27"/>
  </w:num>
  <w:num w:numId="4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11041"/>
    <w:rsid w:val="00017FE5"/>
    <w:rsid w:val="0003519E"/>
    <w:rsid w:val="00035AB3"/>
    <w:rsid w:val="000368AC"/>
    <w:rsid w:val="00044110"/>
    <w:rsid w:val="00047C31"/>
    <w:rsid w:val="00047D10"/>
    <w:rsid w:val="00051DC9"/>
    <w:rsid w:val="000520EA"/>
    <w:rsid w:val="00060A48"/>
    <w:rsid w:val="00061F52"/>
    <w:rsid w:val="00076097"/>
    <w:rsid w:val="00082B84"/>
    <w:rsid w:val="000B0B41"/>
    <w:rsid w:val="000C1EB9"/>
    <w:rsid w:val="000C3749"/>
    <w:rsid w:val="000C7358"/>
    <w:rsid w:val="000D58AC"/>
    <w:rsid w:val="000D7654"/>
    <w:rsid w:val="000F4190"/>
    <w:rsid w:val="0010176F"/>
    <w:rsid w:val="001032ED"/>
    <w:rsid w:val="00107138"/>
    <w:rsid w:val="001072FC"/>
    <w:rsid w:val="00114C14"/>
    <w:rsid w:val="0012691E"/>
    <w:rsid w:val="0013079E"/>
    <w:rsid w:val="00134916"/>
    <w:rsid w:val="001519E8"/>
    <w:rsid w:val="00161EB1"/>
    <w:rsid w:val="00175F94"/>
    <w:rsid w:val="0018048A"/>
    <w:rsid w:val="0018075F"/>
    <w:rsid w:val="001B144B"/>
    <w:rsid w:val="001C1AF3"/>
    <w:rsid w:val="001D0122"/>
    <w:rsid w:val="001D33E7"/>
    <w:rsid w:val="001D39FE"/>
    <w:rsid w:val="001E2948"/>
    <w:rsid w:val="001E3F55"/>
    <w:rsid w:val="001F7AE4"/>
    <w:rsid w:val="00210134"/>
    <w:rsid w:val="00214773"/>
    <w:rsid w:val="00217BD1"/>
    <w:rsid w:val="002208BC"/>
    <w:rsid w:val="002311D7"/>
    <w:rsid w:val="0023495B"/>
    <w:rsid w:val="002372B6"/>
    <w:rsid w:val="0025717B"/>
    <w:rsid w:val="002740FC"/>
    <w:rsid w:val="00282A5D"/>
    <w:rsid w:val="00283A63"/>
    <w:rsid w:val="002857F7"/>
    <w:rsid w:val="002A676B"/>
    <w:rsid w:val="002E1842"/>
    <w:rsid w:val="002E7BAA"/>
    <w:rsid w:val="002E7BB4"/>
    <w:rsid w:val="002F34FD"/>
    <w:rsid w:val="002F3E98"/>
    <w:rsid w:val="002F6EA4"/>
    <w:rsid w:val="002F7360"/>
    <w:rsid w:val="002F7D90"/>
    <w:rsid w:val="00301931"/>
    <w:rsid w:val="0031679E"/>
    <w:rsid w:val="00316EA9"/>
    <w:rsid w:val="00324BE8"/>
    <w:rsid w:val="0034059D"/>
    <w:rsid w:val="00361D91"/>
    <w:rsid w:val="00361F4F"/>
    <w:rsid w:val="003701BC"/>
    <w:rsid w:val="00371337"/>
    <w:rsid w:val="0037183A"/>
    <w:rsid w:val="00376C6F"/>
    <w:rsid w:val="00377191"/>
    <w:rsid w:val="00383E4F"/>
    <w:rsid w:val="003C4231"/>
    <w:rsid w:val="003D3E3F"/>
    <w:rsid w:val="003F0354"/>
    <w:rsid w:val="003F49D5"/>
    <w:rsid w:val="003F6AFA"/>
    <w:rsid w:val="004102A5"/>
    <w:rsid w:val="00424DED"/>
    <w:rsid w:val="00425F1B"/>
    <w:rsid w:val="0043196B"/>
    <w:rsid w:val="00440FCE"/>
    <w:rsid w:val="0044217A"/>
    <w:rsid w:val="00450BF6"/>
    <w:rsid w:val="00462BD3"/>
    <w:rsid w:val="00463E05"/>
    <w:rsid w:val="00490938"/>
    <w:rsid w:val="00490E3F"/>
    <w:rsid w:val="004953DD"/>
    <w:rsid w:val="004977E0"/>
    <w:rsid w:val="004A1268"/>
    <w:rsid w:val="004A6D12"/>
    <w:rsid w:val="004C7AC7"/>
    <w:rsid w:val="004C7FF7"/>
    <w:rsid w:val="004D150A"/>
    <w:rsid w:val="004D455E"/>
    <w:rsid w:val="004D59C1"/>
    <w:rsid w:val="004F02B8"/>
    <w:rsid w:val="004F1235"/>
    <w:rsid w:val="00501685"/>
    <w:rsid w:val="00504648"/>
    <w:rsid w:val="005111AF"/>
    <w:rsid w:val="00512250"/>
    <w:rsid w:val="005123D0"/>
    <w:rsid w:val="005129F7"/>
    <w:rsid w:val="00527E70"/>
    <w:rsid w:val="005358C0"/>
    <w:rsid w:val="0053738E"/>
    <w:rsid w:val="005404FA"/>
    <w:rsid w:val="00563073"/>
    <w:rsid w:val="0056327E"/>
    <w:rsid w:val="00577178"/>
    <w:rsid w:val="00583570"/>
    <w:rsid w:val="00593E46"/>
    <w:rsid w:val="00594687"/>
    <w:rsid w:val="005A279C"/>
    <w:rsid w:val="005A4B0F"/>
    <w:rsid w:val="005A6082"/>
    <w:rsid w:val="005A6EAA"/>
    <w:rsid w:val="005B38E5"/>
    <w:rsid w:val="005C0604"/>
    <w:rsid w:val="005D5C0B"/>
    <w:rsid w:val="005F403B"/>
    <w:rsid w:val="0060579A"/>
    <w:rsid w:val="00611C0C"/>
    <w:rsid w:val="00626B9F"/>
    <w:rsid w:val="00642E67"/>
    <w:rsid w:val="00644EB0"/>
    <w:rsid w:val="00662AB3"/>
    <w:rsid w:val="0067451D"/>
    <w:rsid w:val="006839EC"/>
    <w:rsid w:val="0068481F"/>
    <w:rsid w:val="006A3DD8"/>
    <w:rsid w:val="006B410E"/>
    <w:rsid w:val="006B441B"/>
    <w:rsid w:val="006C03D7"/>
    <w:rsid w:val="006C235F"/>
    <w:rsid w:val="006C3F7B"/>
    <w:rsid w:val="006C5F90"/>
    <w:rsid w:val="006C7A08"/>
    <w:rsid w:val="006D4F13"/>
    <w:rsid w:val="006E2027"/>
    <w:rsid w:val="00701AE2"/>
    <w:rsid w:val="007051FC"/>
    <w:rsid w:val="0071107A"/>
    <w:rsid w:val="00716B47"/>
    <w:rsid w:val="00716E0B"/>
    <w:rsid w:val="0074160F"/>
    <w:rsid w:val="0074674D"/>
    <w:rsid w:val="007533E5"/>
    <w:rsid w:val="00754618"/>
    <w:rsid w:val="00762970"/>
    <w:rsid w:val="00765BFC"/>
    <w:rsid w:val="00766591"/>
    <w:rsid w:val="00771E8A"/>
    <w:rsid w:val="00774B43"/>
    <w:rsid w:val="00782A9E"/>
    <w:rsid w:val="00792467"/>
    <w:rsid w:val="007B2120"/>
    <w:rsid w:val="007B5974"/>
    <w:rsid w:val="007D2B38"/>
    <w:rsid w:val="007D4E43"/>
    <w:rsid w:val="007D60D6"/>
    <w:rsid w:val="0081663E"/>
    <w:rsid w:val="00825B72"/>
    <w:rsid w:val="00842DB8"/>
    <w:rsid w:val="00846F7D"/>
    <w:rsid w:val="00851B87"/>
    <w:rsid w:val="0085354A"/>
    <w:rsid w:val="00855F95"/>
    <w:rsid w:val="008567AB"/>
    <w:rsid w:val="00856F54"/>
    <w:rsid w:val="00872E88"/>
    <w:rsid w:val="008A5B64"/>
    <w:rsid w:val="008B55A5"/>
    <w:rsid w:val="008B7884"/>
    <w:rsid w:val="008C712F"/>
    <w:rsid w:val="008D39F2"/>
    <w:rsid w:val="008D4C58"/>
    <w:rsid w:val="008E07F9"/>
    <w:rsid w:val="008F38EF"/>
    <w:rsid w:val="008F48B1"/>
    <w:rsid w:val="008F5E94"/>
    <w:rsid w:val="008F74A2"/>
    <w:rsid w:val="008F7554"/>
    <w:rsid w:val="00901C13"/>
    <w:rsid w:val="0091443A"/>
    <w:rsid w:val="0092483B"/>
    <w:rsid w:val="009276F1"/>
    <w:rsid w:val="009349C8"/>
    <w:rsid w:val="0094182E"/>
    <w:rsid w:val="00942082"/>
    <w:rsid w:val="00950998"/>
    <w:rsid w:val="009573A4"/>
    <w:rsid w:val="009829CF"/>
    <w:rsid w:val="00982CB3"/>
    <w:rsid w:val="00984559"/>
    <w:rsid w:val="009862B8"/>
    <w:rsid w:val="009A3358"/>
    <w:rsid w:val="009A3E30"/>
    <w:rsid w:val="009A6797"/>
    <w:rsid w:val="009B17F7"/>
    <w:rsid w:val="009B469E"/>
    <w:rsid w:val="009C0AED"/>
    <w:rsid w:val="009C1EF3"/>
    <w:rsid w:val="009F396D"/>
    <w:rsid w:val="00A0293B"/>
    <w:rsid w:val="00A02BDE"/>
    <w:rsid w:val="00A277DC"/>
    <w:rsid w:val="00A32EE6"/>
    <w:rsid w:val="00A33E9A"/>
    <w:rsid w:val="00A35A50"/>
    <w:rsid w:val="00A35C9E"/>
    <w:rsid w:val="00A35E3E"/>
    <w:rsid w:val="00A45C51"/>
    <w:rsid w:val="00A50649"/>
    <w:rsid w:val="00A53BC1"/>
    <w:rsid w:val="00A60B86"/>
    <w:rsid w:val="00A62B72"/>
    <w:rsid w:val="00A831CF"/>
    <w:rsid w:val="00A849F7"/>
    <w:rsid w:val="00A865B9"/>
    <w:rsid w:val="00A94FE2"/>
    <w:rsid w:val="00A97B7F"/>
    <w:rsid w:val="00AA0E49"/>
    <w:rsid w:val="00AB04CF"/>
    <w:rsid w:val="00AB0D82"/>
    <w:rsid w:val="00AC2463"/>
    <w:rsid w:val="00AC2C53"/>
    <w:rsid w:val="00AC3FC2"/>
    <w:rsid w:val="00AD6D25"/>
    <w:rsid w:val="00AE36DF"/>
    <w:rsid w:val="00AF5F39"/>
    <w:rsid w:val="00B016B5"/>
    <w:rsid w:val="00B118B5"/>
    <w:rsid w:val="00B23A6A"/>
    <w:rsid w:val="00B26D97"/>
    <w:rsid w:val="00B36999"/>
    <w:rsid w:val="00B42AA6"/>
    <w:rsid w:val="00B46286"/>
    <w:rsid w:val="00B522E1"/>
    <w:rsid w:val="00B70D38"/>
    <w:rsid w:val="00B76381"/>
    <w:rsid w:val="00B9212E"/>
    <w:rsid w:val="00B94D37"/>
    <w:rsid w:val="00BA15B5"/>
    <w:rsid w:val="00BB0828"/>
    <w:rsid w:val="00BB52E5"/>
    <w:rsid w:val="00BB6F59"/>
    <w:rsid w:val="00BC2232"/>
    <w:rsid w:val="00BC5372"/>
    <w:rsid w:val="00BD13F2"/>
    <w:rsid w:val="00BD78CB"/>
    <w:rsid w:val="00BE3E04"/>
    <w:rsid w:val="00BE58B1"/>
    <w:rsid w:val="00BF20A4"/>
    <w:rsid w:val="00BF3D43"/>
    <w:rsid w:val="00C0116E"/>
    <w:rsid w:val="00C0566A"/>
    <w:rsid w:val="00C2386B"/>
    <w:rsid w:val="00C24445"/>
    <w:rsid w:val="00C348EB"/>
    <w:rsid w:val="00C406B2"/>
    <w:rsid w:val="00C41CE2"/>
    <w:rsid w:val="00C70854"/>
    <w:rsid w:val="00C77052"/>
    <w:rsid w:val="00C90803"/>
    <w:rsid w:val="00C91A5F"/>
    <w:rsid w:val="00CA2B25"/>
    <w:rsid w:val="00CA6729"/>
    <w:rsid w:val="00CA6A27"/>
    <w:rsid w:val="00CA72A3"/>
    <w:rsid w:val="00CA7FE6"/>
    <w:rsid w:val="00CB7687"/>
    <w:rsid w:val="00CC2DEE"/>
    <w:rsid w:val="00CC699B"/>
    <w:rsid w:val="00CE0E02"/>
    <w:rsid w:val="00CE2EEA"/>
    <w:rsid w:val="00CF3AAE"/>
    <w:rsid w:val="00CF583A"/>
    <w:rsid w:val="00CF5E8F"/>
    <w:rsid w:val="00D0562F"/>
    <w:rsid w:val="00D11BC3"/>
    <w:rsid w:val="00D2445C"/>
    <w:rsid w:val="00D412D8"/>
    <w:rsid w:val="00D46837"/>
    <w:rsid w:val="00D72FE1"/>
    <w:rsid w:val="00D7605B"/>
    <w:rsid w:val="00D836F1"/>
    <w:rsid w:val="00D83C0F"/>
    <w:rsid w:val="00D85F37"/>
    <w:rsid w:val="00D94652"/>
    <w:rsid w:val="00DA7F82"/>
    <w:rsid w:val="00DC1AE4"/>
    <w:rsid w:val="00DC7550"/>
    <w:rsid w:val="00DD7B40"/>
    <w:rsid w:val="00DE47B8"/>
    <w:rsid w:val="00E1187F"/>
    <w:rsid w:val="00E14CA3"/>
    <w:rsid w:val="00E3062E"/>
    <w:rsid w:val="00E35CC5"/>
    <w:rsid w:val="00E37504"/>
    <w:rsid w:val="00E440BB"/>
    <w:rsid w:val="00E53104"/>
    <w:rsid w:val="00E56764"/>
    <w:rsid w:val="00E608BB"/>
    <w:rsid w:val="00E63C54"/>
    <w:rsid w:val="00E65BB3"/>
    <w:rsid w:val="00E75F50"/>
    <w:rsid w:val="00E84023"/>
    <w:rsid w:val="00E979E3"/>
    <w:rsid w:val="00EA326D"/>
    <w:rsid w:val="00EA4CCA"/>
    <w:rsid w:val="00EC619F"/>
    <w:rsid w:val="00ED19F9"/>
    <w:rsid w:val="00ED2104"/>
    <w:rsid w:val="00ED535E"/>
    <w:rsid w:val="00EE48CB"/>
    <w:rsid w:val="00F036CE"/>
    <w:rsid w:val="00F05EA6"/>
    <w:rsid w:val="00F13142"/>
    <w:rsid w:val="00F150BB"/>
    <w:rsid w:val="00F42A87"/>
    <w:rsid w:val="00F55277"/>
    <w:rsid w:val="00F55DCB"/>
    <w:rsid w:val="00F63035"/>
    <w:rsid w:val="00F95545"/>
    <w:rsid w:val="00FE11CA"/>
    <w:rsid w:val="00FE11F4"/>
    <w:rsid w:val="00FE6B89"/>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2F6EA4"/>
    <w:pPr>
      <w:keepNext/>
      <w:outlineLvl w:val="0"/>
    </w:pPr>
    <w:rPr>
      <w:b/>
      <w:szCs w:val="20"/>
    </w:rPr>
  </w:style>
  <w:style w:type="paragraph" w:styleId="2">
    <w:name w:val="heading 2"/>
    <w:basedOn w:val="a1"/>
    <w:next w:val="a1"/>
    <w:link w:val="20"/>
    <w:uiPriority w:val="99"/>
    <w:qFormat/>
    <w:rsid w:val="002F6EA4"/>
    <w:pPr>
      <w:keepNext/>
      <w:ind w:left="360"/>
      <w:outlineLvl w:val="1"/>
    </w:pPr>
    <w:rPr>
      <w:b/>
      <w:szCs w:val="20"/>
    </w:rPr>
  </w:style>
  <w:style w:type="paragraph" w:styleId="3">
    <w:name w:val="heading 3"/>
    <w:basedOn w:val="a1"/>
    <w:next w:val="a1"/>
    <w:link w:val="30"/>
    <w:qFormat/>
    <w:rsid w:val="002F6EA4"/>
    <w:pPr>
      <w:keepNext/>
      <w:outlineLvl w:val="2"/>
    </w:pPr>
    <w:rPr>
      <w:b/>
      <w:sz w:val="20"/>
      <w:szCs w:val="20"/>
    </w:rPr>
  </w:style>
  <w:style w:type="paragraph" w:styleId="4">
    <w:name w:val="heading 4"/>
    <w:basedOn w:val="a1"/>
    <w:next w:val="a1"/>
    <w:link w:val="40"/>
    <w:qFormat/>
    <w:rsid w:val="002F6EA4"/>
    <w:pPr>
      <w:keepNext/>
      <w:ind w:firstLine="567"/>
      <w:jc w:val="right"/>
      <w:outlineLvl w:val="3"/>
    </w:pPr>
    <w:rPr>
      <w:b/>
      <w:bCs/>
      <w:szCs w:val="20"/>
    </w:rPr>
  </w:style>
  <w:style w:type="paragraph" w:styleId="5">
    <w:name w:val="heading 5"/>
    <w:basedOn w:val="a1"/>
    <w:next w:val="a1"/>
    <w:link w:val="50"/>
    <w:unhideWhenUsed/>
    <w:qFormat/>
    <w:rsid w:val="002F6EA4"/>
    <w:pPr>
      <w:spacing w:before="240" w:after="60"/>
      <w:outlineLvl w:val="4"/>
    </w:pPr>
    <w:rPr>
      <w:rFonts w:ascii="Calibri" w:hAnsi="Calibri"/>
      <w:b/>
      <w:bCs/>
      <w:i/>
      <w:iCs/>
      <w:sz w:val="26"/>
      <w:szCs w:val="26"/>
    </w:rPr>
  </w:style>
  <w:style w:type="paragraph" w:styleId="6">
    <w:name w:val="heading 6"/>
    <w:basedOn w:val="a1"/>
    <w:next w:val="a1"/>
    <w:link w:val="60"/>
    <w:semiHidden/>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1"/>
    <w:next w:val="a1"/>
    <w:link w:val="70"/>
    <w:semiHidden/>
    <w:unhideWhenUsed/>
    <w:qFormat/>
    <w:rsid w:val="009573A4"/>
    <w:pPr>
      <w:spacing w:before="240" w:after="60" w:line="312" w:lineRule="auto"/>
      <w:ind w:left="4320"/>
      <w:jc w:val="both"/>
      <w:outlineLvl w:val="6"/>
    </w:pPr>
    <w:rPr>
      <w:rFonts w:ascii="Calibri" w:hAnsi="Calibri"/>
    </w:rPr>
  </w:style>
  <w:style w:type="paragraph" w:styleId="8">
    <w:name w:val="heading 8"/>
    <w:basedOn w:val="a1"/>
    <w:next w:val="a1"/>
    <w:link w:val="80"/>
    <w:semiHidden/>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1"/>
    <w:next w:val="a1"/>
    <w:link w:val="90"/>
    <w:semiHidden/>
    <w:unhideWhenUsed/>
    <w:qFormat/>
    <w:rsid w:val="002F6EA4"/>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Знак Знак Знак Знак Знак Знак Знак Знак Знак Знак Знак"/>
    <w:basedOn w:val="a1"/>
    <w:rsid w:val="00AB0D82"/>
    <w:pPr>
      <w:tabs>
        <w:tab w:val="num" w:pos="360"/>
      </w:tabs>
      <w:spacing w:after="160" w:line="240" w:lineRule="exact"/>
    </w:pPr>
    <w:rPr>
      <w:rFonts w:ascii="Verdana" w:hAnsi="Verdana" w:cs="Verdana"/>
      <w:sz w:val="20"/>
      <w:szCs w:val="20"/>
      <w:lang w:val="en-US" w:eastAsia="en-US"/>
    </w:rPr>
  </w:style>
  <w:style w:type="paragraph" w:styleId="a6">
    <w:name w:val="header"/>
    <w:basedOn w:val="a1"/>
    <w:link w:val="a7"/>
    <w:uiPriority w:val="99"/>
    <w:unhideWhenUsed/>
    <w:rsid w:val="00EC619F"/>
    <w:pPr>
      <w:tabs>
        <w:tab w:val="center" w:pos="4677"/>
        <w:tab w:val="right" w:pos="9355"/>
      </w:tabs>
    </w:pPr>
  </w:style>
  <w:style w:type="character" w:customStyle="1" w:styleId="a7">
    <w:name w:val="Верхний колонтитул Знак"/>
    <w:basedOn w:val="a2"/>
    <w:link w:val="a6"/>
    <w:uiPriority w:val="99"/>
    <w:rsid w:val="00EC619F"/>
    <w:rPr>
      <w:rFonts w:ascii="Times New Roman" w:eastAsia="Times New Roman" w:hAnsi="Times New Roman" w:cs="Times New Roman"/>
      <w:sz w:val="24"/>
      <w:szCs w:val="24"/>
      <w:lang w:eastAsia="ru-RU"/>
    </w:rPr>
  </w:style>
  <w:style w:type="paragraph" w:styleId="a8">
    <w:name w:val="footer"/>
    <w:basedOn w:val="a1"/>
    <w:link w:val="a9"/>
    <w:uiPriority w:val="99"/>
    <w:unhideWhenUsed/>
    <w:rsid w:val="00EC619F"/>
    <w:pPr>
      <w:tabs>
        <w:tab w:val="center" w:pos="4677"/>
        <w:tab w:val="right" w:pos="9355"/>
      </w:tabs>
    </w:pPr>
  </w:style>
  <w:style w:type="character" w:customStyle="1" w:styleId="a9">
    <w:name w:val="Нижний колонтитул Знак"/>
    <w:basedOn w:val="a2"/>
    <w:link w:val="a8"/>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2"/>
    <w:link w:val="10"/>
    <w:uiPriority w:val="9"/>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2"/>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2"/>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2"/>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2"/>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2"/>
    <w:link w:val="9"/>
    <w:semiHidden/>
    <w:rsid w:val="002F6EA4"/>
    <w:rPr>
      <w:rFonts w:ascii="Cambria" w:eastAsia="Times New Roman" w:hAnsi="Cambria" w:cs="Times New Roman"/>
      <w:lang w:eastAsia="ru-RU"/>
    </w:rPr>
  </w:style>
  <w:style w:type="paragraph" w:styleId="31">
    <w:name w:val="Body Text 3"/>
    <w:basedOn w:val="a1"/>
    <w:link w:val="32"/>
    <w:rsid w:val="002F6EA4"/>
    <w:pPr>
      <w:jc w:val="both"/>
    </w:pPr>
    <w:rPr>
      <w:sz w:val="18"/>
      <w:szCs w:val="20"/>
    </w:rPr>
  </w:style>
  <w:style w:type="character" w:customStyle="1" w:styleId="32">
    <w:name w:val="Основной текст 3 Знак"/>
    <w:basedOn w:val="a2"/>
    <w:link w:val="31"/>
    <w:rsid w:val="002F6EA4"/>
    <w:rPr>
      <w:rFonts w:ascii="Times New Roman" w:eastAsia="Times New Roman" w:hAnsi="Times New Roman" w:cs="Times New Roman"/>
      <w:sz w:val="18"/>
      <w:szCs w:val="20"/>
      <w:lang w:eastAsia="ru-RU"/>
    </w:rPr>
  </w:style>
  <w:style w:type="paragraph" w:styleId="aa">
    <w:name w:val="Body Text Indent"/>
    <w:basedOn w:val="a1"/>
    <w:link w:val="ab"/>
    <w:rsid w:val="002F6EA4"/>
    <w:pPr>
      <w:ind w:left="720"/>
      <w:jc w:val="both"/>
    </w:pPr>
    <w:rPr>
      <w:szCs w:val="20"/>
    </w:rPr>
  </w:style>
  <w:style w:type="character" w:customStyle="1" w:styleId="ab">
    <w:name w:val="Основной текст с отступом Знак"/>
    <w:basedOn w:val="a2"/>
    <w:link w:val="aa"/>
    <w:rsid w:val="002F6EA4"/>
    <w:rPr>
      <w:rFonts w:ascii="Times New Roman" w:eastAsia="Times New Roman" w:hAnsi="Times New Roman" w:cs="Times New Roman"/>
      <w:sz w:val="24"/>
      <w:szCs w:val="20"/>
      <w:lang w:eastAsia="ru-RU"/>
    </w:rPr>
  </w:style>
  <w:style w:type="paragraph" w:styleId="21">
    <w:name w:val="Body Text Indent 2"/>
    <w:basedOn w:val="a1"/>
    <w:link w:val="22"/>
    <w:uiPriority w:val="99"/>
    <w:rsid w:val="002F6EA4"/>
    <w:pPr>
      <w:ind w:firstLine="720"/>
      <w:jc w:val="both"/>
    </w:pPr>
    <w:rPr>
      <w:szCs w:val="20"/>
    </w:rPr>
  </w:style>
  <w:style w:type="character" w:customStyle="1" w:styleId="22">
    <w:name w:val="Основной текст с отступом 2 Знак"/>
    <w:basedOn w:val="a2"/>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1"/>
    <w:link w:val="34"/>
    <w:rsid w:val="002F6EA4"/>
    <w:pPr>
      <w:ind w:firstLine="720"/>
    </w:pPr>
    <w:rPr>
      <w:szCs w:val="20"/>
    </w:rPr>
  </w:style>
  <w:style w:type="character" w:customStyle="1" w:styleId="34">
    <w:name w:val="Основной текст с отступом 3 Знак"/>
    <w:basedOn w:val="a2"/>
    <w:link w:val="33"/>
    <w:rsid w:val="002F6EA4"/>
    <w:rPr>
      <w:rFonts w:ascii="Times New Roman" w:eastAsia="Times New Roman" w:hAnsi="Times New Roman" w:cs="Times New Roman"/>
      <w:sz w:val="24"/>
      <w:szCs w:val="20"/>
      <w:lang w:eastAsia="ru-RU"/>
    </w:rPr>
  </w:style>
  <w:style w:type="paragraph" w:styleId="ac">
    <w:name w:val="Body Text"/>
    <w:aliases w:val="Основной текст Знак Знак Знак,Основной текст Знак Знак"/>
    <w:basedOn w:val="a1"/>
    <w:link w:val="ad"/>
    <w:rsid w:val="002F6EA4"/>
    <w:rPr>
      <w:sz w:val="22"/>
      <w:szCs w:val="20"/>
    </w:rPr>
  </w:style>
  <w:style w:type="character" w:customStyle="1" w:styleId="ad">
    <w:name w:val="Основной текст Знак"/>
    <w:aliases w:val="Основной текст Знак Знак Знак Знак,Основной текст Знак Знак Знак1"/>
    <w:basedOn w:val="a2"/>
    <w:link w:val="ac"/>
    <w:rsid w:val="002F6EA4"/>
    <w:rPr>
      <w:rFonts w:ascii="Times New Roman" w:eastAsia="Times New Roman" w:hAnsi="Times New Roman" w:cs="Times New Roman"/>
      <w:szCs w:val="20"/>
      <w:lang w:eastAsia="ru-RU"/>
    </w:rPr>
  </w:style>
  <w:style w:type="paragraph" w:styleId="23">
    <w:name w:val="Body Text 2"/>
    <w:basedOn w:val="a1"/>
    <w:link w:val="24"/>
    <w:rsid w:val="002F6EA4"/>
    <w:pPr>
      <w:ind w:right="-108"/>
    </w:pPr>
    <w:rPr>
      <w:sz w:val="20"/>
      <w:szCs w:val="20"/>
    </w:rPr>
  </w:style>
  <w:style w:type="character" w:customStyle="1" w:styleId="24">
    <w:name w:val="Основной текст 2 Знак"/>
    <w:basedOn w:val="a2"/>
    <w:link w:val="23"/>
    <w:rsid w:val="002F6EA4"/>
    <w:rPr>
      <w:rFonts w:ascii="Times New Roman" w:eastAsia="Times New Roman" w:hAnsi="Times New Roman" w:cs="Times New Roman"/>
      <w:sz w:val="20"/>
      <w:szCs w:val="20"/>
      <w:lang w:eastAsia="ru-RU"/>
    </w:rPr>
  </w:style>
  <w:style w:type="paragraph" w:customStyle="1" w:styleId="12">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customStyle="1" w:styleId="13">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styleId="ae">
    <w:name w:val="Balloon Text"/>
    <w:basedOn w:val="a1"/>
    <w:link w:val="af"/>
    <w:uiPriority w:val="99"/>
    <w:rsid w:val="002F6EA4"/>
    <w:rPr>
      <w:rFonts w:ascii="Tahoma" w:hAnsi="Tahoma" w:cs="Tahoma"/>
      <w:sz w:val="16"/>
      <w:szCs w:val="16"/>
    </w:rPr>
  </w:style>
  <w:style w:type="character" w:customStyle="1" w:styleId="af">
    <w:name w:val="Текст выноски Знак"/>
    <w:basedOn w:val="a2"/>
    <w:link w:val="ae"/>
    <w:uiPriority w:val="99"/>
    <w:rsid w:val="002F6EA4"/>
    <w:rPr>
      <w:rFonts w:ascii="Tahoma" w:eastAsia="Times New Roman" w:hAnsi="Tahoma" w:cs="Tahoma"/>
      <w:sz w:val="16"/>
      <w:szCs w:val="16"/>
      <w:lang w:eastAsia="ru-RU"/>
    </w:rPr>
  </w:style>
  <w:style w:type="paragraph" w:customStyle="1" w:styleId="af0">
    <w:basedOn w:val="a1"/>
    <w:next w:val="af1"/>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2F6EA4"/>
  </w:style>
  <w:style w:type="character" w:styleId="af3">
    <w:name w:val="annotation reference"/>
    <w:uiPriority w:val="99"/>
    <w:rsid w:val="002F6EA4"/>
    <w:rPr>
      <w:sz w:val="16"/>
      <w:szCs w:val="16"/>
    </w:rPr>
  </w:style>
  <w:style w:type="paragraph" w:styleId="af4">
    <w:name w:val="annotation text"/>
    <w:basedOn w:val="a1"/>
    <w:link w:val="af5"/>
    <w:uiPriority w:val="99"/>
    <w:rsid w:val="002F6EA4"/>
    <w:rPr>
      <w:sz w:val="20"/>
      <w:szCs w:val="20"/>
    </w:rPr>
  </w:style>
  <w:style w:type="character" w:customStyle="1" w:styleId="af5">
    <w:name w:val="Текст примечания Знак"/>
    <w:basedOn w:val="a2"/>
    <w:link w:val="af4"/>
    <w:uiPriority w:val="99"/>
    <w:rsid w:val="002F6EA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2F6EA4"/>
    <w:rPr>
      <w:b/>
      <w:bCs/>
    </w:rPr>
  </w:style>
  <w:style w:type="character" w:customStyle="1" w:styleId="af7">
    <w:name w:val="Тема примечания Знак"/>
    <w:basedOn w:val="af5"/>
    <w:link w:val="af6"/>
    <w:uiPriority w:val="99"/>
    <w:rsid w:val="002F6EA4"/>
    <w:rPr>
      <w:rFonts w:ascii="Times New Roman" w:eastAsia="Times New Roman" w:hAnsi="Times New Roman" w:cs="Times New Roman"/>
      <w:b/>
      <w:bCs/>
      <w:sz w:val="20"/>
      <w:szCs w:val="20"/>
      <w:lang w:eastAsia="ru-RU"/>
    </w:rPr>
  </w:style>
  <w:style w:type="character" w:styleId="af8">
    <w:name w:val="Hyperlink"/>
    <w:uiPriority w:val="99"/>
    <w:unhideWhenUsed/>
    <w:rsid w:val="002F6EA4"/>
    <w:rPr>
      <w:color w:val="0000FF"/>
      <w:u w:val="single"/>
    </w:rPr>
  </w:style>
  <w:style w:type="paragraph" w:styleId="af1">
    <w:name w:val="Title"/>
    <w:aliases w:val="Название"/>
    <w:basedOn w:val="a1"/>
    <w:next w:val="a1"/>
    <w:link w:val="af9"/>
    <w:qFormat/>
    <w:rsid w:val="002F6EA4"/>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aliases w:val="Название Знак1"/>
    <w:basedOn w:val="a2"/>
    <w:link w:val="af1"/>
    <w:rsid w:val="002F6EA4"/>
    <w:rPr>
      <w:rFonts w:asciiTheme="majorHAnsi" w:eastAsiaTheme="majorEastAsia" w:hAnsiTheme="majorHAnsi" w:cstheme="majorBidi"/>
      <w:spacing w:val="-10"/>
      <w:kern w:val="28"/>
      <w:sz w:val="56"/>
      <w:szCs w:val="56"/>
      <w:lang w:eastAsia="ru-RU"/>
    </w:rPr>
  </w:style>
  <w:style w:type="paragraph" w:styleId="afa">
    <w:name w:val="List Paragraph"/>
    <w:basedOn w:val="a1"/>
    <w:uiPriority w:val="34"/>
    <w:qFormat/>
    <w:rsid w:val="00376C6F"/>
    <w:pPr>
      <w:ind w:left="720"/>
      <w:contextualSpacing/>
    </w:pPr>
  </w:style>
  <w:style w:type="table" w:styleId="afb">
    <w:name w:val="Table Grid"/>
    <w:basedOn w:val="a3"/>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1"/>
    <w:rsid w:val="00E84023"/>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1"/>
    <w:rsid w:val="0023495B"/>
    <w:pPr>
      <w:tabs>
        <w:tab w:val="num" w:pos="360"/>
      </w:tabs>
      <w:spacing w:after="160" w:line="240" w:lineRule="exact"/>
    </w:pPr>
    <w:rPr>
      <w:rFonts w:ascii="Verdana" w:hAnsi="Verdana" w:cs="Verdana"/>
      <w:sz w:val="20"/>
      <w:szCs w:val="20"/>
      <w:lang w:val="en-US" w:eastAsia="en-US"/>
    </w:rPr>
  </w:style>
  <w:style w:type="numbering" w:customStyle="1" w:styleId="15">
    <w:name w:val="Нет списка1"/>
    <w:next w:val="a4"/>
    <w:uiPriority w:val="99"/>
    <w:semiHidden/>
    <w:unhideWhenUsed/>
    <w:rsid w:val="008F7554"/>
  </w:style>
  <w:style w:type="numbering" w:customStyle="1" w:styleId="110">
    <w:name w:val="Нет списка11"/>
    <w:next w:val="a4"/>
    <w:uiPriority w:val="99"/>
    <w:semiHidden/>
    <w:rsid w:val="008F7554"/>
  </w:style>
  <w:style w:type="paragraph" w:customStyle="1" w:styleId="16">
    <w:name w:val="1"/>
    <w:basedOn w:val="a1"/>
    <w:rsid w:val="008F7554"/>
    <w:pPr>
      <w:spacing w:after="160" w:line="240" w:lineRule="exact"/>
    </w:pPr>
    <w:rPr>
      <w:rFonts w:ascii="Verdana" w:hAnsi="Verdana" w:cs="Verdana"/>
      <w:sz w:val="20"/>
      <w:szCs w:val="20"/>
      <w:lang w:val="en-US" w:eastAsia="en-US"/>
    </w:rPr>
  </w:style>
  <w:style w:type="paragraph" w:customStyle="1" w:styleId="a0">
    <w:name w:val="Отчет"/>
    <w:basedOn w:val="a1"/>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1"/>
    <w:rsid w:val="008F7554"/>
    <w:pPr>
      <w:numPr>
        <w:numId w:val="2"/>
      </w:numPr>
      <w:tabs>
        <w:tab w:val="clear" w:pos="643"/>
        <w:tab w:val="num" w:pos="360"/>
      </w:tabs>
      <w:ind w:left="360"/>
    </w:pPr>
    <w:rPr>
      <w:snapToGrid w:val="0"/>
      <w:sz w:val="28"/>
      <w:szCs w:val="28"/>
    </w:rPr>
  </w:style>
  <w:style w:type="paragraph" w:styleId="25">
    <w:name w:val="List Number 2"/>
    <w:basedOn w:val="a1"/>
    <w:rsid w:val="008F7554"/>
    <w:pPr>
      <w:tabs>
        <w:tab w:val="num" w:pos="360"/>
      </w:tabs>
      <w:ind w:left="360" w:hanging="360"/>
    </w:pPr>
    <w:rPr>
      <w:snapToGrid w:val="0"/>
      <w:sz w:val="28"/>
      <w:szCs w:val="28"/>
    </w:rPr>
  </w:style>
  <w:style w:type="paragraph" w:customStyle="1" w:styleId="17">
    <w:name w:val="Абзац списка1"/>
    <w:basedOn w:val="a1"/>
    <w:autoRedefine/>
    <w:rsid w:val="008F7554"/>
    <w:pPr>
      <w:jc w:val="center"/>
    </w:pPr>
    <w:rPr>
      <w:snapToGrid w:val="0"/>
      <w:sz w:val="28"/>
      <w:szCs w:val="28"/>
    </w:rPr>
  </w:style>
  <w:style w:type="paragraph" w:styleId="18">
    <w:name w:val="toc 1"/>
    <w:basedOn w:val="a1"/>
    <w:next w:val="a1"/>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Знак1 Знак Знак Знак Знак Знак Знак"/>
    <w:basedOn w:val="a1"/>
    <w:rsid w:val="008F7554"/>
    <w:pPr>
      <w:spacing w:after="160" w:line="240" w:lineRule="exact"/>
      <w:ind w:left="1"/>
    </w:pPr>
    <w:rPr>
      <w:rFonts w:ascii="Verdana" w:hAnsi="Verdana"/>
      <w:b/>
      <w:lang w:val="en-US" w:eastAsia="en-US"/>
    </w:rPr>
  </w:style>
  <w:style w:type="table" w:customStyle="1" w:styleId="1a">
    <w:name w:val="Сетка таблицы1"/>
    <w:basedOn w:val="a3"/>
    <w:next w:val="afb"/>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1"/>
    <w:next w:val="a1"/>
    <w:autoRedefine/>
    <w:uiPriority w:val="39"/>
    <w:rsid w:val="008F7554"/>
    <w:pPr>
      <w:tabs>
        <w:tab w:val="right" w:leader="dot" w:pos="9355"/>
      </w:tabs>
      <w:spacing w:line="288" w:lineRule="auto"/>
      <w:ind w:left="278"/>
    </w:pPr>
    <w:rPr>
      <w:snapToGrid w:val="0"/>
      <w:sz w:val="28"/>
      <w:szCs w:val="28"/>
    </w:rPr>
  </w:style>
  <w:style w:type="paragraph" w:styleId="35">
    <w:name w:val="toc 3"/>
    <w:basedOn w:val="a1"/>
    <w:next w:val="a1"/>
    <w:autoRedefine/>
    <w:uiPriority w:val="39"/>
    <w:rsid w:val="008F7554"/>
    <w:pPr>
      <w:ind w:left="560"/>
    </w:pPr>
    <w:rPr>
      <w:snapToGrid w:val="0"/>
      <w:sz w:val="28"/>
      <w:szCs w:val="28"/>
    </w:rPr>
  </w:style>
  <w:style w:type="paragraph" w:styleId="91">
    <w:name w:val="toc 9"/>
    <w:basedOn w:val="a1"/>
    <w:next w:val="a1"/>
    <w:autoRedefine/>
    <w:uiPriority w:val="39"/>
    <w:rsid w:val="008F7554"/>
    <w:pPr>
      <w:ind w:left="1920"/>
    </w:pPr>
  </w:style>
  <w:style w:type="paragraph" w:styleId="41">
    <w:name w:val="toc 4"/>
    <w:basedOn w:val="a1"/>
    <w:next w:val="a1"/>
    <w:autoRedefine/>
    <w:uiPriority w:val="39"/>
    <w:unhideWhenUsed/>
    <w:rsid w:val="008F7554"/>
    <w:pPr>
      <w:spacing w:after="100" w:line="276" w:lineRule="auto"/>
      <w:ind w:left="660"/>
    </w:pPr>
    <w:rPr>
      <w:rFonts w:ascii="Calibri" w:hAnsi="Calibri"/>
      <w:sz w:val="22"/>
      <w:szCs w:val="22"/>
    </w:rPr>
  </w:style>
  <w:style w:type="paragraph" w:styleId="51">
    <w:name w:val="toc 5"/>
    <w:basedOn w:val="a1"/>
    <w:next w:val="a1"/>
    <w:autoRedefine/>
    <w:uiPriority w:val="39"/>
    <w:unhideWhenUsed/>
    <w:rsid w:val="008F7554"/>
    <w:pPr>
      <w:spacing w:after="100" w:line="276" w:lineRule="auto"/>
      <w:ind w:left="880"/>
    </w:pPr>
    <w:rPr>
      <w:rFonts w:ascii="Calibri" w:hAnsi="Calibri"/>
      <w:sz w:val="22"/>
      <w:szCs w:val="22"/>
    </w:rPr>
  </w:style>
  <w:style w:type="paragraph" w:styleId="61">
    <w:name w:val="toc 6"/>
    <w:basedOn w:val="a1"/>
    <w:next w:val="a1"/>
    <w:autoRedefine/>
    <w:uiPriority w:val="39"/>
    <w:unhideWhenUsed/>
    <w:rsid w:val="008F7554"/>
    <w:pPr>
      <w:spacing w:after="100" w:line="276" w:lineRule="auto"/>
      <w:ind w:left="1100"/>
    </w:pPr>
    <w:rPr>
      <w:rFonts w:ascii="Calibri" w:hAnsi="Calibri"/>
      <w:sz w:val="22"/>
      <w:szCs w:val="22"/>
    </w:rPr>
  </w:style>
  <w:style w:type="paragraph" w:styleId="71">
    <w:name w:val="toc 7"/>
    <w:basedOn w:val="a1"/>
    <w:next w:val="a1"/>
    <w:autoRedefine/>
    <w:uiPriority w:val="39"/>
    <w:unhideWhenUsed/>
    <w:rsid w:val="008F7554"/>
    <w:pPr>
      <w:spacing w:after="100" w:line="276" w:lineRule="auto"/>
      <w:ind w:left="1320"/>
    </w:pPr>
    <w:rPr>
      <w:rFonts w:ascii="Calibri" w:hAnsi="Calibri"/>
      <w:sz w:val="22"/>
      <w:szCs w:val="22"/>
    </w:rPr>
  </w:style>
  <w:style w:type="paragraph" w:styleId="81">
    <w:name w:val="toc 8"/>
    <w:basedOn w:val="a1"/>
    <w:next w:val="a1"/>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d">
    <w:name w:val="FollowedHyperlink"/>
    <w:uiPriority w:val="99"/>
    <w:rsid w:val="008F7554"/>
    <w:rPr>
      <w:color w:val="800080"/>
      <w:u w:val="single"/>
    </w:rPr>
  </w:style>
  <w:style w:type="character" w:customStyle="1" w:styleId="1b">
    <w:name w:val="Текст примечания Знак1"/>
    <w:rsid w:val="008F7554"/>
    <w:rPr>
      <w:rFonts w:ascii="Times New Roman" w:eastAsia="Times New Roman" w:hAnsi="Times New Roman" w:cs="Times New Roman"/>
      <w:sz w:val="20"/>
      <w:szCs w:val="20"/>
      <w:lang w:eastAsia="ru-RU"/>
    </w:rPr>
  </w:style>
  <w:style w:type="paragraph" w:styleId="afe">
    <w:name w:val="Document Map"/>
    <w:basedOn w:val="a1"/>
    <w:link w:val="aff"/>
    <w:rsid w:val="008F7554"/>
    <w:rPr>
      <w:rFonts w:ascii="Tahoma" w:hAnsi="Tahoma"/>
      <w:sz w:val="16"/>
      <w:szCs w:val="16"/>
      <w:lang w:val="x-none" w:eastAsia="x-none"/>
    </w:rPr>
  </w:style>
  <w:style w:type="character" w:customStyle="1" w:styleId="aff">
    <w:name w:val="Схема документа Знак"/>
    <w:basedOn w:val="a2"/>
    <w:link w:val="afe"/>
    <w:rsid w:val="008F7554"/>
    <w:rPr>
      <w:rFonts w:ascii="Tahoma" w:eastAsia="Times New Roman" w:hAnsi="Tahoma" w:cs="Times New Roman"/>
      <w:sz w:val="16"/>
      <w:szCs w:val="16"/>
      <w:lang w:val="x-none" w:eastAsia="x-none"/>
    </w:rPr>
  </w:style>
  <w:style w:type="paragraph" w:styleId="aff0">
    <w:name w:val="caption"/>
    <w:basedOn w:val="a1"/>
    <w:next w:val="a1"/>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1"/>
    <w:rsid w:val="008F7554"/>
    <w:pPr>
      <w:ind w:left="720"/>
      <w:contextualSpacing/>
    </w:pPr>
    <w:rPr>
      <w:rFonts w:ascii="Arial" w:eastAsia="MS Mincho" w:hAnsi="Arial" w:cs="Arial"/>
      <w:color w:val="000000"/>
    </w:rPr>
  </w:style>
  <w:style w:type="paragraph" w:customStyle="1" w:styleId="textjus">
    <w:name w:val="textjus"/>
    <w:basedOn w:val="a1"/>
    <w:rsid w:val="008F7554"/>
    <w:pPr>
      <w:spacing w:before="100" w:beforeAutospacing="1" w:after="100" w:afterAutospacing="1"/>
    </w:pPr>
  </w:style>
  <w:style w:type="paragraph" w:styleId="HTML">
    <w:name w:val="HTML Preformatted"/>
    <w:basedOn w:val="a1"/>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1"/>
    <w:rsid w:val="008F7554"/>
    <w:pPr>
      <w:spacing w:before="100" w:beforeAutospacing="1" w:after="100" w:afterAutospacing="1"/>
    </w:pPr>
  </w:style>
  <w:style w:type="character" w:styleId="aff1">
    <w:name w:val="Strong"/>
    <w:uiPriority w:val="22"/>
    <w:qFormat/>
    <w:rsid w:val="008F7554"/>
    <w:rPr>
      <w:b/>
      <w:bCs/>
    </w:rPr>
  </w:style>
  <w:style w:type="character" w:styleId="aff2">
    <w:name w:val="Emphasis"/>
    <w:uiPriority w:val="20"/>
    <w:qFormat/>
    <w:rsid w:val="008F7554"/>
    <w:rPr>
      <w:i/>
      <w:iCs/>
    </w:rPr>
  </w:style>
  <w:style w:type="character" w:customStyle="1" w:styleId="msoins0">
    <w:name w:val="msoins"/>
    <w:rsid w:val="008F7554"/>
  </w:style>
  <w:style w:type="paragraph" w:customStyle="1" w:styleId="xl2118">
    <w:name w:val="xl211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8F7554"/>
    <w:pPr>
      <w:spacing w:before="100" w:beforeAutospacing="1" w:after="100" w:afterAutospacing="1"/>
    </w:pPr>
  </w:style>
  <w:style w:type="paragraph" w:customStyle="1" w:styleId="xl2170">
    <w:name w:val="xl2170"/>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3">
    <w:name w:val="Знак"/>
    <w:basedOn w:val="a1"/>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4"/>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1"/>
    <w:rsid w:val="008F7554"/>
    <w:pPr>
      <w:spacing w:before="100" w:beforeAutospacing="1" w:after="100" w:afterAutospacing="1"/>
    </w:pPr>
    <w:rPr>
      <w:sz w:val="22"/>
      <w:szCs w:val="22"/>
    </w:rPr>
  </w:style>
  <w:style w:type="paragraph" w:customStyle="1" w:styleId="xl84">
    <w:name w:val="xl84"/>
    <w:basedOn w:val="a1"/>
    <w:rsid w:val="008F7554"/>
    <w:pPr>
      <w:spacing w:before="100" w:beforeAutospacing="1" w:after="100" w:afterAutospacing="1"/>
      <w:jc w:val="center"/>
      <w:textAlignment w:val="top"/>
    </w:pPr>
    <w:rPr>
      <w:sz w:val="22"/>
      <w:szCs w:val="22"/>
    </w:rPr>
  </w:style>
  <w:style w:type="paragraph" w:customStyle="1" w:styleId="xl85">
    <w:name w:val="xl85"/>
    <w:basedOn w:val="a1"/>
    <w:rsid w:val="008F7554"/>
    <w:pPr>
      <w:spacing w:before="100" w:beforeAutospacing="1" w:after="100" w:afterAutospacing="1"/>
      <w:jc w:val="center"/>
      <w:textAlignment w:val="center"/>
    </w:pPr>
    <w:rPr>
      <w:sz w:val="22"/>
      <w:szCs w:val="22"/>
    </w:rPr>
  </w:style>
  <w:style w:type="paragraph" w:customStyle="1" w:styleId="xl86">
    <w:name w:val="xl86"/>
    <w:basedOn w:val="a1"/>
    <w:rsid w:val="008F7554"/>
    <w:pPr>
      <w:spacing w:before="100" w:beforeAutospacing="1" w:after="100" w:afterAutospacing="1"/>
      <w:textAlignment w:val="top"/>
    </w:pPr>
    <w:rPr>
      <w:sz w:val="22"/>
      <w:szCs w:val="22"/>
    </w:rPr>
  </w:style>
  <w:style w:type="paragraph" w:customStyle="1" w:styleId="xl87">
    <w:name w:val="xl87"/>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1"/>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1"/>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1"/>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1"/>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1"/>
    <w:rsid w:val="008F7554"/>
    <w:pPr>
      <w:spacing w:before="100" w:beforeAutospacing="1" w:after="100" w:afterAutospacing="1"/>
      <w:jc w:val="center"/>
    </w:pPr>
    <w:rPr>
      <w:sz w:val="22"/>
      <w:szCs w:val="22"/>
    </w:rPr>
  </w:style>
  <w:style w:type="numbering" w:customStyle="1" w:styleId="27">
    <w:name w:val="Нет списка2"/>
    <w:next w:val="a4"/>
    <w:uiPriority w:val="99"/>
    <w:semiHidden/>
    <w:unhideWhenUsed/>
    <w:rsid w:val="008F7554"/>
  </w:style>
  <w:style w:type="table" w:customStyle="1" w:styleId="28">
    <w:name w:val="Сетка таблицы2"/>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Название Знак"/>
    <w:rsid w:val="008F7554"/>
    <w:rPr>
      <w:b/>
      <w:sz w:val="24"/>
    </w:rPr>
  </w:style>
  <w:style w:type="paragraph" w:styleId="aff5">
    <w:name w:val="TOC Heading"/>
    <w:basedOn w:val="10"/>
    <w:next w:val="a1"/>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6">
    <w:name w:val="Normal (Web)"/>
    <w:aliases w:val="Обычный (веб)"/>
    <w:basedOn w:val="a1"/>
    <w:unhideWhenUsed/>
    <w:rsid w:val="008F7554"/>
    <w:pPr>
      <w:spacing w:after="160" w:line="259" w:lineRule="auto"/>
    </w:pPr>
    <w:rPr>
      <w:rFonts w:eastAsia="Calibri"/>
      <w:lang w:eastAsia="en-US"/>
    </w:rPr>
  </w:style>
  <w:style w:type="paragraph" w:styleId="aff7">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8">
    <w:name w:val="Знак Знак Знак Знак Знак Знак Знак Знак Знак Знак Знак Знак"/>
    <w:basedOn w:val="a1"/>
    <w:rsid w:val="001072FC"/>
    <w:pPr>
      <w:tabs>
        <w:tab w:val="num" w:pos="360"/>
      </w:tabs>
      <w:spacing w:after="160" w:line="240" w:lineRule="exact"/>
    </w:pPr>
    <w:rPr>
      <w:rFonts w:ascii="Verdana" w:hAnsi="Verdana" w:cs="Verdana"/>
      <w:sz w:val="20"/>
      <w:szCs w:val="20"/>
      <w:lang w:val="en-US" w:eastAsia="en-US"/>
    </w:rPr>
  </w:style>
  <w:style w:type="character" w:customStyle="1" w:styleId="1c">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3"/>
    <w:next w:val="afb"/>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4"/>
    <w:semiHidden/>
    <w:rsid w:val="006C235F"/>
  </w:style>
  <w:style w:type="paragraph" w:customStyle="1" w:styleId="aff9">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1"/>
    <w:rsid w:val="006C235F"/>
    <w:pPr>
      <w:spacing w:before="100" w:beforeAutospacing="1" w:after="100" w:afterAutospacing="1"/>
    </w:pPr>
  </w:style>
  <w:style w:type="character" w:styleId="affa">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6C3F7B"/>
  </w:style>
  <w:style w:type="paragraph" w:customStyle="1" w:styleId="Style9">
    <w:name w:val="Style9"/>
    <w:basedOn w:val="a1"/>
    <w:uiPriority w:val="99"/>
    <w:rsid w:val="006C3F7B"/>
    <w:pPr>
      <w:widowControl w:val="0"/>
      <w:autoSpaceDE w:val="0"/>
      <w:autoSpaceDN w:val="0"/>
      <w:adjustRightInd w:val="0"/>
      <w:spacing w:line="274" w:lineRule="exact"/>
    </w:pPr>
  </w:style>
  <w:style w:type="paragraph" w:customStyle="1" w:styleId="Style26">
    <w:name w:val="Style26"/>
    <w:basedOn w:val="a1"/>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2"/>
    <w:uiPriority w:val="99"/>
    <w:rsid w:val="006C3F7B"/>
    <w:rPr>
      <w:rFonts w:ascii="Times New Roman" w:hAnsi="Times New Roman" w:cs="Times New Roman"/>
      <w:sz w:val="22"/>
      <w:szCs w:val="22"/>
    </w:rPr>
  </w:style>
  <w:style w:type="table" w:customStyle="1" w:styleId="52">
    <w:name w:val="Сетка таблицы5"/>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1"/>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1"/>
    <w:uiPriority w:val="99"/>
    <w:rsid w:val="006C3F7B"/>
    <w:pPr>
      <w:widowControl w:val="0"/>
      <w:autoSpaceDE w:val="0"/>
      <w:autoSpaceDN w:val="0"/>
      <w:adjustRightInd w:val="0"/>
    </w:pPr>
  </w:style>
  <w:style w:type="paragraph" w:customStyle="1" w:styleId="Style5">
    <w:name w:val="Style5"/>
    <w:basedOn w:val="a1"/>
    <w:uiPriority w:val="99"/>
    <w:rsid w:val="006C3F7B"/>
    <w:pPr>
      <w:widowControl w:val="0"/>
      <w:autoSpaceDE w:val="0"/>
      <w:autoSpaceDN w:val="0"/>
      <w:adjustRightInd w:val="0"/>
      <w:spacing w:line="274" w:lineRule="exact"/>
      <w:jc w:val="both"/>
    </w:pPr>
  </w:style>
  <w:style w:type="paragraph" w:customStyle="1" w:styleId="Style10">
    <w:name w:val="Style10"/>
    <w:basedOn w:val="a1"/>
    <w:uiPriority w:val="99"/>
    <w:rsid w:val="006C3F7B"/>
    <w:pPr>
      <w:widowControl w:val="0"/>
      <w:autoSpaceDE w:val="0"/>
      <w:autoSpaceDN w:val="0"/>
      <w:adjustRightInd w:val="0"/>
      <w:jc w:val="center"/>
    </w:pPr>
  </w:style>
  <w:style w:type="paragraph" w:customStyle="1" w:styleId="Style20">
    <w:name w:val="Style20"/>
    <w:basedOn w:val="a1"/>
    <w:uiPriority w:val="99"/>
    <w:rsid w:val="006C3F7B"/>
    <w:pPr>
      <w:widowControl w:val="0"/>
      <w:autoSpaceDE w:val="0"/>
      <w:autoSpaceDN w:val="0"/>
      <w:adjustRightInd w:val="0"/>
    </w:pPr>
  </w:style>
  <w:style w:type="paragraph" w:customStyle="1" w:styleId="Style47">
    <w:name w:val="Style47"/>
    <w:basedOn w:val="a1"/>
    <w:uiPriority w:val="99"/>
    <w:rsid w:val="006C3F7B"/>
    <w:pPr>
      <w:widowControl w:val="0"/>
      <w:autoSpaceDE w:val="0"/>
      <w:autoSpaceDN w:val="0"/>
      <w:adjustRightInd w:val="0"/>
      <w:spacing w:line="230" w:lineRule="exact"/>
      <w:jc w:val="center"/>
    </w:pPr>
  </w:style>
  <w:style w:type="paragraph" w:customStyle="1" w:styleId="Style51">
    <w:name w:val="Style51"/>
    <w:basedOn w:val="a1"/>
    <w:uiPriority w:val="99"/>
    <w:rsid w:val="006C3F7B"/>
    <w:pPr>
      <w:widowControl w:val="0"/>
      <w:autoSpaceDE w:val="0"/>
      <w:autoSpaceDN w:val="0"/>
      <w:adjustRightInd w:val="0"/>
    </w:pPr>
  </w:style>
  <w:style w:type="paragraph" w:customStyle="1" w:styleId="Style52">
    <w:name w:val="Style52"/>
    <w:basedOn w:val="a1"/>
    <w:uiPriority w:val="99"/>
    <w:rsid w:val="006C3F7B"/>
    <w:pPr>
      <w:widowControl w:val="0"/>
      <w:autoSpaceDE w:val="0"/>
      <w:autoSpaceDN w:val="0"/>
      <w:adjustRightInd w:val="0"/>
    </w:pPr>
  </w:style>
  <w:style w:type="paragraph" w:customStyle="1" w:styleId="Style54">
    <w:name w:val="Style54"/>
    <w:basedOn w:val="a1"/>
    <w:uiPriority w:val="99"/>
    <w:rsid w:val="006C3F7B"/>
    <w:pPr>
      <w:widowControl w:val="0"/>
      <w:autoSpaceDE w:val="0"/>
      <w:autoSpaceDN w:val="0"/>
      <w:adjustRightInd w:val="0"/>
    </w:pPr>
  </w:style>
  <w:style w:type="paragraph" w:customStyle="1" w:styleId="Style59">
    <w:name w:val="Style59"/>
    <w:basedOn w:val="a1"/>
    <w:uiPriority w:val="99"/>
    <w:rsid w:val="006C3F7B"/>
    <w:pPr>
      <w:widowControl w:val="0"/>
      <w:autoSpaceDE w:val="0"/>
      <w:autoSpaceDN w:val="0"/>
      <w:adjustRightInd w:val="0"/>
      <w:spacing w:line="485" w:lineRule="exact"/>
      <w:ind w:firstLine="1234"/>
    </w:pPr>
  </w:style>
  <w:style w:type="paragraph" w:customStyle="1" w:styleId="Style60">
    <w:name w:val="Style60"/>
    <w:basedOn w:val="a1"/>
    <w:uiPriority w:val="99"/>
    <w:rsid w:val="006C3F7B"/>
    <w:pPr>
      <w:widowControl w:val="0"/>
      <w:autoSpaceDE w:val="0"/>
      <w:autoSpaceDN w:val="0"/>
      <w:adjustRightInd w:val="0"/>
    </w:pPr>
  </w:style>
  <w:style w:type="paragraph" w:customStyle="1" w:styleId="Style62">
    <w:name w:val="Style62"/>
    <w:basedOn w:val="a1"/>
    <w:uiPriority w:val="99"/>
    <w:rsid w:val="006C3F7B"/>
    <w:pPr>
      <w:widowControl w:val="0"/>
      <w:autoSpaceDE w:val="0"/>
      <w:autoSpaceDN w:val="0"/>
      <w:adjustRightInd w:val="0"/>
      <w:spacing w:line="274" w:lineRule="exact"/>
      <w:ind w:firstLine="960"/>
    </w:pPr>
  </w:style>
  <w:style w:type="paragraph" w:customStyle="1" w:styleId="Style63">
    <w:name w:val="Style63"/>
    <w:basedOn w:val="a1"/>
    <w:uiPriority w:val="99"/>
    <w:rsid w:val="006C3F7B"/>
    <w:pPr>
      <w:widowControl w:val="0"/>
      <w:autoSpaceDE w:val="0"/>
      <w:autoSpaceDN w:val="0"/>
      <w:adjustRightInd w:val="0"/>
      <w:spacing w:line="276" w:lineRule="exact"/>
      <w:ind w:firstLine="1157"/>
    </w:pPr>
  </w:style>
  <w:style w:type="paragraph" w:customStyle="1" w:styleId="Style64">
    <w:name w:val="Style64"/>
    <w:basedOn w:val="a1"/>
    <w:uiPriority w:val="99"/>
    <w:rsid w:val="006C3F7B"/>
    <w:pPr>
      <w:widowControl w:val="0"/>
      <w:autoSpaceDE w:val="0"/>
      <w:autoSpaceDN w:val="0"/>
      <w:adjustRightInd w:val="0"/>
      <w:spacing w:line="355" w:lineRule="exact"/>
      <w:ind w:firstLine="2554"/>
    </w:pPr>
  </w:style>
  <w:style w:type="paragraph" w:customStyle="1" w:styleId="Style66">
    <w:name w:val="Style66"/>
    <w:basedOn w:val="a1"/>
    <w:uiPriority w:val="99"/>
    <w:rsid w:val="006C3F7B"/>
    <w:pPr>
      <w:widowControl w:val="0"/>
      <w:autoSpaceDE w:val="0"/>
      <w:autoSpaceDN w:val="0"/>
      <w:adjustRightInd w:val="0"/>
    </w:pPr>
  </w:style>
  <w:style w:type="paragraph" w:customStyle="1" w:styleId="Style67">
    <w:name w:val="Style67"/>
    <w:basedOn w:val="a1"/>
    <w:uiPriority w:val="99"/>
    <w:rsid w:val="006C3F7B"/>
    <w:pPr>
      <w:widowControl w:val="0"/>
      <w:autoSpaceDE w:val="0"/>
      <w:autoSpaceDN w:val="0"/>
      <w:adjustRightInd w:val="0"/>
      <w:spacing w:line="274" w:lineRule="exact"/>
      <w:ind w:hanging="557"/>
    </w:pPr>
  </w:style>
  <w:style w:type="paragraph" w:customStyle="1" w:styleId="Style68">
    <w:name w:val="Style68"/>
    <w:basedOn w:val="a1"/>
    <w:uiPriority w:val="99"/>
    <w:rsid w:val="006C3F7B"/>
    <w:pPr>
      <w:widowControl w:val="0"/>
      <w:autoSpaceDE w:val="0"/>
      <w:autoSpaceDN w:val="0"/>
      <w:adjustRightInd w:val="0"/>
      <w:spacing w:line="274" w:lineRule="exact"/>
      <w:ind w:firstLine="562"/>
    </w:pPr>
  </w:style>
  <w:style w:type="paragraph" w:customStyle="1" w:styleId="Style69">
    <w:name w:val="Style69"/>
    <w:basedOn w:val="a1"/>
    <w:uiPriority w:val="99"/>
    <w:rsid w:val="006C3F7B"/>
    <w:pPr>
      <w:widowControl w:val="0"/>
      <w:autoSpaceDE w:val="0"/>
      <w:autoSpaceDN w:val="0"/>
      <w:adjustRightInd w:val="0"/>
    </w:pPr>
  </w:style>
  <w:style w:type="character" w:customStyle="1" w:styleId="FontStyle165">
    <w:name w:val="Font Style165"/>
    <w:basedOn w:val="a2"/>
    <w:uiPriority w:val="99"/>
    <w:rsid w:val="006C3F7B"/>
    <w:rPr>
      <w:rFonts w:ascii="Times New Roman" w:hAnsi="Times New Roman" w:cs="Times New Roman"/>
      <w:b/>
      <w:bCs/>
      <w:sz w:val="26"/>
      <w:szCs w:val="26"/>
    </w:rPr>
  </w:style>
  <w:style w:type="character" w:customStyle="1" w:styleId="FontStyle166">
    <w:name w:val="Font Style166"/>
    <w:basedOn w:val="a2"/>
    <w:uiPriority w:val="99"/>
    <w:rsid w:val="006C3F7B"/>
    <w:rPr>
      <w:rFonts w:ascii="Sylfaen" w:hAnsi="Sylfaen" w:cs="Sylfaen"/>
      <w:b/>
      <w:bCs/>
      <w:i/>
      <w:iCs/>
      <w:sz w:val="8"/>
      <w:szCs w:val="8"/>
    </w:rPr>
  </w:style>
  <w:style w:type="character" w:customStyle="1" w:styleId="FontStyle169">
    <w:name w:val="Font Style169"/>
    <w:basedOn w:val="a2"/>
    <w:uiPriority w:val="99"/>
    <w:rsid w:val="006C3F7B"/>
    <w:rPr>
      <w:rFonts w:ascii="Times New Roman" w:hAnsi="Times New Roman" w:cs="Times New Roman"/>
      <w:b/>
      <w:bCs/>
      <w:i/>
      <w:iCs/>
      <w:sz w:val="28"/>
      <w:szCs w:val="28"/>
    </w:rPr>
  </w:style>
  <w:style w:type="character" w:customStyle="1" w:styleId="FontStyle173">
    <w:name w:val="Font Style173"/>
    <w:basedOn w:val="a2"/>
    <w:uiPriority w:val="99"/>
    <w:rsid w:val="006C3F7B"/>
    <w:rPr>
      <w:rFonts w:ascii="Times New Roman" w:hAnsi="Times New Roman" w:cs="Times New Roman"/>
      <w:smallCaps/>
      <w:sz w:val="30"/>
      <w:szCs w:val="30"/>
    </w:rPr>
  </w:style>
  <w:style w:type="character" w:customStyle="1" w:styleId="FontStyle175">
    <w:name w:val="Font Style175"/>
    <w:basedOn w:val="a2"/>
    <w:uiPriority w:val="99"/>
    <w:rsid w:val="006C3F7B"/>
    <w:rPr>
      <w:rFonts w:ascii="Times New Roman" w:hAnsi="Times New Roman" w:cs="Times New Roman"/>
      <w:b/>
      <w:bCs/>
      <w:i/>
      <w:iCs/>
      <w:spacing w:val="40"/>
      <w:sz w:val="42"/>
      <w:szCs w:val="42"/>
    </w:rPr>
  </w:style>
  <w:style w:type="character" w:customStyle="1" w:styleId="FontStyle182">
    <w:name w:val="Font Style182"/>
    <w:basedOn w:val="a2"/>
    <w:uiPriority w:val="99"/>
    <w:rsid w:val="006C3F7B"/>
    <w:rPr>
      <w:rFonts w:ascii="Times New Roman" w:hAnsi="Times New Roman" w:cs="Times New Roman"/>
      <w:sz w:val="14"/>
      <w:szCs w:val="14"/>
    </w:rPr>
  </w:style>
  <w:style w:type="character" w:customStyle="1" w:styleId="FontStyle184">
    <w:name w:val="Font Style184"/>
    <w:basedOn w:val="a2"/>
    <w:uiPriority w:val="99"/>
    <w:rsid w:val="006C3F7B"/>
    <w:rPr>
      <w:rFonts w:ascii="Times New Roman" w:hAnsi="Times New Roman" w:cs="Times New Roman"/>
      <w:b/>
      <w:bCs/>
      <w:sz w:val="16"/>
      <w:szCs w:val="16"/>
    </w:rPr>
  </w:style>
  <w:style w:type="character" w:customStyle="1" w:styleId="FontStyle189">
    <w:name w:val="Font Style189"/>
    <w:basedOn w:val="a2"/>
    <w:uiPriority w:val="99"/>
    <w:rsid w:val="006C3F7B"/>
    <w:rPr>
      <w:rFonts w:ascii="Times New Roman" w:hAnsi="Times New Roman" w:cs="Times New Roman"/>
      <w:sz w:val="18"/>
      <w:szCs w:val="18"/>
    </w:rPr>
  </w:style>
  <w:style w:type="character" w:customStyle="1" w:styleId="FontStyle191">
    <w:name w:val="Font Style191"/>
    <w:basedOn w:val="a2"/>
    <w:uiPriority w:val="99"/>
    <w:rsid w:val="006C3F7B"/>
    <w:rPr>
      <w:rFonts w:ascii="Times New Roman" w:hAnsi="Times New Roman" w:cs="Times New Roman"/>
      <w:sz w:val="26"/>
      <w:szCs w:val="26"/>
    </w:rPr>
  </w:style>
  <w:style w:type="character" w:customStyle="1" w:styleId="FontStyle192">
    <w:name w:val="Font Style192"/>
    <w:basedOn w:val="a2"/>
    <w:uiPriority w:val="99"/>
    <w:rsid w:val="006C3F7B"/>
    <w:rPr>
      <w:rFonts w:ascii="Times New Roman" w:hAnsi="Times New Roman" w:cs="Times New Roman"/>
      <w:w w:val="70"/>
      <w:sz w:val="20"/>
      <w:szCs w:val="20"/>
    </w:rPr>
  </w:style>
  <w:style w:type="character" w:customStyle="1" w:styleId="FontStyle193">
    <w:name w:val="Font Style193"/>
    <w:basedOn w:val="a2"/>
    <w:uiPriority w:val="99"/>
    <w:rsid w:val="006C3F7B"/>
    <w:rPr>
      <w:rFonts w:ascii="Times New Roman" w:hAnsi="Times New Roman" w:cs="Times New Roman"/>
      <w:b/>
      <w:bCs/>
      <w:sz w:val="22"/>
      <w:szCs w:val="22"/>
    </w:rPr>
  </w:style>
  <w:style w:type="character" w:customStyle="1" w:styleId="FontStyle194">
    <w:name w:val="Font Style194"/>
    <w:basedOn w:val="a2"/>
    <w:uiPriority w:val="99"/>
    <w:rsid w:val="006C3F7B"/>
    <w:rPr>
      <w:rFonts w:ascii="Times New Roman" w:hAnsi="Times New Roman" w:cs="Times New Roman"/>
      <w:spacing w:val="80"/>
      <w:sz w:val="46"/>
      <w:szCs w:val="46"/>
    </w:rPr>
  </w:style>
  <w:style w:type="character" w:customStyle="1" w:styleId="FontStyle195">
    <w:name w:val="Font Style195"/>
    <w:basedOn w:val="a2"/>
    <w:uiPriority w:val="99"/>
    <w:rsid w:val="006C3F7B"/>
    <w:rPr>
      <w:rFonts w:ascii="Times New Roman" w:hAnsi="Times New Roman" w:cs="Times New Roman"/>
      <w:sz w:val="16"/>
      <w:szCs w:val="16"/>
    </w:rPr>
  </w:style>
  <w:style w:type="character" w:customStyle="1" w:styleId="FontStyle197">
    <w:name w:val="Font Style197"/>
    <w:basedOn w:val="a2"/>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2"/>
    <w:rsid w:val="006C3F7B"/>
  </w:style>
  <w:style w:type="paragraph" w:customStyle="1" w:styleId="1d">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9276F1"/>
    <w:pPr>
      <w:spacing w:before="120"/>
      <w:ind w:firstLine="567"/>
      <w:jc w:val="both"/>
    </w:pPr>
    <w:rPr>
      <w:rFonts w:ascii="TimesDL" w:hAnsi="TimesDL"/>
      <w:szCs w:val="20"/>
    </w:rPr>
  </w:style>
  <w:style w:type="table" w:customStyle="1" w:styleId="121">
    <w:name w:val="Сетка таблицы12"/>
    <w:basedOn w:val="a3"/>
    <w:next w:val="afb"/>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line number"/>
    <w:basedOn w:val="a2"/>
    <w:uiPriority w:val="99"/>
    <w:semiHidden/>
    <w:unhideWhenUsed/>
    <w:rsid w:val="009276F1"/>
  </w:style>
  <w:style w:type="table" w:customStyle="1" w:styleId="211">
    <w:name w:val="Сетка таблицы21"/>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9276F1"/>
    <w:pPr>
      <w:spacing w:before="100" w:beforeAutospacing="1" w:after="100" w:afterAutospacing="1"/>
    </w:pPr>
  </w:style>
  <w:style w:type="paragraph" w:customStyle="1" w:styleId="font5">
    <w:name w:val="font5"/>
    <w:basedOn w:val="a1"/>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1"/>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1"/>
    <w:rsid w:val="009276F1"/>
    <w:pPr>
      <w:spacing w:before="100" w:beforeAutospacing="1" w:after="100" w:afterAutospacing="1"/>
      <w:textAlignment w:val="center"/>
    </w:pPr>
    <w:rPr>
      <w:b/>
      <w:bCs/>
    </w:rPr>
  </w:style>
  <w:style w:type="paragraph" w:customStyle="1" w:styleId="xl119">
    <w:name w:val="xl119"/>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1"/>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1"/>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1"/>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1"/>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1"/>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1"/>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1"/>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1"/>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1"/>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1"/>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1"/>
    <w:rsid w:val="009276F1"/>
    <w:pPr>
      <w:shd w:val="thinReverseDiagStripe" w:color="C0C0C0" w:fill="auto"/>
      <w:spacing w:before="100" w:beforeAutospacing="1" w:after="100" w:afterAutospacing="1"/>
    </w:pPr>
    <w:rPr>
      <w:b/>
      <w:bCs/>
    </w:rPr>
  </w:style>
  <w:style w:type="paragraph" w:customStyle="1" w:styleId="xl159">
    <w:name w:val="xl159"/>
    <w:basedOn w:val="a1"/>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1"/>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1"/>
    <w:rsid w:val="009276F1"/>
    <w:pPr>
      <w:shd w:val="thinReverseDiagStripe" w:color="C0C0C0" w:fill="auto"/>
      <w:spacing w:before="100" w:beforeAutospacing="1" w:after="100" w:afterAutospacing="1"/>
    </w:pPr>
  </w:style>
  <w:style w:type="paragraph" w:customStyle="1" w:styleId="xl162">
    <w:name w:val="xl162"/>
    <w:basedOn w:val="a1"/>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1"/>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1"/>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1"/>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1"/>
    <w:rsid w:val="009276F1"/>
    <w:pPr>
      <w:spacing w:before="100" w:beforeAutospacing="1" w:after="100" w:afterAutospacing="1"/>
      <w:textAlignment w:val="center"/>
    </w:pPr>
  </w:style>
  <w:style w:type="paragraph" w:customStyle="1" w:styleId="xl171">
    <w:name w:val="xl171"/>
    <w:basedOn w:val="a1"/>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1"/>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1"/>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1"/>
    <w:rsid w:val="009276F1"/>
    <w:pPr>
      <w:spacing w:before="100" w:beforeAutospacing="1" w:after="100" w:afterAutospacing="1"/>
      <w:textAlignment w:val="center"/>
    </w:pPr>
  </w:style>
  <w:style w:type="paragraph" w:customStyle="1" w:styleId="xl175">
    <w:name w:val="xl175"/>
    <w:basedOn w:val="a1"/>
    <w:rsid w:val="009276F1"/>
    <w:pPr>
      <w:spacing w:before="100" w:beforeAutospacing="1" w:after="100" w:afterAutospacing="1"/>
      <w:jc w:val="center"/>
      <w:textAlignment w:val="center"/>
    </w:pPr>
    <w:rPr>
      <w:b/>
      <w:bCs/>
    </w:rPr>
  </w:style>
  <w:style w:type="paragraph" w:customStyle="1" w:styleId="xl176">
    <w:name w:val="xl176"/>
    <w:basedOn w:val="a1"/>
    <w:rsid w:val="009276F1"/>
    <w:pPr>
      <w:spacing w:before="100" w:beforeAutospacing="1" w:after="100" w:afterAutospacing="1"/>
      <w:jc w:val="center"/>
      <w:textAlignment w:val="center"/>
    </w:pPr>
    <w:rPr>
      <w:b/>
      <w:bCs/>
    </w:rPr>
  </w:style>
  <w:style w:type="paragraph" w:customStyle="1" w:styleId="xl177">
    <w:name w:val="xl177"/>
    <w:basedOn w:val="a1"/>
    <w:rsid w:val="009276F1"/>
    <w:pPr>
      <w:spacing w:before="100" w:beforeAutospacing="1" w:after="100" w:afterAutospacing="1"/>
      <w:jc w:val="center"/>
      <w:textAlignment w:val="center"/>
    </w:pPr>
    <w:rPr>
      <w:b/>
      <w:bCs/>
    </w:rPr>
  </w:style>
  <w:style w:type="paragraph" w:customStyle="1" w:styleId="xl178">
    <w:name w:val="xl178"/>
    <w:basedOn w:val="a1"/>
    <w:rsid w:val="009276F1"/>
    <w:pPr>
      <w:spacing w:before="100" w:beforeAutospacing="1" w:after="100" w:afterAutospacing="1"/>
      <w:textAlignment w:val="bottom"/>
    </w:pPr>
    <w:rPr>
      <w:color w:val="000000"/>
    </w:rPr>
  </w:style>
  <w:style w:type="paragraph" w:customStyle="1" w:styleId="xl179">
    <w:name w:val="xl179"/>
    <w:basedOn w:val="a1"/>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1"/>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1"/>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1"/>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1"/>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1"/>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1"/>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1"/>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1"/>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1"/>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1"/>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1"/>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1"/>
    <w:rsid w:val="009276F1"/>
    <w:pPr>
      <w:spacing w:before="100" w:beforeAutospacing="1" w:after="100" w:afterAutospacing="1"/>
      <w:textAlignment w:val="bottom"/>
    </w:pPr>
    <w:rPr>
      <w:b/>
      <w:bCs/>
    </w:rPr>
  </w:style>
  <w:style w:type="paragraph" w:customStyle="1" w:styleId="xl198">
    <w:name w:val="xl198"/>
    <w:basedOn w:val="a1"/>
    <w:rsid w:val="009276F1"/>
    <w:pPr>
      <w:spacing w:before="100" w:beforeAutospacing="1" w:after="100" w:afterAutospacing="1"/>
      <w:textAlignment w:val="bottom"/>
    </w:pPr>
    <w:rPr>
      <w:b/>
      <w:bCs/>
    </w:rPr>
  </w:style>
  <w:style w:type="paragraph" w:customStyle="1" w:styleId="xl199">
    <w:name w:val="xl199"/>
    <w:basedOn w:val="a1"/>
    <w:rsid w:val="009276F1"/>
    <w:pPr>
      <w:spacing w:before="100" w:beforeAutospacing="1" w:after="100" w:afterAutospacing="1"/>
      <w:textAlignment w:val="bottom"/>
    </w:pPr>
    <w:rPr>
      <w:b/>
      <w:bCs/>
      <w:color w:val="000000"/>
    </w:rPr>
  </w:style>
  <w:style w:type="paragraph" w:customStyle="1" w:styleId="xl200">
    <w:name w:val="xl2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1"/>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1"/>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1"/>
    <w:rsid w:val="009276F1"/>
    <w:pPr>
      <w:spacing w:before="100" w:beforeAutospacing="1" w:after="100" w:afterAutospacing="1"/>
      <w:textAlignment w:val="center"/>
    </w:pPr>
  </w:style>
  <w:style w:type="paragraph" w:customStyle="1" w:styleId="xl206">
    <w:name w:val="xl206"/>
    <w:basedOn w:val="a1"/>
    <w:rsid w:val="009276F1"/>
    <w:pPr>
      <w:spacing w:before="100" w:beforeAutospacing="1" w:after="100" w:afterAutospacing="1"/>
      <w:textAlignment w:val="center"/>
    </w:pPr>
  </w:style>
  <w:style w:type="paragraph" w:customStyle="1" w:styleId="xl207">
    <w:name w:val="xl20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1"/>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1"/>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1"/>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1"/>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1"/>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1"/>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1"/>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1"/>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3"/>
    <w:next w:val="afb"/>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1"/>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1"/>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1"/>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1"/>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c">
    <w:name w:val="Знак Знак Знак Знак Знак Знак Знак Знак Знак Знак Знак Знак"/>
    <w:basedOn w:val="a1"/>
    <w:rsid w:val="00A53BC1"/>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Знак Знак Знак Знак"/>
    <w:basedOn w:val="a1"/>
    <w:rsid w:val="00C348EB"/>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1"/>
    <w:rsid w:val="003701BC"/>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1"/>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4"/>
    <w:semiHidden/>
    <w:rsid w:val="00044110"/>
  </w:style>
  <w:style w:type="paragraph" w:customStyle="1" w:styleId="afff0">
    <w:name w:val="Знак Знак Знак Знак Знак Знак Знак Знак Знак Знак Знак Знак"/>
    <w:basedOn w:val="a1"/>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4"/>
    <w:uiPriority w:val="99"/>
    <w:semiHidden/>
    <w:unhideWhenUsed/>
    <w:rsid w:val="004F02B8"/>
  </w:style>
  <w:style w:type="table" w:customStyle="1" w:styleId="82">
    <w:name w:val="Сетка таблицы8"/>
    <w:basedOn w:val="a3"/>
    <w:next w:val="afb"/>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1">
    <w:name w:val="Знак Знак Знак Знак Знак Знак Знак Знак Знак Знак Знак Знак"/>
    <w:basedOn w:val="a1"/>
    <w:rsid w:val="00BF3D43"/>
    <w:pPr>
      <w:tabs>
        <w:tab w:val="num" w:pos="360"/>
      </w:tabs>
      <w:spacing w:after="160" w:line="240" w:lineRule="exact"/>
    </w:pPr>
    <w:rPr>
      <w:rFonts w:ascii="Verdana" w:hAnsi="Verdana" w:cs="Verdana"/>
      <w:sz w:val="20"/>
      <w:szCs w:val="20"/>
      <w:lang w:val="en-US" w:eastAsia="en-US"/>
    </w:rPr>
  </w:style>
  <w:style w:type="paragraph" w:customStyle="1" w:styleId="afff2">
    <w:name w:val="Знак Знак Знак Знак Знак Знак Знак Знак Знак Знак Знак Знак"/>
    <w:basedOn w:val="a1"/>
    <w:rsid w:val="009349C8"/>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1"/>
    <w:basedOn w:val="a1"/>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4"/>
    <w:uiPriority w:val="99"/>
    <w:semiHidden/>
    <w:unhideWhenUsed/>
    <w:rsid w:val="00527E70"/>
  </w:style>
  <w:style w:type="numbering" w:customStyle="1" w:styleId="122">
    <w:name w:val="Нет списка12"/>
    <w:next w:val="a4"/>
    <w:uiPriority w:val="99"/>
    <w:semiHidden/>
    <w:rsid w:val="00527E70"/>
  </w:style>
  <w:style w:type="table" w:customStyle="1" w:styleId="92">
    <w:name w:val="Сетка таблицы9"/>
    <w:basedOn w:val="a3"/>
    <w:next w:val="afb"/>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527E70"/>
  </w:style>
  <w:style w:type="table" w:customStyle="1" w:styleId="140">
    <w:name w:val="Сетка таблицы14"/>
    <w:basedOn w:val="a3"/>
    <w:next w:val="afb"/>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527E70"/>
  </w:style>
  <w:style w:type="table" w:customStyle="1" w:styleId="310">
    <w:name w:val="Сетка таблицы31"/>
    <w:basedOn w:val="a3"/>
    <w:next w:val="afb"/>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b"/>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Знак Знак Знак Знак Знак Знак Знак Знак Знак Знак Знак Знак"/>
    <w:basedOn w:val="a1"/>
    <w:rsid w:val="00E35CC5"/>
    <w:pPr>
      <w:tabs>
        <w:tab w:val="num" w:pos="360"/>
      </w:tabs>
      <w:spacing w:after="160" w:line="240" w:lineRule="exact"/>
    </w:pPr>
    <w:rPr>
      <w:rFonts w:ascii="Verdana" w:hAnsi="Verdana" w:cs="Verdana"/>
      <w:sz w:val="20"/>
      <w:szCs w:val="20"/>
      <w:lang w:val="en-US" w:eastAsia="en-US"/>
    </w:rPr>
  </w:style>
  <w:style w:type="paragraph" w:customStyle="1" w:styleId="afff4">
    <w:basedOn w:val="a1"/>
    <w:next w:val="af1"/>
    <w:qFormat/>
    <w:rsid w:val="00B94D37"/>
    <w:pPr>
      <w:tabs>
        <w:tab w:val="left" w:pos="1665"/>
      </w:tabs>
      <w:jc w:val="center"/>
    </w:pPr>
    <w:rPr>
      <w:b/>
      <w:bCs/>
    </w:rPr>
  </w:style>
  <w:style w:type="character" w:customStyle="1" w:styleId="60">
    <w:name w:val="Заголовок 6 Знак"/>
    <w:basedOn w:val="a2"/>
    <w:link w:val="6"/>
    <w:semiHidden/>
    <w:rsid w:val="009573A4"/>
    <w:rPr>
      <w:rFonts w:ascii="Calibri" w:eastAsia="Times New Roman" w:hAnsi="Calibri" w:cs="Times New Roman"/>
      <w:b/>
      <w:bCs/>
      <w:lang w:eastAsia="ru-RU"/>
    </w:rPr>
  </w:style>
  <w:style w:type="character" w:customStyle="1" w:styleId="70">
    <w:name w:val="Заголовок 7 Знак"/>
    <w:basedOn w:val="a2"/>
    <w:link w:val="7"/>
    <w:semiHidden/>
    <w:rsid w:val="009573A4"/>
    <w:rPr>
      <w:rFonts w:ascii="Calibri" w:eastAsia="Times New Roman" w:hAnsi="Calibri" w:cs="Times New Roman"/>
      <w:sz w:val="24"/>
      <w:szCs w:val="24"/>
      <w:lang w:eastAsia="ru-RU"/>
    </w:rPr>
  </w:style>
  <w:style w:type="character" w:customStyle="1" w:styleId="80">
    <w:name w:val="Заголовок 8 Знак"/>
    <w:basedOn w:val="a2"/>
    <w:link w:val="8"/>
    <w:semiHidden/>
    <w:rsid w:val="009573A4"/>
    <w:rPr>
      <w:rFonts w:ascii="Calibri" w:eastAsia="Times New Roman" w:hAnsi="Calibri" w:cs="Times New Roman"/>
      <w:i/>
      <w:iCs/>
      <w:sz w:val="24"/>
      <w:szCs w:val="24"/>
      <w:lang w:eastAsia="ru-RU"/>
    </w:rPr>
  </w:style>
  <w:style w:type="numbering" w:customStyle="1" w:styleId="83">
    <w:name w:val="Нет списка8"/>
    <w:next w:val="a4"/>
    <w:uiPriority w:val="99"/>
    <w:semiHidden/>
    <w:rsid w:val="009573A4"/>
  </w:style>
  <w:style w:type="paragraph" w:customStyle="1" w:styleId="29">
    <w:name w:val="Абзац списка2"/>
    <w:basedOn w:val="a1"/>
    <w:autoRedefine/>
    <w:rsid w:val="009573A4"/>
    <w:pPr>
      <w:jc w:val="center"/>
    </w:pPr>
    <w:rPr>
      <w:snapToGrid w:val="0"/>
      <w:sz w:val="28"/>
      <w:szCs w:val="28"/>
    </w:rPr>
  </w:style>
  <w:style w:type="paragraph" w:customStyle="1" w:styleId="1f">
    <w:name w:val="Знак Знак Знак1"/>
    <w:basedOn w:val="a1"/>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Знак"/>
    <w:basedOn w:val="a1"/>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4"/>
    <w:uiPriority w:val="99"/>
    <w:semiHidden/>
    <w:unhideWhenUsed/>
    <w:rsid w:val="009573A4"/>
  </w:style>
  <w:style w:type="table" w:customStyle="1" w:styleId="160">
    <w:name w:val="Сетка таблицы16"/>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4"/>
    <w:semiHidden/>
    <w:unhideWhenUsed/>
    <w:rsid w:val="009573A4"/>
  </w:style>
  <w:style w:type="table" w:customStyle="1" w:styleId="230">
    <w:name w:val="Сетка таблицы23"/>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4"/>
    <w:uiPriority w:val="99"/>
    <w:semiHidden/>
    <w:unhideWhenUsed/>
    <w:rsid w:val="009573A4"/>
  </w:style>
  <w:style w:type="paragraph" w:customStyle="1" w:styleId="font7">
    <w:name w:val="font7"/>
    <w:basedOn w:val="a1"/>
    <w:rsid w:val="009573A4"/>
    <w:pPr>
      <w:spacing w:before="100" w:beforeAutospacing="1" w:after="100" w:afterAutospacing="1"/>
    </w:pPr>
    <w:rPr>
      <w:rFonts w:ascii="Calibri" w:hAnsi="Calibri" w:cs="Calibri"/>
    </w:rPr>
  </w:style>
  <w:style w:type="paragraph" w:customStyle="1" w:styleId="font8">
    <w:name w:val="font8"/>
    <w:basedOn w:val="a1"/>
    <w:rsid w:val="009573A4"/>
    <w:pPr>
      <w:spacing w:before="100" w:beforeAutospacing="1" w:after="100" w:afterAutospacing="1"/>
    </w:pPr>
    <w:rPr>
      <w:sz w:val="28"/>
      <w:szCs w:val="28"/>
    </w:rPr>
  </w:style>
  <w:style w:type="paragraph" w:customStyle="1" w:styleId="font9">
    <w:name w:val="font9"/>
    <w:basedOn w:val="a1"/>
    <w:rsid w:val="009573A4"/>
    <w:pPr>
      <w:spacing w:before="100" w:beforeAutospacing="1" w:after="100" w:afterAutospacing="1"/>
    </w:pPr>
    <w:rPr>
      <w:rFonts w:ascii="Calibri" w:hAnsi="Calibri" w:cs="Calibri"/>
      <w:color w:val="000000"/>
    </w:rPr>
  </w:style>
  <w:style w:type="paragraph" w:customStyle="1" w:styleId="xl70">
    <w:name w:val="xl70"/>
    <w:basedOn w:val="a1"/>
    <w:rsid w:val="009573A4"/>
    <w:pPr>
      <w:spacing w:before="100" w:beforeAutospacing="1" w:after="100" w:afterAutospacing="1"/>
      <w:jc w:val="center"/>
    </w:pPr>
    <w:rPr>
      <w:b/>
      <w:bCs/>
      <w:sz w:val="32"/>
      <w:szCs w:val="32"/>
    </w:rPr>
  </w:style>
  <w:style w:type="paragraph" w:customStyle="1" w:styleId="xl71">
    <w:name w:val="xl71"/>
    <w:basedOn w:val="a1"/>
    <w:rsid w:val="009573A4"/>
    <w:pPr>
      <w:spacing w:before="100" w:beforeAutospacing="1" w:after="100" w:afterAutospacing="1"/>
    </w:pPr>
    <w:rPr>
      <w:b/>
      <w:bCs/>
      <w:sz w:val="16"/>
      <w:szCs w:val="16"/>
    </w:rPr>
  </w:style>
  <w:style w:type="paragraph" w:customStyle="1" w:styleId="xl72">
    <w:name w:val="xl72"/>
    <w:basedOn w:val="a1"/>
    <w:rsid w:val="009573A4"/>
    <w:pPr>
      <w:shd w:val="clear" w:color="000000" w:fill="FFFFFF"/>
      <w:spacing w:before="100" w:beforeAutospacing="1" w:after="100" w:afterAutospacing="1"/>
    </w:pPr>
    <w:rPr>
      <w:b/>
      <w:bCs/>
      <w:sz w:val="16"/>
      <w:szCs w:val="16"/>
    </w:rPr>
  </w:style>
  <w:style w:type="paragraph" w:customStyle="1" w:styleId="xl73">
    <w:name w:val="xl73"/>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1"/>
    <w:rsid w:val="009573A4"/>
    <w:pPr>
      <w:spacing w:before="100" w:beforeAutospacing="1" w:after="100" w:afterAutospacing="1"/>
      <w:jc w:val="center"/>
    </w:pPr>
    <w:rPr>
      <w:b/>
      <w:bCs/>
    </w:rPr>
  </w:style>
  <w:style w:type="paragraph" w:customStyle="1" w:styleId="xl76">
    <w:name w:val="xl76"/>
    <w:basedOn w:val="a1"/>
    <w:rsid w:val="009573A4"/>
    <w:pPr>
      <w:spacing w:before="100" w:beforeAutospacing="1" w:after="100" w:afterAutospacing="1"/>
    </w:pPr>
    <w:rPr>
      <w:b/>
      <w:bCs/>
    </w:rPr>
  </w:style>
  <w:style w:type="paragraph" w:customStyle="1" w:styleId="xl77">
    <w:name w:val="xl7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1"/>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1"/>
    <w:rsid w:val="009573A4"/>
    <w:pPr>
      <w:spacing w:before="100" w:beforeAutospacing="1" w:after="100" w:afterAutospacing="1"/>
    </w:pPr>
  </w:style>
  <w:style w:type="paragraph" w:styleId="afff6">
    <w:name w:val="Block Text"/>
    <w:basedOn w:val="a1"/>
    <w:rsid w:val="009573A4"/>
    <w:pPr>
      <w:widowControl w:val="0"/>
      <w:snapToGrid w:val="0"/>
      <w:spacing w:before="280"/>
      <w:ind w:left="1440" w:right="2000"/>
      <w:jc w:val="center"/>
    </w:pPr>
    <w:rPr>
      <w:sz w:val="20"/>
      <w:szCs w:val="20"/>
    </w:rPr>
  </w:style>
  <w:style w:type="paragraph" w:customStyle="1" w:styleId="afff7">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0">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4">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текст примечания"/>
    <w:basedOn w:val="a1"/>
    <w:rsid w:val="009573A4"/>
  </w:style>
  <w:style w:type="paragraph" w:customStyle="1" w:styleId="afffd">
    <w:name w:val="Примечание"/>
    <w:basedOn w:val="a1"/>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e">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affff">
    <w:name w:val="Основной текст_"/>
    <w:link w:val="2a"/>
    <w:rsid w:val="009573A4"/>
    <w:rPr>
      <w:sz w:val="28"/>
      <w:szCs w:val="28"/>
      <w:shd w:val="clear" w:color="auto" w:fill="FFFFFF"/>
    </w:rPr>
  </w:style>
  <w:style w:type="paragraph" w:customStyle="1" w:styleId="2a">
    <w:name w:val="Основной текст2"/>
    <w:basedOn w:val="a1"/>
    <w:link w:val="affff"/>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0">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1"/>
    <w:rsid w:val="009573A4"/>
    <w:pPr>
      <w:spacing w:before="100" w:beforeAutospacing="1" w:after="100" w:afterAutospacing="1"/>
      <w:jc w:val="center"/>
      <w:textAlignment w:val="center"/>
    </w:pPr>
  </w:style>
  <w:style w:type="paragraph" w:customStyle="1" w:styleId="xl66">
    <w:name w:val="xl66"/>
    <w:basedOn w:val="a1"/>
    <w:rsid w:val="009573A4"/>
    <w:pPr>
      <w:spacing w:before="100" w:beforeAutospacing="1" w:after="100" w:afterAutospacing="1"/>
      <w:jc w:val="center"/>
      <w:textAlignment w:val="center"/>
    </w:pPr>
    <w:rPr>
      <w:b/>
      <w:bCs/>
    </w:rPr>
  </w:style>
  <w:style w:type="paragraph" w:customStyle="1" w:styleId="xl67">
    <w:name w:val="xl6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1"/>
    <w:rsid w:val="009573A4"/>
    <w:pPr>
      <w:spacing w:before="100" w:beforeAutospacing="1" w:after="100" w:afterAutospacing="1"/>
    </w:pPr>
  </w:style>
  <w:style w:type="table" w:customStyle="1" w:styleId="320">
    <w:name w:val="Сетка таблицы32"/>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uiPriority w:val="99"/>
    <w:semiHidden/>
    <w:rsid w:val="009573A4"/>
  </w:style>
  <w:style w:type="paragraph" w:styleId="affff6">
    <w:name w:val="Subtitle"/>
    <w:basedOn w:val="a1"/>
    <w:next w:val="a1"/>
    <w:link w:val="affff7"/>
    <w:qFormat/>
    <w:rsid w:val="009573A4"/>
    <w:pPr>
      <w:spacing w:after="60"/>
      <w:jc w:val="center"/>
      <w:outlineLvl w:val="1"/>
    </w:pPr>
    <w:rPr>
      <w:rFonts w:ascii="Calibri Light" w:hAnsi="Calibri Light"/>
      <w:snapToGrid w:val="0"/>
    </w:rPr>
  </w:style>
  <w:style w:type="character" w:customStyle="1" w:styleId="affff7">
    <w:name w:val="Подзаголовок Знак"/>
    <w:basedOn w:val="a2"/>
    <w:link w:val="affff6"/>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3"/>
    <w:next w:val="afb"/>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3"/>
    <w:next w:val="afb"/>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4C7FF7"/>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25717B"/>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1"/>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1"/>
    <w:rsid w:val="00EA4CCA"/>
    <w:pPr>
      <w:spacing w:before="100" w:beforeAutospacing="1" w:after="100" w:afterAutospacing="1"/>
    </w:pPr>
    <w:rPr>
      <w:rFonts w:ascii="Tahoma" w:hAnsi="Tahoma" w:cs="Tahoma"/>
      <w:b/>
      <w:bCs/>
      <w:color w:val="000000"/>
    </w:rPr>
  </w:style>
  <w:style w:type="paragraph" w:customStyle="1" w:styleId="font11">
    <w:name w:val="font11"/>
    <w:basedOn w:val="a1"/>
    <w:rsid w:val="00EA4CCA"/>
    <w:pPr>
      <w:spacing w:before="100" w:beforeAutospacing="1" w:after="100" w:afterAutospacing="1"/>
    </w:pPr>
    <w:rPr>
      <w:rFonts w:ascii="Tahoma" w:hAnsi="Tahoma" w:cs="Tahoma"/>
      <w:color w:val="000000"/>
    </w:rPr>
  </w:style>
  <w:style w:type="paragraph" w:customStyle="1" w:styleId="font12">
    <w:name w:val="font12"/>
    <w:basedOn w:val="a1"/>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1"/>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4"/>
    <w:uiPriority w:val="99"/>
    <w:semiHidden/>
    <w:rsid w:val="00EA4CCA"/>
  </w:style>
  <w:style w:type="paragraph" w:customStyle="1" w:styleId="3a">
    <w:name w:val="Абзац списка3"/>
    <w:basedOn w:val="a1"/>
    <w:autoRedefine/>
    <w:rsid w:val="00EA4CCA"/>
    <w:pPr>
      <w:jc w:val="center"/>
    </w:pPr>
    <w:rPr>
      <w:snapToGrid w:val="0"/>
      <w:sz w:val="28"/>
      <w:szCs w:val="28"/>
    </w:rPr>
  </w:style>
  <w:style w:type="paragraph" w:customStyle="1" w:styleId="1fe">
    <w:name w:val="Знак Знак Знак1"/>
    <w:basedOn w:val="a1"/>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3"/>
    <w:next w:val="afb"/>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w:basedOn w:val="a1"/>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4"/>
    <w:uiPriority w:val="99"/>
    <w:semiHidden/>
    <w:unhideWhenUsed/>
    <w:rsid w:val="00EA4CCA"/>
  </w:style>
  <w:style w:type="table" w:customStyle="1" w:styleId="1100">
    <w:name w:val="Сетка таблицы110"/>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4"/>
    <w:uiPriority w:val="99"/>
    <w:semiHidden/>
    <w:unhideWhenUsed/>
    <w:rsid w:val="00EA4CCA"/>
  </w:style>
  <w:style w:type="table" w:customStyle="1" w:styleId="240">
    <w:name w:val="Сетка таблицы24"/>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4"/>
    <w:uiPriority w:val="99"/>
    <w:semiHidden/>
    <w:rsid w:val="00114C14"/>
  </w:style>
  <w:style w:type="table" w:customStyle="1" w:styleId="200">
    <w:name w:val="Сетка таблицы20"/>
    <w:basedOn w:val="a3"/>
    <w:next w:val="afb"/>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unhideWhenUsed/>
    <w:rsid w:val="00114C14"/>
  </w:style>
  <w:style w:type="table" w:customStyle="1" w:styleId="1110">
    <w:name w:val="Сетка таблицы111"/>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4"/>
    <w:uiPriority w:val="99"/>
    <w:semiHidden/>
    <w:unhideWhenUsed/>
    <w:rsid w:val="00114C14"/>
  </w:style>
  <w:style w:type="table" w:customStyle="1" w:styleId="250">
    <w:name w:val="Сетка таблицы25"/>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8AB1048A1067342140D9E93B2F3056034B11C3C471AF9F9352697172777B472AE622C9DB23935DA92DC65D514D13F1053675F81A785067w6t3C" TargetMode="External"/><Relationship Id="rId13" Type="http://schemas.openxmlformats.org/officeDocument/2006/relationships/hyperlink" Target="consultantplus://offline/ref=288AB1048A1067342140D9E93B2F3056034818C6C975AF9F9352697172777B472AE622CBDC269F08FF62C701171A00F2053676FA06w7tAC" TargetMode="External"/><Relationship Id="rId18" Type="http://schemas.openxmlformats.org/officeDocument/2006/relationships/hyperlink" Target="consultantplus://offline/ref=288AB1048A1067342140D9E93B2F3056034B11C3C471AF9F9352697172777B472AE622C9DB23935EA62DC65D514D13F1053675F81A785067w6t3C" TargetMode="External"/><Relationship Id="rId26" Type="http://schemas.openxmlformats.org/officeDocument/2006/relationships/hyperlink" Target="https://glogist.ru/" TargetMode="External"/><Relationship Id="rId3" Type="http://schemas.openxmlformats.org/officeDocument/2006/relationships/styles" Target="styles.xml"/><Relationship Id="rId21" Type="http://schemas.openxmlformats.org/officeDocument/2006/relationships/hyperlink" Target="consultantplus://offline/ref=288AB1048A1067342140D9E93B2F3056034818C6C975AF9F9352697172777B472AE622CBDC269F08FF62C701171A00F2053676FA06w7tAC" TargetMode="External"/><Relationship Id="rId7" Type="http://schemas.openxmlformats.org/officeDocument/2006/relationships/endnotes" Target="endnotes.xml"/><Relationship Id="rId12" Type="http://schemas.openxmlformats.org/officeDocument/2006/relationships/hyperlink" Target="consultantplus://offline/ref=288AB1048A1067342140D9E93B2F3056034818C6C975AF9F9352697172777B472AE622CBDC219F08FF62C701171A00F2053676FA06w7tAC" TargetMode="External"/><Relationship Id="rId17" Type="http://schemas.openxmlformats.org/officeDocument/2006/relationships/hyperlink" Target="consultantplus://offline/ref=288AB1048A1067342140D9E93B2F3056034B11C3C471AF9F9352697172777B472AE622C9DB23935EAD2DC65D514D13F1053675F81A785067w6t3C" TargetMode="External"/><Relationship Id="rId25" Type="http://schemas.openxmlformats.org/officeDocument/2006/relationships/hyperlink" Target="https://glogist.ru/" TargetMode="External"/><Relationship Id="rId2" Type="http://schemas.openxmlformats.org/officeDocument/2006/relationships/numbering" Target="numbering.xml"/><Relationship Id="rId16" Type="http://schemas.openxmlformats.org/officeDocument/2006/relationships/hyperlink" Target="consultantplus://offline/ref=288AB1048A1067342140D9E93B2F3056034B11C3C471AF9F9352697172777B472AE622C9DB23935DA92DC65D514D13F1053675F81A785067w6t3C" TargetMode="External"/><Relationship Id="rId20" Type="http://schemas.openxmlformats.org/officeDocument/2006/relationships/hyperlink" Target="consultantplus://offline/ref=288AB1048A1067342140D9E93B2F3056034818C6C975AF9F9352697172777B472AE622CBDC219F08FF62C701171A00F2053676FA06w7tA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88AB1048A1067342140D9E93B2F3056034818C6C975AF9F9352697172777B472AE622CBDD2A9F08FF62C701171A00F2053676FA06w7tAC"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288AB1048A1067342140D9E93B2F3056034818C6C975AF9F9352697172777B472AE622CBDC2A9F08FF62C701171A00F2053676FA06w7tAC" TargetMode="External"/><Relationship Id="rId23" Type="http://schemas.openxmlformats.org/officeDocument/2006/relationships/hyperlink" Target="consultantplus://offline/ref=288AB1048A1067342140D9E93B2F3056034818C6C975AF9F9352697172777B472AE622CBDC2A9F08FF62C701171A00F2053676FA06w7tAC" TargetMode="External"/><Relationship Id="rId28" Type="http://schemas.openxmlformats.org/officeDocument/2006/relationships/theme" Target="theme/theme1.xml"/><Relationship Id="rId10" Type="http://schemas.openxmlformats.org/officeDocument/2006/relationships/hyperlink" Target="consultantplus://offline/ref=288AB1048A1067342140D9E93B2F3056034B11C3C471AF9F9352697172777B472AE622C9DB23935EA62DC65D514D13F1053675F81A785067w6t3C" TargetMode="External"/><Relationship Id="rId19" Type="http://schemas.openxmlformats.org/officeDocument/2006/relationships/hyperlink" Target="consultantplus://offline/ref=288AB1048A1067342140D9E93B2F3056034818C6C975AF9F9352697172777B472AE622CBDD2A9F08FF62C701171A00F2053676FA06w7tAC" TargetMode="External"/><Relationship Id="rId4" Type="http://schemas.openxmlformats.org/officeDocument/2006/relationships/settings" Target="settings.xml"/><Relationship Id="rId9" Type="http://schemas.openxmlformats.org/officeDocument/2006/relationships/hyperlink" Target="consultantplus://offline/ref=288AB1048A1067342140D9E93B2F3056034B11C3C471AF9F9352697172777B472AE622C9DB23935EAD2DC65D514D13F1053675F81A785067w6t3C" TargetMode="External"/><Relationship Id="rId14" Type="http://schemas.openxmlformats.org/officeDocument/2006/relationships/hyperlink" Target="consultantplus://offline/ref=288AB1048A1067342140D9E93B2F3056034818C6C975AF9F9352697172777B472AE622CBDC249F08FF62C701171A00F2053676FA06w7tAC" TargetMode="External"/><Relationship Id="rId22" Type="http://schemas.openxmlformats.org/officeDocument/2006/relationships/hyperlink" Target="consultantplus://offline/ref=288AB1048A1067342140D9E93B2F3056034818C6C975AF9F9352697172777B472AE622CBDC249F08FF62C701171A00F2053676FA06w7tAC"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4392</TotalTime>
  <Pages>66</Pages>
  <Words>18168</Words>
  <Characters>103562</Characters>
  <Application>Microsoft Office Word</Application>
  <DocSecurity>0</DocSecurity>
  <Lines>863</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178</cp:revision>
  <cp:lastPrinted>2021-02-15T09:52:00Z</cp:lastPrinted>
  <dcterms:created xsi:type="dcterms:W3CDTF">2020-12-26T16:42:00Z</dcterms:created>
  <dcterms:modified xsi:type="dcterms:W3CDTF">2021-02-16T02:35:00Z</dcterms:modified>
</cp:coreProperties>
</file>