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34517A84" w:rsidR="0044217A" w:rsidRPr="00604275" w:rsidRDefault="0044217A" w:rsidP="0044217A">
      <w:pPr>
        <w:tabs>
          <w:tab w:val="left" w:pos="540"/>
        </w:tabs>
        <w:jc w:val="center"/>
        <w:rPr>
          <w:b/>
        </w:rPr>
      </w:pPr>
      <w:r w:rsidRPr="00C73561">
        <w:rPr>
          <w:b/>
        </w:rPr>
        <w:t xml:space="preserve">ПРОТОКОЛ № </w:t>
      </w:r>
      <w:r w:rsidR="001D0C9E">
        <w:rPr>
          <w:b/>
        </w:rPr>
        <w:t>1</w:t>
      </w:r>
      <w:r w:rsidR="003C287A">
        <w:rPr>
          <w:b/>
        </w:rPr>
        <w:t>2</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42F1EAD7" w:rsidR="0044217A" w:rsidRPr="00C73561" w:rsidRDefault="003C287A" w:rsidP="0044217A">
      <w:pPr>
        <w:tabs>
          <w:tab w:val="left" w:pos="8619"/>
        </w:tabs>
        <w:jc w:val="both"/>
      </w:pPr>
      <w:r>
        <w:t>20</w:t>
      </w:r>
      <w:r w:rsidR="0044217A">
        <w:t>.</w:t>
      </w:r>
      <w:r w:rsidR="00950998">
        <w:t>0</w:t>
      </w:r>
      <w:r w:rsidR="00FE11F4">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70585E71" w:rsidR="00C70854" w:rsidRDefault="0044217A" w:rsidP="00C70854">
      <w:pPr>
        <w:ind w:right="-142"/>
        <w:jc w:val="both"/>
        <w:rPr>
          <w:bCs/>
        </w:rPr>
      </w:pPr>
      <w:r w:rsidRPr="004F3BAD">
        <w:rPr>
          <w:b/>
        </w:rPr>
        <w:t xml:space="preserve">Члены Правления: </w:t>
      </w:r>
      <w:bookmarkStart w:id="0" w:name="_Hlk40447995"/>
      <w:r w:rsidR="009349C8">
        <w:t xml:space="preserve">Чурсина О.А., </w:t>
      </w:r>
      <w:bookmarkEnd w:id="0"/>
      <w:r w:rsidRPr="004F3BAD">
        <w:rPr>
          <w:bCs/>
        </w:rPr>
        <w:t>Игонин С.Е.</w:t>
      </w:r>
    </w:p>
    <w:p w14:paraId="38748C35" w14:textId="77777777" w:rsidR="00C70854" w:rsidRPr="004F3BAD" w:rsidRDefault="00C70854" w:rsidP="00C70854">
      <w:pPr>
        <w:ind w:right="-142"/>
        <w:jc w:val="both"/>
        <w:rPr>
          <w:bCs/>
        </w:rPr>
      </w:pPr>
    </w:p>
    <w:p w14:paraId="3798C40C" w14:textId="71F44F72" w:rsidR="0044217A" w:rsidRPr="004F3BAD" w:rsidRDefault="0044217A" w:rsidP="00C70854">
      <w:pPr>
        <w:ind w:right="-142"/>
        <w:jc w:val="both"/>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31EA9CF8" w14:textId="77777777" w:rsidR="003C287A" w:rsidRPr="003C287A" w:rsidRDefault="003C287A" w:rsidP="003C287A">
      <w:pPr>
        <w:jc w:val="both"/>
        <w:rPr>
          <w:bCs/>
        </w:rPr>
      </w:pPr>
      <w:proofErr w:type="spellStart"/>
      <w:r>
        <w:rPr>
          <w:b/>
        </w:rPr>
        <w:t>Хамзин</w:t>
      </w:r>
      <w:proofErr w:type="spellEnd"/>
      <w:r>
        <w:rPr>
          <w:b/>
        </w:rPr>
        <w:t xml:space="preserve"> Р.Ш. – </w:t>
      </w:r>
      <w:r w:rsidRPr="003C287A">
        <w:rPr>
          <w:bCs/>
        </w:rPr>
        <w:t xml:space="preserve">главный консультант технического отдела </w:t>
      </w:r>
      <w:r w:rsidRPr="003C287A">
        <w:rPr>
          <w:bCs/>
        </w:rPr>
        <w:t>Региональной энергетической комиссии Кузбасса;</w:t>
      </w:r>
    </w:p>
    <w:p w14:paraId="44B4C66C" w14:textId="10949EDA" w:rsidR="001D0C9E" w:rsidRPr="00FE11F4" w:rsidRDefault="001D0C9E" w:rsidP="00C70854">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1D0C9E" w:rsidRPr="00524D6E" w14:paraId="0A60CC78" w14:textId="77777777" w:rsidTr="00E84023">
        <w:trPr>
          <w:trHeight w:val="622"/>
          <w:jc w:val="center"/>
        </w:trPr>
        <w:tc>
          <w:tcPr>
            <w:tcW w:w="468" w:type="dxa"/>
            <w:shd w:val="clear" w:color="auto" w:fill="auto"/>
            <w:vAlign w:val="center"/>
          </w:tcPr>
          <w:p w14:paraId="18DA87CF" w14:textId="1CE0A406" w:rsidR="001D0C9E" w:rsidRDefault="001D0C9E" w:rsidP="001D0C9E">
            <w:pPr>
              <w:jc w:val="center"/>
            </w:pPr>
            <w:r>
              <w:t>1.</w:t>
            </w:r>
          </w:p>
        </w:tc>
        <w:tc>
          <w:tcPr>
            <w:tcW w:w="8877" w:type="dxa"/>
            <w:shd w:val="clear" w:color="auto" w:fill="auto"/>
          </w:tcPr>
          <w:p w14:paraId="1298C8EC" w14:textId="551B20E8" w:rsidR="001D0C9E" w:rsidRPr="003C287A" w:rsidRDefault="003C287A" w:rsidP="003C287A">
            <w:pPr>
              <w:spacing w:line="24" w:lineRule="atLeast"/>
              <w:jc w:val="both"/>
            </w:pPr>
            <w:r w:rsidRPr="003C287A">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административное здание Прокуратуры Кемеровской области- Кузбасса, расположенного по адресу: г. Кемерово, Ленинский район, восточнее пересечения пр. Химиков и ул. Волгоградской заявителя Прокуратуры Кемеровской области - Кузбасса</w:t>
            </w:r>
          </w:p>
        </w:tc>
      </w:tr>
    </w:tbl>
    <w:p w14:paraId="64617FCB" w14:textId="77777777" w:rsidR="006451A6" w:rsidRDefault="006451A6" w:rsidP="00E35CC5">
      <w:pPr>
        <w:ind w:firstLine="709"/>
        <w:jc w:val="both"/>
        <w:rPr>
          <w:b/>
        </w:rPr>
      </w:pPr>
    </w:p>
    <w:p w14:paraId="39B7674D" w14:textId="0195A181"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73EB426C" w14:textId="77777777" w:rsidR="00D72FE1" w:rsidRDefault="00D72FE1" w:rsidP="00E35CC5">
      <w:pPr>
        <w:ind w:firstLine="709"/>
        <w:jc w:val="both"/>
        <w:rPr>
          <w:bCs/>
        </w:rPr>
      </w:pPr>
    </w:p>
    <w:p w14:paraId="280E07AB" w14:textId="0CF8FAE5" w:rsidR="00E35CC5" w:rsidRPr="003C287A" w:rsidRDefault="00EC619F" w:rsidP="003C287A">
      <w:pPr>
        <w:spacing w:line="24" w:lineRule="atLeast"/>
        <w:ind w:firstLine="709"/>
        <w:jc w:val="both"/>
        <w:rPr>
          <w:b/>
          <w:bCs/>
        </w:rPr>
      </w:pPr>
      <w:r w:rsidRPr="003C287A">
        <w:rPr>
          <w:bCs/>
        </w:rPr>
        <w:t xml:space="preserve">Вопрос 1. </w:t>
      </w:r>
      <w:r w:rsidRPr="003C287A">
        <w:rPr>
          <w:b/>
        </w:rPr>
        <w:t>«</w:t>
      </w:r>
      <w:r w:rsidR="003C287A" w:rsidRPr="003C287A">
        <w:rPr>
          <w:b/>
          <w:bCs/>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административное здание Прокуратуры Кемеровской области- Кузбасса, расположенного по адресу: г. Кемерово, Ленинский район, восточнее пересечения пр. Химиков и ул. Волгоградской заявителя Прокуратуры Кемеровской области - Кузбасса</w:t>
      </w:r>
      <w:r w:rsidRPr="00826CA4">
        <w:rPr>
          <w:b/>
        </w:rPr>
        <w:t>»</w:t>
      </w:r>
    </w:p>
    <w:p w14:paraId="5948EF6A" w14:textId="320E0C74" w:rsidR="00EB7632" w:rsidRPr="00EB7632" w:rsidRDefault="00826CA4" w:rsidP="00EB7632">
      <w:pPr>
        <w:ind w:firstLine="709"/>
        <w:jc w:val="both"/>
        <w:rPr>
          <w:bCs/>
        </w:rPr>
      </w:pPr>
      <w:r>
        <w:rPr>
          <w:bCs/>
        </w:rPr>
        <w:lastRenderedPageBreak/>
        <w:t xml:space="preserve">Докладчик </w:t>
      </w:r>
      <w:proofErr w:type="spellStart"/>
      <w:r w:rsidR="003C287A">
        <w:rPr>
          <w:b/>
        </w:rPr>
        <w:t>Хамзин</w:t>
      </w:r>
      <w:proofErr w:type="spellEnd"/>
      <w:r w:rsidR="003C287A">
        <w:rPr>
          <w:b/>
        </w:rPr>
        <w:t xml:space="preserve"> Р.Ш</w:t>
      </w:r>
      <w:r w:rsidRPr="00826CA4">
        <w:rPr>
          <w:b/>
        </w:rPr>
        <w:t>.</w:t>
      </w:r>
      <w:r>
        <w:rPr>
          <w:bCs/>
        </w:rPr>
        <w:t xml:space="preserve"> </w:t>
      </w:r>
      <w:r w:rsidR="003C287A">
        <w:rPr>
          <w:bCs/>
        </w:rPr>
        <w:t>согласно экспертному заключению (приложение № 1 к настоящему протоколу) предлагает</w:t>
      </w:r>
      <w:r w:rsidR="00EB7632">
        <w:rPr>
          <w:bCs/>
        </w:rPr>
        <w:t xml:space="preserve"> у</w:t>
      </w:r>
      <w:r w:rsidR="00EB7632" w:rsidRPr="00EB7632">
        <w:rPr>
          <w:bCs/>
        </w:rPr>
        <w:t>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расположенного по адресу: г. Кемерово, Ленинский район, восточнее пересечения пр. Химиков и ул. Волгоградской заявителя Прокуратуры Кемеровской области - Кузбасса, с подключаемой (присоединяемой) нагрузкой 1356,64 м3/год в размере 6559,367 тыс. руб. (без НДС).</w:t>
      </w:r>
    </w:p>
    <w:p w14:paraId="042915FD" w14:textId="77777777" w:rsidR="001D0C9E" w:rsidRPr="001D0C9E" w:rsidRDefault="001D0C9E" w:rsidP="00D72FE1">
      <w:pPr>
        <w:pStyle w:val="afa"/>
        <w:tabs>
          <w:tab w:val="left" w:pos="1134"/>
        </w:tabs>
        <w:ind w:left="0" w:right="-2" w:firstLine="709"/>
        <w:jc w:val="both"/>
      </w:pPr>
    </w:p>
    <w:p w14:paraId="35517866" w14:textId="76031A31"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277DBB07" w:rsidR="00E979E3" w:rsidRDefault="00EB7632"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4EA6BF98" w14:textId="77AB9ABD" w:rsidR="00826CA4" w:rsidRPr="00826CA4" w:rsidRDefault="00EB7632" w:rsidP="00826CA4">
      <w:pPr>
        <w:ind w:firstLine="709"/>
        <w:jc w:val="both"/>
      </w:pPr>
      <w:r>
        <w:t>Согласиться с предложением докладчика.</w:t>
      </w:r>
    </w:p>
    <w:p w14:paraId="4CCE35C7" w14:textId="77777777" w:rsidR="00826CA4" w:rsidRPr="00826CA4" w:rsidRDefault="00826CA4" w:rsidP="00826CA4">
      <w:pPr>
        <w:ind w:firstLine="709"/>
        <w:jc w:val="both"/>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77777777" w:rsidR="00EC619F" w:rsidRPr="00E31724" w:rsidRDefault="00EC619F" w:rsidP="00EB7632">
      <w:pPr>
        <w:tabs>
          <w:tab w:val="left" w:pos="5580"/>
          <w:tab w:val="left" w:pos="9639"/>
        </w:tabs>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3F49D5">
          <w:footerReference w:type="default" r:id="rId8"/>
          <w:pgSz w:w="11906" w:h="16838"/>
          <w:pgMar w:top="1134" w:right="850" w:bottom="1134" w:left="1701" w:header="708" w:footer="708" w:gutter="0"/>
          <w:cols w:space="708"/>
          <w:docGrid w:linePitch="360"/>
        </w:sectPr>
      </w:pPr>
      <w:r w:rsidRPr="00E31724">
        <w:t xml:space="preserve">Секретарь заседания: ____________________ </w:t>
      </w:r>
      <w:r w:rsidR="001F1EA7">
        <w:t>К.С. Юхневич</w:t>
      </w:r>
    </w:p>
    <w:p w14:paraId="01DE3A2B" w14:textId="58DE76DE" w:rsidR="00EB7632" w:rsidRPr="00081AD4" w:rsidRDefault="00EB7632" w:rsidP="00EB7632">
      <w:pPr>
        <w:tabs>
          <w:tab w:val="left" w:pos="5580"/>
          <w:tab w:val="left" w:pos="9498"/>
        </w:tabs>
        <w:ind w:left="-961" w:right="-569" w:firstLine="7057"/>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Pr>
          <w:color w:val="000000" w:themeColor="text1"/>
        </w:rPr>
        <w:t>1</w:t>
      </w:r>
      <w:r>
        <w:rPr>
          <w:color w:val="000000" w:themeColor="text1"/>
        </w:rPr>
        <w:t>2</w:t>
      </w:r>
    </w:p>
    <w:p w14:paraId="456A3CCB" w14:textId="77777777" w:rsidR="00EB7632" w:rsidRPr="00081AD4" w:rsidRDefault="00EB7632" w:rsidP="00EB7632">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17AB01EE" w14:textId="77777777" w:rsidR="00EB7632" w:rsidRPr="00081AD4" w:rsidRDefault="00EB7632" w:rsidP="00EB7632">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1675CB33" w14:textId="74DDB556" w:rsidR="00EB7632" w:rsidRDefault="00EB7632" w:rsidP="00EB7632">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20</w:t>
      </w:r>
      <w:r>
        <w:rPr>
          <w:color w:val="000000" w:themeColor="text1"/>
        </w:rPr>
        <w:t>.02.2021</w:t>
      </w:r>
    </w:p>
    <w:p w14:paraId="78829F59" w14:textId="77777777" w:rsidR="00EB7632" w:rsidRDefault="00EB7632" w:rsidP="00EB7632">
      <w:pPr>
        <w:tabs>
          <w:tab w:val="left" w:pos="5580"/>
          <w:tab w:val="left" w:pos="9498"/>
        </w:tabs>
        <w:ind w:left="-961" w:right="-569" w:firstLine="7057"/>
        <w:rPr>
          <w:color w:val="000000" w:themeColor="text1"/>
        </w:rPr>
      </w:pPr>
    </w:p>
    <w:p w14:paraId="2F28C433" w14:textId="77777777" w:rsidR="00EB7632" w:rsidRPr="00EB7632" w:rsidRDefault="00EB7632" w:rsidP="00EB7632">
      <w:pPr>
        <w:jc w:val="center"/>
        <w:rPr>
          <w:b/>
          <w:sz w:val="28"/>
          <w:szCs w:val="28"/>
        </w:rPr>
      </w:pPr>
      <w:r w:rsidRPr="00EB7632">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«Кемеровские автодороги», ИНН 4205159600, в индивидуальном порядке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расположенного по адресу: г. Кемерово, Ленинский район, восточнее пересечения пр. Химиков и ул. Волгоградской заявителя Прокуратуры Кемеровской области - Кузбасса с подключаемой нагрузкой более 250 куб. метров в сутки и (или) осуществляется с использованием создаваемых сетей водоснабжения с наружным диаметром, превышающим 250 мм </w:t>
      </w:r>
    </w:p>
    <w:p w14:paraId="51026774" w14:textId="77777777" w:rsidR="00EB7632" w:rsidRPr="00EB7632" w:rsidRDefault="00EB7632" w:rsidP="00EB7632">
      <w:pPr>
        <w:jc w:val="both"/>
        <w:rPr>
          <w:sz w:val="28"/>
          <w:szCs w:val="28"/>
        </w:rPr>
      </w:pPr>
    </w:p>
    <w:p w14:paraId="6447A0E9" w14:textId="77777777" w:rsidR="00EB7632" w:rsidRPr="00EB7632" w:rsidRDefault="00EB7632" w:rsidP="00EB7632">
      <w:pPr>
        <w:ind w:firstLine="720"/>
        <w:jc w:val="both"/>
        <w:rPr>
          <w:sz w:val="28"/>
          <w:szCs w:val="28"/>
        </w:rPr>
      </w:pPr>
      <w:r w:rsidRPr="00EB7632">
        <w:rPr>
          <w:sz w:val="28"/>
          <w:szCs w:val="28"/>
        </w:rPr>
        <w:t>Нормативно-методической основой проведения анализа материалов, представленных МБУ «Кемеровские автодороги» (г. Кемерово) являются:</w:t>
      </w:r>
    </w:p>
    <w:p w14:paraId="2AF4E755"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Гражданский кодекс Российской Федерации;</w:t>
      </w:r>
    </w:p>
    <w:p w14:paraId="105B75CF"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Федеральный закон от 07.12.2011 № 416-ФЗ «О водоснабжении и водоотведении»;</w:t>
      </w:r>
    </w:p>
    <w:p w14:paraId="1FC33615"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EFE79BB"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2390B3F5"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Налоговый кодекс Российской Федерации (в дальнейшем НК РФ);</w:t>
      </w:r>
    </w:p>
    <w:p w14:paraId="01547A40"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Трудовой Кодекс Российской Федерации (в дальнейшем ТК РФ);</w:t>
      </w:r>
    </w:p>
    <w:p w14:paraId="20E29E3A"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Федеральный Закон от 17.08.1995 № 147-ФЗ «О естественных монополиях»;</w:t>
      </w:r>
    </w:p>
    <w:p w14:paraId="30DCDAA8"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3BD3E3B"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2E091B70"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lastRenderedPageBreak/>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E6E6A26"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Приказ Министерства строительства и жилищно-коммунального хозяйства Российской Федерации от 30.12.2019 № 918/</w:t>
      </w:r>
      <w:proofErr w:type="spellStart"/>
      <w:r w:rsidRPr="00EB7632">
        <w:rPr>
          <w:sz w:val="28"/>
          <w:szCs w:val="28"/>
        </w:rPr>
        <w:t>пр</w:t>
      </w:r>
      <w:proofErr w:type="spellEnd"/>
      <w:r w:rsidRPr="00EB7632">
        <w:rPr>
          <w:sz w:val="28"/>
          <w:szCs w:val="28"/>
        </w:rPr>
        <w:t xml:space="preserve"> «Об утверждении укрупненных нормативов цены строительства»;</w:t>
      </w:r>
    </w:p>
    <w:p w14:paraId="5CEAF674" w14:textId="77777777" w:rsidR="00EB7632" w:rsidRPr="00EB7632" w:rsidRDefault="00EB7632" w:rsidP="00EB7632">
      <w:pPr>
        <w:numPr>
          <w:ilvl w:val="1"/>
          <w:numId w:val="12"/>
        </w:numPr>
        <w:tabs>
          <w:tab w:val="num" w:pos="0"/>
          <w:tab w:val="left" w:pos="993"/>
        </w:tabs>
        <w:ind w:left="0" w:firstLine="709"/>
        <w:jc w:val="both"/>
        <w:rPr>
          <w:sz w:val="28"/>
          <w:szCs w:val="28"/>
        </w:rPr>
      </w:pPr>
      <w:r w:rsidRPr="00EB7632">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CFD9CA4" w14:textId="77777777" w:rsidR="00EB7632" w:rsidRPr="00EB7632" w:rsidRDefault="00EB7632" w:rsidP="00EB7632">
      <w:pPr>
        <w:tabs>
          <w:tab w:val="left" w:pos="993"/>
        </w:tabs>
        <w:ind w:left="709"/>
        <w:jc w:val="both"/>
        <w:rPr>
          <w:sz w:val="28"/>
          <w:szCs w:val="28"/>
        </w:rPr>
      </w:pPr>
    </w:p>
    <w:p w14:paraId="686F0F4D" w14:textId="77777777" w:rsidR="00EB7632" w:rsidRPr="00EB7632" w:rsidRDefault="00EB7632" w:rsidP="00EB7632">
      <w:pPr>
        <w:jc w:val="center"/>
        <w:rPr>
          <w:b/>
          <w:sz w:val="28"/>
          <w:szCs w:val="28"/>
        </w:rPr>
      </w:pPr>
      <w:r w:rsidRPr="00EB7632">
        <w:rPr>
          <w:b/>
          <w:sz w:val="28"/>
          <w:szCs w:val="28"/>
        </w:rPr>
        <w:t>Перечень представленных материалов</w:t>
      </w:r>
    </w:p>
    <w:p w14:paraId="07AAE101" w14:textId="77777777" w:rsidR="00EB7632" w:rsidRPr="00EB7632" w:rsidRDefault="00EB7632" w:rsidP="00EB7632">
      <w:pPr>
        <w:ind w:left="360"/>
        <w:jc w:val="both"/>
        <w:rPr>
          <w:sz w:val="28"/>
          <w:szCs w:val="28"/>
        </w:rPr>
      </w:pPr>
    </w:p>
    <w:p w14:paraId="4186A9A5" w14:textId="77777777" w:rsidR="00EB7632" w:rsidRPr="00EB7632" w:rsidRDefault="00EB7632" w:rsidP="00EB7632">
      <w:pPr>
        <w:jc w:val="both"/>
        <w:rPr>
          <w:sz w:val="28"/>
          <w:szCs w:val="28"/>
          <w:u w:val="single"/>
        </w:rPr>
      </w:pPr>
      <w:r w:rsidRPr="00EB7632">
        <w:rPr>
          <w:sz w:val="28"/>
          <w:szCs w:val="28"/>
          <w:u w:val="single"/>
        </w:rPr>
        <w:t>Исх. от 20.02.2021 № 185:</w:t>
      </w:r>
    </w:p>
    <w:p w14:paraId="66270751" w14:textId="77777777" w:rsidR="00EB7632" w:rsidRPr="00EB7632" w:rsidRDefault="00EB7632" w:rsidP="00EB7632">
      <w:pPr>
        <w:ind w:firstLine="720"/>
        <w:jc w:val="both"/>
        <w:rPr>
          <w:sz w:val="28"/>
          <w:szCs w:val="28"/>
        </w:rPr>
      </w:pPr>
      <w:r w:rsidRPr="00EB7632">
        <w:rPr>
          <w:sz w:val="28"/>
          <w:szCs w:val="28"/>
        </w:rPr>
        <w:t>Копия приказа о назначении директора МБУ «Кемеровские автодороги»;</w:t>
      </w:r>
    </w:p>
    <w:p w14:paraId="0250893E" w14:textId="77777777" w:rsidR="00EB7632" w:rsidRPr="00EB7632" w:rsidRDefault="00EB7632" w:rsidP="00EB7632">
      <w:pPr>
        <w:ind w:firstLine="720"/>
        <w:jc w:val="both"/>
        <w:rPr>
          <w:sz w:val="28"/>
          <w:szCs w:val="28"/>
        </w:rPr>
      </w:pPr>
      <w:r w:rsidRPr="00EB7632">
        <w:rPr>
          <w:sz w:val="28"/>
          <w:szCs w:val="28"/>
        </w:rPr>
        <w:t>Копия свидетельства о внесении записи в Единый государственный реестр юридических лиц;</w:t>
      </w:r>
    </w:p>
    <w:p w14:paraId="66ADC8B1" w14:textId="77777777" w:rsidR="00EB7632" w:rsidRPr="00EB7632" w:rsidRDefault="00EB7632" w:rsidP="00EB7632">
      <w:pPr>
        <w:ind w:firstLine="720"/>
        <w:jc w:val="both"/>
        <w:rPr>
          <w:sz w:val="28"/>
          <w:szCs w:val="28"/>
        </w:rPr>
      </w:pPr>
      <w:r w:rsidRPr="00EB7632">
        <w:rPr>
          <w:sz w:val="28"/>
          <w:szCs w:val="28"/>
        </w:rPr>
        <w:t>Копия свидетельства о постановке на учет Российской организации в налоговом органе по месту ее нахождения;</w:t>
      </w:r>
    </w:p>
    <w:p w14:paraId="33F91ED9" w14:textId="77777777" w:rsidR="00EB7632" w:rsidRPr="00EB7632" w:rsidRDefault="00EB7632" w:rsidP="00EB7632">
      <w:pPr>
        <w:ind w:firstLine="720"/>
        <w:jc w:val="both"/>
        <w:rPr>
          <w:sz w:val="28"/>
          <w:szCs w:val="28"/>
        </w:rPr>
      </w:pPr>
      <w:r w:rsidRPr="00EB7632">
        <w:rPr>
          <w:sz w:val="28"/>
          <w:szCs w:val="28"/>
        </w:rPr>
        <w:t>Копия Устава МБУ «Кемеровские автодороги»;</w:t>
      </w:r>
    </w:p>
    <w:p w14:paraId="77212E90" w14:textId="77777777" w:rsidR="00EB7632" w:rsidRPr="00EB7632" w:rsidRDefault="00EB7632" w:rsidP="00EB7632">
      <w:pPr>
        <w:ind w:firstLine="720"/>
        <w:jc w:val="both"/>
        <w:rPr>
          <w:sz w:val="28"/>
          <w:szCs w:val="28"/>
        </w:rPr>
      </w:pPr>
      <w:r w:rsidRPr="00EB7632">
        <w:rPr>
          <w:sz w:val="28"/>
          <w:szCs w:val="28"/>
        </w:rPr>
        <w:t>Копия Учетной политики МБУ «Кемеровские автодороги» для целей бухгалтерского учета;</w:t>
      </w:r>
    </w:p>
    <w:p w14:paraId="4F04524F" w14:textId="77777777" w:rsidR="00EB7632" w:rsidRPr="00EB7632" w:rsidRDefault="00EB7632" w:rsidP="00EB7632">
      <w:pPr>
        <w:ind w:firstLine="720"/>
        <w:jc w:val="both"/>
        <w:rPr>
          <w:sz w:val="28"/>
          <w:szCs w:val="28"/>
        </w:rPr>
      </w:pPr>
      <w:r w:rsidRPr="00EB7632">
        <w:rPr>
          <w:sz w:val="28"/>
          <w:szCs w:val="28"/>
        </w:rPr>
        <w:t>Копия рабочего плана счетов;</w:t>
      </w:r>
    </w:p>
    <w:p w14:paraId="73D66E3F" w14:textId="77777777" w:rsidR="00EB7632" w:rsidRPr="00EB7632" w:rsidRDefault="00EB7632" w:rsidP="00EB7632">
      <w:pPr>
        <w:ind w:firstLine="720"/>
        <w:jc w:val="both"/>
        <w:rPr>
          <w:sz w:val="28"/>
          <w:szCs w:val="28"/>
        </w:rPr>
      </w:pPr>
      <w:r w:rsidRPr="00EB7632">
        <w:rPr>
          <w:sz w:val="28"/>
          <w:szCs w:val="28"/>
        </w:rPr>
        <w:t>Копия приложения № 2 к Учетной политике для целей бухгалтерского учета;</w:t>
      </w:r>
    </w:p>
    <w:p w14:paraId="04506705" w14:textId="77777777" w:rsidR="00EB7632" w:rsidRPr="00EB7632" w:rsidRDefault="00EB7632" w:rsidP="00EB7632">
      <w:pPr>
        <w:ind w:firstLine="720"/>
        <w:jc w:val="both"/>
        <w:rPr>
          <w:sz w:val="28"/>
          <w:szCs w:val="28"/>
        </w:rPr>
      </w:pPr>
      <w:r w:rsidRPr="00EB7632">
        <w:rPr>
          <w:sz w:val="28"/>
          <w:szCs w:val="28"/>
        </w:rPr>
        <w:t>Копия приложения № 3 к Учетной политике для целей бухгалтерского учета;</w:t>
      </w:r>
    </w:p>
    <w:p w14:paraId="1B8CCF4F" w14:textId="77777777" w:rsidR="00EB7632" w:rsidRPr="00EB7632" w:rsidRDefault="00EB7632" w:rsidP="00EB7632">
      <w:pPr>
        <w:ind w:firstLine="720"/>
        <w:jc w:val="both"/>
        <w:rPr>
          <w:sz w:val="28"/>
          <w:szCs w:val="28"/>
        </w:rPr>
      </w:pPr>
      <w:r w:rsidRPr="00EB7632">
        <w:rPr>
          <w:sz w:val="28"/>
          <w:szCs w:val="28"/>
        </w:rPr>
        <w:t>Копия приложения № 4 к Учетной политике для целей бухгалтерского учета;</w:t>
      </w:r>
    </w:p>
    <w:p w14:paraId="03F9CEC9" w14:textId="77777777" w:rsidR="00EB7632" w:rsidRPr="00EB7632" w:rsidRDefault="00EB7632" w:rsidP="00EB7632">
      <w:pPr>
        <w:ind w:firstLine="720"/>
        <w:jc w:val="both"/>
        <w:rPr>
          <w:sz w:val="28"/>
          <w:szCs w:val="28"/>
        </w:rPr>
      </w:pPr>
      <w:r w:rsidRPr="00EB7632">
        <w:rPr>
          <w:sz w:val="28"/>
          <w:szCs w:val="28"/>
        </w:rPr>
        <w:t>Копия приложения № 5 к Учетной политике для целей бухгалтерского учета;</w:t>
      </w:r>
    </w:p>
    <w:p w14:paraId="217EBAA1" w14:textId="77777777" w:rsidR="00EB7632" w:rsidRPr="00EB7632" w:rsidRDefault="00EB7632" w:rsidP="00EB7632">
      <w:pPr>
        <w:ind w:firstLine="720"/>
        <w:jc w:val="both"/>
        <w:rPr>
          <w:sz w:val="28"/>
          <w:szCs w:val="28"/>
        </w:rPr>
      </w:pPr>
      <w:r w:rsidRPr="00EB7632">
        <w:rPr>
          <w:sz w:val="28"/>
          <w:szCs w:val="28"/>
        </w:rPr>
        <w:t>Копия приложения № 6 к Учетной политике для целей бухгалтерского учета;</w:t>
      </w:r>
    </w:p>
    <w:p w14:paraId="15CA8284" w14:textId="77777777" w:rsidR="00EB7632" w:rsidRPr="00EB7632" w:rsidRDefault="00EB7632" w:rsidP="00EB7632">
      <w:pPr>
        <w:ind w:firstLine="720"/>
        <w:jc w:val="both"/>
        <w:rPr>
          <w:sz w:val="28"/>
          <w:szCs w:val="28"/>
        </w:rPr>
      </w:pPr>
      <w:r w:rsidRPr="00EB7632">
        <w:rPr>
          <w:sz w:val="28"/>
          <w:szCs w:val="28"/>
        </w:rPr>
        <w:t>Копия приложения № 7 к Учетной политике для целей бухгалтерского учета;</w:t>
      </w:r>
    </w:p>
    <w:p w14:paraId="14FDB522" w14:textId="77777777" w:rsidR="00EB7632" w:rsidRPr="00EB7632" w:rsidRDefault="00EB7632" w:rsidP="00EB7632">
      <w:pPr>
        <w:ind w:firstLine="720"/>
        <w:jc w:val="both"/>
        <w:rPr>
          <w:sz w:val="28"/>
          <w:szCs w:val="28"/>
        </w:rPr>
      </w:pPr>
      <w:r w:rsidRPr="00EB7632">
        <w:rPr>
          <w:sz w:val="28"/>
          <w:szCs w:val="28"/>
        </w:rPr>
        <w:t>Копия приложения № 8 к Учетной политике для целей бухгалтерского учета;</w:t>
      </w:r>
    </w:p>
    <w:p w14:paraId="641A8F26" w14:textId="77777777" w:rsidR="00EB7632" w:rsidRPr="00EB7632" w:rsidRDefault="00EB7632" w:rsidP="00EB7632">
      <w:pPr>
        <w:ind w:firstLine="720"/>
        <w:jc w:val="both"/>
        <w:rPr>
          <w:sz w:val="28"/>
          <w:szCs w:val="28"/>
        </w:rPr>
      </w:pPr>
      <w:r w:rsidRPr="00EB7632">
        <w:rPr>
          <w:sz w:val="28"/>
          <w:szCs w:val="28"/>
        </w:rPr>
        <w:t>Копия приложения № 9 к Учетной политике для целей бухгалтерского учета;</w:t>
      </w:r>
    </w:p>
    <w:p w14:paraId="69F28EAD" w14:textId="77777777" w:rsidR="00EB7632" w:rsidRPr="00EB7632" w:rsidRDefault="00EB7632" w:rsidP="00EB7632">
      <w:pPr>
        <w:ind w:firstLine="720"/>
        <w:jc w:val="both"/>
        <w:rPr>
          <w:sz w:val="28"/>
          <w:szCs w:val="28"/>
        </w:rPr>
      </w:pPr>
      <w:r w:rsidRPr="00EB7632">
        <w:rPr>
          <w:sz w:val="28"/>
          <w:szCs w:val="28"/>
        </w:rPr>
        <w:t>Копия приложения № 10 к Учетной политике для целей бухгалтерского учета;</w:t>
      </w:r>
    </w:p>
    <w:p w14:paraId="195875F1" w14:textId="77777777" w:rsidR="00EB7632" w:rsidRPr="00EB7632" w:rsidRDefault="00EB7632" w:rsidP="00EB7632">
      <w:pPr>
        <w:ind w:firstLine="720"/>
        <w:jc w:val="both"/>
        <w:rPr>
          <w:sz w:val="28"/>
          <w:szCs w:val="28"/>
        </w:rPr>
      </w:pPr>
      <w:r w:rsidRPr="00EB7632">
        <w:rPr>
          <w:sz w:val="28"/>
          <w:szCs w:val="28"/>
        </w:rPr>
        <w:t>Копия приложения № 11 к Учетной политике для целей бухгалтерского учета;</w:t>
      </w:r>
    </w:p>
    <w:p w14:paraId="71B15206" w14:textId="77777777" w:rsidR="00EB7632" w:rsidRPr="00EB7632" w:rsidRDefault="00EB7632" w:rsidP="00EB7632">
      <w:pPr>
        <w:ind w:firstLine="720"/>
        <w:jc w:val="both"/>
        <w:rPr>
          <w:sz w:val="28"/>
          <w:szCs w:val="28"/>
        </w:rPr>
      </w:pPr>
      <w:r w:rsidRPr="00EB7632">
        <w:rPr>
          <w:sz w:val="28"/>
          <w:szCs w:val="28"/>
        </w:rPr>
        <w:t>Копия приложения № 12 к Учетной политике для целей бухгалтерского учета;</w:t>
      </w:r>
    </w:p>
    <w:p w14:paraId="3AA4A837" w14:textId="77777777" w:rsidR="00EB7632" w:rsidRPr="00EB7632" w:rsidRDefault="00EB7632" w:rsidP="00EB7632">
      <w:pPr>
        <w:ind w:firstLine="720"/>
        <w:jc w:val="both"/>
        <w:rPr>
          <w:sz w:val="28"/>
          <w:szCs w:val="28"/>
        </w:rPr>
      </w:pPr>
      <w:r w:rsidRPr="00EB7632">
        <w:rPr>
          <w:sz w:val="28"/>
          <w:szCs w:val="28"/>
        </w:rPr>
        <w:t>Копия баланса МБУ «Кемеровские автодороги»;</w:t>
      </w:r>
    </w:p>
    <w:p w14:paraId="59D61F85" w14:textId="77777777" w:rsidR="00EB7632" w:rsidRPr="00EB7632" w:rsidRDefault="00EB7632" w:rsidP="00EB7632">
      <w:pPr>
        <w:ind w:firstLine="720"/>
        <w:jc w:val="both"/>
        <w:rPr>
          <w:sz w:val="28"/>
          <w:szCs w:val="28"/>
        </w:rPr>
      </w:pPr>
      <w:r w:rsidRPr="00EB7632">
        <w:rPr>
          <w:sz w:val="28"/>
          <w:szCs w:val="28"/>
        </w:rPr>
        <w:t>Копия отчета о финансовых результатах деятельности учреждения;</w:t>
      </w:r>
    </w:p>
    <w:p w14:paraId="06840D7B" w14:textId="77777777" w:rsidR="00EB7632" w:rsidRPr="00EB7632" w:rsidRDefault="00EB7632" w:rsidP="00EB7632">
      <w:pPr>
        <w:ind w:firstLine="720"/>
        <w:jc w:val="both"/>
        <w:rPr>
          <w:sz w:val="28"/>
          <w:szCs w:val="28"/>
        </w:rPr>
      </w:pPr>
      <w:r w:rsidRPr="00EB7632">
        <w:rPr>
          <w:sz w:val="28"/>
          <w:szCs w:val="28"/>
        </w:rPr>
        <w:t>Копия отчета об исполнении учреждением плана его финансово-хозяйственной деятельности;</w:t>
      </w:r>
    </w:p>
    <w:p w14:paraId="1305EB32" w14:textId="77777777" w:rsidR="00EB7632" w:rsidRPr="00EB7632" w:rsidRDefault="00EB7632" w:rsidP="00EB7632">
      <w:pPr>
        <w:ind w:firstLine="720"/>
        <w:jc w:val="both"/>
        <w:rPr>
          <w:sz w:val="28"/>
          <w:szCs w:val="28"/>
        </w:rPr>
      </w:pPr>
      <w:r w:rsidRPr="00EB7632">
        <w:rPr>
          <w:sz w:val="28"/>
          <w:szCs w:val="28"/>
        </w:rPr>
        <w:t>Копия Федерального статического наблюдения;</w:t>
      </w:r>
    </w:p>
    <w:p w14:paraId="651CA9E4" w14:textId="77777777" w:rsidR="00EB7632" w:rsidRPr="00EB7632" w:rsidRDefault="00EB7632" w:rsidP="00EB7632">
      <w:pPr>
        <w:ind w:firstLine="720"/>
        <w:jc w:val="both"/>
        <w:rPr>
          <w:sz w:val="28"/>
          <w:szCs w:val="28"/>
        </w:rPr>
      </w:pPr>
      <w:r w:rsidRPr="00EB7632">
        <w:rPr>
          <w:sz w:val="28"/>
          <w:szCs w:val="28"/>
        </w:rPr>
        <w:lastRenderedPageBreak/>
        <w:t xml:space="preserve">Копия решений администрации города Кемерово о включении имущества в Реестр муниципального имущества города Кемерово </w:t>
      </w:r>
    </w:p>
    <w:p w14:paraId="17AE69AC" w14:textId="77777777" w:rsidR="00EB7632" w:rsidRPr="00EB7632" w:rsidRDefault="00EB7632" w:rsidP="00EB7632">
      <w:pPr>
        <w:ind w:firstLine="720"/>
        <w:jc w:val="both"/>
        <w:rPr>
          <w:sz w:val="28"/>
          <w:szCs w:val="28"/>
        </w:rPr>
      </w:pPr>
      <w:r w:rsidRPr="00EB7632">
        <w:rPr>
          <w:sz w:val="28"/>
          <w:szCs w:val="28"/>
        </w:rPr>
        <w:t>Заявка на техническое подключение объекта «Прокуратура Кемеровской области- Кузбасса»;</w:t>
      </w:r>
    </w:p>
    <w:p w14:paraId="191896CC" w14:textId="77777777" w:rsidR="00EB7632" w:rsidRPr="00EB7632" w:rsidRDefault="00EB7632" w:rsidP="00EB7632">
      <w:pPr>
        <w:ind w:firstLine="720"/>
        <w:jc w:val="both"/>
        <w:rPr>
          <w:sz w:val="28"/>
          <w:szCs w:val="28"/>
        </w:rPr>
      </w:pPr>
      <w:r w:rsidRPr="00EB7632">
        <w:rPr>
          <w:sz w:val="28"/>
          <w:szCs w:val="28"/>
        </w:rPr>
        <w:t>Технические условия подключения объекта «Прокуратура Кемеровской области- Кузбасса»;</w:t>
      </w:r>
    </w:p>
    <w:p w14:paraId="5F5DC322" w14:textId="77777777" w:rsidR="00EB7632" w:rsidRPr="00EB7632" w:rsidRDefault="00EB7632" w:rsidP="00EB7632">
      <w:pPr>
        <w:ind w:firstLine="720"/>
        <w:jc w:val="both"/>
        <w:rPr>
          <w:sz w:val="28"/>
          <w:szCs w:val="28"/>
        </w:rPr>
      </w:pPr>
      <w:proofErr w:type="spellStart"/>
      <w:r w:rsidRPr="00EB7632">
        <w:rPr>
          <w:sz w:val="28"/>
          <w:szCs w:val="28"/>
        </w:rPr>
        <w:t>Топогорафическая</w:t>
      </w:r>
      <w:proofErr w:type="spellEnd"/>
      <w:r w:rsidRPr="00EB7632">
        <w:rPr>
          <w:sz w:val="28"/>
          <w:szCs w:val="28"/>
        </w:rPr>
        <w:t xml:space="preserve"> съемка объекта «Прокуратура Кемеровской области- Кузбасса»;</w:t>
      </w:r>
    </w:p>
    <w:p w14:paraId="2B13E3F1" w14:textId="77777777" w:rsidR="00EB7632" w:rsidRPr="00EB7632" w:rsidRDefault="00EB7632" w:rsidP="00EB7632">
      <w:pPr>
        <w:ind w:firstLine="720"/>
        <w:jc w:val="both"/>
        <w:rPr>
          <w:sz w:val="28"/>
          <w:szCs w:val="28"/>
        </w:rPr>
      </w:pPr>
      <w:r w:rsidRPr="00EB7632">
        <w:rPr>
          <w:sz w:val="28"/>
          <w:szCs w:val="28"/>
        </w:rPr>
        <w:t>Сметный расчет 01-01-01-«Подготовительные работы. Демонтаж трубы ливневой канализации»;</w:t>
      </w:r>
    </w:p>
    <w:p w14:paraId="351C604E" w14:textId="77777777" w:rsidR="00EB7632" w:rsidRPr="00EB7632" w:rsidRDefault="00EB7632" w:rsidP="00EB7632">
      <w:pPr>
        <w:ind w:firstLine="720"/>
        <w:jc w:val="both"/>
        <w:rPr>
          <w:sz w:val="28"/>
          <w:szCs w:val="28"/>
        </w:rPr>
      </w:pPr>
      <w:r w:rsidRPr="00EB7632">
        <w:rPr>
          <w:sz w:val="28"/>
          <w:szCs w:val="28"/>
        </w:rPr>
        <w:t>Сметный расчет 06-01-01 «Устройство ливневой канализации»;</w:t>
      </w:r>
    </w:p>
    <w:p w14:paraId="1CA75C51" w14:textId="77777777" w:rsidR="00EB7632" w:rsidRPr="00EB7632" w:rsidRDefault="00EB7632" w:rsidP="00EB7632">
      <w:pPr>
        <w:ind w:firstLine="720"/>
        <w:jc w:val="both"/>
        <w:rPr>
          <w:sz w:val="28"/>
          <w:szCs w:val="28"/>
        </w:rPr>
      </w:pPr>
      <w:r w:rsidRPr="00EB7632">
        <w:rPr>
          <w:sz w:val="28"/>
          <w:szCs w:val="28"/>
        </w:rPr>
        <w:t>Сметный расчет 07-01-01 «Восстановление благоустройства»;</w:t>
      </w:r>
    </w:p>
    <w:p w14:paraId="5B8D49F2" w14:textId="77777777" w:rsidR="00EB7632" w:rsidRPr="00EB7632" w:rsidRDefault="00EB7632" w:rsidP="00EB7632">
      <w:pPr>
        <w:ind w:firstLine="720"/>
        <w:jc w:val="both"/>
        <w:rPr>
          <w:sz w:val="28"/>
          <w:szCs w:val="28"/>
        </w:rPr>
      </w:pPr>
      <w:r w:rsidRPr="00EB7632">
        <w:rPr>
          <w:sz w:val="28"/>
          <w:szCs w:val="28"/>
        </w:rPr>
        <w:t>Сводный сметный расчет;</w:t>
      </w:r>
    </w:p>
    <w:p w14:paraId="565A9D6F" w14:textId="77777777" w:rsidR="00EB7632" w:rsidRPr="00EB7632" w:rsidRDefault="00EB7632" w:rsidP="00EB7632">
      <w:pPr>
        <w:ind w:firstLine="720"/>
        <w:jc w:val="both"/>
        <w:rPr>
          <w:sz w:val="28"/>
          <w:szCs w:val="28"/>
        </w:rPr>
      </w:pPr>
      <w:r w:rsidRPr="00EB7632">
        <w:rPr>
          <w:sz w:val="28"/>
          <w:szCs w:val="28"/>
        </w:rPr>
        <w:t>Расчет затрат согласно приказу от 02.06.2020г. №297/</w:t>
      </w:r>
      <w:proofErr w:type="spellStart"/>
      <w:r w:rsidRPr="00EB7632">
        <w:rPr>
          <w:sz w:val="28"/>
          <w:szCs w:val="28"/>
        </w:rPr>
        <w:t>пр</w:t>
      </w:r>
      <w:proofErr w:type="spellEnd"/>
      <w:r w:rsidRPr="00EB7632">
        <w:rPr>
          <w:sz w:val="28"/>
          <w:szCs w:val="28"/>
        </w:rPr>
        <w:t xml:space="preserve"> на осуществление функций технического заказчика, включающий:</w:t>
      </w:r>
    </w:p>
    <w:p w14:paraId="6D5680F7" w14:textId="77777777" w:rsidR="00EB7632" w:rsidRPr="00EB7632" w:rsidRDefault="00EB7632" w:rsidP="00EB7632">
      <w:pPr>
        <w:numPr>
          <w:ilvl w:val="0"/>
          <w:numId w:val="14"/>
        </w:numPr>
        <w:jc w:val="both"/>
        <w:rPr>
          <w:sz w:val="28"/>
          <w:szCs w:val="28"/>
        </w:rPr>
      </w:pPr>
      <w:r w:rsidRPr="00EB7632">
        <w:rPr>
          <w:sz w:val="28"/>
          <w:szCs w:val="28"/>
        </w:rPr>
        <w:t>Расчет №1    Расходы на оплату труда, налоги, отчисления и платежи;</w:t>
      </w:r>
    </w:p>
    <w:p w14:paraId="2A9E752C" w14:textId="77777777" w:rsidR="00EB7632" w:rsidRPr="00EB7632" w:rsidRDefault="00EB7632" w:rsidP="00EB7632">
      <w:pPr>
        <w:numPr>
          <w:ilvl w:val="0"/>
          <w:numId w:val="14"/>
        </w:numPr>
        <w:jc w:val="both"/>
        <w:rPr>
          <w:sz w:val="28"/>
          <w:szCs w:val="28"/>
        </w:rPr>
      </w:pPr>
      <w:r w:rsidRPr="00EB7632">
        <w:rPr>
          <w:sz w:val="28"/>
          <w:szCs w:val="28"/>
        </w:rPr>
        <w:t>Расчет №</w:t>
      </w:r>
      <w:proofErr w:type="gramStart"/>
      <w:r w:rsidRPr="00EB7632">
        <w:rPr>
          <w:sz w:val="28"/>
          <w:szCs w:val="28"/>
        </w:rPr>
        <w:t>2  Расходы</w:t>
      </w:r>
      <w:proofErr w:type="gramEnd"/>
      <w:r w:rsidRPr="00EB7632">
        <w:rPr>
          <w:sz w:val="28"/>
          <w:szCs w:val="28"/>
        </w:rPr>
        <w:t xml:space="preserve"> на арендную плату и содержание служебного легкового автотранспорта, с учетом налогов и амортизации;</w:t>
      </w:r>
    </w:p>
    <w:p w14:paraId="1C01F320" w14:textId="77777777" w:rsidR="00EB7632" w:rsidRPr="00EB7632" w:rsidRDefault="00EB7632" w:rsidP="00EB7632">
      <w:pPr>
        <w:numPr>
          <w:ilvl w:val="0"/>
          <w:numId w:val="14"/>
        </w:numPr>
        <w:jc w:val="both"/>
        <w:rPr>
          <w:sz w:val="28"/>
          <w:szCs w:val="28"/>
        </w:rPr>
      </w:pPr>
      <w:r w:rsidRPr="00EB7632">
        <w:rPr>
          <w:sz w:val="28"/>
          <w:szCs w:val="28"/>
        </w:rPr>
        <w:t>Расчет №3 Расходы на арендную плату и содержание зданий и сооружений, включая оплату коммунальных услуг, амортизацию;</w:t>
      </w:r>
    </w:p>
    <w:p w14:paraId="11D8D9CF" w14:textId="77777777" w:rsidR="00EB7632" w:rsidRPr="00EB7632" w:rsidRDefault="00EB7632" w:rsidP="00EB7632">
      <w:pPr>
        <w:numPr>
          <w:ilvl w:val="0"/>
          <w:numId w:val="14"/>
        </w:numPr>
        <w:jc w:val="both"/>
        <w:rPr>
          <w:sz w:val="28"/>
          <w:szCs w:val="28"/>
        </w:rPr>
      </w:pPr>
      <w:r w:rsidRPr="00EB7632">
        <w:rPr>
          <w:sz w:val="28"/>
          <w:szCs w:val="28"/>
        </w:rPr>
        <w:t>Расчет №4     Расходы на приобретение мебели, канцелярских товаров;</w:t>
      </w:r>
    </w:p>
    <w:p w14:paraId="4728A31B" w14:textId="77777777" w:rsidR="00EB7632" w:rsidRPr="00EB7632" w:rsidRDefault="00EB7632" w:rsidP="00EB7632">
      <w:pPr>
        <w:numPr>
          <w:ilvl w:val="0"/>
          <w:numId w:val="14"/>
        </w:numPr>
        <w:jc w:val="both"/>
        <w:rPr>
          <w:sz w:val="28"/>
          <w:szCs w:val="28"/>
        </w:rPr>
      </w:pPr>
      <w:r w:rsidRPr="00EB7632">
        <w:rPr>
          <w:sz w:val="28"/>
          <w:szCs w:val="28"/>
        </w:rPr>
        <w:t>Расчет№5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7D061287" w14:textId="77777777" w:rsidR="00EB7632" w:rsidRPr="00EB7632" w:rsidRDefault="00EB7632" w:rsidP="00EB7632">
      <w:pPr>
        <w:ind w:firstLine="720"/>
        <w:jc w:val="both"/>
        <w:rPr>
          <w:sz w:val="28"/>
          <w:szCs w:val="28"/>
        </w:rPr>
      </w:pPr>
      <w:r w:rsidRPr="00EB7632">
        <w:rPr>
          <w:sz w:val="28"/>
          <w:szCs w:val="28"/>
        </w:rPr>
        <w:t>Сметный расчет «Проектные работы»;</w:t>
      </w:r>
    </w:p>
    <w:p w14:paraId="6D01CF6F" w14:textId="77777777" w:rsidR="00EB7632" w:rsidRPr="00EB7632" w:rsidRDefault="00EB7632" w:rsidP="00EB7632">
      <w:pPr>
        <w:ind w:firstLine="720"/>
        <w:jc w:val="both"/>
        <w:rPr>
          <w:sz w:val="28"/>
          <w:szCs w:val="28"/>
        </w:rPr>
      </w:pPr>
      <w:r w:rsidRPr="00EB7632">
        <w:rPr>
          <w:sz w:val="28"/>
          <w:szCs w:val="28"/>
        </w:rPr>
        <w:t>Сметный расчет «Инженерно-геодезические изыскания»;</w:t>
      </w:r>
    </w:p>
    <w:p w14:paraId="797FC20B" w14:textId="77777777" w:rsidR="00EB7632" w:rsidRPr="00EB7632" w:rsidRDefault="00EB7632" w:rsidP="00EB7632">
      <w:pPr>
        <w:ind w:firstLine="720"/>
        <w:jc w:val="both"/>
        <w:rPr>
          <w:sz w:val="28"/>
          <w:szCs w:val="28"/>
        </w:rPr>
      </w:pPr>
      <w:r w:rsidRPr="00EB7632">
        <w:rPr>
          <w:sz w:val="28"/>
          <w:szCs w:val="28"/>
        </w:rPr>
        <w:t>Сметный расчет «Инженерно-геологические изыскания»;</w:t>
      </w:r>
    </w:p>
    <w:p w14:paraId="35440F6A" w14:textId="77777777" w:rsidR="00EB7632" w:rsidRPr="00EB7632" w:rsidRDefault="00EB7632" w:rsidP="00EB7632">
      <w:pPr>
        <w:ind w:firstLine="720"/>
        <w:jc w:val="both"/>
        <w:rPr>
          <w:sz w:val="28"/>
          <w:szCs w:val="28"/>
        </w:rPr>
      </w:pPr>
      <w:r w:rsidRPr="00EB7632">
        <w:rPr>
          <w:sz w:val="28"/>
          <w:szCs w:val="28"/>
        </w:rPr>
        <w:t>Сметный расчет «Исполнительная съемка К2».</w:t>
      </w:r>
    </w:p>
    <w:p w14:paraId="0F10333F" w14:textId="77777777" w:rsidR="00EB7632" w:rsidRPr="00EB7632" w:rsidRDefault="00EB7632" w:rsidP="00EB7632">
      <w:pPr>
        <w:ind w:firstLine="720"/>
        <w:jc w:val="both"/>
        <w:rPr>
          <w:sz w:val="28"/>
          <w:szCs w:val="28"/>
        </w:rPr>
      </w:pPr>
      <w:r w:rsidRPr="00EB7632">
        <w:rPr>
          <w:sz w:val="28"/>
          <w:szCs w:val="28"/>
        </w:rPr>
        <w:t>В адрес Региональной энергетической комиссии Кузбасса поступили документы от МБУ «Кемеровские автодороги» с заявлением на утверждение платы за подключение в индивидуальном порядке от 20.02.2021 № 808.</w:t>
      </w:r>
    </w:p>
    <w:p w14:paraId="7B8AB447" w14:textId="77777777" w:rsidR="00EB7632" w:rsidRPr="00EB7632" w:rsidRDefault="00EB7632" w:rsidP="00EB7632">
      <w:pPr>
        <w:ind w:firstLine="708"/>
        <w:jc w:val="both"/>
        <w:rPr>
          <w:sz w:val="28"/>
          <w:szCs w:val="28"/>
        </w:rPr>
      </w:pPr>
      <w:r w:rsidRPr="00EB7632">
        <w:rPr>
          <w:sz w:val="28"/>
          <w:szCs w:val="28"/>
        </w:rPr>
        <w:t>По предложению предприятия для подключения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расположенного по адресу: г. Кемерово, Ленинский район, восточнее пересечения пр. Химиков и ул. Волгоградской необходимо реализовать следующие мероприятия:</w:t>
      </w:r>
    </w:p>
    <w:p w14:paraId="1332F112" w14:textId="77777777" w:rsidR="00EB7632" w:rsidRPr="00EB7632" w:rsidRDefault="00EB7632" w:rsidP="00EB7632">
      <w:pPr>
        <w:ind w:firstLine="708"/>
        <w:jc w:val="both"/>
        <w:rPr>
          <w:sz w:val="28"/>
          <w:szCs w:val="28"/>
        </w:rPr>
      </w:pPr>
      <w:r w:rsidRPr="00EB7632">
        <w:rPr>
          <w:sz w:val="28"/>
          <w:szCs w:val="28"/>
        </w:rPr>
        <w:t xml:space="preserve">проектирование и строительство сетей ливневой канализации D300 мм от существующих сетей ливневой канализации D 600 мм до границ земельного участка, </w:t>
      </w:r>
      <w:r w:rsidRPr="00EB7632">
        <w:rPr>
          <w:sz w:val="28"/>
          <w:szCs w:val="28"/>
          <w:lang w:val="en-US"/>
        </w:rPr>
        <w:t>L</w:t>
      </w:r>
      <w:r w:rsidRPr="00EB7632">
        <w:rPr>
          <w:sz w:val="28"/>
          <w:szCs w:val="28"/>
        </w:rPr>
        <w:t xml:space="preserve"> = 14,7 м.;</w:t>
      </w:r>
    </w:p>
    <w:p w14:paraId="2456FAF6" w14:textId="77777777" w:rsidR="00EB7632" w:rsidRPr="00EB7632" w:rsidRDefault="00EB7632" w:rsidP="00EB7632">
      <w:pPr>
        <w:ind w:firstLine="708"/>
        <w:jc w:val="both"/>
        <w:rPr>
          <w:sz w:val="28"/>
          <w:szCs w:val="28"/>
        </w:rPr>
      </w:pPr>
      <w:r w:rsidRPr="00EB7632">
        <w:rPr>
          <w:sz w:val="28"/>
          <w:szCs w:val="28"/>
        </w:rPr>
        <w:lastRenderedPageBreak/>
        <w:t xml:space="preserve">проектирование и строительство сетей ливневой канализации D500 мм от существующих сетей ливневой канализации D 500 мм до границ земельного участка, </w:t>
      </w:r>
      <w:r w:rsidRPr="00EB7632">
        <w:rPr>
          <w:sz w:val="28"/>
          <w:szCs w:val="28"/>
          <w:lang w:val="en-US"/>
        </w:rPr>
        <w:t>L</w:t>
      </w:r>
      <w:r w:rsidRPr="00EB7632">
        <w:rPr>
          <w:sz w:val="28"/>
          <w:szCs w:val="28"/>
        </w:rPr>
        <w:t xml:space="preserve"> = 129,5 м.</w:t>
      </w:r>
    </w:p>
    <w:p w14:paraId="37E6646B" w14:textId="77777777" w:rsidR="00EB7632" w:rsidRPr="00EB7632" w:rsidRDefault="00EB7632" w:rsidP="00EB7632">
      <w:pPr>
        <w:ind w:firstLine="708"/>
        <w:jc w:val="both"/>
        <w:rPr>
          <w:sz w:val="28"/>
          <w:szCs w:val="28"/>
        </w:rPr>
      </w:pPr>
    </w:p>
    <w:p w14:paraId="1CA7276D" w14:textId="77777777" w:rsidR="00EB7632" w:rsidRPr="00EB7632" w:rsidRDefault="00EB7632" w:rsidP="00EB7632">
      <w:pPr>
        <w:ind w:firstLine="708"/>
        <w:jc w:val="both"/>
        <w:rPr>
          <w:sz w:val="28"/>
          <w:szCs w:val="28"/>
        </w:rPr>
      </w:pPr>
    </w:p>
    <w:p w14:paraId="53A0502C" w14:textId="77777777" w:rsidR="00EB7632" w:rsidRPr="00EB7632" w:rsidRDefault="00EB7632" w:rsidP="00EB7632">
      <w:pPr>
        <w:jc w:val="center"/>
        <w:rPr>
          <w:b/>
          <w:sz w:val="28"/>
          <w:szCs w:val="28"/>
        </w:rPr>
      </w:pPr>
      <w:r w:rsidRPr="00EB7632">
        <w:rPr>
          <w:b/>
          <w:sz w:val="28"/>
          <w:szCs w:val="28"/>
        </w:rPr>
        <w:t xml:space="preserve">Анализ величины максимальной мощности для утверждения индивидуальной платы за подключение </w:t>
      </w:r>
    </w:p>
    <w:p w14:paraId="48307E14" w14:textId="77777777" w:rsidR="00EB7632" w:rsidRPr="00EB7632" w:rsidRDefault="00EB7632" w:rsidP="00EB7632">
      <w:pPr>
        <w:jc w:val="center"/>
        <w:rPr>
          <w:sz w:val="28"/>
          <w:szCs w:val="28"/>
        </w:rPr>
      </w:pPr>
    </w:p>
    <w:p w14:paraId="076193CB" w14:textId="77777777" w:rsidR="00EB7632" w:rsidRPr="00EB7632" w:rsidRDefault="00EB7632" w:rsidP="00EB7632">
      <w:pPr>
        <w:spacing w:line="276" w:lineRule="auto"/>
        <w:ind w:firstLine="720"/>
        <w:jc w:val="both"/>
        <w:rPr>
          <w:sz w:val="28"/>
          <w:szCs w:val="28"/>
        </w:rPr>
      </w:pPr>
      <w:r w:rsidRPr="00EB7632">
        <w:rPr>
          <w:sz w:val="28"/>
          <w:szCs w:val="28"/>
        </w:rPr>
        <w:t>В соответствии с представленными документами планируется присоединить объект максимальной мощностью:</w:t>
      </w:r>
    </w:p>
    <w:p w14:paraId="456F9402" w14:textId="77777777" w:rsidR="00EB7632" w:rsidRPr="00EB7632" w:rsidRDefault="00EB7632" w:rsidP="00EB7632">
      <w:pPr>
        <w:ind w:firstLine="720"/>
        <w:jc w:val="both"/>
        <w:rPr>
          <w:sz w:val="28"/>
          <w:szCs w:val="28"/>
        </w:rPr>
      </w:pPr>
      <w:r w:rsidRPr="00EB7632">
        <w:rPr>
          <w:sz w:val="28"/>
          <w:szCs w:val="28"/>
        </w:rPr>
        <w:t xml:space="preserve">в части водоотведения (поверхностные сточные воды) – </w:t>
      </w:r>
      <w:r w:rsidRPr="00EB7632">
        <w:rPr>
          <w:bCs/>
          <w:kern w:val="32"/>
          <w:sz w:val="28"/>
          <w:szCs w:val="28"/>
        </w:rPr>
        <w:t>1356,64 м</w:t>
      </w:r>
      <w:r w:rsidRPr="00EB7632">
        <w:rPr>
          <w:bCs/>
          <w:kern w:val="32"/>
          <w:sz w:val="28"/>
          <w:szCs w:val="28"/>
          <w:vertAlign w:val="superscript"/>
        </w:rPr>
        <w:t>3</w:t>
      </w:r>
      <w:r w:rsidRPr="00EB7632">
        <w:rPr>
          <w:bCs/>
          <w:kern w:val="32"/>
          <w:sz w:val="28"/>
          <w:szCs w:val="28"/>
        </w:rPr>
        <w:t>/год</w:t>
      </w:r>
      <w:r w:rsidRPr="00EB7632">
        <w:rPr>
          <w:sz w:val="28"/>
          <w:szCs w:val="28"/>
        </w:rPr>
        <w:t>.</w:t>
      </w:r>
    </w:p>
    <w:p w14:paraId="648DF295" w14:textId="77777777" w:rsidR="00EB7632" w:rsidRPr="00EB7632" w:rsidRDefault="00EB7632" w:rsidP="00EB7632">
      <w:pPr>
        <w:ind w:firstLine="720"/>
        <w:jc w:val="both"/>
        <w:rPr>
          <w:sz w:val="28"/>
          <w:szCs w:val="28"/>
        </w:rPr>
      </w:pPr>
      <w:r w:rsidRPr="00EB7632">
        <w:rPr>
          <w:sz w:val="28"/>
          <w:szCs w:val="28"/>
        </w:rPr>
        <w:t xml:space="preserve">Необходимость подключения подтверждается заявкой Прокуратуры Кемеровской области - Кузбасса и техническими условиями на подключение. </w:t>
      </w:r>
    </w:p>
    <w:p w14:paraId="34A02083" w14:textId="77777777" w:rsidR="00EB7632" w:rsidRPr="00EB7632" w:rsidRDefault="00EB7632" w:rsidP="00EB7632">
      <w:pPr>
        <w:ind w:firstLine="720"/>
        <w:jc w:val="both"/>
        <w:rPr>
          <w:sz w:val="28"/>
          <w:szCs w:val="28"/>
        </w:rPr>
      </w:pPr>
      <w:r w:rsidRPr="00EB7632">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7E0C0805" w14:textId="77777777" w:rsidR="00EB7632" w:rsidRPr="00EB7632" w:rsidRDefault="00EB7632" w:rsidP="00EB7632">
      <w:pPr>
        <w:ind w:firstLine="720"/>
        <w:jc w:val="both"/>
        <w:rPr>
          <w:sz w:val="28"/>
          <w:szCs w:val="28"/>
        </w:rPr>
      </w:pPr>
      <w:r w:rsidRPr="00EB7632">
        <w:rPr>
          <w:sz w:val="28"/>
          <w:szCs w:val="28"/>
        </w:rPr>
        <w:t xml:space="preserve">в части водоотведения (поверхностные сточные воды) – </w:t>
      </w:r>
      <w:r w:rsidRPr="00EB7632">
        <w:rPr>
          <w:bCs/>
          <w:kern w:val="32"/>
          <w:sz w:val="28"/>
          <w:szCs w:val="28"/>
        </w:rPr>
        <w:t>1356,64 м</w:t>
      </w:r>
      <w:r w:rsidRPr="00EB7632">
        <w:rPr>
          <w:bCs/>
          <w:kern w:val="32"/>
          <w:sz w:val="28"/>
          <w:szCs w:val="28"/>
          <w:vertAlign w:val="superscript"/>
        </w:rPr>
        <w:t>3</w:t>
      </w:r>
      <w:r w:rsidRPr="00EB7632">
        <w:rPr>
          <w:bCs/>
          <w:kern w:val="32"/>
          <w:sz w:val="28"/>
          <w:szCs w:val="28"/>
        </w:rPr>
        <w:t>/год</w:t>
      </w:r>
      <w:r w:rsidRPr="00EB7632">
        <w:rPr>
          <w:sz w:val="28"/>
          <w:szCs w:val="28"/>
        </w:rPr>
        <w:t>.</w:t>
      </w:r>
    </w:p>
    <w:p w14:paraId="2E9C9E21" w14:textId="77777777" w:rsidR="00EB7632" w:rsidRPr="00EB7632" w:rsidRDefault="00EB7632" w:rsidP="00EB7632">
      <w:pPr>
        <w:autoSpaceDE w:val="0"/>
        <w:autoSpaceDN w:val="0"/>
        <w:adjustRightInd w:val="0"/>
        <w:ind w:firstLine="540"/>
        <w:jc w:val="both"/>
        <w:rPr>
          <w:sz w:val="28"/>
          <w:szCs w:val="28"/>
        </w:rPr>
      </w:pPr>
      <w:r w:rsidRPr="00EB7632">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96B2AA2" w14:textId="77777777" w:rsidR="00EB7632" w:rsidRPr="00EB7632" w:rsidRDefault="00EB7632" w:rsidP="00EB7632">
      <w:pPr>
        <w:ind w:firstLine="720"/>
        <w:jc w:val="both"/>
        <w:rPr>
          <w:sz w:val="28"/>
          <w:szCs w:val="28"/>
        </w:rPr>
      </w:pPr>
    </w:p>
    <w:p w14:paraId="2F4F701B" w14:textId="77777777" w:rsidR="00EB7632" w:rsidRPr="00EB7632" w:rsidRDefault="00EB7632" w:rsidP="00EB7632">
      <w:pPr>
        <w:tabs>
          <w:tab w:val="left" w:pos="2835"/>
          <w:tab w:val="left" w:pos="3119"/>
        </w:tabs>
        <w:jc w:val="center"/>
        <w:rPr>
          <w:b/>
          <w:sz w:val="28"/>
          <w:szCs w:val="28"/>
        </w:rPr>
      </w:pPr>
      <w:r w:rsidRPr="00EB7632">
        <w:rPr>
          <w:b/>
          <w:sz w:val="28"/>
          <w:szCs w:val="28"/>
        </w:rPr>
        <w:t xml:space="preserve">Физический объём работ по подключению </w:t>
      </w:r>
    </w:p>
    <w:p w14:paraId="158C7AD4" w14:textId="77777777" w:rsidR="00EB7632" w:rsidRPr="00EB7632" w:rsidRDefault="00EB7632" w:rsidP="00EB7632">
      <w:pPr>
        <w:tabs>
          <w:tab w:val="left" w:pos="2835"/>
          <w:tab w:val="left" w:pos="3119"/>
        </w:tabs>
        <w:jc w:val="center"/>
        <w:rPr>
          <w:sz w:val="28"/>
          <w:szCs w:val="28"/>
        </w:rPr>
      </w:pPr>
    </w:p>
    <w:p w14:paraId="4950C146" w14:textId="77777777" w:rsidR="00EB7632" w:rsidRPr="00EB7632" w:rsidRDefault="00EB7632" w:rsidP="00EB7632">
      <w:pPr>
        <w:autoSpaceDE w:val="0"/>
        <w:autoSpaceDN w:val="0"/>
        <w:adjustRightInd w:val="0"/>
        <w:ind w:firstLine="709"/>
        <w:jc w:val="both"/>
        <w:rPr>
          <w:sz w:val="28"/>
          <w:szCs w:val="28"/>
        </w:rPr>
      </w:pPr>
      <w:r w:rsidRPr="00EB7632">
        <w:rPr>
          <w:sz w:val="28"/>
          <w:szCs w:val="28"/>
        </w:rPr>
        <w:t>В целях обеспечения подключения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расположенного по адресу: г. Кемерово, Ленинский район, восточнее пересечения пр. Химиков и ул. Волгоградской заявителя Прокуратуры Кемеровской области - Кузбасса и дальнейшего гарантированного водоотведения без ущерба для существующих потребителей, подключенных к МБУ «Кемеровские автодороги», по предложению предприятия, необходимо выполнить следующие мероприятия:</w:t>
      </w:r>
    </w:p>
    <w:p w14:paraId="3A13855A" w14:textId="77777777" w:rsidR="00EB7632" w:rsidRPr="00EB7632" w:rsidRDefault="00EB7632" w:rsidP="00EB7632">
      <w:pPr>
        <w:ind w:firstLine="708"/>
        <w:jc w:val="both"/>
        <w:rPr>
          <w:sz w:val="28"/>
          <w:szCs w:val="28"/>
        </w:rPr>
      </w:pPr>
      <w:r w:rsidRPr="00EB7632">
        <w:rPr>
          <w:sz w:val="28"/>
          <w:szCs w:val="28"/>
        </w:rPr>
        <w:t xml:space="preserve">проектирование и строительство сетей ливневой канализации D300 мм от существующих сетей ливневой канализации D 600 мм до границ земельного участка, </w:t>
      </w:r>
      <w:r w:rsidRPr="00EB7632">
        <w:rPr>
          <w:sz w:val="28"/>
          <w:szCs w:val="28"/>
          <w:lang w:val="en-US"/>
        </w:rPr>
        <w:t>L</w:t>
      </w:r>
      <w:r w:rsidRPr="00EB7632">
        <w:rPr>
          <w:sz w:val="28"/>
          <w:szCs w:val="28"/>
        </w:rPr>
        <w:t xml:space="preserve"> = 14,7 м.;</w:t>
      </w:r>
    </w:p>
    <w:p w14:paraId="19EFAF41" w14:textId="77777777" w:rsidR="00EB7632" w:rsidRPr="00EB7632" w:rsidRDefault="00EB7632" w:rsidP="00EB7632">
      <w:pPr>
        <w:ind w:firstLine="708"/>
        <w:jc w:val="both"/>
        <w:rPr>
          <w:sz w:val="28"/>
          <w:szCs w:val="28"/>
        </w:rPr>
      </w:pPr>
      <w:r w:rsidRPr="00EB7632">
        <w:rPr>
          <w:sz w:val="28"/>
          <w:szCs w:val="28"/>
        </w:rPr>
        <w:lastRenderedPageBreak/>
        <w:t xml:space="preserve">проектирование и строительство сетей ливневой канализации D500 мм от существующих сетей ливневой канализации D 500 мм до границ земельного участка, </w:t>
      </w:r>
      <w:r w:rsidRPr="00EB7632">
        <w:rPr>
          <w:sz w:val="28"/>
          <w:szCs w:val="28"/>
          <w:lang w:val="en-US"/>
        </w:rPr>
        <w:t>L</w:t>
      </w:r>
      <w:r w:rsidRPr="00EB7632">
        <w:rPr>
          <w:sz w:val="28"/>
          <w:szCs w:val="28"/>
        </w:rPr>
        <w:t xml:space="preserve"> = 129,5 м.</w:t>
      </w:r>
    </w:p>
    <w:p w14:paraId="1B231720" w14:textId="77777777" w:rsidR="00EB7632" w:rsidRPr="00EB7632" w:rsidRDefault="00EB7632" w:rsidP="00EB7632">
      <w:pPr>
        <w:autoSpaceDE w:val="0"/>
        <w:autoSpaceDN w:val="0"/>
        <w:adjustRightInd w:val="0"/>
        <w:ind w:firstLine="709"/>
        <w:jc w:val="both"/>
        <w:outlineLvl w:val="1"/>
        <w:rPr>
          <w:sz w:val="28"/>
          <w:szCs w:val="28"/>
        </w:rPr>
      </w:pPr>
      <w:r w:rsidRPr="00EB7632">
        <w:rPr>
          <w:sz w:val="28"/>
          <w:szCs w:val="28"/>
        </w:rPr>
        <w:t>Таким образом, по мнению экспертов, необходимость мероприятий для подключения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согласована со всеми заинтересованными сторонами и является обоснованной.</w:t>
      </w:r>
    </w:p>
    <w:p w14:paraId="2C3AD72E" w14:textId="77777777" w:rsidR="00EB7632" w:rsidRPr="00EB7632" w:rsidRDefault="00EB7632" w:rsidP="00EB7632">
      <w:pPr>
        <w:autoSpaceDE w:val="0"/>
        <w:autoSpaceDN w:val="0"/>
        <w:adjustRightInd w:val="0"/>
        <w:ind w:firstLine="709"/>
        <w:jc w:val="both"/>
        <w:outlineLvl w:val="1"/>
        <w:rPr>
          <w:sz w:val="28"/>
          <w:szCs w:val="28"/>
        </w:rPr>
      </w:pPr>
      <w:r w:rsidRPr="00EB7632">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«Кемеровские автодороги» для обеспечения отведения сточных вод и удовлетворения потребности по обеспечению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необходимо произвести только строительство подводящих сетей. </w:t>
      </w:r>
    </w:p>
    <w:p w14:paraId="685DCE29" w14:textId="77777777" w:rsidR="00EB7632" w:rsidRPr="00EB7632" w:rsidRDefault="00EB7632" w:rsidP="00EB7632">
      <w:pPr>
        <w:autoSpaceDE w:val="0"/>
        <w:autoSpaceDN w:val="0"/>
        <w:adjustRightInd w:val="0"/>
        <w:ind w:firstLine="709"/>
        <w:jc w:val="both"/>
        <w:outlineLvl w:val="1"/>
        <w:rPr>
          <w:sz w:val="28"/>
          <w:szCs w:val="28"/>
        </w:rPr>
      </w:pPr>
      <w:r w:rsidRPr="00EB7632">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71BADB8D" w14:textId="77777777" w:rsidR="00EB7632" w:rsidRPr="00EB7632" w:rsidRDefault="00EB7632" w:rsidP="00EB7632">
      <w:pPr>
        <w:autoSpaceDE w:val="0"/>
        <w:autoSpaceDN w:val="0"/>
        <w:adjustRightInd w:val="0"/>
        <w:ind w:firstLine="709"/>
        <w:jc w:val="both"/>
        <w:outlineLvl w:val="1"/>
        <w:rPr>
          <w:sz w:val="28"/>
          <w:szCs w:val="28"/>
        </w:rPr>
      </w:pPr>
      <w:r w:rsidRPr="00EB7632">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28859634" w14:textId="77777777" w:rsidR="00EB7632" w:rsidRPr="00EB7632" w:rsidRDefault="00EB7632" w:rsidP="00EB7632">
      <w:pPr>
        <w:autoSpaceDE w:val="0"/>
        <w:autoSpaceDN w:val="0"/>
        <w:adjustRightInd w:val="0"/>
        <w:ind w:firstLine="709"/>
        <w:jc w:val="both"/>
        <w:outlineLvl w:val="1"/>
        <w:rPr>
          <w:sz w:val="28"/>
          <w:szCs w:val="28"/>
        </w:rPr>
      </w:pPr>
    </w:p>
    <w:p w14:paraId="27E0049C" w14:textId="77777777" w:rsidR="00EB7632" w:rsidRPr="00EB7632" w:rsidRDefault="00EB7632" w:rsidP="00EB7632">
      <w:pPr>
        <w:tabs>
          <w:tab w:val="left" w:pos="2835"/>
          <w:tab w:val="left" w:pos="3119"/>
        </w:tabs>
        <w:jc w:val="center"/>
        <w:rPr>
          <w:b/>
          <w:sz w:val="28"/>
          <w:szCs w:val="28"/>
        </w:rPr>
      </w:pPr>
      <w:r w:rsidRPr="00EB7632">
        <w:rPr>
          <w:b/>
          <w:sz w:val="28"/>
          <w:szCs w:val="28"/>
        </w:rPr>
        <w:t xml:space="preserve">Объём капитальных вложений необходимый для подключения </w:t>
      </w:r>
    </w:p>
    <w:p w14:paraId="581DA598" w14:textId="77777777" w:rsidR="00EB7632" w:rsidRPr="00EB7632" w:rsidRDefault="00EB7632" w:rsidP="00EB7632">
      <w:pPr>
        <w:ind w:firstLine="720"/>
        <w:jc w:val="both"/>
        <w:rPr>
          <w:bCs/>
          <w:sz w:val="28"/>
        </w:rPr>
      </w:pPr>
    </w:p>
    <w:p w14:paraId="046698A8" w14:textId="77777777" w:rsidR="00EB7632" w:rsidRPr="00EB7632" w:rsidRDefault="00EB7632" w:rsidP="00EB7632">
      <w:pPr>
        <w:numPr>
          <w:ilvl w:val="0"/>
          <w:numId w:val="13"/>
        </w:numPr>
        <w:tabs>
          <w:tab w:val="left" w:pos="1134"/>
        </w:tabs>
        <w:ind w:firstLine="709"/>
        <w:contextualSpacing/>
        <w:jc w:val="both"/>
        <w:rPr>
          <w:b/>
          <w:sz w:val="28"/>
          <w:szCs w:val="28"/>
        </w:rPr>
      </w:pPr>
      <w:r w:rsidRPr="00EB7632">
        <w:rPr>
          <w:b/>
          <w:sz w:val="28"/>
          <w:szCs w:val="28"/>
        </w:rPr>
        <w:t>Водоотведение. Строительство и реконструкция сетей для подключения к централизованной системе холодного водоснабжения.</w:t>
      </w:r>
    </w:p>
    <w:p w14:paraId="6EFB0FBD" w14:textId="77777777" w:rsidR="00EB7632" w:rsidRPr="00EB7632" w:rsidRDefault="00EB7632" w:rsidP="00EB7632">
      <w:pPr>
        <w:widowControl w:val="0"/>
        <w:tabs>
          <w:tab w:val="left" w:pos="1134"/>
        </w:tabs>
        <w:autoSpaceDE w:val="0"/>
        <w:autoSpaceDN w:val="0"/>
        <w:adjustRightInd w:val="0"/>
        <w:ind w:firstLine="709"/>
        <w:contextualSpacing/>
        <w:jc w:val="both"/>
        <w:rPr>
          <w:sz w:val="28"/>
          <w:szCs w:val="28"/>
        </w:rPr>
      </w:pPr>
    </w:p>
    <w:p w14:paraId="3097B408" w14:textId="77777777" w:rsidR="00EB7632" w:rsidRPr="00EB7632" w:rsidRDefault="00EB7632" w:rsidP="00EB7632">
      <w:pPr>
        <w:widowControl w:val="0"/>
        <w:tabs>
          <w:tab w:val="left" w:pos="1134"/>
        </w:tabs>
        <w:autoSpaceDE w:val="0"/>
        <w:autoSpaceDN w:val="0"/>
        <w:adjustRightInd w:val="0"/>
        <w:ind w:firstLine="709"/>
        <w:contextualSpacing/>
        <w:jc w:val="both"/>
        <w:rPr>
          <w:sz w:val="28"/>
          <w:szCs w:val="28"/>
        </w:rPr>
      </w:pPr>
      <w:r w:rsidRPr="00EB7632">
        <w:rPr>
          <w:sz w:val="28"/>
          <w:szCs w:val="28"/>
        </w:rPr>
        <w:t xml:space="preserve">Стоимость мероприятий по подключению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w:t>
      </w:r>
      <w:r w:rsidRPr="00EB7632">
        <w:rPr>
          <w:sz w:val="28"/>
          <w:szCs w:val="28"/>
        </w:rPr>
        <w:lastRenderedPageBreak/>
        <w:t xml:space="preserve">заявителя согласно сметной документации, составляет 5247,494 тыс. руб. без НДС. </w:t>
      </w:r>
    </w:p>
    <w:p w14:paraId="46E25FD0" w14:textId="77777777" w:rsidR="00EB7632" w:rsidRPr="00EB7632" w:rsidRDefault="00EB7632" w:rsidP="00EB7632">
      <w:pPr>
        <w:widowControl w:val="0"/>
        <w:tabs>
          <w:tab w:val="left" w:pos="1134"/>
        </w:tabs>
        <w:autoSpaceDE w:val="0"/>
        <w:autoSpaceDN w:val="0"/>
        <w:adjustRightInd w:val="0"/>
        <w:ind w:firstLine="709"/>
        <w:contextualSpacing/>
        <w:jc w:val="both"/>
        <w:rPr>
          <w:sz w:val="28"/>
          <w:szCs w:val="28"/>
        </w:rPr>
      </w:pPr>
      <w:r w:rsidRPr="00EB7632">
        <w:rPr>
          <w:sz w:val="28"/>
          <w:szCs w:val="28"/>
        </w:rPr>
        <w:t xml:space="preserve">Сметные расчеты выполнены в ценах 2022 года. </w:t>
      </w:r>
    </w:p>
    <w:p w14:paraId="75827E49" w14:textId="77777777" w:rsidR="00EB7632" w:rsidRPr="00EB7632" w:rsidRDefault="00EB7632" w:rsidP="00EB7632">
      <w:pPr>
        <w:tabs>
          <w:tab w:val="left" w:pos="1134"/>
        </w:tabs>
        <w:ind w:firstLine="709"/>
        <w:jc w:val="both"/>
        <w:rPr>
          <w:sz w:val="28"/>
          <w:szCs w:val="28"/>
        </w:rPr>
      </w:pPr>
      <w:r w:rsidRPr="00EB7632">
        <w:rPr>
          <w:sz w:val="28"/>
          <w:szCs w:val="28"/>
        </w:rPr>
        <w:t>Согласно п. 18 НЦС 81-02-14-2020 (Укрупненные нормативы цены строительства. Сборник № 14. Наружные сети водоснабжения и канализации (утв. Приказом Минстроя России от 30.12.2019 № 918/</w:t>
      </w:r>
      <w:proofErr w:type="spellStart"/>
      <w:r w:rsidRPr="00EB7632">
        <w:rPr>
          <w:sz w:val="28"/>
          <w:szCs w:val="28"/>
        </w:rPr>
        <w:t>пр</w:t>
      </w:r>
      <w:proofErr w:type="spellEnd"/>
      <w:r w:rsidRPr="00EB7632">
        <w:rPr>
          <w:sz w:val="28"/>
          <w:szCs w:val="28"/>
        </w:rPr>
        <w:t>)) в случае строительства наружных водопроводных и (или) канализационных сетей протяженностью до 400 метров, в том числе при подключении (технологическом присоединении), при определении потребности в денежных средствах, необходимых для создания единицы мощности строительной продукции, предназначенной для планирования (обоснования) инвестиций (капитальных вложений), и иных случаях применения показателей НЦС, предусмотренных законодательством Российской Федерации, допускается использовать данные о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 или расчетный метод с использованием сметных нормативов, сведения о которых включены в федеральный реестр сметных нормативов. На основании положений указанного п. 18 стоимость строительства рассчитывается метод с использованием сметных нормативов, сведения о которых включены в федеральный реестр сметных нормативов.</w:t>
      </w:r>
    </w:p>
    <w:p w14:paraId="2A339A8D" w14:textId="77777777" w:rsidR="00EB7632" w:rsidRPr="00EB7632" w:rsidRDefault="00EB7632" w:rsidP="00EB7632">
      <w:pPr>
        <w:tabs>
          <w:tab w:val="left" w:pos="1134"/>
        </w:tabs>
        <w:ind w:firstLine="709"/>
        <w:jc w:val="both"/>
        <w:rPr>
          <w:sz w:val="28"/>
          <w:szCs w:val="28"/>
        </w:rPr>
      </w:pPr>
      <w:r w:rsidRPr="00EB7632">
        <w:rPr>
          <w:sz w:val="28"/>
          <w:szCs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на уровне предложения предприятия в размере 5247,494 тыс. руб. без НДС.</w:t>
      </w:r>
    </w:p>
    <w:p w14:paraId="18BCD995" w14:textId="77777777" w:rsidR="00EB7632" w:rsidRPr="00EB7632" w:rsidRDefault="00EB7632" w:rsidP="00EB7632">
      <w:pPr>
        <w:tabs>
          <w:tab w:val="left" w:pos="1134"/>
        </w:tabs>
        <w:ind w:firstLine="709"/>
        <w:jc w:val="both"/>
        <w:rPr>
          <w:sz w:val="28"/>
          <w:szCs w:val="28"/>
        </w:rPr>
      </w:pPr>
    </w:p>
    <w:p w14:paraId="1FF3F21D" w14:textId="77777777" w:rsidR="00EB7632" w:rsidRPr="00EB7632" w:rsidRDefault="00EB7632" w:rsidP="00EB7632">
      <w:pPr>
        <w:tabs>
          <w:tab w:val="left" w:pos="1134"/>
        </w:tabs>
        <w:ind w:firstLine="709"/>
        <w:jc w:val="both"/>
        <w:rPr>
          <w:sz w:val="28"/>
          <w:szCs w:val="28"/>
        </w:rPr>
      </w:pPr>
      <w:r w:rsidRPr="00EB7632">
        <w:rPr>
          <w:sz w:val="28"/>
          <w:szCs w:val="28"/>
        </w:rPr>
        <w:t>Предложение по величине капитальных вложений:</w:t>
      </w:r>
    </w:p>
    <w:p w14:paraId="6C9BF2DD" w14:textId="77777777" w:rsidR="00EB7632" w:rsidRPr="00EB7632" w:rsidRDefault="00EB7632" w:rsidP="00EB7632">
      <w:pPr>
        <w:tabs>
          <w:tab w:val="left" w:pos="993"/>
        </w:tabs>
        <w:ind w:left="709"/>
        <w:jc w:val="both"/>
        <w:rPr>
          <w:sz w:val="28"/>
          <w:szCs w:val="28"/>
          <w:highlight w:val="red"/>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74"/>
        <w:gridCol w:w="2410"/>
        <w:gridCol w:w="2220"/>
      </w:tblGrid>
      <w:tr w:rsidR="00EB7632" w:rsidRPr="00EB7632" w14:paraId="0AABEFB7" w14:textId="77777777" w:rsidTr="00F160D7">
        <w:trPr>
          <w:trHeight w:val="259"/>
        </w:trPr>
        <w:tc>
          <w:tcPr>
            <w:tcW w:w="2977" w:type="dxa"/>
            <w:shd w:val="clear" w:color="auto" w:fill="auto"/>
            <w:vAlign w:val="center"/>
          </w:tcPr>
          <w:p w14:paraId="35C0E832" w14:textId="77777777" w:rsidR="00EB7632" w:rsidRPr="00EB7632" w:rsidRDefault="00EB7632" w:rsidP="00EB7632">
            <w:pPr>
              <w:jc w:val="center"/>
            </w:pPr>
            <w:r w:rsidRPr="00EB7632">
              <w:t>Вид регулируемой деятельности</w:t>
            </w:r>
          </w:p>
        </w:tc>
        <w:tc>
          <w:tcPr>
            <w:tcW w:w="2174" w:type="dxa"/>
            <w:shd w:val="clear" w:color="auto" w:fill="auto"/>
            <w:vAlign w:val="center"/>
          </w:tcPr>
          <w:p w14:paraId="44988CD2" w14:textId="77777777" w:rsidR="00EB7632" w:rsidRPr="00EB7632" w:rsidRDefault="00EB7632" w:rsidP="00EB7632">
            <w:pPr>
              <w:jc w:val="center"/>
            </w:pPr>
            <w:r w:rsidRPr="00EB7632">
              <w:t>Предложение предприятия, тыс. руб.</w:t>
            </w:r>
          </w:p>
        </w:tc>
        <w:tc>
          <w:tcPr>
            <w:tcW w:w="2410" w:type="dxa"/>
            <w:shd w:val="clear" w:color="auto" w:fill="auto"/>
            <w:vAlign w:val="center"/>
          </w:tcPr>
          <w:p w14:paraId="2B5F3925" w14:textId="77777777" w:rsidR="00EB7632" w:rsidRPr="00EB7632" w:rsidRDefault="00EB7632" w:rsidP="00EB7632">
            <w:pPr>
              <w:jc w:val="center"/>
            </w:pPr>
            <w:r w:rsidRPr="00EB7632">
              <w:t>Предложение экспертной группы, тыс. руб.</w:t>
            </w:r>
          </w:p>
        </w:tc>
        <w:tc>
          <w:tcPr>
            <w:tcW w:w="2220" w:type="dxa"/>
            <w:shd w:val="clear" w:color="auto" w:fill="auto"/>
            <w:vAlign w:val="center"/>
          </w:tcPr>
          <w:p w14:paraId="7F2006A5" w14:textId="77777777" w:rsidR="00EB7632" w:rsidRPr="00EB7632" w:rsidRDefault="00EB7632" w:rsidP="00EB7632">
            <w:pPr>
              <w:jc w:val="center"/>
            </w:pPr>
            <w:r w:rsidRPr="00EB7632">
              <w:t>Корректировка в сторону снижения, тыс. руб.</w:t>
            </w:r>
          </w:p>
        </w:tc>
      </w:tr>
      <w:tr w:rsidR="00EB7632" w:rsidRPr="00EB7632" w14:paraId="3D34ACEC" w14:textId="77777777" w:rsidTr="00F160D7">
        <w:trPr>
          <w:trHeight w:val="197"/>
        </w:trPr>
        <w:tc>
          <w:tcPr>
            <w:tcW w:w="2977" w:type="dxa"/>
            <w:shd w:val="clear" w:color="auto" w:fill="auto"/>
            <w:vAlign w:val="center"/>
          </w:tcPr>
          <w:p w14:paraId="0117F80E" w14:textId="77777777" w:rsidR="00EB7632" w:rsidRPr="00EB7632" w:rsidRDefault="00EB7632" w:rsidP="00EB7632">
            <w:pPr>
              <w:jc w:val="center"/>
            </w:pPr>
            <w:r w:rsidRPr="00EB7632">
              <w:t>водоотведения (поверхностные сточные воды)</w:t>
            </w:r>
          </w:p>
        </w:tc>
        <w:tc>
          <w:tcPr>
            <w:tcW w:w="2174" w:type="dxa"/>
            <w:shd w:val="clear" w:color="auto" w:fill="auto"/>
            <w:vAlign w:val="center"/>
          </w:tcPr>
          <w:p w14:paraId="0F93E9E3" w14:textId="77777777" w:rsidR="00EB7632" w:rsidRPr="00EB7632" w:rsidRDefault="00EB7632" w:rsidP="00EB7632">
            <w:pPr>
              <w:jc w:val="center"/>
            </w:pPr>
            <w:r w:rsidRPr="00EB7632">
              <w:t>5247,494</w:t>
            </w:r>
          </w:p>
        </w:tc>
        <w:tc>
          <w:tcPr>
            <w:tcW w:w="2410" w:type="dxa"/>
            <w:shd w:val="clear" w:color="auto" w:fill="auto"/>
            <w:vAlign w:val="center"/>
          </w:tcPr>
          <w:p w14:paraId="388050CE" w14:textId="77777777" w:rsidR="00EB7632" w:rsidRPr="00EB7632" w:rsidRDefault="00EB7632" w:rsidP="00EB7632">
            <w:pPr>
              <w:jc w:val="center"/>
            </w:pPr>
            <w:r w:rsidRPr="00EB7632">
              <w:t>5247,494</w:t>
            </w:r>
          </w:p>
        </w:tc>
        <w:tc>
          <w:tcPr>
            <w:tcW w:w="2220" w:type="dxa"/>
            <w:shd w:val="clear" w:color="auto" w:fill="auto"/>
            <w:vAlign w:val="center"/>
          </w:tcPr>
          <w:p w14:paraId="2DA8BBAD" w14:textId="77777777" w:rsidR="00EB7632" w:rsidRPr="00EB7632" w:rsidRDefault="00EB7632" w:rsidP="00EB7632">
            <w:pPr>
              <w:jc w:val="center"/>
            </w:pPr>
            <w:r w:rsidRPr="00EB7632">
              <w:t>0,0</w:t>
            </w:r>
          </w:p>
        </w:tc>
      </w:tr>
    </w:tbl>
    <w:p w14:paraId="28DAA1BE" w14:textId="77777777" w:rsidR="00EB7632" w:rsidRPr="00EB7632" w:rsidRDefault="00EB7632" w:rsidP="00EB7632">
      <w:pPr>
        <w:tabs>
          <w:tab w:val="left" w:pos="2835"/>
          <w:tab w:val="left" w:pos="3119"/>
        </w:tabs>
        <w:spacing w:line="26" w:lineRule="atLeast"/>
        <w:jc w:val="center"/>
        <w:rPr>
          <w:b/>
          <w:sz w:val="28"/>
          <w:szCs w:val="28"/>
        </w:rPr>
      </w:pPr>
    </w:p>
    <w:p w14:paraId="667BBEDA" w14:textId="77777777" w:rsidR="00EB7632" w:rsidRPr="00EB7632" w:rsidRDefault="00EB7632" w:rsidP="00EB7632">
      <w:pPr>
        <w:tabs>
          <w:tab w:val="left" w:pos="2835"/>
          <w:tab w:val="left" w:pos="3119"/>
        </w:tabs>
        <w:spacing w:line="26" w:lineRule="atLeast"/>
        <w:jc w:val="center"/>
        <w:rPr>
          <w:b/>
          <w:sz w:val="28"/>
          <w:szCs w:val="28"/>
        </w:rPr>
      </w:pPr>
      <w:r w:rsidRPr="00EB7632">
        <w:rPr>
          <w:b/>
          <w:sz w:val="28"/>
          <w:szCs w:val="28"/>
        </w:rPr>
        <w:t>Расходы на проведение мероприятий по подключению заявителей</w:t>
      </w:r>
    </w:p>
    <w:p w14:paraId="3455A051" w14:textId="77777777" w:rsidR="00EB7632" w:rsidRPr="00EB7632" w:rsidRDefault="00EB7632" w:rsidP="00EB7632">
      <w:pPr>
        <w:spacing w:line="276" w:lineRule="auto"/>
        <w:ind w:firstLine="720"/>
        <w:jc w:val="both"/>
        <w:rPr>
          <w:sz w:val="28"/>
          <w:szCs w:val="28"/>
        </w:rPr>
      </w:pPr>
    </w:p>
    <w:p w14:paraId="53F40536" w14:textId="77777777" w:rsidR="00EB7632" w:rsidRPr="00EB7632" w:rsidRDefault="00EB7632" w:rsidP="00EB7632">
      <w:pPr>
        <w:ind w:firstLine="720"/>
        <w:jc w:val="both"/>
        <w:rPr>
          <w:sz w:val="28"/>
          <w:szCs w:val="28"/>
        </w:rPr>
      </w:pPr>
      <w:r w:rsidRPr="00EB7632">
        <w:rPr>
          <w:sz w:val="28"/>
          <w:szCs w:val="28"/>
        </w:rPr>
        <w:t xml:space="preserve">В соответствии с разделом 1 Приложения 8 Методических рекомендаций в состав расходов, связанных с </w:t>
      </w:r>
      <w:proofErr w:type="gramStart"/>
      <w:r w:rsidRPr="00EB7632">
        <w:rPr>
          <w:sz w:val="28"/>
          <w:szCs w:val="28"/>
        </w:rPr>
        <w:t>подключением(</w:t>
      </w:r>
      <w:proofErr w:type="gramEnd"/>
      <w:r w:rsidRPr="00EB7632">
        <w:rPr>
          <w:sz w:val="28"/>
          <w:szCs w:val="28"/>
        </w:rPr>
        <w:t>технологическим присоединением) включаются:</w:t>
      </w:r>
    </w:p>
    <w:p w14:paraId="5378D4E3" w14:textId="77777777" w:rsidR="00EB7632" w:rsidRPr="00EB7632" w:rsidRDefault="00EB7632" w:rsidP="00EB7632">
      <w:pPr>
        <w:ind w:firstLine="720"/>
        <w:jc w:val="both"/>
        <w:rPr>
          <w:sz w:val="28"/>
          <w:szCs w:val="28"/>
        </w:rPr>
      </w:pPr>
      <w:r w:rsidRPr="00EB7632">
        <w:rPr>
          <w:sz w:val="28"/>
          <w:szCs w:val="28"/>
        </w:rPr>
        <w:t>1. Расходы, связанные с подключением (технологическим присоединением)</w:t>
      </w:r>
    </w:p>
    <w:p w14:paraId="5D8BF45C" w14:textId="77777777" w:rsidR="00EB7632" w:rsidRPr="00EB7632" w:rsidRDefault="00EB7632" w:rsidP="00EB7632">
      <w:pPr>
        <w:ind w:firstLine="720"/>
        <w:jc w:val="both"/>
        <w:rPr>
          <w:sz w:val="28"/>
          <w:szCs w:val="28"/>
        </w:rPr>
      </w:pPr>
      <w:r w:rsidRPr="00EB7632">
        <w:rPr>
          <w:sz w:val="28"/>
          <w:szCs w:val="28"/>
        </w:rPr>
        <w:t>1.1. Расходы на проведение мероприятий по подключению заявителей</w:t>
      </w:r>
    </w:p>
    <w:p w14:paraId="5D2A5CD7" w14:textId="77777777" w:rsidR="00EB7632" w:rsidRPr="00EB7632" w:rsidRDefault="00EB7632" w:rsidP="00EB7632">
      <w:pPr>
        <w:ind w:firstLine="720"/>
        <w:jc w:val="both"/>
        <w:rPr>
          <w:sz w:val="28"/>
          <w:szCs w:val="28"/>
        </w:rPr>
      </w:pPr>
      <w:r w:rsidRPr="00EB7632">
        <w:rPr>
          <w:sz w:val="28"/>
          <w:szCs w:val="28"/>
        </w:rPr>
        <w:t>1.1.1. расходы на проектирование</w:t>
      </w:r>
    </w:p>
    <w:p w14:paraId="3D3881C4" w14:textId="77777777" w:rsidR="00EB7632" w:rsidRPr="00EB7632" w:rsidRDefault="00EB7632" w:rsidP="00EB7632">
      <w:pPr>
        <w:ind w:firstLine="720"/>
        <w:jc w:val="both"/>
        <w:rPr>
          <w:sz w:val="28"/>
          <w:szCs w:val="28"/>
        </w:rPr>
      </w:pPr>
      <w:r w:rsidRPr="00EB7632">
        <w:rPr>
          <w:sz w:val="28"/>
          <w:szCs w:val="28"/>
        </w:rPr>
        <w:t>1.1.2. расходы на сырье и материалы</w:t>
      </w:r>
    </w:p>
    <w:p w14:paraId="3BD717FE" w14:textId="77777777" w:rsidR="00EB7632" w:rsidRPr="00EB7632" w:rsidRDefault="00EB7632" w:rsidP="00EB7632">
      <w:pPr>
        <w:ind w:firstLine="720"/>
        <w:jc w:val="both"/>
        <w:rPr>
          <w:sz w:val="28"/>
          <w:szCs w:val="28"/>
        </w:rPr>
      </w:pPr>
      <w:r w:rsidRPr="00EB7632">
        <w:rPr>
          <w:sz w:val="28"/>
          <w:szCs w:val="28"/>
        </w:rPr>
        <w:lastRenderedPageBreak/>
        <w:t>1.1.3. расходы на электрическую энергию (мощность), тепловую энергию, другие энергетические ресурсы и холодную воду (промывку сетей)</w:t>
      </w:r>
    </w:p>
    <w:p w14:paraId="45C0324E" w14:textId="77777777" w:rsidR="00EB7632" w:rsidRPr="00EB7632" w:rsidRDefault="00EB7632" w:rsidP="00EB7632">
      <w:pPr>
        <w:ind w:firstLine="720"/>
        <w:jc w:val="both"/>
        <w:rPr>
          <w:sz w:val="28"/>
          <w:szCs w:val="28"/>
        </w:rPr>
      </w:pPr>
      <w:r w:rsidRPr="00EB7632">
        <w:rPr>
          <w:sz w:val="28"/>
          <w:szCs w:val="28"/>
        </w:rPr>
        <w:t>1.1.4. расходы на оплату работ и услуг сторонних организаций</w:t>
      </w:r>
    </w:p>
    <w:p w14:paraId="7956BBAA" w14:textId="77777777" w:rsidR="00EB7632" w:rsidRPr="00EB7632" w:rsidRDefault="00EB7632" w:rsidP="00EB7632">
      <w:pPr>
        <w:ind w:firstLine="720"/>
        <w:jc w:val="both"/>
        <w:rPr>
          <w:sz w:val="28"/>
          <w:szCs w:val="28"/>
        </w:rPr>
      </w:pPr>
      <w:r w:rsidRPr="00EB7632">
        <w:rPr>
          <w:sz w:val="28"/>
          <w:szCs w:val="28"/>
        </w:rPr>
        <w:t>1.1.5. оплата труда и отчисления на социальные нужды</w:t>
      </w:r>
    </w:p>
    <w:p w14:paraId="0F6A6717" w14:textId="77777777" w:rsidR="00EB7632" w:rsidRPr="00EB7632" w:rsidRDefault="00EB7632" w:rsidP="00EB7632">
      <w:pPr>
        <w:ind w:firstLine="720"/>
        <w:jc w:val="both"/>
        <w:rPr>
          <w:sz w:val="28"/>
          <w:szCs w:val="28"/>
        </w:rPr>
      </w:pPr>
      <w:r w:rsidRPr="00EB7632">
        <w:rPr>
          <w:sz w:val="28"/>
          <w:szCs w:val="28"/>
        </w:rPr>
        <w:t>1.1.6. прочие расходы</w:t>
      </w:r>
    </w:p>
    <w:p w14:paraId="00019A6D" w14:textId="77777777" w:rsidR="00EB7632" w:rsidRPr="00EB7632" w:rsidRDefault="00EB7632" w:rsidP="00EB7632">
      <w:pPr>
        <w:ind w:firstLine="720"/>
        <w:jc w:val="both"/>
        <w:rPr>
          <w:sz w:val="28"/>
          <w:szCs w:val="28"/>
        </w:rPr>
      </w:pPr>
      <w:r w:rsidRPr="00EB7632">
        <w:rPr>
          <w:sz w:val="28"/>
          <w:szCs w:val="28"/>
        </w:rPr>
        <w:t>1.2. Внереализационные расходы, всего</w:t>
      </w:r>
    </w:p>
    <w:p w14:paraId="588DFC7F" w14:textId="77777777" w:rsidR="00EB7632" w:rsidRPr="00EB7632" w:rsidRDefault="00EB7632" w:rsidP="00EB7632">
      <w:pPr>
        <w:ind w:firstLine="720"/>
        <w:jc w:val="both"/>
        <w:rPr>
          <w:sz w:val="28"/>
          <w:szCs w:val="28"/>
        </w:rPr>
      </w:pPr>
      <w:r w:rsidRPr="00EB7632">
        <w:rPr>
          <w:sz w:val="28"/>
          <w:szCs w:val="28"/>
        </w:rPr>
        <w:t>1.2.1. расходы на услуги банков</w:t>
      </w:r>
    </w:p>
    <w:p w14:paraId="5A1C771E" w14:textId="77777777" w:rsidR="00EB7632" w:rsidRPr="00EB7632" w:rsidRDefault="00EB7632" w:rsidP="00EB7632">
      <w:pPr>
        <w:ind w:firstLine="720"/>
        <w:jc w:val="both"/>
        <w:rPr>
          <w:sz w:val="28"/>
          <w:szCs w:val="28"/>
        </w:rPr>
      </w:pPr>
      <w:r w:rsidRPr="00EB7632">
        <w:rPr>
          <w:sz w:val="28"/>
          <w:szCs w:val="28"/>
        </w:rPr>
        <w:t>1.2.2. расходы на обслуживание заемных средств</w:t>
      </w:r>
    </w:p>
    <w:p w14:paraId="11129F94" w14:textId="77777777" w:rsidR="00EB7632" w:rsidRPr="00EB7632" w:rsidRDefault="00EB7632" w:rsidP="00EB7632">
      <w:pPr>
        <w:ind w:firstLine="720"/>
        <w:jc w:val="both"/>
        <w:rPr>
          <w:sz w:val="28"/>
          <w:szCs w:val="28"/>
        </w:rPr>
      </w:pPr>
      <w:r w:rsidRPr="00EB7632">
        <w:rPr>
          <w:sz w:val="28"/>
          <w:szCs w:val="28"/>
        </w:rPr>
        <w:t xml:space="preserve">1.3. Налог на прибыль </w:t>
      </w:r>
    </w:p>
    <w:p w14:paraId="1280B6E7" w14:textId="77777777" w:rsidR="00EB7632" w:rsidRPr="00EB7632" w:rsidRDefault="00EB7632" w:rsidP="00EB7632">
      <w:pPr>
        <w:ind w:firstLine="720"/>
        <w:jc w:val="both"/>
        <w:rPr>
          <w:sz w:val="28"/>
          <w:szCs w:val="28"/>
          <w:u w:val="single"/>
        </w:rPr>
      </w:pPr>
      <w:r w:rsidRPr="00EB7632">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EB7632">
        <w:rPr>
          <w:sz w:val="28"/>
          <w:szCs w:val="28"/>
          <w:u w:val="single"/>
        </w:rPr>
        <w:t>к системе водоотведения:</w:t>
      </w:r>
    </w:p>
    <w:p w14:paraId="6EF56FFE" w14:textId="77777777" w:rsidR="00EB7632" w:rsidRPr="00EB7632" w:rsidRDefault="00EB7632" w:rsidP="00EB7632">
      <w:pPr>
        <w:ind w:firstLine="720"/>
        <w:jc w:val="both"/>
        <w:rPr>
          <w:sz w:val="28"/>
          <w:szCs w:val="28"/>
        </w:rPr>
      </w:pPr>
      <w:r w:rsidRPr="00EB7632">
        <w:rPr>
          <w:sz w:val="28"/>
          <w:szCs w:val="28"/>
        </w:rPr>
        <w:t>1. Расходы, связанные с подключением (технологическим присоединением) в размере 1311,873 тыс. руб., в том числе:</w:t>
      </w:r>
    </w:p>
    <w:p w14:paraId="58D64654" w14:textId="77777777" w:rsidR="00EB7632" w:rsidRPr="00EB7632" w:rsidRDefault="00EB7632" w:rsidP="00EB7632">
      <w:pPr>
        <w:ind w:firstLine="720"/>
        <w:jc w:val="both"/>
        <w:rPr>
          <w:sz w:val="28"/>
          <w:szCs w:val="28"/>
        </w:rPr>
      </w:pPr>
      <w:r w:rsidRPr="00EB7632">
        <w:rPr>
          <w:sz w:val="28"/>
          <w:szCs w:val="28"/>
        </w:rPr>
        <w:t>1.1. Налог на прибыль в размере 1311,873 тыс. руб.</w:t>
      </w:r>
    </w:p>
    <w:p w14:paraId="2F54E373" w14:textId="77777777" w:rsidR="00EB7632" w:rsidRPr="00EB7632" w:rsidRDefault="00EB7632" w:rsidP="00EB7632">
      <w:pPr>
        <w:ind w:firstLine="720"/>
        <w:jc w:val="both"/>
        <w:rPr>
          <w:sz w:val="28"/>
          <w:szCs w:val="28"/>
        </w:rPr>
      </w:pPr>
      <w:r w:rsidRPr="00EB7632">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w:t>
      </w:r>
      <w:proofErr w:type="gramStart"/>
      <w:r w:rsidRPr="00EB7632">
        <w:rPr>
          <w:sz w:val="28"/>
          <w:szCs w:val="28"/>
        </w:rPr>
        <w:t>расчет  в</w:t>
      </w:r>
      <w:proofErr w:type="gramEnd"/>
      <w:r w:rsidRPr="00EB7632">
        <w:rPr>
          <w:sz w:val="28"/>
          <w:szCs w:val="28"/>
        </w:rPr>
        <w:t xml:space="preserve"> размере 5247,494 тыс. руб., налог на прибыль составляет 1311,873 тыс. руб. (без НДС), корректировка не производилась.</w:t>
      </w:r>
    </w:p>
    <w:p w14:paraId="66A691EF" w14:textId="77777777" w:rsidR="00EB7632" w:rsidRPr="00EB7632" w:rsidRDefault="00EB7632" w:rsidP="00EB7632">
      <w:pPr>
        <w:tabs>
          <w:tab w:val="left" w:pos="284"/>
        </w:tabs>
        <w:ind w:firstLine="567"/>
        <w:jc w:val="center"/>
        <w:rPr>
          <w:b/>
          <w:sz w:val="28"/>
          <w:szCs w:val="28"/>
        </w:rPr>
      </w:pPr>
    </w:p>
    <w:p w14:paraId="1F3971E4" w14:textId="77777777" w:rsidR="00EB7632" w:rsidRPr="00EB7632" w:rsidRDefault="00EB7632" w:rsidP="00EB7632">
      <w:pPr>
        <w:tabs>
          <w:tab w:val="left" w:pos="284"/>
        </w:tabs>
        <w:ind w:firstLine="567"/>
        <w:jc w:val="center"/>
        <w:rPr>
          <w:b/>
          <w:sz w:val="28"/>
          <w:szCs w:val="28"/>
        </w:rPr>
      </w:pPr>
      <w:r w:rsidRPr="00EB7632">
        <w:rPr>
          <w:b/>
          <w:sz w:val="28"/>
          <w:szCs w:val="28"/>
        </w:rPr>
        <w:t>Расчет индивидуальной платы на подключение</w:t>
      </w:r>
    </w:p>
    <w:p w14:paraId="79D2F92A" w14:textId="77777777" w:rsidR="00EB7632" w:rsidRPr="00EB7632" w:rsidRDefault="00EB7632" w:rsidP="00EB7632">
      <w:pPr>
        <w:tabs>
          <w:tab w:val="left" w:pos="284"/>
        </w:tabs>
        <w:ind w:firstLine="567"/>
        <w:jc w:val="center"/>
        <w:rPr>
          <w:b/>
          <w:sz w:val="28"/>
          <w:szCs w:val="28"/>
        </w:rPr>
      </w:pPr>
      <w:r w:rsidRPr="00EB7632">
        <w:rPr>
          <w:b/>
          <w:sz w:val="28"/>
          <w:szCs w:val="28"/>
        </w:rPr>
        <w:t>к системам холодного водоснабжения, водоотведения</w:t>
      </w:r>
    </w:p>
    <w:p w14:paraId="2DADA915" w14:textId="77777777" w:rsidR="00EB7632" w:rsidRPr="00EB7632" w:rsidRDefault="00EB7632" w:rsidP="00EB7632">
      <w:pPr>
        <w:tabs>
          <w:tab w:val="left" w:pos="284"/>
        </w:tabs>
        <w:ind w:firstLine="567"/>
        <w:jc w:val="center"/>
        <w:rPr>
          <w:b/>
          <w:sz w:val="28"/>
          <w:szCs w:val="28"/>
        </w:rPr>
      </w:pPr>
    </w:p>
    <w:p w14:paraId="7A3C68F6" w14:textId="77777777" w:rsidR="00EB7632" w:rsidRPr="00EB7632" w:rsidRDefault="00EB7632" w:rsidP="00EB7632">
      <w:pPr>
        <w:jc w:val="both"/>
        <w:rPr>
          <w:sz w:val="28"/>
          <w:szCs w:val="28"/>
        </w:rPr>
      </w:pPr>
      <w:r w:rsidRPr="00EB7632">
        <w:rPr>
          <w:sz w:val="28"/>
          <w:szCs w:val="28"/>
        </w:rPr>
        <w:t xml:space="preserve">          На основании проведенного специалистами РЭК Кузбасса анализа предлагается установить плату за подключение к системе водоотведения (поверхностные сточные воды) МБУ «Кемеровские автодороги», ИНН 4205159600, в индивидуальном порядке объекта капитального строительства: административное здание Прокуратуры Кемеровской области- Кузбасса (земельный участок с кадастровым номером 42:24:0201013:183), расположенного по адресу: г. Кемерово, Ленинский район, восточнее пересечения пр. Химиков и ул. Волгоградской заявителя Прокуратуры Кемеровской области - Кузбасса, с подключаемой (присоединяемой) нагрузкой 1356,64 м</w:t>
      </w:r>
      <w:r w:rsidRPr="00EB7632">
        <w:rPr>
          <w:sz w:val="28"/>
          <w:szCs w:val="28"/>
          <w:vertAlign w:val="superscript"/>
        </w:rPr>
        <w:t>3</w:t>
      </w:r>
      <w:r w:rsidRPr="00EB7632">
        <w:rPr>
          <w:sz w:val="28"/>
          <w:szCs w:val="28"/>
        </w:rPr>
        <w:t>/год в размере 6559,367 тыс. руб. (без НДС).</w:t>
      </w:r>
    </w:p>
    <w:p w14:paraId="7A939981" w14:textId="77777777" w:rsidR="00EB7632" w:rsidRPr="00EB7632" w:rsidRDefault="00EB7632" w:rsidP="00EB7632">
      <w:pPr>
        <w:ind w:firstLine="708"/>
        <w:jc w:val="both"/>
        <w:rPr>
          <w:sz w:val="28"/>
          <w:szCs w:val="28"/>
        </w:rPr>
      </w:pPr>
      <w:r w:rsidRPr="00EB7632">
        <w:rPr>
          <w:sz w:val="28"/>
          <w:szCs w:val="28"/>
        </w:rPr>
        <w:t xml:space="preserve"> Расчет представлен в приложении к экспертному заключению.</w:t>
      </w:r>
    </w:p>
    <w:p w14:paraId="0B74D8B0" w14:textId="77777777" w:rsidR="00EB7632" w:rsidRPr="00EB7632" w:rsidRDefault="00EB7632" w:rsidP="00EB7632">
      <w:pPr>
        <w:tabs>
          <w:tab w:val="left" w:pos="448"/>
        </w:tabs>
        <w:ind w:right="-36"/>
        <w:rPr>
          <w:spacing w:val="-6"/>
          <w:sz w:val="28"/>
          <w:szCs w:val="28"/>
        </w:rPr>
      </w:pPr>
    </w:p>
    <w:p w14:paraId="6DD8BCF1" w14:textId="77777777" w:rsidR="00EB7632" w:rsidRPr="00EB7632" w:rsidRDefault="00EB7632" w:rsidP="00EB7632">
      <w:pPr>
        <w:rPr>
          <w:sz w:val="28"/>
          <w:szCs w:val="28"/>
        </w:rPr>
      </w:pPr>
    </w:p>
    <w:p w14:paraId="5B625981" w14:textId="77777777" w:rsidR="00EB7632" w:rsidRPr="00EB7632" w:rsidRDefault="00EB7632" w:rsidP="00EB7632">
      <w:pPr>
        <w:rPr>
          <w:sz w:val="28"/>
          <w:szCs w:val="28"/>
        </w:rPr>
      </w:pPr>
      <w:r w:rsidRPr="00EB7632">
        <w:rPr>
          <w:sz w:val="28"/>
          <w:szCs w:val="28"/>
        </w:rPr>
        <w:t xml:space="preserve">                                                                                                              Приложение</w:t>
      </w:r>
    </w:p>
    <w:p w14:paraId="67107E01" w14:textId="77777777" w:rsidR="00EB7632" w:rsidRPr="00EB7632" w:rsidRDefault="00EB7632" w:rsidP="00EB7632">
      <w:pPr>
        <w:rPr>
          <w:sz w:val="28"/>
          <w:szCs w:val="28"/>
        </w:rPr>
      </w:pPr>
    </w:p>
    <w:p w14:paraId="7EBEEBE3" w14:textId="57945A6B" w:rsidR="00EB7632" w:rsidRPr="00EB7632" w:rsidRDefault="00EB7632" w:rsidP="00EB7632">
      <w:pPr>
        <w:tabs>
          <w:tab w:val="left" w:pos="5730"/>
        </w:tabs>
        <w:rPr>
          <w:sz w:val="28"/>
          <w:szCs w:val="28"/>
        </w:rPr>
      </w:pPr>
      <w:r w:rsidRPr="00EB7632">
        <w:rPr>
          <w:noProof/>
        </w:rPr>
        <w:lastRenderedPageBreak/>
        <w:drawing>
          <wp:inline distT="0" distB="0" distL="0" distR="0" wp14:anchorId="069F7A70" wp14:editId="56355896">
            <wp:extent cx="6105525" cy="863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8639175"/>
                    </a:xfrm>
                    <a:prstGeom prst="rect">
                      <a:avLst/>
                    </a:prstGeom>
                    <a:noFill/>
                    <a:ln>
                      <a:noFill/>
                    </a:ln>
                  </pic:spPr>
                </pic:pic>
              </a:graphicData>
            </a:graphic>
          </wp:inline>
        </w:drawing>
      </w:r>
      <w:r w:rsidRPr="00EB7632">
        <w:rPr>
          <w:sz w:val="28"/>
          <w:szCs w:val="28"/>
        </w:rPr>
        <w:lastRenderedPageBreak/>
        <w:tab/>
      </w:r>
    </w:p>
    <w:p w14:paraId="6A647E7F" w14:textId="77777777" w:rsidR="00132E3B" w:rsidRDefault="00132E3B" w:rsidP="00EB7632">
      <w:pPr>
        <w:tabs>
          <w:tab w:val="left" w:pos="5580"/>
          <w:tab w:val="left" w:pos="9498"/>
        </w:tabs>
        <w:ind w:right="-569"/>
        <w:rPr>
          <w:color w:val="000000" w:themeColor="text1"/>
        </w:rPr>
      </w:pPr>
    </w:p>
    <w:sectPr w:rsidR="00132E3B" w:rsidSect="00132E3B">
      <w:pgSz w:w="12240" w:h="15840"/>
      <w:pgMar w:top="992" w:right="992" w:bottom="851"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1F1EA7" w:rsidRDefault="001F1EA7" w:rsidP="00EC619F">
      <w:r>
        <w:separator/>
      </w:r>
    </w:p>
  </w:endnote>
  <w:endnote w:type="continuationSeparator" w:id="0">
    <w:p w14:paraId="2BABE560" w14:textId="77777777" w:rsidR="001F1EA7" w:rsidRDefault="001F1EA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1F1EA7" w:rsidRDefault="001F1EA7">
        <w:pPr>
          <w:pStyle w:val="a8"/>
          <w:jc w:val="right"/>
        </w:pPr>
        <w:r>
          <w:fldChar w:fldCharType="begin"/>
        </w:r>
        <w:r>
          <w:instrText>PAGE   \* MERGEFORMAT</w:instrText>
        </w:r>
        <w:r>
          <w:fldChar w:fldCharType="separate"/>
        </w:r>
        <w:r>
          <w:t>2</w:t>
        </w:r>
        <w:r>
          <w:fldChar w:fldCharType="end"/>
        </w:r>
      </w:p>
    </w:sdtContent>
  </w:sdt>
  <w:p w14:paraId="6E07428C" w14:textId="77777777" w:rsidR="001F1EA7" w:rsidRDefault="001F1E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1F1EA7" w:rsidRDefault="001F1EA7" w:rsidP="00EC619F">
      <w:r>
        <w:separator/>
      </w:r>
    </w:p>
  </w:footnote>
  <w:footnote w:type="continuationSeparator" w:id="0">
    <w:p w14:paraId="0E19AED6" w14:textId="77777777" w:rsidR="001F1EA7" w:rsidRDefault="001F1EA7"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4C33AE4"/>
    <w:multiLevelType w:val="hybridMultilevel"/>
    <w:tmpl w:val="FCF872F4"/>
    <w:lvl w:ilvl="0" w:tplc="281E4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142F1"/>
    <w:multiLevelType w:val="hybridMultilevel"/>
    <w:tmpl w:val="D8A6DE3C"/>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F2114A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A716A1D"/>
    <w:multiLevelType w:val="hybridMultilevel"/>
    <w:tmpl w:val="3258D842"/>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3"/>
  </w:num>
  <w:num w:numId="5">
    <w:abstractNumId w:val="12"/>
  </w:num>
  <w:num w:numId="6">
    <w:abstractNumId w:val="9"/>
  </w:num>
  <w:num w:numId="7">
    <w:abstractNumId w:val="7"/>
  </w:num>
  <w:num w:numId="8">
    <w:abstractNumId w:val="11"/>
  </w:num>
  <w:num w:numId="9">
    <w:abstractNumId w:val="3"/>
  </w:num>
  <w:num w:numId="10">
    <w:abstractNumId w:val="5"/>
  </w:num>
  <w:num w:numId="11">
    <w:abstractNumId w:val="10"/>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F1EA7"/>
    <w:rsid w:val="001F7AE4"/>
    <w:rsid w:val="00210134"/>
    <w:rsid w:val="00214773"/>
    <w:rsid w:val="00217BD1"/>
    <w:rsid w:val="002208BC"/>
    <w:rsid w:val="002311D7"/>
    <w:rsid w:val="0023495B"/>
    <w:rsid w:val="002372B6"/>
    <w:rsid w:val="0025717B"/>
    <w:rsid w:val="002740FC"/>
    <w:rsid w:val="00282A5D"/>
    <w:rsid w:val="00283A63"/>
    <w:rsid w:val="002857F7"/>
    <w:rsid w:val="002A676B"/>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287A"/>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6DB3"/>
    <w:rsid w:val="00527E70"/>
    <w:rsid w:val="005358C0"/>
    <w:rsid w:val="0053738E"/>
    <w:rsid w:val="005404FA"/>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451A6"/>
    <w:rsid w:val="00662AB3"/>
    <w:rsid w:val="0067451D"/>
    <w:rsid w:val="006839EC"/>
    <w:rsid w:val="0068481F"/>
    <w:rsid w:val="006A3DD8"/>
    <w:rsid w:val="006B08E4"/>
    <w:rsid w:val="006B410E"/>
    <w:rsid w:val="006B441B"/>
    <w:rsid w:val="006C03D7"/>
    <w:rsid w:val="006C235F"/>
    <w:rsid w:val="006C3F7B"/>
    <w:rsid w:val="006C5F90"/>
    <w:rsid w:val="006C7A08"/>
    <w:rsid w:val="006D4F13"/>
    <w:rsid w:val="006E2027"/>
    <w:rsid w:val="00701AE2"/>
    <w:rsid w:val="007051FC"/>
    <w:rsid w:val="0071107A"/>
    <w:rsid w:val="00716B47"/>
    <w:rsid w:val="00716E0B"/>
    <w:rsid w:val="0074160F"/>
    <w:rsid w:val="0074674D"/>
    <w:rsid w:val="007533E5"/>
    <w:rsid w:val="00754618"/>
    <w:rsid w:val="00762970"/>
    <w:rsid w:val="00765BFC"/>
    <w:rsid w:val="00766591"/>
    <w:rsid w:val="00771E8A"/>
    <w:rsid w:val="00774B43"/>
    <w:rsid w:val="00782A9E"/>
    <w:rsid w:val="00792467"/>
    <w:rsid w:val="007B2120"/>
    <w:rsid w:val="007B5974"/>
    <w:rsid w:val="007D2B38"/>
    <w:rsid w:val="007D4E43"/>
    <w:rsid w:val="007D60D6"/>
    <w:rsid w:val="0081663E"/>
    <w:rsid w:val="00825B72"/>
    <w:rsid w:val="00826CA4"/>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5E94"/>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2AA6"/>
    <w:rsid w:val="00B46286"/>
    <w:rsid w:val="00B522E1"/>
    <w:rsid w:val="00B70D38"/>
    <w:rsid w:val="00B76381"/>
    <w:rsid w:val="00B9212E"/>
    <w:rsid w:val="00B94D37"/>
    <w:rsid w:val="00BA15B5"/>
    <w:rsid w:val="00BB0828"/>
    <w:rsid w:val="00BB52E5"/>
    <w:rsid w:val="00BB6F59"/>
    <w:rsid w:val="00BC2232"/>
    <w:rsid w:val="00BC5372"/>
    <w:rsid w:val="00BD13F2"/>
    <w:rsid w:val="00BD78CB"/>
    <w:rsid w:val="00BE3E04"/>
    <w:rsid w:val="00BE58B1"/>
    <w:rsid w:val="00BF20A4"/>
    <w:rsid w:val="00BF3D43"/>
    <w:rsid w:val="00C0116E"/>
    <w:rsid w:val="00C0566A"/>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E0E02"/>
    <w:rsid w:val="00CE2EEA"/>
    <w:rsid w:val="00CF3AAE"/>
    <w:rsid w:val="00CF583A"/>
    <w:rsid w:val="00CF5E8F"/>
    <w:rsid w:val="00D0562F"/>
    <w:rsid w:val="00D067FC"/>
    <w:rsid w:val="00D11BC3"/>
    <w:rsid w:val="00D2445C"/>
    <w:rsid w:val="00D412D8"/>
    <w:rsid w:val="00D46837"/>
    <w:rsid w:val="00D5641F"/>
    <w:rsid w:val="00D72FE1"/>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A4CCA"/>
    <w:rsid w:val="00EB7632"/>
    <w:rsid w:val="00EC619F"/>
    <w:rsid w:val="00ED19F9"/>
    <w:rsid w:val="00ED2104"/>
    <w:rsid w:val="00ED535E"/>
    <w:rsid w:val="00EE48CB"/>
    <w:rsid w:val="00F036CE"/>
    <w:rsid w:val="00F05EA6"/>
    <w:rsid w:val="00F13142"/>
    <w:rsid w:val="00F150BB"/>
    <w:rsid w:val="00F42A87"/>
    <w:rsid w:val="00F45FE1"/>
    <w:rsid w:val="00F55277"/>
    <w:rsid w:val="00F55DCB"/>
    <w:rsid w:val="00F63035"/>
    <w:rsid w:val="00F95545"/>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11</Pages>
  <Words>2692</Words>
  <Characters>15345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187</cp:revision>
  <cp:lastPrinted>2021-02-24T08:45:00Z</cp:lastPrinted>
  <dcterms:created xsi:type="dcterms:W3CDTF">2020-12-26T16:42:00Z</dcterms:created>
  <dcterms:modified xsi:type="dcterms:W3CDTF">2021-02-24T08:46:00Z</dcterms:modified>
</cp:coreProperties>
</file>