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3B354EDA" w:rsidR="0044217A" w:rsidRPr="00604275" w:rsidRDefault="0044217A" w:rsidP="0044217A">
      <w:pPr>
        <w:tabs>
          <w:tab w:val="left" w:pos="540"/>
        </w:tabs>
        <w:jc w:val="center"/>
        <w:rPr>
          <w:b/>
        </w:rPr>
      </w:pPr>
      <w:r w:rsidRPr="00C73561">
        <w:rPr>
          <w:b/>
        </w:rPr>
        <w:t xml:space="preserve">ПРОТОКОЛ № </w:t>
      </w:r>
      <w:r w:rsidR="00A45665">
        <w:rPr>
          <w:b/>
        </w:rPr>
        <w:t>20</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4AD2CF96" w:rsidR="0044217A" w:rsidRPr="00C73561" w:rsidRDefault="00A45665" w:rsidP="0044217A">
      <w:pPr>
        <w:tabs>
          <w:tab w:val="left" w:pos="8619"/>
        </w:tabs>
        <w:jc w:val="both"/>
      </w:pPr>
      <w:r>
        <w:t>30</w:t>
      </w:r>
      <w:r w:rsidR="0044217A">
        <w:t>.</w:t>
      </w:r>
      <w:r w:rsidR="00950998">
        <w:t>0</w:t>
      </w:r>
      <w:r w:rsidR="00B30FF0">
        <w:t>3</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624725D" w14:textId="15BC84F1" w:rsidR="00B92D52" w:rsidRPr="0049744B" w:rsidRDefault="0044217A" w:rsidP="00B92D52">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806581">
        <w:rPr>
          <w:bCs/>
        </w:rPr>
        <w:t>Зинченко М.В.</w:t>
      </w:r>
      <w:r w:rsidR="00300AE2">
        <w:rPr>
          <w:bCs/>
        </w:rPr>
        <w:t>, Игонин С.Е.</w:t>
      </w:r>
      <w:r w:rsidR="00A45665">
        <w:rPr>
          <w:bCs/>
        </w:rPr>
        <w:t xml:space="preserve">, Гусельщиков Э.Б., </w:t>
      </w:r>
      <w:r w:rsidR="00A45665">
        <w:rPr>
          <w:bCs/>
        </w:rPr>
        <w:br/>
      </w:r>
      <w:r w:rsidR="00A45665" w:rsidRPr="00DC5869">
        <w:rPr>
          <w:bCs/>
        </w:rPr>
        <w:t>Полякова Ю.А. (участие с помощью видеоконференцсвязи), (с правом совещательного голоса (не принимает участие в голосовании))</w:t>
      </w:r>
      <w:r w:rsidR="00A45665">
        <w:rPr>
          <w:bCs/>
        </w:rPr>
        <w:t>.</w:t>
      </w:r>
    </w:p>
    <w:p w14:paraId="08E91C6E" w14:textId="6F4458B7" w:rsidR="00C70854" w:rsidRPr="0049744B" w:rsidRDefault="00C70854" w:rsidP="00C70854">
      <w:pPr>
        <w:ind w:right="-142"/>
        <w:jc w:val="both"/>
        <w:rPr>
          <w:bCs/>
        </w:rPr>
      </w:pPr>
    </w:p>
    <w:p w14:paraId="3798C40C" w14:textId="71F44F72"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77777777" w:rsidR="0044217A" w:rsidRPr="0049744B" w:rsidRDefault="0044217A" w:rsidP="0044217A">
      <w:pPr>
        <w:rPr>
          <w:bCs/>
        </w:rPr>
      </w:pPr>
    </w:p>
    <w:p w14:paraId="14C6F071" w14:textId="50263FEF" w:rsidR="0044217A" w:rsidRDefault="0044217A" w:rsidP="0044217A">
      <w:pPr>
        <w:jc w:val="both"/>
        <w:rPr>
          <w:bCs/>
        </w:rPr>
      </w:pPr>
      <w:r w:rsidRPr="0049744B">
        <w:rPr>
          <w:b/>
        </w:rPr>
        <w:t>Бушуева О.В.</w:t>
      </w:r>
      <w:r w:rsidRPr="0049744B">
        <w:rPr>
          <w:bCs/>
        </w:rPr>
        <w:t xml:space="preserve"> – начальник </w:t>
      </w:r>
      <w:proofErr w:type="spellStart"/>
      <w:r w:rsidRPr="0049744B">
        <w:rPr>
          <w:bCs/>
        </w:rPr>
        <w:t>контрольно</w:t>
      </w:r>
      <w:proofErr w:type="spellEnd"/>
      <w:r w:rsidRPr="0049744B">
        <w:rPr>
          <w:bCs/>
        </w:rPr>
        <w:t xml:space="preserve"> - правового управления Региональной энергетической комиссии Кузбасса;</w:t>
      </w:r>
    </w:p>
    <w:p w14:paraId="2DB29A0B" w14:textId="2FE1BDCE" w:rsidR="00300AE2" w:rsidRDefault="00300AE2" w:rsidP="00300AE2">
      <w:pPr>
        <w:rPr>
          <w:bCs/>
        </w:rPr>
      </w:pPr>
      <w:r w:rsidRPr="004F3BAD">
        <w:rPr>
          <w:b/>
        </w:rPr>
        <w:t>Щеглов С.В.</w:t>
      </w:r>
      <w:r w:rsidRPr="004F3BAD">
        <w:rPr>
          <w:bCs/>
        </w:rPr>
        <w:t xml:space="preserve"> –</w:t>
      </w:r>
      <w:r>
        <w:rPr>
          <w:bCs/>
        </w:rPr>
        <w:t xml:space="preserve"> генеральный директор ОАО «АЭЭ»;</w:t>
      </w:r>
    </w:p>
    <w:p w14:paraId="02A3A1E6" w14:textId="7D83663B" w:rsidR="00A45665" w:rsidRPr="00A45665" w:rsidRDefault="00A45665" w:rsidP="00300AE2">
      <w:pPr>
        <w:jc w:val="both"/>
        <w:rPr>
          <w:bCs/>
        </w:rPr>
      </w:pPr>
      <w:proofErr w:type="spellStart"/>
      <w:r>
        <w:rPr>
          <w:b/>
        </w:rPr>
        <w:t>Жеребцова</w:t>
      </w:r>
      <w:proofErr w:type="spellEnd"/>
      <w:r>
        <w:rPr>
          <w:b/>
        </w:rPr>
        <w:t xml:space="preserve"> Н.А. – </w:t>
      </w:r>
      <w:r w:rsidRPr="00A45665">
        <w:rPr>
          <w:bCs/>
        </w:rPr>
        <w:t>главный консультант отдела ценообразования транспортных и социально – значимых услуг Региональной</w:t>
      </w:r>
      <w:r w:rsidRPr="0049744B">
        <w:rPr>
          <w:bCs/>
        </w:rPr>
        <w:t xml:space="preserve"> энергетической комиссии Кузбасса</w:t>
      </w:r>
      <w:r>
        <w:rPr>
          <w:bCs/>
        </w:rPr>
        <w:t>.</w:t>
      </w:r>
    </w:p>
    <w:p w14:paraId="292C08BC" w14:textId="7DD1768D" w:rsidR="00BB01FD" w:rsidRPr="00DE18ED" w:rsidRDefault="00BB01FD" w:rsidP="0047171B">
      <w:pPr>
        <w:jc w:val="both"/>
        <w:rPr>
          <w:bCs/>
        </w:rPr>
      </w:pPr>
    </w:p>
    <w:p w14:paraId="7506CB15" w14:textId="565A33DB" w:rsidR="0044217A" w:rsidRPr="009B06FB" w:rsidRDefault="0044217A" w:rsidP="0044217A">
      <w:pPr>
        <w:ind w:firstLine="709"/>
        <w:jc w:val="both"/>
        <w:rPr>
          <w:b/>
          <w:bCs/>
          <w:sz w:val="23"/>
          <w:szCs w:val="23"/>
        </w:rPr>
      </w:pPr>
      <w:r w:rsidRPr="009B06FB">
        <w:rPr>
          <w:b/>
          <w:bCs/>
          <w:sz w:val="23"/>
          <w:szCs w:val="23"/>
        </w:rPr>
        <w:t>Повестка дня:</w:t>
      </w:r>
    </w:p>
    <w:p w14:paraId="32D137D1" w14:textId="1F5729B0" w:rsidR="00AB0D82" w:rsidRPr="009B06FB"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0D539C" w:rsidRPr="009B06FB" w14:paraId="0A60CC78" w14:textId="77777777" w:rsidTr="00E84023">
        <w:trPr>
          <w:trHeight w:val="622"/>
          <w:jc w:val="center"/>
        </w:trPr>
        <w:tc>
          <w:tcPr>
            <w:tcW w:w="468" w:type="dxa"/>
            <w:shd w:val="clear" w:color="auto" w:fill="auto"/>
            <w:vAlign w:val="center"/>
          </w:tcPr>
          <w:p w14:paraId="18DA87CF" w14:textId="51607BAF" w:rsidR="000D539C" w:rsidRPr="009B06FB" w:rsidRDefault="000D539C" w:rsidP="000D539C">
            <w:pPr>
              <w:jc w:val="center"/>
            </w:pPr>
            <w:r>
              <w:t>1.</w:t>
            </w:r>
          </w:p>
        </w:tc>
        <w:tc>
          <w:tcPr>
            <w:tcW w:w="8877" w:type="dxa"/>
            <w:shd w:val="clear" w:color="auto" w:fill="auto"/>
          </w:tcPr>
          <w:p w14:paraId="1298C8EC" w14:textId="7D75BBF7" w:rsidR="000D539C" w:rsidRPr="009B06FB" w:rsidRDefault="000D539C" w:rsidP="000D539C">
            <w:pPr>
              <w:spacing w:line="24" w:lineRule="atLeast"/>
              <w:jc w:val="both"/>
            </w:pPr>
            <w:r w:rsidRPr="003C1C4C">
              <w:t>Об установлении тарифов на тепловую энергию, реализуемую на коллекторах МП «ГУЖКХ» (г. Новокузнецк) по узлу теплоснабжения газовая котельная</w:t>
            </w:r>
            <w:r>
              <w:br/>
            </w:r>
            <w:r w:rsidRPr="003C1C4C">
              <w:t>1-ой очереди квартала № 24, на 2020 год</w:t>
            </w:r>
          </w:p>
        </w:tc>
      </w:tr>
      <w:tr w:rsidR="000D539C" w:rsidRPr="009B06FB" w14:paraId="1F00B011" w14:textId="77777777" w:rsidTr="00E84023">
        <w:trPr>
          <w:trHeight w:val="622"/>
          <w:jc w:val="center"/>
        </w:trPr>
        <w:tc>
          <w:tcPr>
            <w:tcW w:w="468" w:type="dxa"/>
            <w:shd w:val="clear" w:color="auto" w:fill="auto"/>
            <w:vAlign w:val="center"/>
          </w:tcPr>
          <w:p w14:paraId="719F2462" w14:textId="5B40E181" w:rsidR="000D539C" w:rsidRDefault="000D539C" w:rsidP="000D539C">
            <w:pPr>
              <w:jc w:val="center"/>
            </w:pPr>
            <w:r>
              <w:t>2.</w:t>
            </w:r>
          </w:p>
        </w:tc>
        <w:tc>
          <w:tcPr>
            <w:tcW w:w="8877" w:type="dxa"/>
            <w:shd w:val="clear" w:color="auto" w:fill="auto"/>
          </w:tcPr>
          <w:p w14:paraId="0143BEF0" w14:textId="6317E63B" w:rsidR="000D539C" w:rsidRPr="009B06FB" w:rsidRDefault="000D539C" w:rsidP="000D539C">
            <w:pPr>
              <w:spacing w:line="24" w:lineRule="atLeast"/>
              <w:jc w:val="both"/>
            </w:pPr>
            <w:r w:rsidRPr="00BE4805">
              <w:t>О признании утратившими силу некоторых постановлений Региональной энергетической комиссии Кузбасса</w:t>
            </w:r>
            <w:r>
              <w:t xml:space="preserve"> </w:t>
            </w:r>
            <w:r w:rsidRPr="00BE4805">
              <w:t>(МУП «Тепло-Темир»)</w:t>
            </w:r>
          </w:p>
        </w:tc>
      </w:tr>
      <w:tr w:rsidR="000D539C" w:rsidRPr="009B06FB" w14:paraId="2339BD33" w14:textId="77777777" w:rsidTr="00E84023">
        <w:trPr>
          <w:trHeight w:val="622"/>
          <w:jc w:val="center"/>
        </w:trPr>
        <w:tc>
          <w:tcPr>
            <w:tcW w:w="468" w:type="dxa"/>
            <w:shd w:val="clear" w:color="auto" w:fill="auto"/>
            <w:vAlign w:val="center"/>
          </w:tcPr>
          <w:p w14:paraId="42964373" w14:textId="39D84F2F" w:rsidR="000D539C" w:rsidRDefault="000D539C" w:rsidP="000D539C">
            <w:pPr>
              <w:jc w:val="center"/>
            </w:pPr>
            <w:r>
              <w:t>3.</w:t>
            </w:r>
          </w:p>
        </w:tc>
        <w:tc>
          <w:tcPr>
            <w:tcW w:w="8877" w:type="dxa"/>
            <w:shd w:val="clear" w:color="auto" w:fill="auto"/>
          </w:tcPr>
          <w:p w14:paraId="19A67DED" w14:textId="3A629751" w:rsidR="000D539C" w:rsidRPr="009B06FB" w:rsidRDefault="000D539C" w:rsidP="000D539C">
            <w:pPr>
              <w:spacing w:line="24" w:lineRule="atLeast"/>
              <w:jc w:val="both"/>
            </w:pPr>
            <w:r w:rsidRPr="00155E71">
              <w:t>Об установлении предельных максимальных тарифов на транспортные</w:t>
            </w:r>
            <w:r>
              <w:br/>
            </w:r>
            <w:r w:rsidRPr="00155E71">
              <w:t>услуги, оказываемые на подъездных железнодорожных путях</w:t>
            </w:r>
            <w:r>
              <w:br/>
            </w:r>
            <w:bookmarkStart w:id="1" w:name="_Hlk507682133"/>
            <w:r w:rsidRPr="00155E71">
              <w:t>ООО «</w:t>
            </w:r>
            <w:bookmarkEnd w:id="1"/>
            <w:proofErr w:type="spellStart"/>
            <w:r w:rsidRPr="00155E71">
              <w:t>СибТрансЛогистик</w:t>
            </w:r>
            <w:proofErr w:type="spellEnd"/>
            <w:r w:rsidRPr="00155E71">
              <w:t>»</w:t>
            </w:r>
          </w:p>
        </w:tc>
      </w:tr>
    </w:tbl>
    <w:p w14:paraId="64617FCB" w14:textId="77777777" w:rsidR="006451A6" w:rsidRPr="00500AF3" w:rsidRDefault="006451A6" w:rsidP="00E35CC5">
      <w:pPr>
        <w:ind w:firstLine="709"/>
        <w:jc w:val="both"/>
        <w:rPr>
          <w:b/>
          <w:highlight w:val="yellow"/>
        </w:rPr>
      </w:pPr>
    </w:p>
    <w:p w14:paraId="1AB8EDCB" w14:textId="77777777" w:rsidR="000D539C" w:rsidRDefault="00EC619F" w:rsidP="000D539C">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докладчику.</w:t>
      </w:r>
    </w:p>
    <w:p w14:paraId="393389F6" w14:textId="77777777" w:rsidR="000D539C" w:rsidRDefault="000D539C" w:rsidP="000D539C">
      <w:pPr>
        <w:ind w:firstLine="709"/>
        <w:jc w:val="both"/>
        <w:rPr>
          <w:bCs/>
        </w:rPr>
      </w:pPr>
    </w:p>
    <w:p w14:paraId="41B69E57" w14:textId="230C1544" w:rsidR="00DE18ED" w:rsidRPr="000D539C" w:rsidRDefault="00EC619F" w:rsidP="000D539C">
      <w:pPr>
        <w:ind w:firstLine="709"/>
        <w:jc w:val="both"/>
        <w:rPr>
          <w:bCs/>
        </w:rPr>
      </w:pPr>
      <w:r w:rsidRPr="00644360">
        <w:rPr>
          <w:bCs/>
        </w:rPr>
        <w:t>Вопрос 1.</w:t>
      </w:r>
      <w:r w:rsidRPr="000D539C">
        <w:rPr>
          <w:b/>
        </w:rPr>
        <w:t xml:space="preserve"> </w:t>
      </w:r>
      <w:r w:rsidRPr="00C33852">
        <w:rPr>
          <w:b/>
        </w:rPr>
        <w:t>«</w:t>
      </w:r>
      <w:r w:rsidR="000D539C" w:rsidRPr="000D539C">
        <w:rPr>
          <w:b/>
        </w:rPr>
        <w:t>Об установлении тарифов на тепловую энергию, реализуемую на коллекторах МП «ГУЖКХ» (г. Новокузнецк) по узлу теплоснабжения газовая котельная 1-ой очереди квартала № 24, на 2020 год</w:t>
      </w:r>
      <w:r w:rsidRPr="00C33852">
        <w:rPr>
          <w:b/>
        </w:rPr>
        <w:t>»</w:t>
      </w:r>
    </w:p>
    <w:p w14:paraId="1A2DD5D8" w14:textId="77777777" w:rsidR="00DE18ED" w:rsidRDefault="00DE18ED" w:rsidP="00DE18ED">
      <w:pPr>
        <w:ind w:firstLine="709"/>
        <w:jc w:val="both"/>
        <w:rPr>
          <w:b/>
        </w:rPr>
      </w:pPr>
    </w:p>
    <w:p w14:paraId="0B5CA8B6" w14:textId="1F650F7A" w:rsidR="000D539C" w:rsidRDefault="00826CA4" w:rsidP="000D539C">
      <w:pPr>
        <w:pStyle w:val="afa"/>
        <w:tabs>
          <w:tab w:val="left" w:pos="1134"/>
        </w:tabs>
        <w:ind w:left="0" w:right="-2" w:firstLine="709"/>
        <w:jc w:val="both"/>
        <w:rPr>
          <w:bCs/>
          <w:color w:val="000000"/>
          <w:kern w:val="32"/>
          <w:sz w:val="28"/>
          <w:szCs w:val="28"/>
        </w:rPr>
      </w:pPr>
      <w:r w:rsidRPr="00430911">
        <w:rPr>
          <w:bCs/>
        </w:rPr>
        <w:lastRenderedPageBreak/>
        <w:t>Докладчик</w:t>
      </w:r>
      <w:r w:rsidR="00BC10D8" w:rsidRPr="00430911">
        <w:rPr>
          <w:bCs/>
        </w:rPr>
        <w:t xml:space="preserve"> </w:t>
      </w:r>
      <w:r w:rsidR="0047171B">
        <w:rPr>
          <w:b/>
        </w:rPr>
        <w:t>Игонин С.Е</w:t>
      </w:r>
      <w:r w:rsidR="00CE1A7E" w:rsidRPr="00430911">
        <w:rPr>
          <w:b/>
        </w:rPr>
        <w:t>.</w:t>
      </w:r>
      <w:r w:rsidRPr="00430911">
        <w:rPr>
          <w:bCs/>
        </w:rPr>
        <w:t xml:space="preserve"> </w:t>
      </w:r>
      <w:r w:rsidR="000D539C" w:rsidRPr="000D539C">
        <w:rPr>
          <w:bCs/>
          <w:color w:val="000000"/>
          <w:kern w:val="32"/>
        </w:rPr>
        <w:t>во исполнение решения Кемеровского областного суда от 02.02.2021 по делу № 3а-47/2021 (№ 3а-483/2020)</w:t>
      </w:r>
      <w:r w:rsidR="000D539C">
        <w:rPr>
          <w:bCs/>
          <w:color w:val="000000"/>
          <w:kern w:val="32"/>
        </w:rPr>
        <w:t xml:space="preserve"> </w:t>
      </w:r>
      <w:r w:rsidR="00990CF1" w:rsidRPr="000D539C">
        <w:rPr>
          <w:bCs/>
        </w:rPr>
        <w:t xml:space="preserve">согласно </w:t>
      </w:r>
      <w:r w:rsidR="000D539C" w:rsidRPr="000D539C">
        <w:rPr>
          <w:bCs/>
        </w:rPr>
        <w:t>экспертному заключению</w:t>
      </w:r>
      <w:r w:rsidR="00990CF1" w:rsidRPr="000D539C">
        <w:rPr>
          <w:bCs/>
        </w:rPr>
        <w:t xml:space="preserve"> (приложение № 1 к настоящему протоколу), предлагает </w:t>
      </w:r>
      <w:r w:rsidR="000D539C" w:rsidRPr="000D539C">
        <w:rPr>
          <w:bCs/>
        </w:rPr>
        <w:t xml:space="preserve">установить МП «ГУЖКХ» (г. Новокузнецк), ИНН 4253026631, тарифы на тепловую энергию, реализуемую на коллекторах по узлу теплоснабжения газовая котельная 1-ой очереди квартала № 24 по адресу проспект Авиаторов, 1-В, на период с 09.09.2020 по 31.12.2020 согласно приложению </w:t>
      </w:r>
      <w:r w:rsidR="000D539C">
        <w:rPr>
          <w:bCs/>
        </w:rPr>
        <w:t xml:space="preserve">№ 2 </w:t>
      </w:r>
      <w:r w:rsidR="000D539C" w:rsidRPr="000D539C">
        <w:rPr>
          <w:bCs/>
        </w:rPr>
        <w:t xml:space="preserve">к настоящему </w:t>
      </w:r>
      <w:r w:rsidR="000D539C">
        <w:rPr>
          <w:bCs/>
        </w:rPr>
        <w:t>протоколу</w:t>
      </w:r>
      <w:r w:rsidR="000D539C" w:rsidRPr="000D539C">
        <w:rPr>
          <w:bCs/>
        </w:rPr>
        <w:t>.</w:t>
      </w:r>
    </w:p>
    <w:p w14:paraId="25F0EF8D" w14:textId="77777777" w:rsidR="000D539C" w:rsidRPr="00362399" w:rsidRDefault="000D539C" w:rsidP="000D539C">
      <w:pPr>
        <w:jc w:val="both"/>
      </w:pPr>
    </w:p>
    <w:p w14:paraId="35517866" w14:textId="51F018A8"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0995B641" w:rsidR="00E979E3" w:rsidRDefault="000D539C" w:rsidP="00E979E3">
      <w:pPr>
        <w:ind w:firstLine="709"/>
        <w:jc w:val="both"/>
        <w:rPr>
          <w:b/>
        </w:rPr>
      </w:pPr>
      <w:r>
        <w:rPr>
          <w:b/>
        </w:rPr>
        <w:t>ПОСТАНОВ</w:t>
      </w:r>
      <w:r w:rsidR="001E3F55">
        <w:rPr>
          <w:b/>
        </w:rPr>
        <w:t>ИЛО</w:t>
      </w:r>
      <w:r w:rsidR="001E3F55" w:rsidRPr="00154164">
        <w:rPr>
          <w:b/>
        </w:rPr>
        <w:t>:</w:t>
      </w:r>
    </w:p>
    <w:p w14:paraId="48DFD2C7" w14:textId="23A6C813" w:rsidR="00E979E3" w:rsidRDefault="00E979E3" w:rsidP="00E979E3">
      <w:pPr>
        <w:ind w:firstLine="709"/>
        <w:jc w:val="both"/>
        <w:rPr>
          <w:b/>
        </w:rPr>
      </w:pPr>
    </w:p>
    <w:p w14:paraId="37331FA8" w14:textId="094CC6AD" w:rsidR="00003960" w:rsidRDefault="00990CF1" w:rsidP="00990CF1">
      <w:pPr>
        <w:tabs>
          <w:tab w:val="left" w:pos="0"/>
        </w:tabs>
        <w:ind w:left="426" w:firstLine="283"/>
        <w:jc w:val="both"/>
        <w:rPr>
          <w:bCs/>
          <w:kern w:val="32"/>
        </w:rPr>
      </w:pPr>
      <w:r>
        <w:rPr>
          <w:bCs/>
          <w:kern w:val="32"/>
        </w:rPr>
        <w:t>Согласиться с предложением докладчика.</w:t>
      </w:r>
    </w:p>
    <w:p w14:paraId="616E815C" w14:textId="77777777" w:rsidR="00990CF1" w:rsidRPr="00EF181C" w:rsidRDefault="00990CF1" w:rsidP="00990CF1">
      <w:pPr>
        <w:tabs>
          <w:tab w:val="left" w:pos="0"/>
        </w:tabs>
        <w:ind w:left="426" w:firstLine="283"/>
        <w:jc w:val="both"/>
        <w:rPr>
          <w:bCs/>
          <w:kern w:val="32"/>
        </w:rPr>
      </w:pPr>
    </w:p>
    <w:p w14:paraId="292C27CA" w14:textId="66476E1F" w:rsidR="00C05900" w:rsidRDefault="001E3F55" w:rsidP="00C05900">
      <w:pPr>
        <w:ind w:firstLine="709"/>
        <w:jc w:val="both"/>
        <w:rPr>
          <w:b/>
        </w:rPr>
      </w:pPr>
      <w:r w:rsidRPr="00312424">
        <w:rPr>
          <w:b/>
        </w:rPr>
        <w:t>Голосовали «ЗА» –</w:t>
      </w:r>
      <w:r>
        <w:rPr>
          <w:b/>
        </w:rPr>
        <w:t xml:space="preserve"> единогласно.</w:t>
      </w:r>
    </w:p>
    <w:p w14:paraId="5D5892EC" w14:textId="77777777" w:rsidR="00C33852" w:rsidRDefault="00C33852" w:rsidP="00C05900">
      <w:pPr>
        <w:ind w:firstLine="709"/>
        <w:jc w:val="both"/>
        <w:rPr>
          <w:b/>
        </w:rPr>
      </w:pPr>
    </w:p>
    <w:p w14:paraId="545AB628" w14:textId="325FC618" w:rsidR="00C37681" w:rsidRPr="00644360" w:rsidRDefault="00990CF1" w:rsidP="00644360">
      <w:pPr>
        <w:ind w:firstLine="709"/>
        <w:jc w:val="both"/>
        <w:rPr>
          <w:b/>
        </w:rPr>
      </w:pPr>
      <w:r w:rsidRPr="00883452">
        <w:rPr>
          <w:bCs/>
        </w:rPr>
        <w:t>Вопрос 2</w:t>
      </w:r>
      <w:r w:rsidRPr="00644360">
        <w:rPr>
          <w:b/>
        </w:rPr>
        <w:t xml:space="preserve"> «</w:t>
      </w:r>
      <w:r w:rsidR="00644360" w:rsidRPr="00644360">
        <w:rPr>
          <w:b/>
        </w:rPr>
        <w:t>О признании утратившими силу некоторых постановлений Региональной энергетической комиссии Кузбасса</w:t>
      </w:r>
      <w:r w:rsidR="00644360">
        <w:rPr>
          <w:b/>
        </w:rPr>
        <w:t xml:space="preserve"> </w:t>
      </w:r>
      <w:r w:rsidR="00644360" w:rsidRPr="00644360">
        <w:rPr>
          <w:b/>
        </w:rPr>
        <w:t>(МУП «Тепло-Темир»)</w:t>
      </w:r>
      <w:r w:rsidRPr="00644360">
        <w:rPr>
          <w:b/>
        </w:rPr>
        <w:t>»</w:t>
      </w:r>
    </w:p>
    <w:p w14:paraId="3C71D6FA" w14:textId="77777777" w:rsidR="00C37681" w:rsidRDefault="00C37681" w:rsidP="00C37681">
      <w:pPr>
        <w:ind w:firstLine="709"/>
        <w:jc w:val="both"/>
        <w:rPr>
          <w:b/>
        </w:rPr>
      </w:pPr>
    </w:p>
    <w:p w14:paraId="60201643" w14:textId="441C689E" w:rsidR="00C33852" w:rsidRPr="00883452" w:rsidRDefault="00883452" w:rsidP="00C05900">
      <w:pPr>
        <w:ind w:firstLine="709"/>
        <w:jc w:val="both"/>
        <w:rPr>
          <w:bCs/>
        </w:rPr>
      </w:pPr>
      <w:r w:rsidRPr="00430911">
        <w:rPr>
          <w:bCs/>
        </w:rPr>
        <w:t xml:space="preserve">Докладчик </w:t>
      </w:r>
      <w:r>
        <w:rPr>
          <w:b/>
        </w:rPr>
        <w:t>Игонин С.Е</w:t>
      </w:r>
      <w:r w:rsidRPr="00430911">
        <w:rPr>
          <w:b/>
        </w:rPr>
        <w:t>.</w:t>
      </w:r>
      <w:r>
        <w:rPr>
          <w:b/>
        </w:rPr>
        <w:t xml:space="preserve"> </w:t>
      </w:r>
      <w:r w:rsidRPr="00883452">
        <w:rPr>
          <w:bCs/>
        </w:rPr>
        <w:t>пояснил:</w:t>
      </w:r>
    </w:p>
    <w:p w14:paraId="29E022C3" w14:textId="77777777" w:rsidR="00883452" w:rsidRPr="00C05900" w:rsidRDefault="00883452" w:rsidP="00C05900">
      <w:pPr>
        <w:ind w:firstLine="709"/>
        <w:jc w:val="both"/>
        <w:rPr>
          <w:bCs/>
        </w:rPr>
      </w:pPr>
    </w:p>
    <w:p w14:paraId="5EA2FD8E" w14:textId="77777777" w:rsidR="00883452" w:rsidRDefault="00883452" w:rsidP="00883452">
      <w:pPr>
        <w:pStyle w:val="aa"/>
        <w:ind w:left="0" w:firstLine="720"/>
        <w:rPr>
          <w:szCs w:val="28"/>
        </w:rPr>
      </w:pPr>
      <w:r>
        <w:rPr>
          <w:szCs w:val="28"/>
        </w:rPr>
        <w:t xml:space="preserve">Постановлением администрации Таштагольского муниципального района от 25.09.2020 года № 1114-п ООО «ЮКЭК» с 01.10.2020 определена как единая теплоснабжающая организация на территории </w:t>
      </w:r>
      <w:r w:rsidRPr="0085368D">
        <w:rPr>
          <w:rFonts w:hint="eastAsia"/>
          <w:szCs w:val="28"/>
        </w:rPr>
        <w:t>Таштагольского</w:t>
      </w:r>
      <w:r w:rsidRPr="0085368D">
        <w:rPr>
          <w:szCs w:val="28"/>
        </w:rPr>
        <w:t xml:space="preserve"> </w:t>
      </w:r>
      <w:r w:rsidRPr="0085368D">
        <w:rPr>
          <w:rFonts w:hint="eastAsia"/>
          <w:szCs w:val="28"/>
        </w:rPr>
        <w:t>муниципального</w:t>
      </w:r>
      <w:r w:rsidRPr="0085368D">
        <w:rPr>
          <w:szCs w:val="28"/>
        </w:rPr>
        <w:t xml:space="preserve"> </w:t>
      </w:r>
      <w:r w:rsidRPr="0085368D">
        <w:rPr>
          <w:rFonts w:hint="eastAsia"/>
          <w:szCs w:val="28"/>
        </w:rPr>
        <w:t>района</w:t>
      </w:r>
      <w:r>
        <w:rPr>
          <w:szCs w:val="28"/>
        </w:rPr>
        <w:t xml:space="preserve">. </w:t>
      </w:r>
    </w:p>
    <w:p w14:paraId="2DE6234D" w14:textId="77777777" w:rsidR="00883452" w:rsidRDefault="00883452" w:rsidP="00883452">
      <w:pPr>
        <w:pStyle w:val="aa"/>
        <w:ind w:left="0" w:firstLine="720"/>
        <w:rPr>
          <w:szCs w:val="28"/>
        </w:rPr>
      </w:pPr>
      <w:r>
        <w:rPr>
          <w:szCs w:val="28"/>
        </w:rPr>
        <w:t xml:space="preserve">В соответствии с п. 94 Основ ценообразования, утвержденных </w:t>
      </w:r>
      <w:r w:rsidRPr="003F52E0">
        <w:rPr>
          <w:rFonts w:hint="eastAsia"/>
          <w:szCs w:val="28"/>
        </w:rPr>
        <w:t>ПП</w:t>
      </w:r>
      <w:r w:rsidRPr="003F52E0">
        <w:rPr>
          <w:szCs w:val="28"/>
        </w:rPr>
        <w:t xml:space="preserve"> </w:t>
      </w:r>
      <w:r w:rsidRPr="003F52E0">
        <w:rPr>
          <w:rFonts w:hint="eastAsia"/>
          <w:szCs w:val="28"/>
        </w:rPr>
        <w:t>РФ</w:t>
      </w:r>
      <w:r w:rsidRPr="003F52E0">
        <w:rPr>
          <w:szCs w:val="28"/>
        </w:rPr>
        <w:t xml:space="preserve"> </w:t>
      </w:r>
      <w:r w:rsidRPr="003F52E0">
        <w:rPr>
          <w:rFonts w:hint="eastAsia"/>
          <w:szCs w:val="28"/>
        </w:rPr>
        <w:t>от</w:t>
      </w:r>
      <w:r>
        <w:rPr>
          <w:szCs w:val="28"/>
        </w:rPr>
        <w:t xml:space="preserve"> 22.10.2012 №</w:t>
      </w:r>
      <w:r w:rsidRPr="003F52E0">
        <w:rPr>
          <w:szCs w:val="28"/>
        </w:rPr>
        <w:t xml:space="preserve"> 1075</w:t>
      </w:r>
      <w:r>
        <w:rPr>
          <w:szCs w:val="28"/>
        </w:rPr>
        <w:t>,</w:t>
      </w:r>
      <w:r w:rsidRPr="003F52E0">
        <w:rPr>
          <w:szCs w:val="28"/>
        </w:rPr>
        <w:t xml:space="preserve"> </w:t>
      </w:r>
      <w:r>
        <w:rPr>
          <w:szCs w:val="28"/>
        </w:rPr>
        <w:t>«</w:t>
      </w:r>
      <w:r w:rsidRPr="0085368D">
        <w:rPr>
          <w:rFonts w:hint="eastAsia"/>
          <w:szCs w:val="28"/>
        </w:rPr>
        <w:t>Единая</w:t>
      </w:r>
      <w:r w:rsidRPr="0085368D">
        <w:rPr>
          <w:szCs w:val="28"/>
        </w:rPr>
        <w:t xml:space="preserve"> </w:t>
      </w:r>
      <w:r w:rsidRPr="0085368D">
        <w:rPr>
          <w:rFonts w:hint="eastAsia"/>
          <w:szCs w:val="28"/>
        </w:rPr>
        <w:t>теплоснабжающая</w:t>
      </w:r>
      <w:r w:rsidRPr="0085368D">
        <w:rPr>
          <w:szCs w:val="28"/>
        </w:rPr>
        <w:t xml:space="preserve"> </w:t>
      </w:r>
      <w:r w:rsidRPr="0085368D">
        <w:rPr>
          <w:rFonts w:hint="eastAsia"/>
          <w:szCs w:val="28"/>
        </w:rPr>
        <w:t>организация</w:t>
      </w:r>
      <w:r w:rsidRPr="0085368D">
        <w:rPr>
          <w:szCs w:val="28"/>
        </w:rPr>
        <w:t xml:space="preserve"> </w:t>
      </w:r>
      <w:r w:rsidRPr="0085368D">
        <w:rPr>
          <w:rFonts w:hint="eastAsia"/>
          <w:szCs w:val="28"/>
        </w:rPr>
        <w:t>поставляет</w:t>
      </w:r>
      <w:r w:rsidRPr="0085368D">
        <w:rPr>
          <w:szCs w:val="28"/>
        </w:rPr>
        <w:t xml:space="preserve"> </w:t>
      </w:r>
      <w:r w:rsidRPr="0085368D">
        <w:rPr>
          <w:rFonts w:hint="eastAsia"/>
          <w:szCs w:val="28"/>
        </w:rPr>
        <w:t>тепловую</w:t>
      </w:r>
      <w:r w:rsidRPr="0085368D">
        <w:rPr>
          <w:szCs w:val="28"/>
        </w:rPr>
        <w:t xml:space="preserve"> </w:t>
      </w:r>
      <w:r w:rsidRPr="0085368D">
        <w:rPr>
          <w:rFonts w:hint="eastAsia"/>
          <w:szCs w:val="28"/>
        </w:rPr>
        <w:t>энергию</w:t>
      </w:r>
      <w:r w:rsidRPr="0085368D">
        <w:rPr>
          <w:szCs w:val="28"/>
        </w:rPr>
        <w:t xml:space="preserve"> (</w:t>
      </w:r>
      <w:r w:rsidRPr="0085368D">
        <w:rPr>
          <w:rFonts w:hint="eastAsia"/>
          <w:szCs w:val="28"/>
        </w:rPr>
        <w:t>мощность</w:t>
      </w:r>
      <w:r w:rsidRPr="0085368D">
        <w:rPr>
          <w:szCs w:val="28"/>
        </w:rPr>
        <w:t xml:space="preserve">) </w:t>
      </w:r>
      <w:r w:rsidRPr="0085368D">
        <w:rPr>
          <w:rFonts w:hint="eastAsia"/>
          <w:szCs w:val="28"/>
        </w:rPr>
        <w:t>по</w:t>
      </w:r>
      <w:r w:rsidRPr="0085368D">
        <w:rPr>
          <w:szCs w:val="28"/>
        </w:rPr>
        <w:t xml:space="preserve"> </w:t>
      </w:r>
      <w:r w:rsidRPr="0085368D">
        <w:rPr>
          <w:rFonts w:hint="eastAsia"/>
          <w:szCs w:val="28"/>
        </w:rPr>
        <w:t>единому</w:t>
      </w:r>
      <w:r w:rsidRPr="0085368D">
        <w:rPr>
          <w:szCs w:val="28"/>
        </w:rPr>
        <w:t xml:space="preserve"> </w:t>
      </w:r>
      <w:r w:rsidRPr="0085368D">
        <w:rPr>
          <w:rFonts w:hint="eastAsia"/>
          <w:szCs w:val="28"/>
        </w:rPr>
        <w:t>тарифу</w:t>
      </w:r>
      <w:r w:rsidRPr="0085368D">
        <w:rPr>
          <w:szCs w:val="28"/>
        </w:rPr>
        <w:t xml:space="preserve"> </w:t>
      </w:r>
      <w:r w:rsidRPr="0085368D">
        <w:rPr>
          <w:rFonts w:hint="eastAsia"/>
          <w:szCs w:val="28"/>
        </w:rPr>
        <w:t>всем</w:t>
      </w:r>
      <w:r w:rsidRPr="0085368D">
        <w:rPr>
          <w:szCs w:val="28"/>
        </w:rPr>
        <w:t xml:space="preserve"> </w:t>
      </w:r>
      <w:r w:rsidRPr="0085368D">
        <w:rPr>
          <w:rFonts w:hint="eastAsia"/>
          <w:szCs w:val="28"/>
        </w:rPr>
        <w:t>потребителям</w:t>
      </w:r>
      <w:r w:rsidRPr="0085368D">
        <w:rPr>
          <w:szCs w:val="28"/>
        </w:rPr>
        <w:t xml:space="preserve">, </w:t>
      </w:r>
      <w:r w:rsidRPr="0085368D">
        <w:rPr>
          <w:rFonts w:hint="eastAsia"/>
          <w:szCs w:val="28"/>
        </w:rPr>
        <w:t>находящимся</w:t>
      </w:r>
      <w:r w:rsidRPr="0085368D">
        <w:rPr>
          <w:szCs w:val="28"/>
        </w:rPr>
        <w:t xml:space="preserve"> </w:t>
      </w:r>
      <w:r w:rsidRPr="0085368D">
        <w:rPr>
          <w:rFonts w:hint="eastAsia"/>
          <w:szCs w:val="28"/>
        </w:rPr>
        <w:t>в</w:t>
      </w:r>
      <w:r w:rsidRPr="0085368D">
        <w:rPr>
          <w:szCs w:val="28"/>
        </w:rPr>
        <w:t xml:space="preserve"> </w:t>
      </w:r>
      <w:r w:rsidRPr="0085368D">
        <w:rPr>
          <w:rFonts w:hint="eastAsia"/>
          <w:szCs w:val="28"/>
        </w:rPr>
        <w:t>зоне</w:t>
      </w:r>
      <w:r w:rsidRPr="0085368D">
        <w:rPr>
          <w:szCs w:val="28"/>
        </w:rPr>
        <w:t xml:space="preserve"> </w:t>
      </w:r>
      <w:r w:rsidRPr="0085368D">
        <w:rPr>
          <w:rFonts w:hint="eastAsia"/>
          <w:szCs w:val="28"/>
        </w:rPr>
        <w:t>ее</w:t>
      </w:r>
      <w:r w:rsidRPr="0085368D">
        <w:rPr>
          <w:szCs w:val="28"/>
        </w:rPr>
        <w:t xml:space="preserve"> </w:t>
      </w:r>
      <w:r w:rsidRPr="0085368D">
        <w:rPr>
          <w:rFonts w:hint="eastAsia"/>
          <w:szCs w:val="28"/>
        </w:rPr>
        <w:t>деятельности</w:t>
      </w:r>
      <w:r w:rsidRPr="0085368D">
        <w:rPr>
          <w:szCs w:val="28"/>
        </w:rPr>
        <w:t xml:space="preserve"> </w:t>
      </w:r>
      <w:r w:rsidRPr="0085368D">
        <w:rPr>
          <w:rFonts w:hint="eastAsia"/>
          <w:szCs w:val="28"/>
        </w:rPr>
        <w:t>и</w:t>
      </w:r>
      <w:r w:rsidRPr="0085368D">
        <w:rPr>
          <w:szCs w:val="28"/>
        </w:rPr>
        <w:t xml:space="preserve"> </w:t>
      </w:r>
      <w:r w:rsidRPr="0085368D">
        <w:rPr>
          <w:rFonts w:hint="eastAsia"/>
          <w:szCs w:val="28"/>
        </w:rPr>
        <w:t>относящимся</w:t>
      </w:r>
      <w:r w:rsidRPr="0085368D">
        <w:rPr>
          <w:szCs w:val="28"/>
        </w:rPr>
        <w:t xml:space="preserve"> </w:t>
      </w:r>
      <w:r w:rsidRPr="0085368D">
        <w:rPr>
          <w:rFonts w:hint="eastAsia"/>
          <w:szCs w:val="28"/>
        </w:rPr>
        <w:t>к</w:t>
      </w:r>
      <w:r w:rsidRPr="0085368D">
        <w:rPr>
          <w:szCs w:val="28"/>
        </w:rPr>
        <w:t xml:space="preserve"> </w:t>
      </w:r>
      <w:r w:rsidRPr="0085368D">
        <w:rPr>
          <w:rFonts w:hint="eastAsia"/>
          <w:szCs w:val="28"/>
        </w:rPr>
        <w:t>одной</w:t>
      </w:r>
      <w:r w:rsidRPr="0085368D">
        <w:rPr>
          <w:szCs w:val="28"/>
        </w:rPr>
        <w:t xml:space="preserve"> </w:t>
      </w:r>
      <w:r w:rsidRPr="0085368D">
        <w:rPr>
          <w:rFonts w:hint="eastAsia"/>
          <w:szCs w:val="28"/>
        </w:rPr>
        <w:t>категории</w:t>
      </w:r>
      <w:r w:rsidRPr="0085368D">
        <w:rPr>
          <w:szCs w:val="28"/>
        </w:rPr>
        <w:t xml:space="preserve"> (</w:t>
      </w:r>
      <w:r w:rsidRPr="0085368D">
        <w:rPr>
          <w:rFonts w:hint="eastAsia"/>
          <w:szCs w:val="28"/>
        </w:rPr>
        <w:t>группе</w:t>
      </w:r>
      <w:r w:rsidRPr="0085368D">
        <w:rPr>
          <w:szCs w:val="28"/>
        </w:rPr>
        <w:t xml:space="preserve">) </w:t>
      </w:r>
      <w:r w:rsidRPr="0085368D">
        <w:rPr>
          <w:rFonts w:hint="eastAsia"/>
          <w:szCs w:val="28"/>
        </w:rPr>
        <w:t>потребителей</w:t>
      </w:r>
      <w:r>
        <w:rPr>
          <w:szCs w:val="28"/>
        </w:rPr>
        <w:t xml:space="preserve">». </w:t>
      </w:r>
    </w:p>
    <w:p w14:paraId="70E51E55" w14:textId="77777777" w:rsidR="00883452" w:rsidRDefault="00883452" w:rsidP="00883452">
      <w:pPr>
        <w:pStyle w:val="aa"/>
        <w:ind w:left="0" w:firstLine="720"/>
        <w:rPr>
          <w:szCs w:val="28"/>
        </w:rPr>
      </w:pPr>
      <w:r>
        <w:rPr>
          <w:szCs w:val="28"/>
        </w:rPr>
        <w:t>В связи с чем начаты конкурсные процедуры относительно объектов ранее находившимся на обслуживании МУП «Тепло-Темир». 30.12.2020 заключено концессионное соглашение между МО «</w:t>
      </w:r>
      <w:r w:rsidRPr="003849BD">
        <w:rPr>
          <w:szCs w:val="28"/>
        </w:rPr>
        <w:t>Таштагольск</w:t>
      </w:r>
      <w:r>
        <w:rPr>
          <w:szCs w:val="28"/>
        </w:rPr>
        <w:t>ий муниципальный</w:t>
      </w:r>
      <w:r w:rsidRPr="003849BD">
        <w:rPr>
          <w:szCs w:val="28"/>
        </w:rPr>
        <w:t xml:space="preserve"> район</w:t>
      </w:r>
      <w:r>
        <w:rPr>
          <w:szCs w:val="28"/>
        </w:rPr>
        <w:t>» и ООО «ЮКЭК» на данные объекты</w:t>
      </w:r>
      <w:r w:rsidRPr="003849BD">
        <w:rPr>
          <w:szCs w:val="28"/>
        </w:rPr>
        <w:t>.</w:t>
      </w:r>
      <w:r>
        <w:rPr>
          <w:szCs w:val="28"/>
        </w:rPr>
        <w:t xml:space="preserve"> Данное соглашение действует с момента подписания по 31.12.2031.</w:t>
      </w:r>
    </w:p>
    <w:p w14:paraId="20C98929" w14:textId="77777777" w:rsidR="00883452" w:rsidRPr="00D466A1" w:rsidRDefault="00883452" w:rsidP="00883452">
      <w:pPr>
        <w:tabs>
          <w:tab w:val="left" w:pos="0"/>
          <w:tab w:val="left" w:pos="709"/>
          <w:tab w:val="left" w:pos="1418"/>
          <w:tab w:val="left" w:pos="2127"/>
        </w:tabs>
        <w:jc w:val="both"/>
        <w:rPr>
          <w:color w:val="000000"/>
        </w:rPr>
      </w:pPr>
      <w:r>
        <w:rPr>
          <w:color w:val="000000"/>
        </w:rPr>
        <w:tab/>
        <w:t>Предлагается п</w:t>
      </w:r>
      <w:r w:rsidRPr="00D466A1">
        <w:rPr>
          <w:color w:val="000000"/>
        </w:rPr>
        <w:t>ризнать утратившими силу постановления Региональной энергетической комиссии Кузбасса с 01.01.2021:</w:t>
      </w:r>
    </w:p>
    <w:p w14:paraId="6E9F9B1F" w14:textId="77777777" w:rsidR="00883452" w:rsidRPr="00830DF5" w:rsidRDefault="00883452" w:rsidP="00883452">
      <w:pPr>
        <w:autoSpaceDE w:val="0"/>
        <w:autoSpaceDN w:val="0"/>
        <w:adjustRightInd w:val="0"/>
        <w:ind w:firstLine="709"/>
        <w:jc w:val="both"/>
        <w:rPr>
          <w:color w:val="000000"/>
        </w:rPr>
      </w:pPr>
      <w:r>
        <w:rPr>
          <w:color w:val="000000"/>
        </w:rPr>
        <w:t>от 24</w:t>
      </w:r>
      <w:r w:rsidRPr="00481797">
        <w:rPr>
          <w:color w:val="000000"/>
        </w:rPr>
        <w:t>.</w:t>
      </w:r>
      <w:r>
        <w:rPr>
          <w:color w:val="000000"/>
        </w:rPr>
        <w:t>11.2020</w:t>
      </w:r>
      <w:r w:rsidRPr="00481797">
        <w:rPr>
          <w:color w:val="000000"/>
        </w:rPr>
        <w:t xml:space="preserve"> № </w:t>
      </w:r>
      <w:r>
        <w:rPr>
          <w:color w:val="000000"/>
        </w:rPr>
        <w:t xml:space="preserve">415 </w:t>
      </w:r>
      <w:r w:rsidRPr="00481797">
        <w:rPr>
          <w:color w:val="000000"/>
        </w:rPr>
        <w:t>«</w:t>
      </w:r>
      <w:r>
        <w:rPr>
          <w:color w:val="000000"/>
        </w:rPr>
        <w:t>Об установлении МУП</w:t>
      </w:r>
      <w:r w:rsidRPr="00B024DF">
        <w:rPr>
          <w:color w:val="000000"/>
        </w:rPr>
        <w:t xml:space="preserve"> «Тепло-Темир» долгосрочных параметров</w:t>
      </w:r>
      <w:r>
        <w:rPr>
          <w:color w:val="000000"/>
        </w:rPr>
        <w:t xml:space="preserve"> </w:t>
      </w:r>
      <w:r w:rsidRPr="00B024DF">
        <w:rPr>
          <w:color w:val="000000"/>
        </w:rPr>
        <w:t>регулирования и долгосрочных тарифов на тепловую энергию,</w:t>
      </w:r>
      <w:r>
        <w:rPr>
          <w:color w:val="000000"/>
        </w:rPr>
        <w:t xml:space="preserve"> </w:t>
      </w:r>
      <w:r w:rsidRPr="00B024DF">
        <w:rPr>
          <w:color w:val="000000"/>
        </w:rPr>
        <w:t>реализуемую на потребительском рынке Таштагольского</w:t>
      </w:r>
      <w:r>
        <w:rPr>
          <w:color w:val="000000"/>
        </w:rPr>
        <w:t xml:space="preserve"> </w:t>
      </w:r>
      <w:r w:rsidRPr="00B024DF">
        <w:rPr>
          <w:color w:val="000000"/>
        </w:rPr>
        <w:t>муниципального района, на 2021-2023 годы</w:t>
      </w:r>
      <w:r w:rsidRPr="00481797">
        <w:rPr>
          <w:color w:val="000000"/>
        </w:rPr>
        <w:t>»</w:t>
      </w:r>
      <w:r w:rsidRPr="00830DF5">
        <w:rPr>
          <w:color w:val="000000"/>
        </w:rPr>
        <w:t>;</w:t>
      </w:r>
    </w:p>
    <w:p w14:paraId="7C0EDB0F" w14:textId="77777777" w:rsidR="00883452" w:rsidRPr="00830DF5" w:rsidRDefault="00883452" w:rsidP="00883452">
      <w:pPr>
        <w:autoSpaceDE w:val="0"/>
        <w:autoSpaceDN w:val="0"/>
        <w:adjustRightInd w:val="0"/>
        <w:ind w:firstLine="709"/>
        <w:jc w:val="both"/>
        <w:rPr>
          <w:color w:val="000000"/>
        </w:rPr>
      </w:pPr>
      <w:r w:rsidRPr="00B024DF">
        <w:rPr>
          <w:color w:val="000000"/>
        </w:rPr>
        <w:t>от 24.11.2020 № 41</w:t>
      </w:r>
      <w:r>
        <w:rPr>
          <w:color w:val="000000"/>
        </w:rPr>
        <w:t>6</w:t>
      </w:r>
      <w:r w:rsidRPr="00B024DF">
        <w:rPr>
          <w:color w:val="000000"/>
        </w:rPr>
        <w:t xml:space="preserve"> </w:t>
      </w:r>
      <w:r w:rsidRPr="00481797">
        <w:rPr>
          <w:color w:val="000000"/>
        </w:rPr>
        <w:t>«</w:t>
      </w:r>
      <w:r w:rsidRPr="00B024DF">
        <w:rPr>
          <w:color w:val="000000"/>
        </w:rPr>
        <w:t>Об установлении МУ</w:t>
      </w:r>
      <w:r>
        <w:rPr>
          <w:color w:val="000000"/>
        </w:rPr>
        <w:t>П</w:t>
      </w:r>
      <w:r w:rsidRPr="00B024DF">
        <w:rPr>
          <w:color w:val="000000"/>
        </w:rPr>
        <w:t xml:space="preserve"> «Тепло-Темир»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2021 - 2023 годы</w:t>
      </w:r>
      <w:r w:rsidRPr="00481797">
        <w:rPr>
          <w:color w:val="000000"/>
        </w:rPr>
        <w:t>»</w:t>
      </w:r>
      <w:r w:rsidRPr="00830DF5">
        <w:rPr>
          <w:color w:val="000000"/>
        </w:rPr>
        <w:t>;</w:t>
      </w:r>
    </w:p>
    <w:p w14:paraId="6EF08387" w14:textId="77777777" w:rsidR="00883452" w:rsidRDefault="00883452" w:rsidP="00C37681">
      <w:pPr>
        <w:ind w:firstLine="709"/>
        <w:jc w:val="both"/>
        <w:rPr>
          <w:bCs/>
        </w:rPr>
      </w:pPr>
    </w:p>
    <w:p w14:paraId="16089C1B" w14:textId="10E65250" w:rsidR="00C37681" w:rsidRDefault="00C37681" w:rsidP="00C3768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3597DDD" w14:textId="77777777" w:rsidR="00C37681" w:rsidRDefault="00C37681" w:rsidP="00C37681">
      <w:pPr>
        <w:ind w:firstLine="709"/>
        <w:jc w:val="both"/>
        <w:rPr>
          <w:bCs/>
        </w:rPr>
      </w:pPr>
    </w:p>
    <w:p w14:paraId="7B3E811E" w14:textId="77777777" w:rsidR="00C37681" w:rsidRDefault="00C37681" w:rsidP="00C37681">
      <w:pPr>
        <w:ind w:firstLine="709"/>
        <w:jc w:val="both"/>
        <w:rPr>
          <w:b/>
        </w:rPr>
      </w:pPr>
      <w:r>
        <w:rPr>
          <w:b/>
        </w:rPr>
        <w:t>ПОСТАНОВИЛО</w:t>
      </w:r>
      <w:r w:rsidRPr="00154164">
        <w:rPr>
          <w:b/>
        </w:rPr>
        <w:t>:</w:t>
      </w:r>
    </w:p>
    <w:p w14:paraId="27EC4314" w14:textId="4C44C1A8" w:rsidR="00C37681" w:rsidRDefault="00C37681" w:rsidP="00C37681">
      <w:pPr>
        <w:ind w:firstLine="709"/>
        <w:jc w:val="both"/>
        <w:rPr>
          <w:b/>
        </w:rPr>
      </w:pPr>
    </w:p>
    <w:p w14:paraId="04C631D0" w14:textId="07C29406" w:rsidR="00883452" w:rsidRPr="00883452" w:rsidRDefault="00883452" w:rsidP="00C37681">
      <w:pPr>
        <w:ind w:firstLine="709"/>
        <w:jc w:val="both"/>
        <w:rPr>
          <w:bCs/>
        </w:rPr>
      </w:pPr>
      <w:r w:rsidRPr="00883452">
        <w:rPr>
          <w:bCs/>
        </w:rPr>
        <w:t>Согласиться с предложением докладчика.</w:t>
      </w:r>
    </w:p>
    <w:p w14:paraId="4EB571F6" w14:textId="77777777" w:rsidR="00883452" w:rsidRPr="00883452" w:rsidRDefault="00883452" w:rsidP="00C37681">
      <w:pPr>
        <w:ind w:firstLine="709"/>
        <w:jc w:val="both"/>
        <w:rPr>
          <w:bCs/>
        </w:rPr>
      </w:pPr>
    </w:p>
    <w:p w14:paraId="07E31E47" w14:textId="77777777" w:rsidR="00C37681" w:rsidRDefault="00C37681" w:rsidP="00C37681">
      <w:pPr>
        <w:ind w:firstLine="709"/>
        <w:jc w:val="both"/>
        <w:rPr>
          <w:b/>
        </w:rPr>
      </w:pPr>
      <w:r w:rsidRPr="00312424">
        <w:rPr>
          <w:b/>
        </w:rPr>
        <w:t>Голосовали «ЗА» –</w:t>
      </w:r>
      <w:r>
        <w:rPr>
          <w:b/>
        </w:rPr>
        <w:t xml:space="preserve"> единогласно.</w:t>
      </w:r>
    </w:p>
    <w:p w14:paraId="58E21956" w14:textId="4869FD19" w:rsidR="00990CF1" w:rsidRDefault="00990CF1" w:rsidP="007D4E43">
      <w:pPr>
        <w:ind w:firstLine="709"/>
        <w:jc w:val="both"/>
        <w:rPr>
          <w:b/>
        </w:rPr>
      </w:pPr>
    </w:p>
    <w:p w14:paraId="251F8705" w14:textId="08560552" w:rsidR="00C05900" w:rsidRPr="00C33852" w:rsidRDefault="00C05900" w:rsidP="00883452">
      <w:pPr>
        <w:ind w:firstLine="709"/>
        <w:jc w:val="both"/>
        <w:rPr>
          <w:b/>
        </w:rPr>
      </w:pPr>
      <w:r w:rsidRPr="00883452">
        <w:rPr>
          <w:bCs/>
        </w:rPr>
        <w:lastRenderedPageBreak/>
        <w:t>Вопрос 3</w:t>
      </w:r>
      <w:r w:rsidRPr="00883452">
        <w:rPr>
          <w:b/>
        </w:rPr>
        <w:t xml:space="preserve"> </w:t>
      </w:r>
      <w:r w:rsidRPr="00C33852">
        <w:rPr>
          <w:b/>
        </w:rPr>
        <w:t>«</w:t>
      </w:r>
      <w:r w:rsidR="00883452" w:rsidRPr="00883452">
        <w:rPr>
          <w:b/>
        </w:rPr>
        <w:t xml:space="preserve">Об установлении предельных максимальных тарифов на транспортные услуги, оказываемые на подъездных железнодорожных путях </w:t>
      </w:r>
      <w:r w:rsidR="00883452">
        <w:rPr>
          <w:b/>
        </w:rPr>
        <w:br/>
      </w:r>
      <w:r w:rsidR="00883452" w:rsidRPr="00883452">
        <w:rPr>
          <w:b/>
        </w:rPr>
        <w:t>ООО «</w:t>
      </w:r>
      <w:proofErr w:type="spellStart"/>
      <w:r w:rsidR="00883452" w:rsidRPr="00883452">
        <w:rPr>
          <w:b/>
        </w:rPr>
        <w:t>СибТрансЛогистик</w:t>
      </w:r>
      <w:proofErr w:type="spellEnd"/>
      <w:r w:rsidR="00883452" w:rsidRPr="00883452">
        <w:rPr>
          <w:b/>
        </w:rPr>
        <w:t>»</w:t>
      </w:r>
      <w:r w:rsidRPr="00C33852">
        <w:rPr>
          <w:b/>
        </w:rPr>
        <w:t>»</w:t>
      </w:r>
    </w:p>
    <w:p w14:paraId="4F9E3864" w14:textId="03E6307E" w:rsidR="00C05900" w:rsidRPr="00883452" w:rsidRDefault="00C05900" w:rsidP="00C05900">
      <w:pPr>
        <w:ind w:firstLine="709"/>
        <w:jc w:val="both"/>
        <w:rPr>
          <w:b/>
        </w:rPr>
      </w:pPr>
    </w:p>
    <w:p w14:paraId="34D42064" w14:textId="50379378" w:rsidR="00C33852" w:rsidRPr="003B4F91" w:rsidRDefault="00C33852" w:rsidP="003B4F91">
      <w:pPr>
        <w:ind w:firstLine="709"/>
        <w:jc w:val="both"/>
        <w:rPr>
          <w:bCs/>
        </w:rPr>
      </w:pPr>
      <w:r w:rsidRPr="00430911">
        <w:rPr>
          <w:bCs/>
        </w:rPr>
        <w:t xml:space="preserve">Докладчик </w:t>
      </w:r>
      <w:proofErr w:type="spellStart"/>
      <w:r w:rsidR="003B4F91">
        <w:rPr>
          <w:b/>
        </w:rPr>
        <w:t>Жеребцова</w:t>
      </w:r>
      <w:proofErr w:type="spellEnd"/>
      <w:r w:rsidR="003B4F91">
        <w:rPr>
          <w:b/>
        </w:rPr>
        <w:t xml:space="preserve"> Н.А. </w:t>
      </w:r>
      <w:r w:rsidR="003B4F91" w:rsidRPr="003B4F91">
        <w:rPr>
          <w:bCs/>
        </w:rPr>
        <w:t>согласно экспертному заключению (приложение № 3 к настоящему протоколу), предлагает</w:t>
      </w:r>
      <w:r w:rsidR="003B4F91">
        <w:rPr>
          <w:bCs/>
        </w:rPr>
        <w:t>:</w:t>
      </w:r>
    </w:p>
    <w:p w14:paraId="560BAD3F" w14:textId="20F43FBF" w:rsidR="00C33852" w:rsidRDefault="00C33852" w:rsidP="00C05900">
      <w:pPr>
        <w:ind w:firstLine="709"/>
        <w:jc w:val="both"/>
        <w:rPr>
          <w:bCs/>
        </w:rPr>
      </w:pPr>
    </w:p>
    <w:p w14:paraId="52BB81E2" w14:textId="65A6F80F" w:rsidR="003B4F91" w:rsidRPr="003B4F91" w:rsidRDefault="003B4F91" w:rsidP="003B4F91">
      <w:pPr>
        <w:numPr>
          <w:ilvl w:val="0"/>
          <w:numId w:val="12"/>
        </w:numPr>
        <w:tabs>
          <w:tab w:val="left" w:pos="1134"/>
        </w:tabs>
        <w:spacing w:line="252" w:lineRule="auto"/>
        <w:ind w:left="0" w:firstLine="851"/>
        <w:jc w:val="both"/>
        <w:rPr>
          <w:bCs/>
        </w:rPr>
      </w:pPr>
      <w:r w:rsidRPr="003B4F91">
        <w:rPr>
          <w:bCs/>
        </w:rPr>
        <w:t xml:space="preserve">Установить и ввести в действие с 31.03.2021 до 31.03.2022 предельные максимальные тарифы на транспортные услуги, оказываемые на подъездных железнодорожных путях </w:t>
      </w:r>
      <w:bookmarkStart w:id="2" w:name="_Hlk65660919"/>
      <w:r w:rsidRPr="003B4F91">
        <w:rPr>
          <w:bCs/>
        </w:rPr>
        <w:t>ООО «</w:t>
      </w:r>
      <w:proofErr w:type="spellStart"/>
      <w:r w:rsidRPr="003B4F91">
        <w:rPr>
          <w:bCs/>
        </w:rPr>
        <w:t>СибТрансЛогистик</w:t>
      </w:r>
      <w:proofErr w:type="spellEnd"/>
      <w:r w:rsidRPr="003B4F91">
        <w:rPr>
          <w:bCs/>
        </w:rPr>
        <w:t>»</w:t>
      </w:r>
      <w:bookmarkEnd w:id="2"/>
      <w:r w:rsidRPr="003B4F91">
        <w:rPr>
          <w:bCs/>
        </w:rPr>
        <w:t>, ИНН 5407956110, (без НДС):</w:t>
      </w:r>
    </w:p>
    <w:p w14:paraId="7E729097" w14:textId="77777777" w:rsidR="003B4F91" w:rsidRPr="003B4F91" w:rsidRDefault="003B4F91" w:rsidP="003B4F91">
      <w:pPr>
        <w:pStyle w:val="ConsPlusNormal"/>
        <w:tabs>
          <w:tab w:val="left" w:pos="1701"/>
        </w:tabs>
        <w:spacing w:line="252" w:lineRule="auto"/>
        <w:ind w:firstLine="851"/>
        <w:jc w:val="both"/>
        <w:rPr>
          <w:bCs/>
          <w:sz w:val="24"/>
          <w:szCs w:val="24"/>
        </w:rPr>
      </w:pPr>
      <w:r w:rsidRPr="003B4F91">
        <w:rPr>
          <w:bCs/>
          <w:sz w:val="24"/>
          <w:szCs w:val="24"/>
        </w:rPr>
        <w:t xml:space="preserve">1.1. Перевозка грузов, подача и уборка вагонов по подъездным железнодорожным путям в размере 8,68 рублей за </w:t>
      </w:r>
      <w:proofErr w:type="spellStart"/>
      <w:r w:rsidRPr="003B4F91">
        <w:rPr>
          <w:bCs/>
          <w:sz w:val="24"/>
          <w:szCs w:val="24"/>
        </w:rPr>
        <w:t>тоннокилометр</w:t>
      </w:r>
      <w:proofErr w:type="spellEnd"/>
      <w:r w:rsidRPr="003B4F91">
        <w:rPr>
          <w:bCs/>
          <w:sz w:val="24"/>
          <w:szCs w:val="24"/>
        </w:rPr>
        <w:t>.</w:t>
      </w:r>
    </w:p>
    <w:p w14:paraId="0C21FABA" w14:textId="39A519A9" w:rsidR="003B4F91" w:rsidRPr="003B4F91" w:rsidRDefault="003B4F91" w:rsidP="003B4F91">
      <w:pPr>
        <w:tabs>
          <w:tab w:val="left" w:pos="1134"/>
        </w:tabs>
        <w:spacing w:line="252" w:lineRule="auto"/>
        <w:ind w:firstLine="851"/>
        <w:jc w:val="both"/>
        <w:rPr>
          <w:bCs/>
        </w:rPr>
      </w:pPr>
      <w:r w:rsidRPr="003B4F91">
        <w:rPr>
          <w:bCs/>
        </w:rPr>
        <w:t>1.2. Маневровая работа, выполняемая локомотивом ООО «</w:t>
      </w:r>
      <w:proofErr w:type="spellStart"/>
      <w:r w:rsidRPr="003B4F91">
        <w:rPr>
          <w:bCs/>
        </w:rPr>
        <w:t>СибТрансЛогистик</w:t>
      </w:r>
      <w:proofErr w:type="spellEnd"/>
      <w:r w:rsidRPr="003B4F91">
        <w:rPr>
          <w:bCs/>
        </w:rPr>
        <w:t xml:space="preserve">» в   </w:t>
      </w:r>
      <w:proofErr w:type="gramStart"/>
      <w:r w:rsidRPr="003B4F91">
        <w:rPr>
          <w:bCs/>
        </w:rPr>
        <w:t>размере  2467</w:t>
      </w:r>
      <w:proofErr w:type="gramEnd"/>
      <w:r w:rsidRPr="003B4F91">
        <w:rPr>
          <w:bCs/>
        </w:rPr>
        <w:t xml:space="preserve">,86  рублей  за  </w:t>
      </w:r>
      <w:proofErr w:type="spellStart"/>
      <w:r w:rsidRPr="003B4F91">
        <w:rPr>
          <w:bCs/>
        </w:rPr>
        <w:t>локомотиво</w:t>
      </w:r>
      <w:proofErr w:type="spellEnd"/>
      <w:r w:rsidRPr="003B4F91">
        <w:rPr>
          <w:bCs/>
        </w:rPr>
        <w:t>-час.</w:t>
      </w:r>
    </w:p>
    <w:p w14:paraId="0E9C6D71" w14:textId="77777777" w:rsidR="003B4F91" w:rsidRPr="003B4F91" w:rsidRDefault="003B4F91" w:rsidP="003B4F91">
      <w:pPr>
        <w:pStyle w:val="ConsPlusNormal"/>
        <w:tabs>
          <w:tab w:val="left" w:pos="1701"/>
        </w:tabs>
        <w:spacing w:line="252" w:lineRule="auto"/>
        <w:ind w:firstLine="851"/>
        <w:jc w:val="both"/>
        <w:rPr>
          <w:bCs/>
          <w:sz w:val="24"/>
          <w:szCs w:val="24"/>
        </w:rPr>
      </w:pPr>
      <w:r w:rsidRPr="003B4F91">
        <w:rPr>
          <w:bCs/>
          <w:sz w:val="24"/>
          <w:szCs w:val="24"/>
        </w:rPr>
        <w:t xml:space="preserve">1.3.  Отстой подвижного состава на подъездных железнодорожных путях в размере 5,07 рублей за </w:t>
      </w:r>
      <w:proofErr w:type="spellStart"/>
      <w:r w:rsidRPr="003B4F91">
        <w:rPr>
          <w:bCs/>
          <w:sz w:val="24"/>
          <w:szCs w:val="24"/>
        </w:rPr>
        <w:t>вагоно</w:t>
      </w:r>
      <w:proofErr w:type="spellEnd"/>
      <w:r w:rsidRPr="003B4F91">
        <w:rPr>
          <w:bCs/>
          <w:sz w:val="24"/>
          <w:szCs w:val="24"/>
        </w:rPr>
        <w:t>-час.</w:t>
      </w:r>
    </w:p>
    <w:p w14:paraId="221F408D" w14:textId="6E255B92" w:rsidR="003B4F91" w:rsidRPr="003B4F91" w:rsidRDefault="003B4F91" w:rsidP="003B4F91">
      <w:pPr>
        <w:pStyle w:val="ConsPlusNormal"/>
        <w:tabs>
          <w:tab w:val="left" w:pos="1701"/>
        </w:tabs>
        <w:spacing w:line="252" w:lineRule="auto"/>
        <w:ind w:firstLine="851"/>
        <w:jc w:val="both"/>
        <w:rPr>
          <w:bCs/>
          <w:sz w:val="24"/>
          <w:szCs w:val="24"/>
        </w:rPr>
      </w:pPr>
      <w:r w:rsidRPr="003B4F91">
        <w:rPr>
          <w:bCs/>
          <w:sz w:val="24"/>
          <w:szCs w:val="24"/>
        </w:rPr>
        <w:t xml:space="preserve">1.4. Погрузочно-разгрузочные работы в размере 2475,24 рублей за </w:t>
      </w:r>
      <w:proofErr w:type="spellStart"/>
      <w:r w:rsidRPr="003B4F91">
        <w:rPr>
          <w:bCs/>
          <w:sz w:val="24"/>
          <w:szCs w:val="24"/>
        </w:rPr>
        <w:t>крано</w:t>
      </w:r>
      <w:proofErr w:type="spellEnd"/>
      <w:r w:rsidRPr="003B4F91">
        <w:rPr>
          <w:bCs/>
          <w:sz w:val="24"/>
          <w:szCs w:val="24"/>
        </w:rPr>
        <w:t>-час.</w:t>
      </w:r>
    </w:p>
    <w:p w14:paraId="553E5123" w14:textId="77777777" w:rsidR="003B4F91" w:rsidRDefault="003B4F91" w:rsidP="00C05900">
      <w:pPr>
        <w:ind w:firstLine="709"/>
        <w:jc w:val="both"/>
        <w:rPr>
          <w:bCs/>
        </w:rPr>
      </w:pPr>
    </w:p>
    <w:p w14:paraId="6196E8D9" w14:textId="77777777" w:rsidR="00B7057A" w:rsidRDefault="00B7057A" w:rsidP="00B7057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56FB295" w14:textId="77777777" w:rsidR="00B7057A" w:rsidRDefault="00B7057A" w:rsidP="00B7057A">
      <w:pPr>
        <w:ind w:firstLine="709"/>
        <w:jc w:val="both"/>
        <w:rPr>
          <w:bCs/>
        </w:rPr>
      </w:pPr>
    </w:p>
    <w:p w14:paraId="5922F198" w14:textId="77777777" w:rsidR="00B7057A" w:rsidRDefault="00B7057A" w:rsidP="00B7057A">
      <w:pPr>
        <w:ind w:firstLine="709"/>
        <w:jc w:val="both"/>
        <w:rPr>
          <w:b/>
        </w:rPr>
      </w:pPr>
      <w:r>
        <w:rPr>
          <w:b/>
        </w:rPr>
        <w:t>ПОСТАНОВИЛО</w:t>
      </w:r>
      <w:r w:rsidRPr="00154164">
        <w:rPr>
          <w:b/>
        </w:rPr>
        <w:t>:</w:t>
      </w:r>
    </w:p>
    <w:p w14:paraId="2C9B2A9D" w14:textId="77777777" w:rsidR="00B7057A" w:rsidRDefault="00B7057A" w:rsidP="00B7057A">
      <w:pPr>
        <w:ind w:firstLine="709"/>
        <w:jc w:val="both"/>
        <w:rPr>
          <w:b/>
        </w:rPr>
      </w:pPr>
    </w:p>
    <w:p w14:paraId="0F637ED8" w14:textId="66F18276" w:rsidR="003B4F91" w:rsidRPr="003B4F91" w:rsidRDefault="003B4F91" w:rsidP="003B4F91">
      <w:pPr>
        <w:pStyle w:val="afa"/>
        <w:autoSpaceDE w:val="0"/>
        <w:autoSpaceDN w:val="0"/>
        <w:adjustRightInd w:val="0"/>
        <w:ind w:left="0" w:firstLine="720"/>
        <w:jc w:val="both"/>
        <w:rPr>
          <w:bCs/>
          <w:color w:val="000000"/>
          <w:kern w:val="32"/>
        </w:rPr>
      </w:pPr>
      <w:r>
        <w:rPr>
          <w:bCs/>
          <w:color w:val="000000"/>
          <w:kern w:val="32"/>
        </w:rPr>
        <w:t>Согласиться с предложением докладчика.</w:t>
      </w:r>
    </w:p>
    <w:p w14:paraId="4436C2AE" w14:textId="77777777" w:rsidR="00B7057A" w:rsidRPr="00C33852" w:rsidRDefault="00B7057A" w:rsidP="00B7057A">
      <w:pPr>
        <w:tabs>
          <w:tab w:val="left" w:pos="0"/>
        </w:tabs>
        <w:ind w:left="426" w:firstLine="283"/>
        <w:jc w:val="both"/>
        <w:rPr>
          <w:bCs/>
          <w:kern w:val="32"/>
        </w:rPr>
      </w:pPr>
    </w:p>
    <w:p w14:paraId="057D7220" w14:textId="77777777" w:rsidR="007A300D" w:rsidRDefault="00B7057A" w:rsidP="007A300D">
      <w:pPr>
        <w:ind w:firstLine="709"/>
        <w:jc w:val="both"/>
        <w:rPr>
          <w:b/>
        </w:rPr>
      </w:pPr>
      <w:r w:rsidRPr="00312424">
        <w:rPr>
          <w:b/>
        </w:rPr>
        <w:t>Голосовали «ЗА» –</w:t>
      </w:r>
      <w:r>
        <w:rPr>
          <w:b/>
        </w:rPr>
        <w:t xml:space="preserve"> единогласно.</w:t>
      </w:r>
    </w:p>
    <w:p w14:paraId="041C5A0D" w14:textId="77777777" w:rsidR="007A300D" w:rsidRDefault="007A300D" w:rsidP="007A300D">
      <w:pPr>
        <w:ind w:firstLine="709"/>
        <w:jc w:val="both"/>
        <w:rPr>
          <w:b/>
        </w:rPr>
      </w:pPr>
    </w:p>
    <w:p w14:paraId="632A078D" w14:textId="77777777" w:rsidR="004B7FB3" w:rsidRPr="004B7FB3" w:rsidRDefault="004B7FB3" w:rsidP="004B7FB3">
      <w:pPr>
        <w:ind w:firstLine="709"/>
        <w:jc w:val="both"/>
        <w:rPr>
          <w:b/>
        </w:rPr>
      </w:pPr>
    </w:p>
    <w:p w14:paraId="7B8E9E73" w14:textId="6F45897A" w:rsidR="00EC619F" w:rsidRPr="00376C6F" w:rsidRDefault="00EC619F" w:rsidP="00686C59">
      <w:pPr>
        <w:ind w:firstLine="709"/>
        <w:jc w:val="both"/>
      </w:pPr>
      <w:r w:rsidRPr="00376C6F">
        <w:t>Члены Правления Региональной энергетической комиссии Кузбасса:</w:t>
      </w:r>
    </w:p>
    <w:p w14:paraId="1B2AF13E" w14:textId="0CE7ABE7" w:rsidR="004D150A" w:rsidRDefault="004D150A" w:rsidP="00EC619F">
      <w:pPr>
        <w:tabs>
          <w:tab w:val="left" w:pos="5580"/>
          <w:tab w:val="left" w:pos="9639"/>
        </w:tabs>
        <w:ind w:firstLine="709"/>
        <w:jc w:val="both"/>
        <w:rPr>
          <w:color w:val="FF0000"/>
        </w:rPr>
      </w:pPr>
    </w:p>
    <w:p w14:paraId="2EBA7FD5" w14:textId="77777777" w:rsidR="007A300D" w:rsidRDefault="007A300D"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5A303968" w14:textId="43C6C9B9" w:rsidR="00EC619F" w:rsidRDefault="00EC619F" w:rsidP="00EB7632">
      <w:pPr>
        <w:tabs>
          <w:tab w:val="left" w:pos="5580"/>
          <w:tab w:val="left" w:pos="9639"/>
        </w:tabs>
        <w:jc w:val="both"/>
      </w:pPr>
    </w:p>
    <w:p w14:paraId="428FF09F" w14:textId="0183E3BD" w:rsidR="00EC619F" w:rsidRDefault="00EC619F" w:rsidP="00003960">
      <w:pPr>
        <w:tabs>
          <w:tab w:val="left" w:pos="5580"/>
          <w:tab w:val="left" w:pos="9639"/>
        </w:tabs>
        <w:jc w:val="both"/>
      </w:pPr>
    </w:p>
    <w:p w14:paraId="1A731509" w14:textId="4EAED526" w:rsidR="0021491F" w:rsidRPr="00E31724" w:rsidRDefault="0021491F" w:rsidP="0021491F">
      <w:pPr>
        <w:tabs>
          <w:tab w:val="left" w:pos="5580"/>
          <w:tab w:val="left" w:pos="9639"/>
        </w:tabs>
        <w:ind w:firstLine="709"/>
        <w:jc w:val="both"/>
      </w:pPr>
      <w:r w:rsidRPr="00E31724">
        <w:t>_____________________</w:t>
      </w:r>
      <w:r>
        <w:t xml:space="preserve">М.В. </w:t>
      </w:r>
      <w:r w:rsidR="0055140C">
        <w:t>Зинченко</w:t>
      </w:r>
    </w:p>
    <w:p w14:paraId="5650022B" w14:textId="3016C64D" w:rsidR="007A300D" w:rsidRDefault="007A300D" w:rsidP="003B4F91">
      <w:pPr>
        <w:tabs>
          <w:tab w:val="left" w:pos="5580"/>
          <w:tab w:val="left" w:pos="9639"/>
        </w:tabs>
        <w:jc w:val="both"/>
      </w:pPr>
    </w:p>
    <w:p w14:paraId="5DBDEAC0" w14:textId="77777777" w:rsidR="003B4F91" w:rsidRDefault="003B4F91" w:rsidP="003B4F91">
      <w:pPr>
        <w:tabs>
          <w:tab w:val="left" w:pos="5580"/>
          <w:tab w:val="left" w:pos="9639"/>
        </w:tabs>
        <w:ind w:firstLine="709"/>
        <w:jc w:val="both"/>
      </w:pPr>
    </w:p>
    <w:p w14:paraId="59E3B1C6" w14:textId="60410D9A" w:rsidR="003B4F91" w:rsidRPr="00E31724" w:rsidRDefault="003B4F91" w:rsidP="003B4F91">
      <w:pPr>
        <w:tabs>
          <w:tab w:val="left" w:pos="5580"/>
          <w:tab w:val="left" w:pos="9639"/>
        </w:tabs>
        <w:ind w:firstLine="709"/>
        <w:jc w:val="both"/>
      </w:pPr>
      <w:r w:rsidRPr="00E31724">
        <w:t>_____________________</w:t>
      </w:r>
      <w:r>
        <w:t>Э.Б. Гусельщиков</w:t>
      </w:r>
    </w:p>
    <w:p w14:paraId="0F27D399" w14:textId="77777777" w:rsidR="003B4F91" w:rsidRPr="00E31724" w:rsidRDefault="003B4F91" w:rsidP="003B4F91">
      <w:pPr>
        <w:tabs>
          <w:tab w:val="left" w:pos="5580"/>
          <w:tab w:val="left" w:pos="9639"/>
        </w:tabs>
        <w:ind w:firstLine="709"/>
        <w:jc w:val="both"/>
      </w:pPr>
    </w:p>
    <w:p w14:paraId="74C25182" w14:textId="77777777" w:rsidR="003B4F91" w:rsidRDefault="003B4F91" w:rsidP="0021491F">
      <w:pPr>
        <w:tabs>
          <w:tab w:val="left" w:pos="5580"/>
          <w:tab w:val="left" w:pos="9639"/>
        </w:tabs>
        <w:ind w:firstLine="709"/>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228891CD" w14:textId="0A74F3D1" w:rsidR="007A300D" w:rsidRDefault="007A300D" w:rsidP="004B7FB3">
      <w:pPr>
        <w:tabs>
          <w:tab w:val="left" w:pos="5580"/>
          <w:tab w:val="left" w:pos="9639"/>
        </w:tabs>
        <w:ind w:firstLine="709"/>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4B7FB3">
          <w:footerReference w:type="default" r:id="rId8"/>
          <w:pgSz w:w="11906" w:h="16838"/>
          <w:pgMar w:top="851" w:right="850" w:bottom="851" w:left="1701" w:header="708" w:footer="708" w:gutter="0"/>
          <w:cols w:space="708"/>
          <w:docGrid w:linePitch="360"/>
        </w:sectPr>
      </w:pPr>
      <w:r w:rsidRPr="00E31724">
        <w:t xml:space="preserve">Секретарь заседания: ____________________ </w:t>
      </w:r>
      <w:r w:rsidR="001F1EA7">
        <w:t>К.С. Юхневич</w:t>
      </w:r>
    </w:p>
    <w:p w14:paraId="193B7D24" w14:textId="4B3B33B6"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0D539C">
        <w:rPr>
          <w:color w:val="000000" w:themeColor="text1"/>
        </w:rPr>
        <w:t>20</w:t>
      </w:r>
    </w:p>
    <w:p w14:paraId="1A3C9BEF"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236DFBD"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E322D2E" w14:textId="7D40B729" w:rsidR="00990CF1"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sidR="000D539C">
        <w:rPr>
          <w:color w:val="000000" w:themeColor="text1"/>
        </w:rPr>
        <w:t>30</w:t>
      </w:r>
      <w:r>
        <w:rPr>
          <w:color w:val="000000" w:themeColor="text1"/>
        </w:rPr>
        <w:t>.03.2021</w:t>
      </w:r>
    </w:p>
    <w:p w14:paraId="635AA9E3" w14:textId="77777777" w:rsidR="000D539C" w:rsidRPr="000D539C" w:rsidRDefault="000D539C" w:rsidP="000D539C">
      <w:pPr>
        <w:tabs>
          <w:tab w:val="left" w:pos="709"/>
        </w:tabs>
        <w:ind w:right="142"/>
        <w:jc w:val="center"/>
        <w:rPr>
          <w:b/>
          <w:bCs/>
          <w:snapToGrid w:val="0"/>
          <w:sz w:val="28"/>
          <w:szCs w:val="28"/>
        </w:rPr>
      </w:pPr>
      <w:r w:rsidRPr="000D539C">
        <w:rPr>
          <w:b/>
          <w:bCs/>
          <w:snapToGrid w:val="0"/>
          <w:sz w:val="28"/>
          <w:szCs w:val="28"/>
        </w:rPr>
        <w:t>Экспертное заключение</w:t>
      </w:r>
    </w:p>
    <w:p w14:paraId="2834627A" w14:textId="77777777" w:rsidR="000D539C" w:rsidRPr="000D539C" w:rsidRDefault="000D539C" w:rsidP="000D539C">
      <w:pPr>
        <w:jc w:val="center"/>
        <w:rPr>
          <w:b/>
          <w:bCs/>
          <w:snapToGrid w:val="0"/>
          <w:sz w:val="28"/>
          <w:szCs w:val="28"/>
        </w:rPr>
      </w:pPr>
      <w:r w:rsidRPr="000D539C">
        <w:rPr>
          <w:b/>
          <w:bCs/>
          <w:snapToGrid w:val="0"/>
          <w:sz w:val="28"/>
          <w:szCs w:val="28"/>
        </w:rPr>
        <w:t>Региональной энергетической комиссии Кузбасса</w:t>
      </w:r>
    </w:p>
    <w:p w14:paraId="7CB2A334" w14:textId="77777777" w:rsidR="000D539C" w:rsidRPr="000D539C" w:rsidRDefault="000D539C" w:rsidP="000D539C">
      <w:pPr>
        <w:tabs>
          <w:tab w:val="left" w:pos="851"/>
          <w:tab w:val="left" w:pos="8647"/>
          <w:tab w:val="left" w:pos="9072"/>
        </w:tabs>
        <w:jc w:val="center"/>
        <w:rPr>
          <w:b/>
          <w:bCs/>
          <w:snapToGrid w:val="0"/>
          <w:sz w:val="28"/>
          <w:szCs w:val="28"/>
        </w:rPr>
      </w:pPr>
      <w:r w:rsidRPr="000D539C">
        <w:rPr>
          <w:b/>
          <w:bCs/>
          <w:snapToGrid w:val="0"/>
          <w:sz w:val="28"/>
          <w:szCs w:val="28"/>
        </w:rPr>
        <w:t xml:space="preserve">по материалам, представленным МП «ГУЖКХ» (по узлу теплоснабжения газовая котельная 1-ой очереди квартала № 24 (пр. Авиаторов, 1-В)), для установления тарифов на тепловую энергию реализуемую на коллекторах </w:t>
      </w:r>
    </w:p>
    <w:p w14:paraId="6C2C0DA1" w14:textId="77777777" w:rsidR="000D539C" w:rsidRPr="000D539C" w:rsidRDefault="000D539C" w:rsidP="000D539C">
      <w:pPr>
        <w:tabs>
          <w:tab w:val="left" w:pos="851"/>
          <w:tab w:val="left" w:pos="8647"/>
          <w:tab w:val="left" w:pos="9072"/>
        </w:tabs>
        <w:jc w:val="center"/>
        <w:rPr>
          <w:b/>
          <w:bCs/>
          <w:snapToGrid w:val="0"/>
          <w:sz w:val="28"/>
          <w:szCs w:val="28"/>
        </w:rPr>
      </w:pPr>
      <w:r w:rsidRPr="000D539C">
        <w:rPr>
          <w:b/>
          <w:bCs/>
          <w:snapToGrid w:val="0"/>
          <w:sz w:val="28"/>
          <w:szCs w:val="28"/>
        </w:rPr>
        <w:t>на потребительском рынке Новокузнецкого городского округа на 2020 год.</w:t>
      </w:r>
    </w:p>
    <w:p w14:paraId="7113D08C" w14:textId="77777777" w:rsidR="000D539C" w:rsidRPr="000D539C" w:rsidRDefault="000D539C" w:rsidP="000D539C">
      <w:pPr>
        <w:jc w:val="center"/>
        <w:rPr>
          <w:snapToGrid w:val="0"/>
          <w:sz w:val="28"/>
          <w:szCs w:val="28"/>
        </w:rPr>
      </w:pPr>
    </w:p>
    <w:p w14:paraId="5DAB5647" w14:textId="77777777" w:rsidR="000D539C" w:rsidRPr="000D539C" w:rsidRDefault="000D539C" w:rsidP="000D539C">
      <w:pPr>
        <w:ind w:firstLine="709"/>
        <w:jc w:val="both"/>
        <w:rPr>
          <w:b/>
          <w:bCs/>
          <w:sz w:val="28"/>
          <w:szCs w:val="28"/>
        </w:rPr>
      </w:pPr>
    </w:p>
    <w:p w14:paraId="1119BEDB" w14:textId="77777777" w:rsidR="000D539C" w:rsidRPr="000D539C" w:rsidRDefault="000D539C" w:rsidP="000D539C">
      <w:pPr>
        <w:ind w:firstLine="709"/>
        <w:jc w:val="both"/>
        <w:rPr>
          <w:b/>
          <w:bCs/>
          <w:sz w:val="28"/>
          <w:szCs w:val="28"/>
        </w:rPr>
      </w:pPr>
      <w:r w:rsidRPr="000D539C">
        <w:rPr>
          <w:b/>
          <w:bCs/>
          <w:sz w:val="28"/>
          <w:szCs w:val="28"/>
        </w:rPr>
        <w:t>Основанием для настоящего заключения является исполнение решения Кемеровского областного суда № 3а-47/2021 (3а-483/2020) о признании недействующим со дня принятия постановления Региональной энергетической комиссии Кузбасса от 08.09.2020 № 204 «Об установлении тарифов на тепловую энергию, реализуемую на коллекторах МП «ГУЖКХ» (г. Новокузнецк) по узлу теплоснабжения газовая котельная 1-ой очереди квартала № 24, на 2020 год».</w:t>
      </w:r>
    </w:p>
    <w:p w14:paraId="23BBA1F7" w14:textId="77777777" w:rsidR="000D539C" w:rsidRPr="000D539C" w:rsidRDefault="000D539C" w:rsidP="000D539C">
      <w:pPr>
        <w:ind w:firstLine="709"/>
        <w:jc w:val="both"/>
        <w:rPr>
          <w:b/>
          <w:bCs/>
          <w:sz w:val="28"/>
          <w:szCs w:val="28"/>
        </w:rPr>
      </w:pPr>
    </w:p>
    <w:p w14:paraId="7041425D" w14:textId="77777777" w:rsidR="000D539C" w:rsidRPr="000D539C" w:rsidRDefault="000D539C" w:rsidP="000D539C">
      <w:pPr>
        <w:ind w:firstLine="709"/>
        <w:jc w:val="both"/>
        <w:rPr>
          <w:sz w:val="28"/>
          <w:szCs w:val="28"/>
        </w:rPr>
      </w:pPr>
      <w:r w:rsidRPr="000D539C">
        <w:rPr>
          <w:sz w:val="28"/>
          <w:szCs w:val="28"/>
        </w:rPr>
        <w:t xml:space="preserve">Решением Кемеровского областного суда № 3а-47/2021 (3а-483/2020) предписано принять новый нормативный правовой акт, заменяющий постановление </w:t>
      </w:r>
      <w:bookmarkStart w:id="3" w:name="_Hlk45898650"/>
      <w:r w:rsidRPr="000D539C">
        <w:rPr>
          <w:sz w:val="28"/>
          <w:szCs w:val="28"/>
        </w:rPr>
        <w:t xml:space="preserve">Региональной энергетической комиссии Кемеровской области </w:t>
      </w:r>
      <w:bookmarkEnd w:id="3"/>
      <w:r w:rsidRPr="000D539C">
        <w:rPr>
          <w:sz w:val="28"/>
          <w:szCs w:val="28"/>
        </w:rPr>
        <w:t>от 08.09.2020 № 204 «Об установлении тарифов на тепловую энергию, реализуемую на коллекторах МП «ГУЖКХ» (г. Новокузнецк) по узлу теплоснабжения газовая котельная 1-ой очереди квартала № 24, на 2020 год», с учётом расходов по статье: «амортизация основных средств», ранее не учтенных регулирующим органом, как экономически не обоснованные.</w:t>
      </w:r>
    </w:p>
    <w:p w14:paraId="129BEE7C" w14:textId="77777777" w:rsidR="000D539C" w:rsidRPr="000D539C" w:rsidRDefault="000D539C" w:rsidP="000D539C">
      <w:pPr>
        <w:ind w:firstLine="709"/>
        <w:jc w:val="both"/>
        <w:rPr>
          <w:sz w:val="28"/>
          <w:szCs w:val="28"/>
        </w:rPr>
      </w:pPr>
      <w:r w:rsidRPr="000D539C">
        <w:rPr>
          <w:sz w:val="28"/>
          <w:szCs w:val="28"/>
        </w:rPr>
        <w:t>Во исполнение решения суда внесены изменения в состав необходимой валовой выручки (далее НВВ) по статье:</w:t>
      </w:r>
    </w:p>
    <w:p w14:paraId="0318D8E7" w14:textId="77777777" w:rsidR="000D539C" w:rsidRPr="000D539C" w:rsidRDefault="000D539C" w:rsidP="000D539C">
      <w:pPr>
        <w:keepNext/>
        <w:spacing w:before="240" w:after="60" w:line="312" w:lineRule="auto"/>
        <w:ind w:firstLine="709"/>
        <w:jc w:val="both"/>
        <w:outlineLvl w:val="3"/>
        <w:rPr>
          <w:b/>
          <w:bCs/>
          <w:sz w:val="28"/>
          <w:szCs w:val="28"/>
        </w:rPr>
      </w:pPr>
      <w:r w:rsidRPr="000D539C">
        <w:rPr>
          <w:b/>
          <w:bCs/>
          <w:sz w:val="28"/>
          <w:szCs w:val="28"/>
        </w:rPr>
        <w:t xml:space="preserve">Амортизация основных средств и нематериальных активов </w:t>
      </w:r>
    </w:p>
    <w:p w14:paraId="6B45BED4" w14:textId="77777777" w:rsidR="000D539C" w:rsidRPr="000D539C" w:rsidRDefault="000D539C" w:rsidP="000D539C">
      <w:pPr>
        <w:autoSpaceDE w:val="0"/>
        <w:autoSpaceDN w:val="0"/>
        <w:adjustRightInd w:val="0"/>
        <w:ind w:firstLine="709"/>
        <w:jc w:val="both"/>
        <w:rPr>
          <w:color w:val="000000"/>
          <w:sz w:val="28"/>
          <w:szCs w:val="28"/>
        </w:rPr>
      </w:pPr>
      <w:r w:rsidRPr="000D539C">
        <w:rPr>
          <w:color w:val="000000"/>
          <w:sz w:val="28"/>
          <w:szCs w:val="28"/>
        </w:rPr>
        <w:t xml:space="preserve">При расчёте НВВ муниципальному предприятию на 2020 год, расходы на амортизацию основных средств регулирующим органом в целях </w:t>
      </w:r>
      <w:proofErr w:type="spellStart"/>
      <w:r w:rsidRPr="000D539C">
        <w:rPr>
          <w:color w:val="000000"/>
          <w:sz w:val="28"/>
          <w:szCs w:val="28"/>
        </w:rPr>
        <w:t>тарифообразования</w:t>
      </w:r>
      <w:proofErr w:type="spellEnd"/>
      <w:r w:rsidRPr="000D539C">
        <w:rPr>
          <w:color w:val="000000"/>
          <w:sz w:val="28"/>
          <w:szCs w:val="28"/>
        </w:rPr>
        <w:t>, были учтены в нулевой оценке, как экономически необоснованные.</w:t>
      </w:r>
    </w:p>
    <w:p w14:paraId="6DB6AB99" w14:textId="77777777" w:rsidR="000D539C" w:rsidRPr="000D539C" w:rsidRDefault="000D539C" w:rsidP="000D539C">
      <w:pPr>
        <w:ind w:firstLine="709"/>
        <w:jc w:val="both"/>
        <w:rPr>
          <w:sz w:val="28"/>
          <w:szCs w:val="28"/>
        </w:rPr>
      </w:pPr>
      <w:r w:rsidRPr="000D539C">
        <w:rPr>
          <w:sz w:val="28"/>
          <w:szCs w:val="28"/>
        </w:rPr>
        <w:t xml:space="preserve">В качестве обоснования предприятием были представлены документы: </w:t>
      </w:r>
      <w:r w:rsidRPr="000D539C">
        <w:rPr>
          <w:snapToGrid w:val="0"/>
          <w:sz w:val="28"/>
          <w:szCs w:val="28"/>
        </w:rPr>
        <w:t xml:space="preserve">приказ КУМИ города Новокузнецка от 10.07.2019 №455 «О закреплении газовой котельной за МП «ГУЖКХ» на праве хозяйственного ведения» с приложением перечня имущества (стр. 107-108, том 1) акт приема-передачи от 23.08.2019 №73-2019/к (стр. 109-110, том 1); расчет амортизационных отчислений на 2020 год, приложение 4.10 к Методическим указаниям (стр.119-121, том 2); </w:t>
      </w:r>
      <w:proofErr w:type="spellStart"/>
      <w:r w:rsidRPr="000D539C">
        <w:rPr>
          <w:snapToGrid w:val="0"/>
          <w:sz w:val="28"/>
          <w:szCs w:val="28"/>
        </w:rPr>
        <w:t>оборотно</w:t>
      </w:r>
      <w:proofErr w:type="spellEnd"/>
      <w:r w:rsidRPr="000D539C">
        <w:rPr>
          <w:snapToGrid w:val="0"/>
          <w:sz w:val="28"/>
          <w:szCs w:val="28"/>
        </w:rPr>
        <w:t>-сальдовая ведомость по счету 01 за январь 2020 года (стр. 122, том 2); карточка счета 20 по статье амортизация котельная №2 Авиаторов, 1-В (стр. 123-126, том 2);</w:t>
      </w:r>
      <w:r w:rsidRPr="000D539C">
        <w:rPr>
          <w:szCs w:val="20"/>
        </w:rPr>
        <w:t xml:space="preserve"> «</w:t>
      </w:r>
      <w:r w:rsidRPr="000D539C">
        <w:rPr>
          <w:snapToGrid w:val="0"/>
          <w:sz w:val="28"/>
          <w:szCs w:val="28"/>
        </w:rPr>
        <w:t xml:space="preserve">смета затрат МП «ГУЖКХ» на реализацию энергии на коллекторах </w:t>
      </w:r>
      <w:r w:rsidRPr="000D539C">
        <w:rPr>
          <w:snapToGrid w:val="0"/>
          <w:sz w:val="28"/>
          <w:szCs w:val="28"/>
        </w:rPr>
        <w:lastRenderedPageBreak/>
        <w:t>по узлу теплоснабжения газовая котельная 1-ой очереди квартала №24 на 2020 год» (стр. 6-11, дополнительных материалов от 18.08.2020 №3682).</w:t>
      </w:r>
    </w:p>
    <w:p w14:paraId="13E20299" w14:textId="77777777" w:rsidR="000D539C" w:rsidRPr="000D539C" w:rsidRDefault="000D539C" w:rsidP="000D539C">
      <w:pPr>
        <w:ind w:firstLine="709"/>
        <w:jc w:val="both"/>
        <w:rPr>
          <w:sz w:val="28"/>
          <w:szCs w:val="28"/>
        </w:rPr>
      </w:pPr>
      <w:r w:rsidRPr="000D539C">
        <w:rPr>
          <w:sz w:val="28"/>
          <w:szCs w:val="28"/>
        </w:rPr>
        <w:t>Согласно пункту 43 Основ ценообразования (утв. Постановлением Правительства РФ № 1075 от 22.10.2012)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 то есть, согласно Приказу Минфина РФ от 13.10.2003 № 91н (ред. от 24.12.2010) «Об утверждении Методических указаний по бухгалтерскому учету основных средств», положением по бухгалтерскому учету «Учет основных средств» ПБУ 6/01.</w:t>
      </w:r>
    </w:p>
    <w:p w14:paraId="608A5E5A" w14:textId="77777777" w:rsidR="000D539C" w:rsidRPr="000D539C" w:rsidRDefault="000D539C" w:rsidP="000D539C">
      <w:pPr>
        <w:ind w:firstLine="709"/>
        <w:jc w:val="both"/>
        <w:rPr>
          <w:sz w:val="28"/>
          <w:szCs w:val="28"/>
        </w:rPr>
      </w:pPr>
      <w:r w:rsidRPr="000D539C">
        <w:rPr>
          <w:sz w:val="28"/>
          <w:szCs w:val="28"/>
        </w:rPr>
        <w:t xml:space="preserve">Учитывая выводы, отражённые в решении суда, указанные расходы на амортизационные отчисления признаны экономически обоснованными и подлежащими включению в расчёт НВВ предприятия по вышеуказанному узлу на 2020 год. </w:t>
      </w:r>
    </w:p>
    <w:p w14:paraId="37529A6E" w14:textId="77777777" w:rsidR="000D539C" w:rsidRPr="000D539C" w:rsidRDefault="000D539C" w:rsidP="000D539C">
      <w:pPr>
        <w:ind w:firstLine="709"/>
        <w:jc w:val="both"/>
        <w:rPr>
          <w:sz w:val="28"/>
          <w:szCs w:val="28"/>
        </w:rPr>
      </w:pPr>
      <w:r w:rsidRPr="000D539C">
        <w:rPr>
          <w:sz w:val="28"/>
          <w:szCs w:val="28"/>
        </w:rPr>
        <w:t xml:space="preserve">Во исполнение решения суда, расходы по статье «амортизация основных средств и нематериальных активов» </w:t>
      </w:r>
      <w:bookmarkStart w:id="4" w:name="_Hlk45901984"/>
      <w:r w:rsidRPr="000D539C">
        <w:rPr>
          <w:sz w:val="28"/>
          <w:szCs w:val="28"/>
        </w:rPr>
        <w:t>приняты в размере 4 624,55 тыс. руб.</w:t>
      </w:r>
    </w:p>
    <w:p w14:paraId="76FB51D6" w14:textId="77777777" w:rsidR="000D539C" w:rsidRPr="000D539C" w:rsidRDefault="000D539C" w:rsidP="000D539C">
      <w:pPr>
        <w:ind w:firstLine="709"/>
        <w:jc w:val="both"/>
        <w:rPr>
          <w:sz w:val="28"/>
          <w:szCs w:val="28"/>
        </w:rPr>
      </w:pPr>
      <w:r w:rsidRPr="000D539C">
        <w:rPr>
          <w:sz w:val="28"/>
          <w:szCs w:val="28"/>
        </w:rPr>
        <w:t>Корректировка в сторону увеличения составила 4</w:t>
      </w:r>
      <w:r w:rsidRPr="000D539C">
        <w:rPr>
          <w:color w:val="000000"/>
          <w:sz w:val="28"/>
          <w:szCs w:val="28"/>
        </w:rPr>
        <w:t xml:space="preserve"> 624,55 тыс. руб. </w:t>
      </w:r>
      <w:bookmarkEnd w:id="4"/>
    </w:p>
    <w:p w14:paraId="227F83D1" w14:textId="77777777" w:rsidR="000D539C" w:rsidRPr="000D539C" w:rsidRDefault="000D539C" w:rsidP="000D539C">
      <w:pPr>
        <w:tabs>
          <w:tab w:val="left" w:pos="1134"/>
        </w:tabs>
        <w:ind w:firstLine="709"/>
        <w:jc w:val="both"/>
        <w:rPr>
          <w:b/>
          <w:sz w:val="28"/>
          <w:szCs w:val="28"/>
        </w:rPr>
      </w:pPr>
      <w:bookmarkStart w:id="5" w:name="_Hlk7095586"/>
      <w:r w:rsidRPr="000D539C">
        <w:rPr>
          <w:sz w:val="28"/>
          <w:szCs w:val="28"/>
        </w:rPr>
        <w:t xml:space="preserve">Таким образом, необходимая валовая выручка МП «ГУЖХ» на производство тепловой энергии на 2020 год по вышеуказанному узлу составит </w:t>
      </w:r>
      <w:bookmarkEnd w:id="5"/>
      <w:r w:rsidRPr="000D539C">
        <w:rPr>
          <w:b/>
          <w:sz w:val="28"/>
          <w:szCs w:val="28"/>
          <w:u w:val="single"/>
        </w:rPr>
        <w:t>35 385,33 тыс. руб</w:t>
      </w:r>
      <w:r w:rsidRPr="000D539C">
        <w:rPr>
          <w:b/>
          <w:sz w:val="28"/>
          <w:szCs w:val="28"/>
        </w:rPr>
        <w:t>.</w:t>
      </w:r>
    </w:p>
    <w:p w14:paraId="10F0B32F" w14:textId="77777777" w:rsidR="000D539C" w:rsidRPr="000D539C" w:rsidRDefault="000D539C" w:rsidP="000D539C">
      <w:pPr>
        <w:tabs>
          <w:tab w:val="left" w:pos="1134"/>
        </w:tabs>
        <w:ind w:firstLine="709"/>
        <w:jc w:val="both"/>
        <w:rPr>
          <w:bCs/>
          <w:sz w:val="28"/>
          <w:szCs w:val="28"/>
        </w:rPr>
      </w:pPr>
      <w:r w:rsidRPr="000D539C">
        <w:rPr>
          <w:bCs/>
          <w:sz w:val="28"/>
          <w:szCs w:val="28"/>
        </w:rPr>
        <w:t>Плановые расходы по статьям затрат на 2020 год представлены в приложении к настоящему заключению «Смета расходов МП «ГУЖКХ» на реализацию тепловой энергии с коллекторов по узлу теплоснабжения Газовая котельная 1-ой очереди квартала № 24 по адресу пр. Авиаторов, 1-В на 2020 год.</w:t>
      </w:r>
    </w:p>
    <w:p w14:paraId="7D16C5C5" w14:textId="77777777" w:rsidR="000D539C" w:rsidRPr="000D539C" w:rsidRDefault="000D539C" w:rsidP="000D539C">
      <w:pPr>
        <w:tabs>
          <w:tab w:val="left" w:pos="1134"/>
        </w:tabs>
        <w:ind w:firstLine="709"/>
        <w:jc w:val="both"/>
        <w:rPr>
          <w:sz w:val="28"/>
          <w:szCs w:val="28"/>
        </w:rPr>
      </w:pPr>
      <w:r w:rsidRPr="000D539C">
        <w:rPr>
          <w:bCs/>
          <w:sz w:val="28"/>
          <w:szCs w:val="28"/>
        </w:rPr>
        <w:t xml:space="preserve">Экономически обоснованный тариф с коллекторов на 2020 год по вышеуказанному узлу, с учётом исполнения </w:t>
      </w:r>
      <w:r w:rsidRPr="000D539C">
        <w:rPr>
          <w:sz w:val="28"/>
          <w:szCs w:val="28"/>
        </w:rPr>
        <w:t xml:space="preserve">решения суда составил                        </w:t>
      </w:r>
      <w:r w:rsidRPr="000D539C">
        <w:rPr>
          <w:b/>
          <w:bCs/>
          <w:sz w:val="28"/>
          <w:szCs w:val="28"/>
          <w:u w:val="single"/>
        </w:rPr>
        <w:t>1 629,61 руб./Гкал (без НДС)</w:t>
      </w:r>
      <w:r w:rsidRPr="000D539C">
        <w:rPr>
          <w:sz w:val="28"/>
          <w:szCs w:val="28"/>
        </w:rPr>
        <w:t xml:space="preserve"> с момента его установления, а именно с 09.09.2020 по 31.12.2020.</w:t>
      </w:r>
    </w:p>
    <w:p w14:paraId="6DAE2381" w14:textId="77777777" w:rsidR="000D539C" w:rsidRPr="000D539C" w:rsidRDefault="000D539C" w:rsidP="000D539C">
      <w:pPr>
        <w:tabs>
          <w:tab w:val="left" w:pos="1134"/>
        </w:tabs>
        <w:ind w:firstLine="709"/>
        <w:jc w:val="both"/>
        <w:rPr>
          <w:sz w:val="28"/>
          <w:szCs w:val="28"/>
        </w:rPr>
      </w:pPr>
      <w:r w:rsidRPr="000D539C">
        <w:rPr>
          <w:sz w:val="28"/>
          <w:szCs w:val="28"/>
        </w:rPr>
        <w:t>Выпадающие доходы МП «ГУЖКХ» по узлу теплоснабжения газовая котельная 1-ой очереди квартала №24, в связи с принятием замещающего нормативного акта, будут учтены регулирующим органом в НВВ предприятия по вышеуказанном узлу, в последующих периодах регулирования с учетом инфляции.</w:t>
      </w:r>
    </w:p>
    <w:p w14:paraId="4C94FF54" w14:textId="77777777" w:rsidR="000D539C" w:rsidRPr="000D539C" w:rsidRDefault="000D539C" w:rsidP="000D539C">
      <w:pPr>
        <w:tabs>
          <w:tab w:val="left" w:pos="1134"/>
        </w:tabs>
        <w:ind w:firstLine="709"/>
        <w:jc w:val="both"/>
        <w:rPr>
          <w:sz w:val="28"/>
          <w:szCs w:val="28"/>
        </w:rPr>
      </w:pPr>
    </w:p>
    <w:p w14:paraId="1DA2AE8F" w14:textId="77777777" w:rsidR="000D539C" w:rsidRPr="000D539C" w:rsidRDefault="000D539C" w:rsidP="000D539C">
      <w:pPr>
        <w:tabs>
          <w:tab w:val="left" w:pos="1134"/>
        </w:tabs>
        <w:ind w:firstLine="709"/>
        <w:jc w:val="both"/>
        <w:rPr>
          <w:sz w:val="28"/>
          <w:szCs w:val="28"/>
        </w:rPr>
      </w:pPr>
    </w:p>
    <w:p w14:paraId="2088535D" w14:textId="77777777" w:rsidR="00EB2D5E" w:rsidRDefault="00EB2D5E" w:rsidP="000D539C">
      <w:pPr>
        <w:tabs>
          <w:tab w:val="left" w:pos="5580"/>
          <w:tab w:val="left" w:pos="9498"/>
        </w:tabs>
        <w:ind w:right="-569"/>
        <w:rPr>
          <w:color w:val="000000" w:themeColor="text1"/>
        </w:rPr>
        <w:sectPr w:rsidR="00EB2D5E" w:rsidSect="00C33852">
          <w:pgSz w:w="11906" w:h="16838"/>
          <w:pgMar w:top="1134" w:right="567" w:bottom="1134" w:left="1701" w:header="709" w:footer="709" w:gutter="0"/>
          <w:cols w:space="708"/>
          <w:titlePg/>
          <w:docGrid w:linePitch="360"/>
        </w:sectPr>
      </w:pPr>
    </w:p>
    <w:tbl>
      <w:tblPr>
        <w:tblW w:w="5206" w:type="pct"/>
        <w:jc w:val="center"/>
        <w:tblLook w:val="04A0" w:firstRow="1" w:lastRow="0" w:firstColumn="1" w:lastColumn="0" w:noHBand="0" w:noVBand="1"/>
      </w:tblPr>
      <w:tblGrid>
        <w:gridCol w:w="520"/>
        <w:gridCol w:w="4108"/>
        <w:gridCol w:w="1191"/>
        <w:gridCol w:w="2131"/>
        <w:gridCol w:w="2302"/>
        <w:gridCol w:w="1948"/>
        <w:gridCol w:w="1361"/>
        <w:gridCol w:w="1609"/>
      </w:tblGrid>
      <w:tr w:rsidR="00EB2D5E" w:rsidRPr="00EB2D5E" w14:paraId="1F70C666" w14:textId="77777777" w:rsidTr="00EB2D5E">
        <w:trPr>
          <w:trHeight w:val="390"/>
          <w:jc w:val="center"/>
        </w:trPr>
        <w:tc>
          <w:tcPr>
            <w:tcW w:w="520" w:type="dxa"/>
            <w:tcBorders>
              <w:top w:val="nil"/>
              <w:left w:val="nil"/>
              <w:bottom w:val="nil"/>
              <w:right w:val="nil"/>
            </w:tcBorders>
            <w:shd w:val="clear" w:color="auto" w:fill="auto"/>
            <w:vAlign w:val="center"/>
            <w:hideMark/>
          </w:tcPr>
          <w:p w14:paraId="256F7BE1" w14:textId="77777777" w:rsidR="00EB2D5E" w:rsidRPr="00EB2D5E" w:rsidRDefault="00EB2D5E" w:rsidP="00EB2D5E">
            <w:pPr>
              <w:rPr>
                <w:sz w:val="15"/>
                <w:szCs w:val="15"/>
              </w:rPr>
            </w:pPr>
            <w:bookmarkStart w:id="6" w:name="RANGE!A2:I145"/>
            <w:bookmarkEnd w:id="6"/>
          </w:p>
        </w:tc>
        <w:tc>
          <w:tcPr>
            <w:tcW w:w="4108" w:type="dxa"/>
            <w:tcBorders>
              <w:top w:val="nil"/>
              <w:left w:val="nil"/>
              <w:bottom w:val="nil"/>
              <w:right w:val="nil"/>
            </w:tcBorders>
            <w:shd w:val="clear" w:color="auto" w:fill="auto"/>
            <w:vAlign w:val="center"/>
            <w:hideMark/>
          </w:tcPr>
          <w:p w14:paraId="40F01B30" w14:textId="77777777" w:rsidR="00EB2D5E" w:rsidRPr="00EB2D5E" w:rsidRDefault="00EB2D5E" w:rsidP="00EB2D5E">
            <w:pPr>
              <w:rPr>
                <w:sz w:val="15"/>
                <w:szCs w:val="15"/>
              </w:rPr>
            </w:pPr>
          </w:p>
        </w:tc>
        <w:tc>
          <w:tcPr>
            <w:tcW w:w="1191" w:type="dxa"/>
            <w:tcBorders>
              <w:top w:val="nil"/>
              <w:left w:val="nil"/>
              <w:bottom w:val="nil"/>
              <w:right w:val="nil"/>
            </w:tcBorders>
            <w:shd w:val="clear" w:color="auto" w:fill="auto"/>
            <w:vAlign w:val="center"/>
            <w:hideMark/>
          </w:tcPr>
          <w:p w14:paraId="564FDFF8" w14:textId="77777777" w:rsidR="00EB2D5E" w:rsidRPr="00EB2D5E" w:rsidRDefault="00EB2D5E" w:rsidP="00EB2D5E">
            <w:pPr>
              <w:rPr>
                <w:sz w:val="15"/>
                <w:szCs w:val="15"/>
              </w:rPr>
            </w:pPr>
          </w:p>
        </w:tc>
        <w:tc>
          <w:tcPr>
            <w:tcW w:w="2131" w:type="dxa"/>
            <w:tcBorders>
              <w:top w:val="nil"/>
              <w:left w:val="nil"/>
              <w:bottom w:val="nil"/>
              <w:right w:val="nil"/>
            </w:tcBorders>
            <w:shd w:val="clear" w:color="auto" w:fill="auto"/>
            <w:vAlign w:val="center"/>
            <w:hideMark/>
          </w:tcPr>
          <w:p w14:paraId="51501DA3" w14:textId="77777777" w:rsidR="00EB2D5E" w:rsidRPr="00EB2D5E" w:rsidRDefault="00EB2D5E" w:rsidP="00EB2D5E">
            <w:pPr>
              <w:rPr>
                <w:sz w:val="15"/>
                <w:szCs w:val="15"/>
              </w:rPr>
            </w:pPr>
          </w:p>
        </w:tc>
        <w:tc>
          <w:tcPr>
            <w:tcW w:w="7218" w:type="dxa"/>
            <w:gridSpan w:val="4"/>
            <w:tcBorders>
              <w:top w:val="nil"/>
              <w:left w:val="nil"/>
              <w:bottom w:val="nil"/>
              <w:right w:val="nil"/>
            </w:tcBorders>
            <w:shd w:val="clear" w:color="auto" w:fill="auto"/>
            <w:vAlign w:val="center"/>
            <w:hideMark/>
          </w:tcPr>
          <w:p w14:paraId="098DC950" w14:textId="77777777" w:rsidR="00EB2D5E" w:rsidRPr="00EB2D5E" w:rsidRDefault="00EB2D5E" w:rsidP="00EB2D5E">
            <w:pPr>
              <w:jc w:val="right"/>
              <w:rPr>
                <w:i/>
                <w:iCs/>
                <w:sz w:val="15"/>
                <w:szCs w:val="15"/>
              </w:rPr>
            </w:pPr>
            <w:r w:rsidRPr="00EB2D5E">
              <w:rPr>
                <w:i/>
                <w:iCs/>
                <w:sz w:val="15"/>
                <w:szCs w:val="15"/>
              </w:rPr>
              <w:t xml:space="preserve">Приложение 1 </w:t>
            </w:r>
          </w:p>
        </w:tc>
      </w:tr>
      <w:tr w:rsidR="00EB2D5E" w:rsidRPr="00EB2D5E" w14:paraId="4B3309A0" w14:textId="77777777" w:rsidTr="00EB2D5E">
        <w:trPr>
          <w:trHeight w:val="823"/>
          <w:jc w:val="center"/>
        </w:trPr>
        <w:tc>
          <w:tcPr>
            <w:tcW w:w="15170" w:type="dxa"/>
            <w:gridSpan w:val="8"/>
            <w:tcBorders>
              <w:top w:val="nil"/>
              <w:left w:val="nil"/>
              <w:bottom w:val="single" w:sz="4" w:space="0" w:color="auto"/>
              <w:right w:val="nil"/>
            </w:tcBorders>
            <w:shd w:val="clear" w:color="auto" w:fill="auto"/>
            <w:vAlign w:val="center"/>
            <w:hideMark/>
          </w:tcPr>
          <w:p w14:paraId="447803B5" w14:textId="2725695F" w:rsidR="00EB2D5E" w:rsidRPr="00EB2D5E" w:rsidRDefault="00EB2D5E" w:rsidP="00EB2D5E">
            <w:pPr>
              <w:jc w:val="center"/>
              <w:rPr>
                <w:b/>
                <w:bCs/>
                <w:sz w:val="15"/>
                <w:szCs w:val="15"/>
              </w:rPr>
            </w:pPr>
            <w:r w:rsidRPr="00EB2D5E">
              <w:rPr>
                <w:b/>
                <w:bCs/>
                <w:sz w:val="15"/>
                <w:szCs w:val="15"/>
              </w:rPr>
              <w:t xml:space="preserve">Смета расходов МП «ГУЖКХ» на реализацию тепловой энергии с </w:t>
            </w:r>
            <w:proofErr w:type="spellStart"/>
            <w:r w:rsidRPr="00EB2D5E">
              <w:rPr>
                <w:b/>
                <w:bCs/>
                <w:sz w:val="15"/>
                <w:szCs w:val="15"/>
              </w:rPr>
              <w:t>колекторов</w:t>
            </w:r>
            <w:proofErr w:type="spellEnd"/>
            <w:r w:rsidRPr="00EB2D5E">
              <w:rPr>
                <w:b/>
                <w:bCs/>
                <w:sz w:val="15"/>
                <w:szCs w:val="15"/>
              </w:rPr>
              <w:t xml:space="preserve"> по узлу теплоснабжения Газовая котельная 1-ой очереди квартала № </w:t>
            </w:r>
            <w:proofErr w:type="gramStart"/>
            <w:r w:rsidRPr="00EB2D5E">
              <w:rPr>
                <w:b/>
                <w:bCs/>
                <w:sz w:val="15"/>
                <w:szCs w:val="15"/>
              </w:rPr>
              <w:t>24  по</w:t>
            </w:r>
            <w:proofErr w:type="gramEnd"/>
            <w:r w:rsidRPr="00EB2D5E">
              <w:rPr>
                <w:b/>
                <w:bCs/>
                <w:sz w:val="15"/>
                <w:szCs w:val="15"/>
              </w:rPr>
              <w:t xml:space="preserve"> адресу пр. Авиаторов, 1-В на 2020 год</w:t>
            </w:r>
          </w:p>
        </w:tc>
      </w:tr>
      <w:tr w:rsidR="00EB2D5E" w:rsidRPr="00EB2D5E" w14:paraId="037CC061" w14:textId="77777777" w:rsidTr="00EB2D5E">
        <w:trPr>
          <w:trHeight w:val="1921"/>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0514EC" w14:textId="77777777" w:rsidR="00EB2D5E" w:rsidRPr="00EB2D5E" w:rsidRDefault="00EB2D5E" w:rsidP="00EB2D5E">
            <w:pPr>
              <w:jc w:val="center"/>
              <w:rPr>
                <w:sz w:val="15"/>
                <w:szCs w:val="15"/>
              </w:rPr>
            </w:pPr>
            <w:r w:rsidRPr="00EB2D5E">
              <w:rPr>
                <w:sz w:val="15"/>
                <w:szCs w:val="15"/>
              </w:rPr>
              <w:t>№</w:t>
            </w:r>
            <w:r w:rsidRPr="00EB2D5E">
              <w:rPr>
                <w:sz w:val="15"/>
                <w:szCs w:val="15"/>
              </w:rPr>
              <w:br/>
              <w:t>п/п</w:t>
            </w:r>
          </w:p>
        </w:tc>
        <w:tc>
          <w:tcPr>
            <w:tcW w:w="4108" w:type="dxa"/>
            <w:tcBorders>
              <w:top w:val="nil"/>
              <w:left w:val="nil"/>
              <w:bottom w:val="single" w:sz="4" w:space="0" w:color="auto"/>
              <w:right w:val="single" w:sz="4" w:space="0" w:color="auto"/>
            </w:tcBorders>
            <w:shd w:val="clear" w:color="auto" w:fill="auto"/>
            <w:vAlign w:val="center"/>
            <w:hideMark/>
          </w:tcPr>
          <w:p w14:paraId="5E005462" w14:textId="77777777" w:rsidR="00EB2D5E" w:rsidRPr="00EB2D5E" w:rsidRDefault="00EB2D5E" w:rsidP="00EB2D5E">
            <w:pPr>
              <w:jc w:val="center"/>
              <w:rPr>
                <w:sz w:val="15"/>
                <w:szCs w:val="15"/>
              </w:rPr>
            </w:pPr>
            <w:r w:rsidRPr="00EB2D5E">
              <w:rPr>
                <w:sz w:val="15"/>
                <w:szCs w:val="15"/>
              </w:rPr>
              <w:t>Показатели</w:t>
            </w:r>
          </w:p>
        </w:tc>
        <w:tc>
          <w:tcPr>
            <w:tcW w:w="1191" w:type="dxa"/>
            <w:tcBorders>
              <w:top w:val="nil"/>
              <w:left w:val="nil"/>
              <w:bottom w:val="single" w:sz="4" w:space="0" w:color="auto"/>
              <w:right w:val="single" w:sz="4" w:space="0" w:color="auto"/>
            </w:tcBorders>
            <w:shd w:val="clear" w:color="auto" w:fill="auto"/>
            <w:vAlign w:val="center"/>
            <w:hideMark/>
          </w:tcPr>
          <w:p w14:paraId="4DB22BB6" w14:textId="77777777" w:rsidR="00EB2D5E" w:rsidRPr="00EB2D5E" w:rsidRDefault="00EB2D5E" w:rsidP="00EB2D5E">
            <w:pPr>
              <w:jc w:val="center"/>
              <w:rPr>
                <w:sz w:val="15"/>
                <w:szCs w:val="15"/>
              </w:rPr>
            </w:pPr>
            <w:r w:rsidRPr="00EB2D5E">
              <w:rPr>
                <w:sz w:val="15"/>
                <w:szCs w:val="15"/>
              </w:rPr>
              <w:t>Единицы измерения</w:t>
            </w:r>
          </w:p>
        </w:tc>
        <w:tc>
          <w:tcPr>
            <w:tcW w:w="2131" w:type="dxa"/>
            <w:tcBorders>
              <w:top w:val="nil"/>
              <w:left w:val="nil"/>
              <w:bottom w:val="single" w:sz="4" w:space="0" w:color="auto"/>
              <w:right w:val="single" w:sz="4" w:space="0" w:color="auto"/>
            </w:tcBorders>
            <w:shd w:val="clear" w:color="auto" w:fill="auto"/>
            <w:vAlign w:val="center"/>
            <w:hideMark/>
          </w:tcPr>
          <w:p w14:paraId="4743D356" w14:textId="77777777" w:rsidR="00EB2D5E" w:rsidRPr="00EB2D5E" w:rsidRDefault="00EB2D5E" w:rsidP="00EB2D5E">
            <w:pPr>
              <w:jc w:val="center"/>
              <w:rPr>
                <w:sz w:val="15"/>
                <w:szCs w:val="15"/>
              </w:rPr>
            </w:pPr>
            <w:r w:rsidRPr="00EB2D5E">
              <w:rPr>
                <w:sz w:val="15"/>
                <w:szCs w:val="15"/>
              </w:rPr>
              <w:t xml:space="preserve">Предложение предприятия     для газовой котельной 1-ой очереди квартала №24                       </w:t>
            </w:r>
            <w:proofErr w:type="spellStart"/>
            <w:r w:rsidRPr="00EB2D5E">
              <w:rPr>
                <w:b/>
                <w:bCs/>
                <w:sz w:val="15"/>
                <w:szCs w:val="15"/>
              </w:rPr>
              <w:t>пр.Авиаторов</w:t>
            </w:r>
            <w:proofErr w:type="spellEnd"/>
            <w:r w:rsidRPr="00EB2D5E">
              <w:rPr>
                <w:b/>
                <w:bCs/>
                <w:sz w:val="15"/>
                <w:szCs w:val="15"/>
              </w:rPr>
              <w:t xml:space="preserve"> 1-в на 2020 год</w:t>
            </w:r>
          </w:p>
        </w:tc>
        <w:tc>
          <w:tcPr>
            <w:tcW w:w="2302" w:type="dxa"/>
            <w:tcBorders>
              <w:top w:val="nil"/>
              <w:left w:val="nil"/>
              <w:bottom w:val="single" w:sz="4" w:space="0" w:color="auto"/>
              <w:right w:val="single" w:sz="4" w:space="0" w:color="auto"/>
            </w:tcBorders>
            <w:shd w:val="clear" w:color="auto" w:fill="auto"/>
            <w:vAlign w:val="center"/>
            <w:hideMark/>
          </w:tcPr>
          <w:p w14:paraId="100F6B81" w14:textId="77777777" w:rsidR="00EB2D5E" w:rsidRPr="00EB2D5E" w:rsidRDefault="00EB2D5E" w:rsidP="00EB2D5E">
            <w:pPr>
              <w:jc w:val="center"/>
              <w:rPr>
                <w:sz w:val="15"/>
                <w:szCs w:val="15"/>
              </w:rPr>
            </w:pPr>
            <w:r w:rsidRPr="00EB2D5E">
              <w:rPr>
                <w:sz w:val="15"/>
                <w:szCs w:val="15"/>
              </w:rPr>
              <w:t>Утверждено</w:t>
            </w:r>
            <w:r w:rsidRPr="00EB2D5E">
              <w:rPr>
                <w:sz w:val="15"/>
                <w:szCs w:val="15"/>
              </w:rPr>
              <w:br/>
            </w:r>
            <w:r w:rsidRPr="00EB2D5E">
              <w:rPr>
                <w:b/>
                <w:bCs/>
                <w:sz w:val="15"/>
                <w:szCs w:val="15"/>
              </w:rPr>
              <w:t>на 2020 год</w:t>
            </w:r>
            <w:r w:rsidRPr="00EB2D5E">
              <w:rPr>
                <w:sz w:val="15"/>
                <w:szCs w:val="15"/>
              </w:rPr>
              <w:t xml:space="preserve"> (</w:t>
            </w:r>
            <w:proofErr w:type="spellStart"/>
            <w:r w:rsidRPr="00EB2D5E">
              <w:rPr>
                <w:sz w:val="15"/>
                <w:szCs w:val="15"/>
              </w:rPr>
              <w:t>постановл</w:t>
            </w:r>
            <w:proofErr w:type="spellEnd"/>
            <w:r w:rsidRPr="00EB2D5E">
              <w:rPr>
                <w:sz w:val="15"/>
                <w:szCs w:val="15"/>
              </w:rPr>
              <w:t xml:space="preserve">. РЭК Кузбасса от 08.09.2020 №204 отменено судом) по газовой котельной 1-ой очереди квартала №24 </w:t>
            </w:r>
            <w:proofErr w:type="spellStart"/>
            <w:r w:rsidRPr="00EB2D5E">
              <w:rPr>
                <w:b/>
                <w:bCs/>
                <w:sz w:val="15"/>
                <w:szCs w:val="15"/>
              </w:rPr>
              <w:t>пр.Авиаторов</w:t>
            </w:r>
            <w:proofErr w:type="spellEnd"/>
            <w:r w:rsidRPr="00EB2D5E">
              <w:rPr>
                <w:b/>
                <w:bCs/>
                <w:sz w:val="15"/>
                <w:szCs w:val="15"/>
              </w:rPr>
              <w:t xml:space="preserve"> 1-в </w:t>
            </w:r>
          </w:p>
        </w:tc>
        <w:tc>
          <w:tcPr>
            <w:tcW w:w="1948" w:type="dxa"/>
            <w:tcBorders>
              <w:top w:val="nil"/>
              <w:left w:val="nil"/>
              <w:bottom w:val="single" w:sz="4" w:space="0" w:color="auto"/>
              <w:right w:val="single" w:sz="4" w:space="0" w:color="auto"/>
            </w:tcBorders>
            <w:shd w:val="clear" w:color="auto" w:fill="auto"/>
            <w:vAlign w:val="center"/>
            <w:hideMark/>
          </w:tcPr>
          <w:p w14:paraId="3A9BDE80" w14:textId="77777777" w:rsidR="00EB2D5E" w:rsidRPr="00EB2D5E" w:rsidRDefault="00EB2D5E" w:rsidP="00EB2D5E">
            <w:pPr>
              <w:jc w:val="center"/>
              <w:rPr>
                <w:sz w:val="15"/>
                <w:szCs w:val="15"/>
              </w:rPr>
            </w:pPr>
            <w:r w:rsidRPr="00EB2D5E">
              <w:rPr>
                <w:sz w:val="15"/>
                <w:szCs w:val="15"/>
              </w:rPr>
              <w:t>Предложения экспертов</w:t>
            </w:r>
            <w:r w:rsidRPr="00EB2D5E">
              <w:rPr>
                <w:sz w:val="15"/>
                <w:szCs w:val="15"/>
              </w:rPr>
              <w:br/>
              <w:t xml:space="preserve">на 2020 год по </w:t>
            </w:r>
            <w:proofErr w:type="spellStart"/>
            <w:r w:rsidRPr="00EB2D5E">
              <w:rPr>
                <w:sz w:val="15"/>
                <w:szCs w:val="15"/>
              </w:rPr>
              <w:t>реш</w:t>
            </w:r>
            <w:proofErr w:type="spellEnd"/>
            <w:r w:rsidRPr="00EB2D5E">
              <w:rPr>
                <w:sz w:val="15"/>
                <w:szCs w:val="15"/>
              </w:rPr>
              <w:t>. суда №3а-47/2021 (№3а-483/2020)</w:t>
            </w:r>
          </w:p>
        </w:tc>
        <w:tc>
          <w:tcPr>
            <w:tcW w:w="1361" w:type="dxa"/>
            <w:tcBorders>
              <w:top w:val="nil"/>
              <w:left w:val="nil"/>
              <w:bottom w:val="single" w:sz="4" w:space="0" w:color="auto"/>
              <w:right w:val="single" w:sz="4" w:space="0" w:color="auto"/>
            </w:tcBorders>
            <w:shd w:val="clear" w:color="auto" w:fill="auto"/>
            <w:vAlign w:val="center"/>
            <w:hideMark/>
          </w:tcPr>
          <w:p w14:paraId="08B3958B" w14:textId="77777777" w:rsidR="00EB2D5E" w:rsidRPr="00EB2D5E" w:rsidRDefault="00EB2D5E" w:rsidP="00EB2D5E">
            <w:pPr>
              <w:jc w:val="center"/>
              <w:rPr>
                <w:sz w:val="15"/>
                <w:szCs w:val="15"/>
              </w:rPr>
            </w:pPr>
            <w:r w:rsidRPr="00EB2D5E">
              <w:rPr>
                <w:sz w:val="15"/>
                <w:szCs w:val="15"/>
              </w:rPr>
              <w:t xml:space="preserve">Корректировка предложений предприятия        </w:t>
            </w:r>
            <w:proofErr w:type="gramStart"/>
            <w:r w:rsidRPr="00EB2D5E">
              <w:rPr>
                <w:sz w:val="15"/>
                <w:szCs w:val="15"/>
              </w:rPr>
              <w:t xml:space="preserve">   (</w:t>
            </w:r>
            <w:proofErr w:type="gramEnd"/>
            <w:r w:rsidRPr="00EB2D5E">
              <w:rPr>
                <w:sz w:val="15"/>
                <w:szCs w:val="15"/>
              </w:rPr>
              <w:t>гр.6-5)</w:t>
            </w:r>
          </w:p>
        </w:tc>
        <w:tc>
          <w:tcPr>
            <w:tcW w:w="1606" w:type="dxa"/>
            <w:tcBorders>
              <w:top w:val="nil"/>
              <w:left w:val="nil"/>
              <w:bottom w:val="single" w:sz="4" w:space="0" w:color="auto"/>
              <w:right w:val="single" w:sz="4" w:space="0" w:color="auto"/>
            </w:tcBorders>
            <w:shd w:val="clear" w:color="auto" w:fill="auto"/>
            <w:vAlign w:val="center"/>
            <w:hideMark/>
          </w:tcPr>
          <w:p w14:paraId="6C7C9C15" w14:textId="77777777" w:rsidR="00EB2D5E" w:rsidRPr="00EB2D5E" w:rsidRDefault="00EB2D5E" w:rsidP="00EB2D5E">
            <w:pPr>
              <w:jc w:val="center"/>
              <w:rPr>
                <w:sz w:val="15"/>
                <w:szCs w:val="15"/>
              </w:rPr>
            </w:pPr>
            <w:r w:rsidRPr="00EB2D5E">
              <w:rPr>
                <w:sz w:val="15"/>
                <w:szCs w:val="15"/>
              </w:rPr>
              <w:t xml:space="preserve">Корректировка предложений предприятия по </w:t>
            </w:r>
            <w:proofErr w:type="spellStart"/>
            <w:proofErr w:type="gramStart"/>
            <w:r w:rsidRPr="00EB2D5E">
              <w:rPr>
                <w:sz w:val="15"/>
                <w:szCs w:val="15"/>
              </w:rPr>
              <w:t>реш.суда</w:t>
            </w:r>
            <w:proofErr w:type="spellEnd"/>
            <w:proofErr w:type="gramEnd"/>
            <w:r w:rsidRPr="00EB2D5E">
              <w:rPr>
                <w:sz w:val="15"/>
                <w:szCs w:val="15"/>
              </w:rPr>
              <w:t xml:space="preserve"> №3а-47/2021 (№3а-483/2020) (гр. 7-5)</w:t>
            </w:r>
          </w:p>
        </w:tc>
      </w:tr>
      <w:tr w:rsidR="00EB2D5E" w:rsidRPr="00EB2D5E" w14:paraId="5D3AF281"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ECE855" w14:textId="77777777" w:rsidR="00EB2D5E" w:rsidRPr="00EB2D5E" w:rsidRDefault="00EB2D5E" w:rsidP="00EB2D5E">
            <w:pPr>
              <w:jc w:val="center"/>
              <w:rPr>
                <w:sz w:val="15"/>
                <w:szCs w:val="15"/>
              </w:rPr>
            </w:pPr>
            <w:r w:rsidRPr="00EB2D5E">
              <w:rPr>
                <w:sz w:val="15"/>
                <w:szCs w:val="15"/>
              </w:rPr>
              <w:t>1</w:t>
            </w:r>
          </w:p>
        </w:tc>
        <w:tc>
          <w:tcPr>
            <w:tcW w:w="4108" w:type="dxa"/>
            <w:tcBorders>
              <w:top w:val="nil"/>
              <w:left w:val="nil"/>
              <w:bottom w:val="single" w:sz="4" w:space="0" w:color="auto"/>
              <w:right w:val="single" w:sz="4" w:space="0" w:color="auto"/>
            </w:tcBorders>
            <w:shd w:val="clear" w:color="auto" w:fill="auto"/>
            <w:noWrap/>
            <w:vAlign w:val="center"/>
            <w:hideMark/>
          </w:tcPr>
          <w:p w14:paraId="1299ED55" w14:textId="77777777" w:rsidR="00EB2D5E" w:rsidRPr="00EB2D5E" w:rsidRDefault="00EB2D5E" w:rsidP="00EB2D5E">
            <w:pPr>
              <w:jc w:val="center"/>
              <w:rPr>
                <w:sz w:val="15"/>
                <w:szCs w:val="15"/>
              </w:rPr>
            </w:pPr>
            <w:r w:rsidRPr="00EB2D5E">
              <w:rPr>
                <w:sz w:val="15"/>
                <w:szCs w:val="15"/>
              </w:rPr>
              <w:t>2</w:t>
            </w:r>
          </w:p>
        </w:tc>
        <w:tc>
          <w:tcPr>
            <w:tcW w:w="1191" w:type="dxa"/>
            <w:tcBorders>
              <w:top w:val="nil"/>
              <w:left w:val="nil"/>
              <w:bottom w:val="single" w:sz="4" w:space="0" w:color="auto"/>
              <w:right w:val="single" w:sz="4" w:space="0" w:color="auto"/>
            </w:tcBorders>
            <w:shd w:val="clear" w:color="auto" w:fill="auto"/>
            <w:noWrap/>
            <w:vAlign w:val="center"/>
            <w:hideMark/>
          </w:tcPr>
          <w:p w14:paraId="3632914C" w14:textId="77777777" w:rsidR="00EB2D5E" w:rsidRPr="00EB2D5E" w:rsidRDefault="00EB2D5E" w:rsidP="00EB2D5E">
            <w:pPr>
              <w:jc w:val="center"/>
              <w:rPr>
                <w:sz w:val="15"/>
                <w:szCs w:val="15"/>
              </w:rPr>
            </w:pPr>
            <w:r w:rsidRPr="00EB2D5E">
              <w:rPr>
                <w:sz w:val="15"/>
                <w:szCs w:val="15"/>
              </w:rPr>
              <w:t>3</w:t>
            </w:r>
          </w:p>
        </w:tc>
        <w:tc>
          <w:tcPr>
            <w:tcW w:w="2131" w:type="dxa"/>
            <w:tcBorders>
              <w:top w:val="nil"/>
              <w:left w:val="nil"/>
              <w:bottom w:val="single" w:sz="4" w:space="0" w:color="auto"/>
              <w:right w:val="single" w:sz="4" w:space="0" w:color="auto"/>
            </w:tcBorders>
            <w:shd w:val="clear" w:color="auto" w:fill="auto"/>
            <w:noWrap/>
            <w:vAlign w:val="center"/>
            <w:hideMark/>
          </w:tcPr>
          <w:p w14:paraId="4CFCEC05" w14:textId="77777777" w:rsidR="00EB2D5E" w:rsidRPr="00EB2D5E" w:rsidRDefault="00EB2D5E" w:rsidP="00EB2D5E">
            <w:pPr>
              <w:jc w:val="center"/>
              <w:rPr>
                <w:sz w:val="15"/>
                <w:szCs w:val="15"/>
              </w:rPr>
            </w:pPr>
            <w:r w:rsidRPr="00EB2D5E">
              <w:rPr>
                <w:sz w:val="15"/>
                <w:szCs w:val="15"/>
              </w:rPr>
              <w:t>5</w:t>
            </w:r>
          </w:p>
        </w:tc>
        <w:tc>
          <w:tcPr>
            <w:tcW w:w="2302" w:type="dxa"/>
            <w:tcBorders>
              <w:top w:val="nil"/>
              <w:left w:val="nil"/>
              <w:bottom w:val="single" w:sz="4" w:space="0" w:color="auto"/>
              <w:right w:val="single" w:sz="4" w:space="0" w:color="auto"/>
            </w:tcBorders>
            <w:shd w:val="clear" w:color="auto" w:fill="auto"/>
            <w:noWrap/>
            <w:vAlign w:val="center"/>
            <w:hideMark/>
          </w:tcPr>
          <w:p w14:paraId="1DF76CBC" w14:textId="77777777" w:rsidR="00EB2D5E" w:rsidRPr="00EB2D5E" w:rsidRDefault="00EB2D5E" w:rsidP="00EB2D5E">
            <w:pPr>
              <w:jc w:val="center"/>
              <w:rPr>
                <w:sz w:val="15"/>
                <w:szCs w:val="15"/>
              </w:rPr>
            </w:pPr>
            <w:r w:rsidRPr="00EB2D5E">
              <w:rPr>
                <w:sz w:val="15"/>
                <w:szCs w:val="15"/>
              </w:rPr>
              <w:t>6</w:t>
            </w:r>
          </w:p>
        </w:tc>
        <w:tc>
          <w:tcPr>
            <w:tcW w:w="1948" w:type="dxa"/>
            <w:tcBorders>
              <w:top w:val="nil"/>
              <w:left w:val="nil"/>
              <w:bottom w:val="single" w:sz="4" w:space="0" w:color="auto"/>
              <w:right w:val="single" w:sz="4" w:space="0" w:color="auto"/>
            </w:tcBorders>
            <w:shd w:val="clear" w:color="auto" w:fill="auto"/>
            <w:noWrap/>
            <w:vAlign w:val="center"/>
            <w:hideMark/>
          </w:tcPr>
          <w:p w14:paraId="381337DF" w14:textId="77777777" w:rsidR="00EB2D5E" w:rsidRPr="00EB2D5E" w:rsidRDefault="00EB2D5E" w:rsidP="00EB2D5E">
            <w:pPr>
              <w:jc w:val="center"/>
              <w:rPr>
                <w:sz w:val="15"/>
                <w:szCs w:val="15"/>
              </w:rPr>
            </w:pPr>
            <w:r w:rsidRPr="00EB2D5E">
              <w:rPr>
                <w:sz w:val="15"/>
                <w:szCs w:val="15"/>
              </w:rPr>
              <w:t>7</w:t>
            </w:r>
          </w:p>
        </w:tc>
        <w:tc>
          <w:tcPr>
            <w:tcW w:w="1361" w:type="dxa"/>
            <w:tcBorders>
              <w:top w:val="nil"/>
              <w:left w:val="nil"/>
              <w:bottom w:val="single" w:sz="4" w:space="0" w:color="auto"/>
              <w:right w:val="single" w:sz="4" w:space="0" w:color="auto"/>
            </w:tcBorders>
            <w:shd w:val="clear" w:color="auto" w:fill="auto"/>
            <w:noWrap/>
            <w:vAlign w:val="center"/>
            <w:hideMark/>
          </w:tcPr>
          <w:p w14:paraId="54533C1A" w14:textId="77777777" w:rsidR="00EB2D5E" w:rsidRPr="00EB2D5E" w:rsidRDefault="00EB2D5E" w:rsidP="00EB2D5E">
            <w:pPr>
              <w:jc w:val="center"/>
              <w:rPr>
                <w:sz w:val="15"/>
                <w:szCs w:val="15"/>
              </w:rPr>
            </w:pPr>
            <w:r w:rsidRPr="00EB2D5E">
              <w:rPr>
                <w:sz w:val="15"/>
                <w:szCs w:val="15"/>
              </w:rPr>
              <w:t>8</w:t>
            </w:r>
          </w:p>
        </w:tc>
        <w:tc>
          <w:tcPr>
            <w:tcW w:w="1606" w:type="dxa"/>
            <w:tcBorders>
              <w:top w:val="nil"/>
              <w:left w:val="nil"/>
              <w:bottom w:val="single" w:sz="4" w:space="0" w:color="auto"/>
              <w:right w:val="single" w:sz="4" w:space="0" w:color="auto"/>
            </w:tcBorders>
            <w:shd w:val="clear" w:color="auto" w:fill="auto"/>
            <w:noWrap/>
            <w:vAlign w:val="center"/>
            <w:hideMark/>
          </w:tcPr>
          <w:p w14:paraId="1835A656" w14:textId="77777777" w:rsidR="00EB2D5E" w:rsidRPr="00EB2D5E" w:rsidRDefault="00EB2D5E" w:rsidP="00EB2D5E">
            <w:pPr>
              <w:jc w:val="center"/>
              <w:rPr>
                <w:sz w:val="15"/>
                <w:szCs w:val="15"/>
              </w:rPr>
            </w:pPr>
            <w:r w:rsidRPr="00EB2D5E">
              <w:rPr>
                <w:sz w:val="15"/>
                <w:szCs w:val="15"/>
              </w:rPr>
              <w:t>9</w:t>
            </w:r>
          </w:p>
        </w:tc>
      </w:tr>
      <w:tr w:rsidR="00EB2D5E" w:rsidRPr="00EB2D5E" w14:paraId="03D2153B" w14:textId="77777777" w:rsidTr="00EB2D5E">
        <w:trPr>
          <w:trHeight w:val="361"/>
          <w:jc w:val="center"/>
        </w:trPr>
        <w:tc>
          <w:tcPr>
            <w:tcW w:w="15170" w:type="dxa"/>
            <w:gridSpan w:val="8"/>
            <w:tcBorders>
              <w:top w:val="single" w:sz="4" w:space="0" w:color="auto"/>
              <w:left w:val="single" w:sz="4" w:space="0" w:color="auto"/>
              <w:bottom w:val="single" w:sz="4" w:space="0" w:color="auto"/>
              <w:right w:val="nil"/>
            </w:tcBorders>
            <w:shd w:val="clear" w:color="auto" w:fill="auto"/>
            <w:noWrap/>
            <w:vAlign w:val="center"/>
            <w:hideMark/>
          </w:tcPr>
          <w:p w14:paraId="397620B8" w14:textId="77777777" w:rsidR="00EB2D5E" w:rsidRPr="00EB2D5E" w:rsidRDefault="00EB2D5E" w:rsidP="00EB2D5E">
            <w:pPr>
              <w:jc w:val="center"/>
              <w:rPr>
                <w:b/>
                <w:bCs/>
                <w:sz w:val="15"/>
                <w:szCs w:val="15"/>
              </w:rPr>
            </w:pPr>
            <w:r w:rsidRPr="00EB2D5E">
              <w:rPr>
                <w:b/>
                <w:bCs/>
                <w:sz w:val="15"/>
                <w:szCs w:val="15"/>
              </w:rPr>
              <w:t>Баланс тепловой энергии</w:t>
            </w:r>
          </w:p>
        </w:tc>
      </w:tr>
      <w:tr w:rsidR="00EB2D5E" w:rsidRPr="00EB2D5E" w14:paraId="2F22E637" w14:textId="77777777" w:rsidTr="00EB2D5E">
        <w:trPr>
          <w:trHeight w:val="361"/>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851881" w14:textId="77777777" w:rsidR="00EB2D5E" w:rsidRPr="00EB2D5E" w:rsidRDefault="00EB2D5E" w:rsidP="00EB2D5E">
            <w:pPr>
              <w:jc w:val="center"/>
              <w:rPr>
                <w:sz w:val="15"/>
                <w:szCs w:val="15"/>
              </w:rPr>
            </w:pPr>
            <w:r w:rsidRPr="00EB2D5E">
              <w:rPr>
                <w:sz w:val="15"/>
                <w:szCs w:val="15"/>
              </w:rPr>
              <w:t>1.</w:t>
            </w:r>
          </w:p>
        </w:tc>
        <w:tc>
          <w:tcPr>
            <w:tcW w:w="4108" w:type="dxa"/>
            <w:tcBorders>
              <w:top w:val="nil"/>
              <w:left w:val="nil"/>
              <w:bottom w:val="single" w:sz="4" w:space="0" w:color="auto"/>
              <w:right w:val="single" w:sz="4" w:space="0" w:color="auto"/>
            </w:tcBorders>
            <w:shd w:val="clear" w:color="auto" w:fill="auto"/>
            <w:noWrap/>
            <w:vAlign w:val="center"/>
            <w:hideMark/>
          </w:tcPr>
          <w:p w14:paraId="6609DCCF" w14:textId="77777777" w:rsidR="00EB2D5E" w:rsidRPr="00EB2D5E" w:rsidRDefault="00EB2D5E" w:rsidP="00EB2D5E">
            <w:pPr>
              <w:rPr>
                <w:sz w:val="15"/>
                <w:szCs w:val="15"/>
              </w:rPr>
            </w:pPr>
            <w:r w:rsidRPr="00EB2D5E">
              <w:rPr>
                <w:sz w:val="15"/>
                <w:szCs w:val="15"/>
              </w:rPr>
              <w:t>Нормативная выработка</w:t>
            </w:r>
          </w:p>
        </w:tc>
        <w:tc>
          <w:tcPr>
            <w:tcW w:w="1191" w:type="dxa"/>
            <w:tcBorders>
              <w:top w:val="nil"/>
              <w:left w:val="nil"/>
              <w:bottom w:val="nil"/>
              <w:right w:val="single" w:sz="4" w:space="0" w:color="auto"/>
            </w:tcBorders>
            <w:shd w:val="clear" w:color="000000" w:fill="FFFFFF"/>
            <w:vAlign w:val="center"/>
            <w:hideMark/>
          </w:tcPr>
          <w:p w14:paraId="2368EA23" w14:textId="77777777" w:rsidR="00EB2D5E" w:rsidRPr="00EB2D5E" w:rsidRDefault="00EB2D5E" w:rsidP="00EB2D5E">
            <w:pPr>
              <w:jc w:val="center"/>
              <w:rPr>
                <w:sz w:val="15"/>
                <w:szCs w:val="15"/>
              </w:rPr>
            </w:pPr>
            <w:proofErr w:type="spellStart"/>
            <w:proofErr w:type="gramStart"/>
            <w:r w:rsidRPr="00EB2D5E">
              <w:rPr>
                <w:sz w:val="15"/>
                <w:szCs w:val="15"/>
              </w:rPr>
              <w:t>тыс.Гкал</w:t>
            </w:r>
            <w:proofErr w:type="spellEnd"/>
            <w:proofErr w:type="gramEnd"/>
          </w:p>
        </w:tc>
        <w:tc>
          <w:tcPr>
            <w:tcW w:w="2131" w:type="dxa"/>
            <w:tcBorders>
              <w:top w:val="nil"/>
              <w:left w:val="nil"/>
              <w:bottom w:val="single" w:sz="4" w:space="0" w:color="auto"/>
              <w:right w:val="single" w:sz="4" w:space="0" w:color="auto"/>
            </w:tcBorders>
            <w:shd w:val="clear" w:color="auto" w:fill="auto"/>
            <w:noWrap/>
            <w:vAlign w:val="center"/>
            <w:hideMark/>
          </w:tcPr>
          <w:p w14:paraId="0AEAFAA3" w14:textId="77777777" w:rsidR="00EB2D5E" w:rsidRPr="00EB2D5E" w:rsidRDefault="00EB2D5E" w:rsidP="00EB2D5E">
            <w:pPr>
              <w:jc w:val="center"/>
              <w:rPr>
                <w:sz w:val="15"/>
                <w:szCs w:val="15"/>
              </w:rPr>
            </w:pPr>
            <w:r w:rsidRPr="00EB2D5E">
              <w:rPr>
                <w:sz w:val="15"/>
                <w:szCs w:val="15"/>
              </w:rPr>
              <w:t>21,714</w:t>
            </w:r>
          </w:p>
        </w:tc>
        <w:tc>
          <w:tcPr>
            <w:tcW w:w="2302" w:type="dxa"/>
            <w:tcBorders>
              <w:top w:val="nil"/>
              <w:left w:val="nil"/>
              <w:bottom w:val="single" w:sz="4" w:space="0" w:color="auto"/>
              <w:right w:val="single" w:sz="4" w:space="0" w:color="auto"/>
            </w:tcBorders>
            <w:shd w:val="clear" w:color="auto" w:fill="auto"/>
            <w:noWrap/>
            <w:vAlign w:val="center"/>
            <w:hideMark/>
          </w:tcPr>
          <w:p w14:paraId="739E0259" w14:textId="77777777" w:rsidR="00EB2D5E" w:rsidRPr="00EB2D5E" w:rsidRDefault="00EB2D5E" w:rsidP="00EB2D5E">
            <w:pPr>
              <w:jc w:val="center"/>
              <w:rPr>
                <w:sz w:val="15"/>
                <w:szCs w:val="15"/>
              </w:rPr>
            </w:pPr>
            <w:r w:rsidRPr="00EB2D5E">
              <w:rPr>
                <w:sz w:val="15"/>
                <w:szCs w:val="15"/>
              </w:rPr>
              <w:t>22,047</w:t>
            </w:r>
          </w:p>
        </w:tc>
        <w:tc>
          <w:tcPr>
            <w:tcW w:w="1948" w:type="dxa"/>
            <w:tcBorders>
              <w:top w:val="nil"/>
              <w:left w:val="nil"/>
              <w:bottom w:val="single" w:sz="4" w:space="0" w:color="auto"/>
              <w:right w:val="single" w:sz="4" w:space="0" w:color="auto"/>
            </w:tcBorders>
            <w:shd w:val="clear" w:color="auto" w:fill="auto"/>
            <w:noWrap/>
            <w:vAlign w:val="center"/>
            <w:hideMark/>
          </w:tcPr>
          <w:p w14:paraId="0FCD06F2" w14:textId="77777777" w:rsidR="00EB2D5E" w:rsidRPr="00EB2D5E" w:rsidRDefault="00EB2D5E" w:rsidP="00EB2D5E">
            <w:pPr>
              <w:jc w:val="center"/>
              <w:rPr>
                <w:sz w:val="15"/>
                <w:szCs w:val="15"/>
              </w:rPr>
            </w:pPr>
            <w:r w:rsidRPr="00EB2D5E">
              <w:rPr>
                <w:sz w:val="15"/>
                <w:szCs w:val="15"/>
              </w:rPr>
              <w:t>22,047</w:t>
            </w:r>
          </w:p>
        </w:tc>
        <w:tc>
          <w:tcPr>
            <w:tcW w:w="1361" w:type="dxa"/>
            <w:tcBorders>
              <w:top w:val="nil"/>
              <w:left w:val="nil"/>
              <w:bottom w:val="single" w:sz="4" w:space="0" w:color="auto"/>
              <w:right w:val="single" w:sz="4" w:space="0" w:color="auto"/>
            </w:tcBorders>
            <w:shd w:val="clear" w:color="000000" w:fill="FFFFFF"/>
            <w:noWrap/>
            <w:vAlign w:val="center"/>
            <w:hideMark/>
          </w:tcPr>
          <w:p w14:paraId="47903A12" w14:textId="77777777" w:rsidR="00EB2D5E" w:rsidRPr="00EB2D5E" w:rsidRDefault="00EB2D5E" w:rsidP="00EB2D5E">
            <w:pPr>
              <w:jc w:val="center"/>
              <w:rPr>
                <w:sz w:val="15"/>
                <w:szCs w:val="15"/>
              </w:rPr>
            </w:pPr>
            <w:r w:rsidRPr="00EB2D5E">
              <w:rPr>
                <w:sz w:val="15"/>
                <w:szCs w:val="15"/>
              </w:rPr>
              <w:t>0,333</w:t>
            </w:r>
          </w:p>
        </w:tc>
        <w:tc>
          <w:tcPr>
            <w:tcW w:w="1606" w:type="dxa"/>
            <w:tcBorders>
              <w:top w:val="nil"/>
              <w:left w:val="nil"/>
              <w:bottom w:val="single" w:sz="4" w:space="0" w:color="auto"/>
              <w:right w:val="single" w:sz="4" w:space="0" w:color="auto"/>
            </w:tcBorders>
            <w:shd w:val="clear" w:color="000000" w:fill="FFFFFF"/>
            <w:noWrap/>
            <w:vAlign w:val="center"/>
            <w:hideMark/>
          </w:tcPr>
          <w:p w14:paraId="03109B4F" w14:textId="77777777" w:rsidR="00EB2D5E" w:rsidRPr="00EB2D5E" w:rsidRDefault="00EB2D5E" w:rsidP="00EB2D5E">
            <w:pPr>
              <w:jc w:val="center"/>
              <w:rPr>
                <w:sz w:val="15"/>
                <w:szCs w:val="15"/>
              </w:rPr>
            </w:pPr>
            <w:r w:rsidRPr="00EB2D5E">
              <w:rPr>
                <w:sz w:val="15"/>
                <w:szCs w:val="15"/>
              </w:rPr>
              <w:t>0,333</w:t>
            </w:r>
          </w:p>
        </w:tc>
      </w:tr>
      <w:tr w:rsidR="00EB2D5E" w:rsidRPr="00EB2D5E" w14:paraId="4A5BB4AB" w14:textId="77777777" w:rsidTr="00EB2D5E">
        <w:trPr>
          <w:trHeight w:val="592"/>
          <w:jc w:val="center"/>
        </w:trPr>
        <w:tc>
          <w:tcPr>
            <w:tcW w:w="520" w:type="dxa"/>
            <w:tcBorders>
              <w:top w:val="nil"/>
              <w:left w:val="single" w:sz="4" w:space="0" w:color="auto"/>
              <w:bottom w:val="single" w:sz="4" w:space="0" w:color="auto"/>
              <w:right w:val="single" w:sz="4" w:space="0" w:color="auto"/>
            </w:tcBorders>
            <w:shd w:val="clear" w:color="000000" w:fill="FFFFCC"/>
            <w:noWrap/>
            <w:vAlign w:val="center"/>
            <w:hideMark/>
          </w:tcPr>
          <w:p w14:paraId="68E68E84" w14:textId="77777777" w:rsidR="00EB2D5E" w:rsidRPr="00EB2D5E" w:rsidRDefault="00EB2D5E" w:rsidP="00EB2D5E">
            <w:pPr>
              <w:jc w:val="center"/>
              <w:rPr>
                <w:sz w:val="15"/>
                <w:szCs w:val="15"/>
              </w:rPr>
            </w:pPr>
            <w:r w:rsidRPr="00EB2D5E">
              <w:rPr>
                <w:sz w:val="15"/>
                <w:szCs w:val="15"/>
              </w:rPr>
              <w:t>2.</w:t>
            </w:r>
          </w:p>
        </w:tc>
        <w:tc>
          <w:tcPr>
            <w:tcW w:w="4108" w:type="dxa"/>
            <w:tcBorders>
              <w:top w:val="nil"/>
              <w:left w:val="nil"/>
              <w:bottom w:val="single" w:sz="4" w:space="0" w:color="auto"/>
              <w:right w:val="single" w:sz="4" w:space="0" w:color="auto"/>
            </w:tcBorders>
            <w:shd w:val="clear" w:color="000000" w:fill="FFFFCC"/>
            <w:vAlign w:val="center"/>
            <w:hideMark/>
          </w:tcPr>
          <w:p w14:paraId="6FF65A2E" w14:textId="77777777" w:rsidR="00EB2D5E" w:rsidRPr="00EB2D5E" w:rsidRDefault="00EB2D5E" w:rsidP="00EB2D5E">
            <w:pPr>
              <w:rPr>
                <w:b/>
                <w:bCs/>
                <w:sz w:val="15"/>
                <w:szCs w:val="15"/>
              </w:rPr>
            </w:pPr>
            <w:r w:rsidRPr="00EB2D5E">
              <w:rPr>
                <w:b/>
                <w:bCs/>
                <w:sz w:val="15"/>
                <w:szCs w:val="15"/>
              </w:rPr>
              <w:t xml:space="preserve">Отпуск в сеть (с </w:t>
            </w:r>
            <w:proofErr w:type="gramStart"/>
            <w:r w:rsidRPr="00EB2D5E">
              <w:rPr>
                <w:b/>
                <w:bCs/>
                <w:sz w:val="15"/>
                <w:szCs w:val="15"/>
              </w:rPr>
              <w:t xml:space="preserve">коллекторов)   </w:t>
            </w:r>
            <w:proofErr w:type="gramEnd"/>
            <w:r w:rsidRPr="00EB2D5E">
              <w:rPr>
                <w:b/>
                <w:bCs/>
                <w:sz w:val="15"/>
                <w:szCs w:val="15"/>
              </w:rPr>
              <w:t xml:space="preserve">                                                для ООО «</w:t>
            </w:r>
            <w:proofErr w:type="spellStart"/>
            <w:r w:rsidRPr="00EB2D5E">
              <w:rPr>
                <w:b/>
                <w:bCs/>
                <w:sz w:val="15"/>
                <w:szCs w:val="15"/>
              </w:rPr>
              <w:t>Кузнецктеплосбыт</w:t>
            </w:r>
            <w:proofErr w:type="spellEnd"/>
            <w:r w:rsidRPr="00EB2D5E">
              <w:rPr>
                <w:b/>
                <w:bCs/>
                <w:sz w:val="15"/>
                <w:szCs w:val="15"/>
              </w:rPr>
              <w:t>»</w:t>
            </w:r>
          </w:p>
        </w:tc>
        <w:tc>
          <w:tcPr>
            <w:tcW w:w="1191" w:type="dxa"/>
            <w:tcBorders>
              <w:top w:val="single" w:sz="4" w:space="0" w:color="auto"/>
              <w:left w:val="nil"/>
              <w:bottom w:val="single" w:sz="4" w:space="0" w:color="auto"/>
              <w:right w:val="single" w:sz="4" w:space="0" w:color="auto"/>
            </w:tcBorders>
            <w:shd w:val="clear" w:color="000000" w:fill="FFFFCC"/>
            <w:vAlign w:val="center"/>
            <w:hideMark/>
          </w:tcPr>
          <w:p w14:paraId="58EE9D0E" w14:textId="77777777" w:rsidR="00EB2D5E" w:rsidRPr="00EB2D5E" w:rsidRDefault="00EB2D5E" w:rsidP="00EB2D5E">
            <w:pPr>
              <w:jc w:val="center"/>
              <w:rPr>
                <w:b/>
                <w:bCs/>
                <w:sz w:val="15"/>
                <w:szCs w:val="15"/>
              </w:rPr>
            </w:pPr>
            <w:r w:rsidRPr="00EB2D5E">
              <w:rPr>
                <w:b/>
                <w:bCs/>
                <w:sz w:val="15"/>
                <w:szCs w:val="15"/>
              </w:rPr>
              <w:t>тыс. Гкал</w:t>
            </w:r>
          </w:p>
        </w:tc>
        <w:tc>
          <w:tcPr>
            <w:tcW w:w="2131" w:type="dxa"/>
            <w:tcBorders>
              <w:top w:val="nil"/>
              <w:left w:val="nil"/>
              <w:bottom w:val="single" w:sz="4" w:space="0" w:color="auto"/>
              <w:right w:val="single" w:sz="4" w:space="0" w:color="auto"/>
            </w:tcBorders>
            <w:shd w:val="clear" w:color="000000" w:fill="FFFFCC"/>
            <w:noWrap/>
            <w:vAlign w:val="center"/>
            <w:hideMark/>
          </w:tcPr>
          <w:p w14:paraId="550C1626" w14:textId="77777777" w:rsidR="00EB2D5E" w:rsidRPr="00EB2D5E" w:rsidRDefault="00EB2D5E" w:rsidP="00EB2D5E">
            <w:pPr>
              <w:jc w:val="center"/>
              <w:rPr>
                <w:b/>
                <w:bCs/>
                <w:sz w:val="15"/>
                <w:szCs w:val="15"/>
              </w:rPr>
            </w:pPr>
            <w:r w:rsidRPr="00EB2D5E">
              <w:rPr>
                <w:b/>
                <w:bCs/>
                <w:sz w:val="15"/>
                <w:szCs w:val="15"/>
              </w:rPr>
              <w:t>21,714</w:t>
            </w:r>
          </w:p>
        </w:tc>
        <w:tc>
          <w:tcPr>
            <w:tcW w:w="2302" w:type="dxa"/>
            <w:tcBorders>
              <w:top w:val="nil"/>
              <w:left w:val="nil"/>
              <w:bottom w:val="single" w:sz="4" w:space="0" w:color="auto"/>
              <w:right w:val="single" w:sz="4" w:space="0" w:color="auto"/>
            </w:tcBorders>
            <w:shd w:val="clear" w:color="000000" w:fill="FFFFCC"/>
            <w:noWrap/>
            <w:vAlign w:val="center"/>
            <w:hideMark/>
          </w:tcPr>
          <w:p w14:paraId="4BBA9781" w14:textId="77777777" w:rsidR="00EB2D5E" w:rsidRPr="00EB2D5E" w:rsidRDefault="00EB2D5E" w:rsidP="00EB2D5E">
            <w:pPr>
              <w:jc w:val="center"/>
              <w:rPr>
                <w:b/>
                <w:bCs/>
                <w:sz w:val="15"/>
                <w:szCs w:val="15"/>
              </w:rPr>
            </w:pPr>
            <w:r w:rsidRPr="00EB2D5E">
              <w:rPr>
                <w:b/>
                <w:bCs/>
                <w:sz w:val="15"/>
                <w:szCs w:val="15"/>
              </w:rPr>
              <w:t>21,714</w:t>
            </w:r>
          </w:p>
        </w:tc>
        <w:tc>
          <w:tcPr>
            <w:tcW w:w="1948" w:type="dxa"/>
            <w:tcBorders>
              <w:top w:val="nil"/>
              <w:left w:val="nil"/>
              <w:bottom w:val="single" w:sz="4" w:space="0" w:color="auto"/>
              <w:right w:val="single" w:sz="4" w:space="0" w:color="auto"/>
            </w:tcBorders>
            <w:shd w:val="clear" w:color="000000" w:fill="FFFFCC"/>
            <w:noWrap/>
            <w:vAlign w:val="center"/>
            <w:hideMark/>
          </w:tcPr>
          <w:p w14:paraId="505318B0" w14:textId="77777777" w:rsidR="00EB2D5E" w:rsidRPr="00EB2D5E" w:rsidRDefault="00EB2D5E" w:rsidP="00EB2D5E">
            <w:pPr>
              <w:jc w:val="center"/>
              <w:rPr>
                <w:b/>
                <w:bCs/>
                <w:sz w:val="15"/>
                <w:szCs w:val="15"/>
              </w:rPr>
            </w:pPr>
            <w:r w:rsidRPr="00EB2D5E">
              <w:rPr>
                <w:b/>
                <w:bCs/>
                <w:sz w:val="15"/>
                <w:szCs w:val="15"/>
              </w:rPr>
              <w:t>21,714</w:t>
            </w:r>
          </w:p>
        </w:tc>
        <w:tc>
          <w:tcPr>
            <w:tcW w:w="1361" w:type="dxa"/>
            <w:tcBorders>
              <w:top w:val="nil"/>
              <w:left w:val="nil"/>
              <w:bottom w:val="single" w:sz="4" w:space="0" w:color="auto"/>
              <w:right w:val="single" w:sz="4" w:space="0" w:color="auto"/>
            </w:tcBorders>
            <w:shd w:val="clear" w:color="000000" w:fill="FFFFCC"/>
            <w:noWrap/>
            <w:vAlign w:val="center"/>
            <w:hideMark/>
          </w:tcPr>
          <w:p w14:paraId="1EE6F633" w14:textId="77777777" w:rsidR="00EB2D5E" w:rsidRPr="00EB2D5E" w:rsidRDefault="00EB2D5E" w:rsidP="00EB2D5E">
            <w:pPr>
              <w:jc w:val="center"/>
              <w:rPr>
                <w:b/>
                <w:bCs/>
                <w:sz w:val="15"/>
                <w:szCs w:val="15"/>
              </w:rPr>
            </w:pPr>
            <w:r w:rsidRPr="00EB2D5E">
              <w:rPr>
                <w:b/>
                <w:bCs/>
                <w:sz w:val="15"/>
                <w:szCs w:val="15"/>
              </w:rPr>
              <w:t>0,000</w:t>
            </w:r>
          </w:p>
        </w:tc>
        <w:tc>
          <w:tcPr>
            <w:tcW w:w="1606" w:type="dxa"/>
            <w:tcBorders>
              <w:top w:val="nil"/>
              <w:left w:val="nil"/>
              <w:bottom w:val="single" w:sz="4" w:space="0" w:color="auto"/>
              <w:right w:val="single" w:sz="4" w:space="0" w:color="auto"/>
            </w:tcBorders>
            <w:shd w:val="clear" w:color="000000" w:fill="FFFFCC"/>
            <w:noWrap/>
            <w:vAlign w:val="center"/>
            <w:hideMark/>
          </w:tcPr>
          <w:p w14:paraId="1D7FC956" w14:textId="77777777" w:rsidR="00EB2D5E" w:rsidRPr="00EB2D5E" w:rsidRDefault="00EB2D5E" w:rsidP="00EB2D5E">
            <w:pPr>
              <w:jc w:val="center"/>
              <w:rPr>
                <w:b/>
                <w:bCs/>
                <w:sz w:val="15"/>
                <w:szCs w:val="15"/>
              </w:rPr>
            </w:pPr>
            <w:r w:rsidRPr="00EB2D5E">
              <w:rPr>
                <w:b/>
                <w:bCs/>
                <w:sz w:val="15"/>
                <w:szCs w:val="15"/>
              </w:rPr>
              <w:t>0,000</w:t>
            </w:r>
          </w:p>
        </w:tc>
      </w:tr>
      <w:tr w:rsidR="00EB2D5E" w:rsidRPr="00EB2D5E" w14:paraId="792277B3" w14:textId="77777777" w:rsidTr="00EB2D5E">
        <w:trPr>
          <w:trHeight w:val="346"/>
          <w:jc w:val="center"/>
        </w:trPr>
        <w:tc>
          <w:tcPr>
            <w:tcW w:w="520" w:type="dxa"/>
            <w:tcBorders>
              <w:top w:val="nil"/>
              <w:left w:val="single" w:sz="4" w:space="0" w:color="auto"/>
              <w:bottom w:val="nil"/>
              <w:right w:val="single" w:sz="4" w:space="0" w:color="auto"/>
            </w:tcBorders>
            <w:shd w:val="clear" w:color="000000" w:fill="FFFFFF"/>
            <w:noWrap/>
            <w:vAlign w:val="center"/>
            <w:hideMark/>
          </w:tcPr>
          <w:p w14:paraId="3B2EE873" w14:textId="77777777" w:rsidR="00EB2D5E" w:rsidRPr="00EB2D5E" w:rsidRDefault="00EB2D5E" w:rsidP="00EB2D5E">
            <w:pPr>
              <w:jc w:val="center"/>
              <w:rPr>
                <w:sz w:val="15"/>
                <w:szCs w:val="15"/>
              </w:rPr>
            </w:pPr>
            <w:r w:rsidRPr="00EB2D5E">
              <w:rPr>
                <w:sz w:val="15"/>
                <w:szCs w:val="15"/>
              </w:rPr>
              <w:t>3.</w:t>
            </w:r>
          </w:p>
        </w:tc>
        <w:tc>
          <w:tcPr>
            <w:tcW w:w="4108" w:type="dxa"/>
            <w:tcBorders>
              <w:top w:val="nil"/>
              <w:left w:val="nil"/>
              <w:bottom w:val="nil"/>
              <w:right w:val="single" w:sz="4" w:space="0" w:color="auto"/>
            </w:tcBorders>
            <w:shd w:val="clear" w:color="000000" w:fill="FFFFFF"/>
            <w:vAlign w:val="center"/>
            <w:hideMark/>
          </w:tcPr>
          <w:p w14:paraId="119865F0" w14:textId="77777777" w:rsidR="00EB2D5E" w:rsidRPr="00EB2D5E" w:rsidRDefault="00EB2D5E" w:rsidP="00EB2D5E">
            <w:pPr>
              <w:rPr>
                <w:sz w:val="15"/>
                <w:szCs w:val="15"/>
              </w:rPr>
            </w:pPr>
            <w:r w:rsidRPr="00EB2D5E">
              <w:rPr>
                <w:sz w:val="15"/>
                <w:szCs w:val="15"/>
              </w:rPr>
              <w:t>Потери в сетях</w:t>
            </w:r>
          </w:p>
        </w:tc>
        <w:tc>
          <w:tcPr>
            <w:tcW w:w="1191" w:type="dxa"/>
            <w:tcBorders>
              <w:top w:val="nil"/>
              <w:left w:val="nil"/>
              <w:bottom w:val="nil"/>
              <w:right w:val="single" w:sz="4" w:space="0" w:color="auto"/>
            </w:tcBorders>
            <w:shd w:val="clear" w:color="000000" w:fill="FFFFFF"/>
            <w:vAlign w:val="center"/>
            <w:hideMark/>
          </w:tcPr>
          <w:p w14:paraId="1E8B59B8" w14:textId="77777777" w:rsidR="00EB2D5E" w:rsidRPr="00EB2D5E" w:rsidRDefault="00EB2D5E" w:rsidP="00EB2D5E">
            <w:pPr>
              <w:jc w:val="center"/>
              <w:rPr>
                <w:sz w:val="15"/>
                <w:szCs w:val="15"/>
              </w:rPr>
            </w:pPr>
            <w:proofErr w:type="spellStart"/>
            <w:proofErr w:type="gramStart"/>
            <w:r w:rsidRPr="00EB2D5E">
              <w:rPr>
                <w:sz w:val="15"/>
                <w:szCs w:val="15"/>
              </w:rPr>
              <w:t>тыс.Гкал</w:t>
            </w:r>
            <w:proofErr w:type="spellEnd"/>
            <w:proofErr w:type="gramEnd"/>
          </w:p>
        </w:tc>
        <w:tc>
          <w:tcPr>
            <w:tcW w:w="2131" w:type="dxa"/>
            <w:tcBorders>
              <w:top w:val="nil"/>
              <w:left w:val="nil"/>
              <w:bottom w:val="nil"/>
              <w:right w:val="single" w:sz="4" w:space="0" w:color="auto"/>
            </w:tcBorders>
            <w:shd w:val="clear" w:color="000000" w:fill="FFFFFF"/>
            <w:noWrap/>
            <w:vAlign w:val="center"/>
            <w:hideMark/>
          </w:tcPr>
          <w:p w14:paraId="62FD9DCA" w14:textId="77777777" w:rsidR="00EB2D5E" w:rsidRPr="00EB2D5E" w:rsidRDefault="00EB2D5E" w:rsidP="00EB2D5E">
            <w:pPr>
              <w:jc w:val="center"/>
              <w:rPr>
                <w:sz w:val="15"/>
                <w:szCs w:val="15"/>
              </w:rPr>
            </w:pPr>
            <w:r w:rsidRPr="00EB2D5E">
              <w:rPr>
                <w:sz w:val="15"/>
                <w:szCs w:val="15"/>
              </w:rPr>
              <w:t>0,000</w:t>
            </w:r>
          </w:p>
        </w:tc>
        <w:tc>
          <w:tcPr>
            <w:tcW w:w="2302" w:type="dxa"/>
            <w:tcBorders>
              <w:top w:val="nil"/>
              <w:left w:val="nil"/>
              <w:bottom w:val="nil"/>
              <w:right w:val="single" w:sz="4" w:space="0" w:color="auto"/>
            </w:tcBorders>
            <w:shd w:val="clear" w:color="000000" w:fill="FFFFFF"/>
            <w:noWrap/>
            <w:vAlign w:val="center"/>
            <w:hideMark/>
          </w:tcPr>
          <w:p w14:paraId="369B4632" w14:textId="77777777" w:rsidR="00EB2D5E" w:rsidRPr="00EB2D5E" w:rsidRDefault="00EB2D5E" w:rsidP="00EB2D5E">
            <w:pPr>
              <w:jc w:val="center"/>
              <w:rPr>
                <w:sz w:val="15"/>
                <w:szCs w:val="15"/>
              </w:rPr>
            </w:pPr>
            <w:r w:rsidRPr="00EB2D5E">
              <w:rPr>
                <w:sz w:val="15"/>
                <w:szCs w:val="15"/>
              </w:rPr>
              <w:t>0,000</w:t>
            </w:r>
          </w:p>
        </w:tc>
        <w:tc>
          <w:tcPr>
            <w:tcW w:w="1948" w:type="dxa"/>
            <w:tcBorders>
              <w:top w:val="nil"/>
              <w:left w:val="nil"/>
              <w:bottom w:val="nil"/>
              <w:right w:val="single" w:sz="4" w:space="0" w:color="auto"/>
            </w:tcBorders>
            <w:shd w:val="clear" w:color="000000" w:fill="FFFFFF"/>
            <w:noWrap/>
            <w:vAlign w:val="center"/>
            <w:hideMark/>
          </w:tcPr>
          <w:p w14:paraId="7DE0B0A5" w14:textId="77777777" w:rsidR="00EB2D5E" w:rsidRPr="00EB2D5E" w:rsidRDefault="00EB2D5E" w:rsidP="00EB2D5E">
            <w:pPr>
              <w:jc w:val="center"/>
              <w:rPr>
                <w:sz w:val="15"/>
                <w:szCs w:val="15"/>
              </w:rPr>
            </w:pPr>
            <w:r w:rsidRPr="00EB2D5E">
              <w:rPr>
                <w:sz w:val="15"/>
                <w:szCs w:val="15"/>
              </w:rPr>
              <w:t>0,000</w:t>
            </w:r>
          </w:p>
        </w:tc>
        <w:tc>
          <w:tcPr>
            <w:tcW w:w="1361" w:type="dxa"/>
            <w:tcBorders>
              <w:top w:val="nil"/>
              <w:left w:val="nil"/>
              <w:bottom w:val="single" w:sz="4" w:space="0" w:color="auto"/>
              <w:right w:val="single" w:sz="4" w:space="0" w:color="auto"/>
            </w:tcBorders>
            <w:shd w:val="clear" w:color="000000" w:fill="FFFFFF"/>
            <w:noWrap/>
            <w:vAlign w:val="center"/>
            <w:hideMark/>
          </w:tcPr>
          <w:p w14:paraId="2FE5AAE5" w14:textId="77777777" w:rsidR="00EB2D5E" w:rsidRPr="00EB2D5E" w:rsidRDefault="00EB2D5E" w:rsidP="00EB2D5E">
            <w:pPr>
              <w:jc w:val="center"/>
              <w:rPr>
                <w:sz w:val="15"/>
                <w:szCs w:val="15"/>
              </w:rPr>
            </w:pPr>
            <w:r w:rsidRPr="00EB2D5E">
              <w:rPr>
                <w:sz w:val="15"/>
                <w:szCs w:val="15"/>
              </w:rPr>
              <w:t> </w:t>
            </w:r>
          </w:p>
        </w:tc>
        <w:tc>
          <w:tcPr>
            <w:tcW w:w="1606" w:type="dxa"/>
            <w:tcBorders>
              <w:top w:val="nil"/>
              <w:left w:val="nil"/>
              <w:bottom w:val="nil"/>
              <w:right w:val="single" w:sz="4" w:space="0" w:color="auto"/>
            </w:tcBorders>
            <w:shd w:val="clear" w:color="000000" w:fill="FFFFFF"/>
            <w:noWrap/>
            <w:vAlign w:val="center"/>
            <w:hideMark/>
          </w:tcPr>
          <w:p w14:paraId="18D9DDE6" w14:textId="77777777" w:rsidR="00EB2D5E" w:rsidRPr="00EB2D5E" w:rsidRDefault="00EB2D5E" w:rsidP="00EB2D5E">
            <w:pPr>
              <w:jc w:val="center"/>
              <w:rPr>
                <w:sz w:val="15"/>
                <w:szCs w:val="15"/>
              </w:rPr>
            </w:pPr>
            <w:r w:rsidRPr="00EB2D5E">
              <w:rPr>
                <w:sz w:val="15"/>
                <w:szCs w:val="15"/>
              </w:rPr>
              <w:t>0,00</w:t>
            </w:r>
          </w:p>
        </w:tc>
      </w:tr>
      <w:tr w:rsidR="00EB2D5E" w:rsidRPr="00EB2D5E" w14:paraId="3B4F8CCD" w14:textId="77777777" w:rsidTr="00EB2D5E">
        <w:trPr>
          <w:trHeight w:val="317"/>
          <w:jc w:val="center"/>
        </w:trPr>
        <w:tc>
          <w:tcPr>
            <w:tcW w:w="520" w:type="dxa"/>
            <w:tcBorders>
              <w:top w:val="single" w:sz="4" w:space="0" w:color="auto"/>
              <w:left w:val="single" w:sz="4" w:space="0" w:color="auto"/>
              <w:bottom w:val="nil"/>
              <w:right w:val="single" w:sz="4" w:space="0" w:color="auto"/>
            </w:tcBorders>
            <w:shd w:val="clear" w:color="000000" w:fill="FFFFFF"/>
            <w:noWrap/>
            <w:vAlign w:val="center"/>
            <w:hideMark/>
          </w:tcPr>
          <w:p w14:paraId="3A57023E" w14:textId="77777777" w:rsidR="00EB2D5E" w:rsidRPr="00EB2D5E" w:rsidRDefault="00EB2D5E" w:rsidP="00EB2D5E">
            <w:pPr>
              <w:jc w:val="center"/>
              <w:rPr>
                <w:sz w:val="15"/>
                <w:szCs w:val="15"/>
              </w:rPr>
            </w:pPr>
            <w:r w:rsidRPr="00EB2D5E">
              <w:rPr>
                <w:sz w:val="15"/>
                <w:szCs w:val="15"/>
              </w:rPr>
              <w:t>4.</w:t>
            </w:r>
          </w:p>
        </w:tc>
        <w:tc>
          <w:tcPr>
            <w:tcW w:w="4108" w:type="dxa"/>
            <w:tcBorders>
              <w:top w:val="single" w:sz="4" w:space="0" w:color="auto"/>
              <w:left w:val="nil"/>
              <w:bottom w:val="nil"/>
              <w:right w:val="single" w:sz="4" w:space="0" w:color="auto"/>
            </w:tcBorders>
            <w:shd w:val="clear" w:color="000000" w:fill="FFFFFF"/>
            <w:vAlign w:val="center"/>
            <w:hideMark/>
          </w:tcPr>
          <w:p w14:paraId="36FDD3E0" w14:textId="77777777" w:rsidR="00EB2D5E" w:rsidRPr="00EB2D5E" w:rsidRDefault="00EB2D5E" w:rsidP="00EB2D5E">
            <w:pPr>
              <w:rPr>
                <w:sz w:val="15"/>
                <w:szCs w:val="15"/>
              </w:rPr>
            </w:pPr>
            <w:r w:rsidRPr="00EB2D5E">
              <w:rPr>
                <w:sz w:val="15"/>
                <w:szCs w:val="15"/>
              </w:rPr>
              <w:t>Собственные нужды котельной</w:t>
            </w:r>
          </w:p>
        </w:tc>
        <w:tc>
          <w:tcPr>
            <w:tcW w:w="1191" w:type="dxa"/>
            <w:tcBorders>
              <w:top w:val="single" w:sz="4" w:space="0" w:color="auto"/>
              <w:left w:val="nil"/>
              <w:bottom w:val="nil"/>
              <w:right w:val="single" w:sz="4" w:space="0" w:color="auto"/>
            </w:tcBorders>
            <w:shd w:val="clear" w:color="000000" w:fill="FFFFFF"/>
            <w:vAlign w:val="center"/>
            <w:hideMark/>
          </w:tcPr>
          <w:p w14:paraId="42B5F990" w14:textId="77777777" w:rsidR="00EB2D5E" w:rsidRPr="00EB2D5E" w:rsidRDefault="00EB2D5E" w:rsidP="00EB2D5E">
            <w:pPr>
              <w:jc w:val="center"/>
              <w:rPr>
                <w:sz w:val="15"/>
                <w:szCs w:val="15"/>
              </w:rPr>
            </w:pPr>
            <w:proofErr w:type="spellStart"/>
            <w:proofErr w:type="gramStart"/>
            <w:r w:rsidRPr="00EB2D5E">
              <w:rPr>
                <w:sz w:val="15"/>
                <w:szCs w:val="15"/>
              </w:rPr>
              <w:t>тыс.Гкал</w:t>
            </w:r>
            <w:proofErr w:type="spellEnd"/>
            <w:proofErr w:type="gramEnd"/>
          </w:p>
        </w:tc>
        <w:tc>
          <w:tcPr>
            <w:tcW w:w="2131" w:type="dxa"/>
            <w:tcBorders>
              <w:top w:val="single" w:sz="4" w:space="0" w:color="auto"/>
              <w:left w:val="nil"/>
              <w:bottom w:val="nil"/>
              <w:right w:val="single" w:sz="4" w:space="0" w:color="auto"/>
            </w:tcBorders>
            <w:shd w:val="clear" w:color="000000" w:fill="FFFFFF"/>
            <w:noWrap/>
            <w:vAlign w:val="center"/>
            <w:hideMark/>
          </w:tcPr>
          <w:p w14:paraId="5A33E433" w14:textId="77777777" w:rsidR="00EB2D5E" w:rsidRPr="00EB2D5E" w:rsidRDefault="00EB2D5E" w:rsidP="00EB2D5E">
            <w:pPr>
              <w:jc w:val="center"/>
              <w:rPr>
                <w:sz w:val="15"/>
                <w:szCs w:val="15"/>
              </w:rPr>
            </w:pPr>
            <w:r w:rsidRPr="00EB2D5E">
              <w:rPr>
                <w:sz w:val="15"/>
                <w:szCs w:val="15"/>
              </w:rPr>
              <w:t> </w:t>
            </w:r>
          </w:p>
        </w:tc>
        <w:tc>
          <w:tcPr>
            <w:tcW w:w="2302" w:type="dxa"/>
            <w:tcBorders>
              <w:top w:val="single" w:sz="4" w:space="0" w:color="auto"/>
              <w:left w:val="nil"/>
              <w:bottom w:val="nil"/>
              <w:right w:val="single" w:sz="4" w:space="0" w:color="auto"/>
            </w:tcBorders>
            <w:shd w:val="clear" w:color="000000" w:fill="FFFFFF"/>
            <w:noWrap/>
            <w:vAlign w:val="center"/>
            <w:hideMark/>
          </w:tcPr>
          <w:p w14:paraId="13C65F08" w14:textId="77777777" w:rsidR="00EB2D5E" w:rsidRPr="00EB2D5E" w:rsidRDefault="00EB2D5E" w:rsidP="00EB2D5E">
            <w:pPr>
              <w:jc w:val="center"/>
              <w:rPr>
                <w:sz w:val="15"/>
                <w:szCs w:val="15"/>
              </w:rPr>
            </w:pPr>
            <w:r w:rsidRPr="00EB2D5E">
              <w:rPr>
                <w:sz w:val="15"/>
                <w:szCs w:val="15"/>
              </w:rPr>
              <w:t>0,333</w:t>
            </w:r>
          </w:p>
        </w:tc>
        <w:tc>
          <w:tcPr>
            <w:tcW w:w="1948" w:type="dxa"/>
            <w:tcBorders>
              <w:top w:val="single" w:sz="4" w:space="0" w:color="auto"/>
              <w:left w:val="nil"/>
              <w:bottom w:val="nil"/>
              <w:right w:val="single" w:sz="4" w:space="0" w:color="auto"/>
            </w:tcBorders>
            <w:shd w:val="clear" w:color="000000" w:fill="FFFFFF"/>
            <w:noWrap/>
            <w:vAlign w:val="center"/>
            <w:hideMark/>
          </w:tcPr>
          <w:p w14:paraId="3C387BF7" w14:textId="77777777" w:rsidR="00EB2D5E" w:rsidRPr="00EB2D5E" w:rsidRDefault="00EB2D5E" w:rsidP="00EB2D5E">
            <w:pPr>
              <w:jc w:val="center"/>
              <w:rPr>
                <w:sz w:val="15"/>
                <w:szCs w:val="15"/>
              </w:rPr>
            </w:pPr>
            <w:r w:rsidRPr="00EB2D5E">
              <w:rPr>
                <w:sz w:val="15"/>
                <w:szCs w:val="15"/>
              </w:rPr>
              <w:t>0,333</w:t>
            </w:r>
          </w:p>
        </w:tc>
        <w:tc>
          <w:tcPr>
            <w:tcW w:w="1361" w:type="dxa"/>
            <w:tcBorders>
              <w:top w:val="nil"/>
              <w:left w:val="nil"/>
              <w:bottom w:val="nil"/>
              <w:right w:val="single" w:sz="4" w:space="0" w:color="auto"/>
            </w:tcBorders>
            <w:shd w:val="clear" w:color="000000" w:fill="FFFFFF"/>
            <w:noWrap/>
            <w:vAlign w:val="center"/>
            <w:hideMark/>
          </w:tcPr>
          <w:p w14:paraId="5DF88633" w14:textId="77777777" w:rsidR="00EB2D5E" w:rsidRPr="00EB2D5E" w:rsidRDefault="00EB2D5E" w:rsidP="00EB2D5E">
            <w:pPr>
              <w:jc w:val="center"/>
              <w:rPr>
                <w:sz w:val="15"/>
                <w:szCs w:val="15"/>
              </w:rPr>
            </w:pPr>
            <w:r w:rsidRPr="00EB2D5E">
              <w:rPr>
                <w:sz w:val="15"/>
                <w:szCs w:val="15"/>
              </w:rPr>
              <w:t>0,333</w:t>
            </w:r>
          </w:p>
        </w:tc>
        <w:tc>
          <w:tcPr>
            <w:tcW w:w="1606" w:type="dxa"/>
            <w:tcBorders>
              <w:top w:val="single" w:sz="4" w:space="0" w:color="auto"/>
              <w:left w:val="nil"/>
              <w:bottom w:val="nil"/>
              <w:right w:val="single" w:sz="4" w:space="0" w:color="auto"/>
            </w:tcBorders>
            <w:shd w:val="clear" w:color="000000" w:fill="FFFFFF"/>
            <w:noWrap/>
            <w:vAlign w:val="center"/>
            <w:hideMark/>
          </w:tcPr>
          <w:p w14:paraId="224139B5" w14:textId="77777777" w:rsidR="00EB2D5E" w:rsidRPr="00EB2D5E" w:rsidRDefault="00EB2D5E" w:rsidP="00EB2D5E">
            <w:pPr>
              <w:jc w:val="center"/>
              <w:rPr>
                <w:sz w:val="15"/>
                <w:szCs w:val="15"/>
              </w:rPr>
            </w:pPr>
            <w:r w:rsidRPr="00EB2D5E">
              <w:rPr>
                <w:sz w:val="15"/>
                <w:szCs w:val="15"/>
              </w:rPr>
              <w:t>0,333</w:t>
            </w:r>
          </w:p>
        </w:tc>
      </w:tr>
      <w:tr w:rsidR="00EB2D5E" w:rsidRPr="00EB2D5E" w14:paraId="30A64D88" w14:textId="77777777" w:rsidTr="00EB2D5E">
        <w:trPr>
          <w:trHeight w:val="346"/>
          <w:jc w:val="center"/>
        </w:trPr>
        <w:tc>
          <w:tcPr>
            <w:tcW w:w="15170" w:type="dxa"/>
            <w:gridSpan w:val="8"/>
            <w:tcBorders>
              <w:top w:val="single" w:sz="8" w:space="0" w:color="auto"/>
              <w:left w:val="single" w:sz="8" w:space="0" w:color="auto"/>
              <w:bottom w:val="single" w:sz="8" w:space="0" w:color="auto"/>
              <w:right w:val="nil"/>
            </w:tcBorders>
            <w:shd w:val="clear" w:color="000000" w:fill="FFFFFF"/>
            <w:vAlign w:val="center"/>
            <w:hideMark/>
          </w:tcPr>
          <w:p w14:paraId="75D96937" w14:textId="77777777" w:rsidR="00EB2D5E" w:rsidRPr="00EB2D5E" w:rsidRDefault="00EB2D5E" w:rsidP="00EB2D5E">
            <w:pPr>
              <w:jc w:val="center"/>
              <w:rPr>
                <w:b/>
                <w:bCs/>
                <w:sz w:val="15"/>
                <w:szCs w:val="15"/>
              </w:rPr>
            </w:pPr>
            <w:r w:rsidRPr="00EB2D5E">
              <w:rPr>
                <w:b/>
                <w:bCs/>
                <w:sz w:val="15"/>
                <w:szCs w:val="15"/>
              </w:rPr>
              <w:t>Приложение 4.6 Методических указаний</w:t>
            </w:r>
          </w:p>
        </w:tc>
      </w:tr>
      <w:tr w:rsidR="00EB2D5E" w:rsidRPr="00EB2D5E" w14:paraId="03472124" w14:textId="77777777" w:rsidTr="00EB2D5E">
        <w:trPr>
          <w:trHeight w:val="548"/>
          <w:jc w:val="center"/>
        </w:trPr>
        <w:tc>
          <w:tcPr>
            <w:tcW w:w="520" w:type="dxa"/>
            <w:tcBorders>
              <w:top w:val="nil"/>
              <w:left w:val="single" w:sz="4" w:space="0" w:color="auto"/>
              <w:bottom w:val="single" w:sz="4" w:space="0" w:color="auto"/>
              <w:right w:val="single" w:sz="4" w:space="0" w:color="auto"/>
            </w:tcBorders>
            <w:shd w:val="clear" w:color="000000" w:fill="D8E4BC"/>
            <w:noWrap/>
            <w:vAlign w:val="center"/>
            <w:hideMark/>
          </w:tcPr>
          <w:p w14:paraId="76F91945" w14:textId="77777777" w:rsidR="00EB2D5E" w:rsidRPr="00EB2D5E" w:rsidRDefault="00EB2D5E" w:rsidP="00EB2D5E">
            <w:pPr>
              <w:jc w:val="center"/>
              <w:rPr>
                <w:b/>
                <w:bCs/>
                <w:sz w:val="15"/>
                <w:szCs w:val="15"/>
              </w:rPr>
            </w:pPr>
            <w:r w:rsidRPr="00EB2D5E">
              <w:rPr>
                <w:b/>
                <w:bCs/>
                <w:sz w:val="15"/>
                <w:szCs w:val="15"/>
              </w:rPr>
              <w:t>I</w:t>
            </w:r>
          </w:p>
        </w:tc>
        <w:tc>
          <w:tcPr>
            <w:tcW w:w="4108" w:type="dxa"/>
            <w:tcBorders>
              <w:top w:val="nil"/>
              <w:left w:val="nil"/>
              <w:bottom w:val="single" w:sz="4" w:space="0" w:color="auto"/>
              <w:right w:val="single" w:sz="4" w:space="0" w:color="auto"/>
            </w:tcBorders>
            <w:shd w:val="clear" w:color="000000" w:fill="D8E4BC"/>
            <w:vAlign w:val="center"/>
            <w:hideMark/>
          </w:tcPr>
          <w:p w14:paraId="4D4B551E" w14:textId="77777777" w:rsidR="00EB2D5E" w:rsidRPr="00EB2D5E" w:rsidRDefault="00EB2D5E" w:rsidP="00EB2D5E">
            <w:pPr>
              <w:rPr>
                <w:b/>
                <w:bCs/>
                <w:sz w:val="15"/>
                <w:szCs w:val="15"/>
              </w:rPr>
            </w:pPr>
            <w:r w:rsidRPr="00EB2D5E">
              <w:rPr>
                <w:b/>
                <w:bCs/>
                <w:sz w:val="15"/>
                <w:szCs w:val="15"/>
              </w:rPr>
              <w:t>Расходы, связанные с производством и реализацией продукции (услуг), всего</w:t>
            </w:r>
          </w:p>
        </w:tc>
        <w:tc>
          <w:tcPr>
            <w:tcW w:w="1191" w:type="dxa"/>
            <w:tcBorders>
              <w:top w:val="nil"/>
              <w:left w:val="nil"/>
              <w:bottom w:val="single" w:sz="4" w:space="0" w:color="auto"/>
              <w:right w:val="single" w:sz="4" w:space="0" w:color="auto"/>
            </w:tcBorders>
            <w:shd w:val="clear" w:color="000000" w:fill="D8E4BC"/>
            <w:vAlign w:val="center"/>
            <w:hideMark/>
          </w:tcPr>
          <w:p w14:paraId="5E0D2CD9"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nil"/>
              <w:right w:val="single" w:sz="4" w:space="0" w:color="auto"/>
            </w:tcBorders>
            <w:shd w:val="clear" w:color="000000" w:fill="D8E4BC"/>
            <w:noWrap/>
            <w:vAlign w:val="center"/>
            <w:hideMark/>
          </w:tcPr>
          <w:p w14:paraId="3A7E6F94" w14:textId="77777777" w:rsidR="00EB2D5E" w:rsidRPr="00EB2D5E" w:rsidRDefault="00EB2D5E" w:rsidP="00EB2D5E">
            <w:pPr>
              <w:jc w:val="center"/>
              <w:rPr>
                <w:b/>
                <w:bCs/>
                <w:i/>
                <w:iCs/>
                <w:sz w:val="15"/>
                <w:szCs w:val="15"/>
                <w:u w:val="single"/>
              </w:rPr>
            </w:pPr>
            <w:r w:rsidRPr="00EB2D5E">
              <w:rPr>
                <w:b/>
                <w:bCs/>
                <w:i/>
                <w:iCs/>
                <w:sz w:val="15"/>
                <w:szCs w:val="15"/>
                <w:u w:val="single"/>
              </w:rPr>
              <w:t>39 478,76</w:t>
            </w:r>
          </w:p>
        </w:tc>
        <w:tc>
          <w:tcPr>
            <w:tcW w:w="2302" w:type="dxa"/>
            <w:tcBorders>
              <w:top w:val="nil"/>
              <w:left w:val="nil"/>
              <w:bottom w:val="nil"/>
              <w:right w:val="single" w:sz="4" w:space="0" w:color="auto"/>
            </w:tcBorders>
            <w:shd w:val="clear" w:color="000000" w:fill="D8E4BC"/>
            <w:noWrap/>
            <w:vAlign w:val="center"/>
            <w:hideMark/>
          </w:tcPr>
          <w:p w14:paraId="1F8B4614" w14:textId="77777777" w:rsidR="00EB2D5E" w:rsidRPr="00EB2D5E" w:rsidRDefault="00EB2D5E" w:rsidP="00EB2D5E">
            <w:pPr>
              <w:jc w:val="center"/>
              <w:rPr>
                <w:b/>
                <w:bCs/>
                <w:i/>
                <w:iCs/>
                <w:sz w:val="15"/>
                <w:szCs w:val="15"/>
                <w:u w:val="single"/>
              </w:rPr>
            </w:pPr>
            <w:r w:rsidRPr="00EB2D5E">
              <w:rPr>
                <w:b/>
                <w:bCs/>
                <w:i/>
                <w:iCs/>
                <w:sz w:val="15"/>
                <w:szCs w:val="15"/>
                <w:u w:val="single"/>
              </w:rPr>
              <w:t>27 979,47</w:t>
            </w:r>
          </w:p>
        </w:tc>
        <w:tc>
          <w:tcPr>
            <w:tcW w:w="1948" w:type="dxa"/>
            <w:tcBorders>
              <w:top w:val="nil"/>
              <w:left w:val="nil"/>
              <w:bottom w:val="nil"/>
              <w:right w:val="single" w:sz="4" w:space="0" w:color="auto"/>
            </w:tcBorders>
            <w:shd w:val="clear" w:color="000000" w:fill="D8E4BC"/>
            <w:noWrap/>
            <w:vAlign w:val="center"/>
            <w:hideMark/>
          </w:tcPr>
          <w:p w14:paraId="3D0C216B" w14:textId="77777777" w:rsidR="00EB2D5E" w:rsidRPr="00EB2D5E" w:rsidRDefault="00EB2D5E" w:rsidP="00EB2D5E">
            <w:pPr>
              <w:jc w:val="center"/>
              <w:rPr>
                <w:b/>
                <w:bCs/>
                <w:i/>
                <w:iCs/>
                <w:sz w:val="15"/>
                <w:szCs w:val="15"/>
                <w:u w:val="single"/>
              </w:rPr>
            </w:pPr>
            <w:r w:rsidRPr="00EB2D5E">
              <w:rPr>
                <w:b/>
                <w:bCs/>
                <w:i/>
                <w:iCs/>
                <w:sz w:val="15"/>
                <w:szCs w:val="15"/>
                <w:u w:val="single"/>
              </w:rPr>
              <w:t>32 604,02</w:t>
            </w:r>
          </w:p>
        </w:tc>
        <w:tc>
          <w:tcPr>
            <w:tcW w:w="1361" w:type="dxa"/>
            <w:tcBorders>
              <w:top w:val="nil"/>
              <w:left w:val="nil"/>
              <w:bottom w:val="single" w:sz="4" w:space="0" w:color="auto"/>
              <w:right w:val="single" w:sz="4" w:space="0" w:color="auto"/>
            </w:tcBorders>
            <w:shd w:val="clear" w:color="000000" w:fill="D8E4BC"/>
            <w:noWrap/>
            <w:vAlign w:val="center"/>
            <w:hideMark/>
          </w:tcPr>
          <w:p w14:paraId="156AC989" w14:textId="77777777" w:rsidR="00EB2D5E" w:rsidRPr="00EB2D5E" w:rsidRDefault="00EB2D5E" w:rsidP="00EB2D5E">
            <w:pPr>
              <w:jc w:val="center"/>
              <w:rPr>
                <w:b/>
                <w:bCs/>
                <w:sz w:val="15"/>
                <w:szCs w:val="15"/>
              </w:rPr>
            </w:pPr>
            <w:r w:rsidRPr="00EB2D5E">
              <w:rPr>
                <w:b/>
                <w:bCs/>
                <w:sz w:val="15"/>
                <w:szCs w:val="15"/>
              </w:rPr>
              <w:t>-11 499,29</w:t>
            </w:r>
          </w:p>
        </w:tc>
        <w:tc>
          <w:tcPr>
            <w:tcW w:w="1606" w:type="dxa"/>
            <w:tcBorders>
              <w:top w:val="nil"/>
              <w:left w:val="nil"/>
              <w:bottom w:val="nil"/>
              <w:right w:val="single" w:sz="4" w:space="0" w:color="auto"/>
            </w:tcBorders>
            <w:shd w:val="clear" w:color="000000" w:fill="D8E4BC"/>
            <w:noWrap/>
            <w:vAlign w:val="center"/>
            <w:hideMark/>
          </w:tcPr>
          <w:p w14:paraId="3CC24112" w14:textId="77777777" w:rsidR="00EB2D5E" w:rsidRPr="00EB2D5E" w:rsidRDefault="00EB2D5E" w:rsidP="00EB2D5E">
            <w:pPr>
              <w:jc w:val="center"/>
              <w:rPr>
                <w:b/>
                <w:bCs/>
                <w:sz w:val="15"/>
                <w:szCs w:val="15"/>
              </w:rPr>
            </w:pPr>
            <w:r w:rsidRPr="00EB2D5E">
              <w:rPr>
                <w:b/>
                <w:bCs/>
                <w:sz w:val="15"/>
                <w:szCs w:val="15"/>
              </w:rPr>
              <w:t>-6 874,74</w:t>
            </w:r>
          </w:p>
        </w:tc>
      </w:tr>
      <w:tr w:rsidR="00EB2D5E" w:rsidRPr="00EB2D5E" w14:paraId="22CAB42A" w14:textId="77777777" w:rsidTr="00EB2D5E">
        <w:trPr>
          <w:trHeight w:val="332"/>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5ACF0E22" w14:textId="77777777" w:rsidR="00EB2D5E" w:rsidRPr="00EB2D5E" w:rsidRDefault="00EB2D5E" w:rsidP="00EB2D5E">
            <w:pPr>
              <w:jc w:val="center"/>
              <w:rPr>
                <w:b/>
                <w:bCs/>
                <w:sz w:val="15"/>
                <w:szCs w:val="15"/>
              </w:rPr>
            </w:pPr>
            <w:r w:rsidRPr="00EB2D5E">
              <w:rPr>
                <w:b/>
                <w:bCs/>
                <w:sz w:val="15"/>
                <w:szCs w:val="15"/>
              </w:rPr>
              <w:t>1.1</w:t>
            </w:r>
          </w:p>
        </w:tc>
        <w:tc>
          <w:tcPr>
            <w:tcW w:w="4108" w:type="dxa"/>
            <w:tcBorders>
              <w:top w:val="nil"/>
              <w:left w:val="nil"/>
              <w:bottom w:val="single" w:sz="4" w:space="0" w:color="auto"/>
              <w:right w:val="single" w:sz="4" w:space="0" w:color="auto"/>
            </w:tcBorders>
            <w:shd w:val="clear" w:color="auto" w:fill="auto"/>
            <w:vAlign w:val="center"/>
            <w:hideMark/>
          </w:tcPr>
          <w:p w14:paraId="545E2710" w14:textId="77777777" w:rsidR="00EB2D5E" w:rsidRPr="00EB2D5E" w:rsidRDefault="00EB2D5E" w:rsidP="00EB2D5E">
            <w:pPr>
              <w:rPr>
                <w:b/>
                <w:bCs/>
                <w:sz w:val="15"/>
                <w:szCs w:val="15"/>
              </w:rPr>
            </w:pPr>
            <w:r w:rsidRPr="00EB2D5E">
              <w:rPr>
                <w:b/>
                <w:bCs/>
                <w:sz w:val="15"/>
                <w:szCs w:val="15"/>
              </w:rPr>
              <w:t xml:space="preserve"> - расходы на сырье и материалы, в </w:t>
            </w:r>
            <w:proofErr w:type="gramStart"/>
            <w:r w:rsidRPr="00EB2D5E">
              <w:rPr>
                <w:b/>
                <w:bCs/>
                <w:sz w:val="15"/>
                <w:szCs w:val="15"/>
              </w:rPr>
              <w:t>т.ч</w:t>
            </w:r>
            <w:proofErr w:type="gramEnd"/>
          </w:p>
        </w:tc>
        <w:tc>
          <w:tcPr>
            <w:tcW w:w="1191" w:type="dxa"/>
            <w:tcBorders>
              <w:top w:val="nil"/>
              <w:left w:val="nil"/>
              <w:bottom w:val="single" w:sz="4" w:space="0" w:color="auto"/>
              <w:right w:val="single" w:sz="4" w:space="0" w:color="auto"/>
            </w:tcBorders>
            <w:shd w:val="clear" w:color="auto" w:fill="auto"/>
            <w:vAlign w:val="center"/>
            <w:hideMark/>
          </w:tcPr>
          <w:p w14:paraId="3B0D7332"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single" w:sz="4" w:space="0" w:color="auto"/>
              <w:left w:val="nil"/>
              <w:bottom w:val="single" w:sz="4" w:space="0" w:color="auto"/>
              <w:right w:val="single" w:sz="4" w:space="0" w:color="auto"/>
            </w:tcBorders>
            <w:shd w:val="clear" w:color="000000" w:fill="DAEEF3"/>
            <w:noWrap/>
            <w:vAlign w:val="center"/>
            <w:hideMark/>
          </w:tcPr>
          <w:p w14:paraId="0E090B9A" w14:textId="77777777" w:rsidR="00EB2D5E" w:rsidRPr="00EB2D5E" w:rsidRDefault="00EB2D5E" w:rsidP="00EB2D5E">
            <w:pPr>
              <w:jc w:val="center"/>
              <w:rPr>
                <w:b/>
                <w:bCs/>
                <w:sz w:val="15"/>
                <w:szCs w:val="15"/>
              </w:rPr>
            </w:pPr>
            <w:r w:rsidRPr="00EB2D5E">
              <w:rPr>
                <w:b/>
                <w:bCs/>
                <w:sz w:val="15"/>
                <w:szCs w:val="15"/>
              </w:rPr>
              <w:t>526,85</w:t>
            </w:r>
          </w:p>
        </w:tc>
        <w:tc>
          <w:tcPr>
            <w:tcW w:w="2302" w:type="dxa"/>
            <w:tcBorders>
              <w:top w:val="single" w:sz="4" w:space="0" w:color="auto"/>
              <w:left w:val="nil"/>
              <w:bottom w:val="single" w:sz="4" w:space="0" w:color="auto"/>
              <w:right w:val="single" w:sz="4" w:space="0" w:color="auto"/>
            </w:tcBorders>
            <w:shd w:val="clear" w:color="000000" w:fill="EBF1DE"/>
            <w:noWrap/>
            <w:vAlign w:val="center"/>
            <w:hideMark/>
          </w:tcPr>
          <w:p w14:paraId="0C0EBC89" w14:textId="77777777" w:rsidR="00EB2D5E" w:rsidRPr="00EB2D5E" w:rsidRDefault="00EB2D5E" w:rsidP="00EB2D5E">
            <w:pPr>
              <w:jc w:val="center"/>
              <w:rPr>
                <w:b/>
                <w:bCs/>
                <w:sz w:val="15"/>
                <w:szCs w:val="15"/>
              </w:rPr>
            </w:pPr>
            <w:r w:rsidRPr="00EB2D5E">
              <w:rPr>
                <w:b/>
                <w:bCs/>
                <w:sz w:val="15"/>
                <w:szCs w:val="15"/>
              </w:rPr>
              <w:t>479,20</w:t>
            </w:r>
          </w:p>
        </w:tc>
        <w:tc>
          <w:tcPr>
            <w:tcW w:w="1948" w:type="dxa"/>
            <w:tcBorders>
              <w:top w:val="single" w:sz="4" w:space="0" w:color="auto"/>
              <w:left w:val="nil"/>
              <w:bottom w:val="single" w:sz="4" w:space="0" w:color="auto"/>
              <w:right w:val="single" w:sz="4" w:space="0" w:color="auto"/>
            </w:tcBorders>
            <w:shd w:val="clear" w:color="000000" w:fill="EBF1DE"/>
            <w:noWrap/>
            <w:vAlign w:val="center"/>
            <w:hideMark/>
          </w:tcPr>
          <w:p w14:paraId="2C637FFB" w14:textId="77777777" w:rsidR="00EB2D5E" w:rsidRPr="00EB2D5E" w:rsidRDefault="00EB2D5E" w:rsidP="00EB2D5E">
            <w:pPr>
              <w:jc w:val="center"/>
              <w:rPr>
                <w:b/>
                <w:bCs/>
                <w:sz w:val="15"/>
                <w:szCs w:val="15"/>
              </w:rPr>
            </w:pPr>
            <w:r w:rsidRPr="00EB2D5E">
              <w:rPr>
                <w:b/>
                <w:bCs/>
                <w:sz w:val="15"/>
                <w:szCs w:val="15"/>
              </w:rPr>
              <w:t>479,20</w:t>
            </w:r>
          </w:p>
        </w:tc>
        <w:tc>
          <w:tcPr>
            <w:tcW w:w="1361" w:type="dxa"/>
            <w:tcBorders>
              <w:top w:val="nil"/>
              <w:left w:val="nil"/>
              <w:bottom w:val="single" w:sz="4" w:space="0" w:color="auto"/>
              <w:right w:val="single" w:sz="4" w:space="0" w:color="auto"/>
            </w:tcBorders>
            <w:shd w:val="clear" w:color="auto" w:fill="auto"/>
            <w:noWrap/>
            <w:vAlign w:val="center"/>
            <w:hideMark/>
          </w:tcPr>
          <w:p w14:paraId="00317A1B" w14:textId="77777777" w:rsidR="00EB2D5E" w:rsidRPr="00EB2D5E" w:rsidRDefault="00EB2D5E" w:rsidP="00EB2D5E">
            <w:pPr>
              <w:jc w:val="center"/>
              <w:rPr>
                <w:b/>
                <w:bCs/>
                <w:sz w:val="15"/>
                <w:szCs w:val="15"/>
              </w:rPr>
            </w:pPr>
            <w:r w:rsidRPr="00EB2D5E">
              <w:rPr>
                <w:b/>
                <w:bCs/>
                <w:sz w:val="15"/>
                <w:szCs w:val="15"/>
              </w:rPr>
              <w:t>-47,65</w:t>
            </w:r>
          </w:p>
        </w:tc>
        <w:tc>
          <w:tcPr>
            <w:tcW w:w="1606" w:type="dxa"/>
            <w:tcBorders>
              <w:top w:val="single" w:sz="4" w:space="0" w:color="auto"/>
              <w:left w:val="nil"/>
              <w:bottom w:val="nil"/>
              <w:right w:val="single" w:sz="4" w:space="0" w:color="auto"/>
            </w:tcBorders>
            <w:shd w:val="clear" w:color="auto" w:fill="auto"/>
            <w:noWrap/>
            <w:vAlign w:val="center"/>
            <w:hideMark/>
          </w:tcPr>
          <w:p w14:paraId="052620F3" w14:textId="77777777" w:rsidR="00EB2D5E" w:rsidRPr="00EB2D5E" w:rsidRDefault="00EB2D5E" w:rsidP="00EB2D5E">
            <w:pPr>
              <w:jc w:val="center"/>
              <w:rPr>
                <w:b/>
                <w:bCs/>
                <w:sz w:val="15"/>
                <w:szCs w:val="15"/>
              </w:rPr>
            </w:pPr>
            <w:r w:rsidRPr="00EB2D5E">
              <w:rPr>
                <w:b/>
                <w:bCs/>
                <w:sz w:val="15"/>
                <w:szCs w:val="15"/>
              </w:rPr>
              <w:t>-47,65</w:t>
            </w:r>
          </w:p>
        </w:tc>
      </w:tr>
      <w:tr w:rsidR="00EB2D5E" w:rsidRPr="00EB2D5E" w14:paraId="65CBEA45"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6E85B6"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0C0C7199" w14:textId="77777777" w:rsidR="00EB2D5E" w:rsidRPr="00EB2D5E" w:rsidRDefault="00EB2D5E" w:rsidP="00EB2D5E">
            <w:pPr>
              <w:jc w:val="right"/>
              <w:rPr>
                <w:i/>
                <w:iCs/>
                <w:sz w:val="15"/>
                <w:szCs w:val="15"/>
              </w:rPr>
            </w:pPr>
            <w:r w:rsidRPr="00EB2D5E">
              <w:rPr>
                <w:i/>
                <w:iCs/>
                <w:sz w:val="15"/>
                <w:szCs w:val="15"/>
              </w:rPr>
              <w:t>Вспомогательные материалы на производство</w:t>
            </w:r>
          </w:p>
        </w:tc>
        <w:tc>
          <w:tcPr>
            <w:tcW w:w="1191" w:type="dxa"/>
            <w:tcBorders>
              <w:top w:val="nil"/>
              <w:left w:val="nil"/>
              <w:bottom w:val="single" w:sz="4" w:space="0" w:color="auto"/>
              <w:right w:val="single" w:sz="4" w:space="0" w:color="auto"/>
            </w:tcBorders>
            <w:shd w:val="clear" w:color="auto" w:fill="auto"/>
            <w:vAlign w:val="center"/>
            <w:hideMark/>
          </w:tcPr>
          <w:p w14:paraId="546EA78A"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341E3260" w14:textId="77777777" w:rsidR="00EB2D5E" w:rsidRPr="00EB2D5E" w:rsidRDefault="00EB2D5E" w:rsidP="00EB2D5E">
            <w:pPr>
              <w:jc w:val="center"/>
              <w:rPr>
                <w:sz w:val="15"/>
                <w:szCs w:val="15"/>
              </w:rPr>
            </w:pPr>
            <w:r w:rsidRPr="00EB2D5E">
              <w:rPr>
                <w:sz w:val="15"/>
                <w:szCs w:val="15"/>
              </w:rPr>
              <w:t>293,47</w:t>
            </w:r>
          </w:p>
        </w:tc>
        <w:tc>
          <w:tcPr>
            <w:tcW w:w="2302" w:type="dxa"/>
            <w:tcBorders>
              <w:top w:val="nil"/>
              <w:left w:val="nil"/>
              <w:bottom w:val="single" w:sz="4" w:space="0" w:color="auto"/>
              <w:right w:val="single" w:sz="4" w:space="0" w:color="auto"/>
            </w:tcBorders>
            <w:shd w:val="clear" w:color="000000" w:fill="EBF1DE"/>
            <w:noWrap/>
            <w:vAlign w:val="center"/>
            <w:hideMark/>
          </w:tcPr>
          <w:p w14:paraId="057F4D2B" w14:textId="77777777" w:rsidR="00EB2D5E" w:rsidRPr="00EB2D5E" w:rsidRDefault="00EB2D5E" w:rsidP="00EB2D5E">
            <w:pPr>
              <w:jc w:val="center"/>
              <w:rPr>
                <w:sz w:val="15"/>
                <w:szCs w:val="15"/>
              </w:rPr>
            </w:pPr>
            <w:r w:rsidRPr="00EB2D5E">
              <w:rPr>
                <w:sz w:val="15"/>
                <w:szCs w:val="15"/>
              </w:rPr>
              <w:t>277,59</w:t>
            </w:r>
          </w:p>
        </w:tc>
        <w:tc>
          <w:tcPr>
            <w:tcW w:w="1948" w:type="dxa"/>
            <w:tcBorders>
              <w:top w:val="nil"/>
              <w:left w:val="nil"/>
              <w:bottom w:val="single" w:sz="4" w:space="0" w:color="auto"/>
              <w:right w:val="single" w:sz="4" w:space="0" w:color="auto"/>
            </w:tcBorders>
            <w:shd w:val="clear" w:color="000000" w:fill="EBF1DE"/>
            <w:noWrap/>
            <w:vAlign w:val="center"/>
            <w:hideMark/>
          </w:tcPr>
          <w:p w14:paraId="7FC01840" w14:textId="77777777" w:rsidR="00EB2D5E" w:rsidRPr="00EB2D5E" w:rsidRDefault="00EB2D5E" w:rsidP="00EB2D5E">
            <w:pPr>
              <w:jc w:val="center"/>
              <w:rPr>
                <w:sz w:val="15"/>
                <w:szCs w:val="15"/>
              </w:rPr>
            </w:pPr>
            <w:r w:rsidRPr="00EB2D5E">
              <w:rPr>
                <w:sz w:val="15"/>
                <w:szCs w:val="15"/>
              </w:rPr>
              <w:t>277,59</w:t>
            </w:r>
          </w:p>
        </w:tc>
        <w:tc>
          <w:tcPr>
            <w:tcW w:w="1361" w:type="dxa"/>
            <w:tcBorders>
              <w:top w:val="nil"/>
              <w:left w:val="nil"/>
              <w:bottom w:val="single" w:sz="4" w:space="0" w:color="auto"/>
              <w:right w:val="single" w:sz="4" w:space="0" w:color="auto"/>
            </w:tcBorders>
            <w:shd w:val="clear" w:color="auto" w:fill="auto"/>
            <w:noWrap/>
            <w:vAlign w:val="center"/>
            <w:hideMark/>
          </w:tcPr>
          <w:p w14:paraId="076F40D8" w14:textId="77777777" w:rsidR="00EB2D5E" w:rsidRPr="00EB2D5E" w:rsidRDefault="00EB2D5E" w:rsidP="00EB2D5E">
            <w:pPr>
              <w:jc w:val="center"/>
              <w:rPr>
                <w:sz w:val="15"/>
                <w:szCs w:val="15"/>
              </w:rPr>
            </w:pPr>
            <w:r w:rsidRPr="00EB2D5E">
              <w:rPr>
                <w:sz w:val="15"/>
                <w:szCs w:val="15"/>
              </w:rPr>
              <w:t>-15,88</w:t>
            </w:r>
          </w:p>
        </w:tc>
        <w:tc>
          <w:tcPr>
            <w:tcW w:w="1606" w:type="dxa"/>
            <w:tcBorders>
              <w:top w:val="single" w:sz="4" w:space="0" w:color="auto"/>
              <w:left w:val="nil"/>
              <w:bottom w:val="single" w:sz="4" w:space="0" w:color="auto"/>
              <w:right w:val="single" w:sz="4" w:space="0" w:color="auto"/>
            </w:tcBorders>
            <w:shd w:val="clear" w:color="auto" w:fill="auto"/>
            <w:noWrap/>
            <w:vAlign w:val="center"/>
            <w:hideMark/>
          </w:tcPr>
          <w:p w14:paraId="52176008" w14:textId="77777777" w:rsidR="00EB2D5E" w:rsidRPr="00EB2D5E" w:rsidRDefault="00EB2D5E" w:rsidP="00EB2D5E">
            <w:pPr>
              <w:jc w:val="center"/>
              <w:rPr>
                <w:sz w:val="15"/>
                <w:szCs w:val="15"/>
              </w:rPr>
            </w:pPr>
            <w:r w:rsidRPr="00EB2D5E">
              <w:rPr>
                <w:sz w:val="15"/>
                <w:szCs w:val="15"/>
              </w:rPr>
              <w:t>-15,88</w:t>
            </w:r>
          </w:p>
        </w:tc>
      </w:tr>
      <w:tr w:rsidR="00EB2D5E" w:rsidRPr="00EB2D5E" w14:paraId="510EA70C"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AE75153"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7727CB72" w14:textId="77777777" w:rsidR="00EB2D5E" w:rsidRPr="00EB2D5E" w:rsidRDefault="00EB2D5E" w:rsidP="00EB2D5E">
            <w:pPr>
              <w:jc w:val="right"/>
              <w:rPr>
                <w:i/>
                <w:iCs/>
                <w:sz w:val="15"/>
                <w:szCs w:val="15"/>
              </w:rPr>
            </w:pPr>
            <w:r w:rsidRPr="00EB2D5E">
              <w:rPr>
                <w:i/>
                <w:iCs/>
                <w:sz w:val="15"/>
                <w:szCs w:val="15"/>
              </w:rPr>
              <w:t>Химреагенты для нужд водоподготовки (соль таблетированная)</w:t>
            </w:r>
          </w:p>
        </w:tc>
        <w:tc>
          <w:tcPr>
            <w:tcW w:w="1191" w:type="dxa"/>
            <w:tcBorders>
              <w:top w:val="nil"/>
              <w:left w:val="nil"/>
              <w:bottom w:val="single" w:sz="4" w:space="0" w:color="auto"/>
              <w:right w:val="single" w:sz="4" w:space="0" w:color="auto"/>
            </w:tcBorders>
            <w:shd w:val="clear" w:color="auto" w:fill="auto"/>
            <w:vAlign w:val="center"/>
            <w:hideMark/>
          </w:tcPr>
          <w:p w14:paraId="4CB4BCA4"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4CB5AC87" w14:textId="77777777" w:rsidR="00EB2D5E" w:rsidRPr="00EB2D5E" w:rsidRDefault="00EB2D5E" w:rsidP="00EB2D5E">
            <w:pPr>
              <w:jc w:val="center"/>
              <w:rPr>
                <w:sz w:val="15"/>
                <w:szCs w:val="15"/>
              </w:rPr>
            </w:pPr>
            <w:r w:rsidRPr="00EB2D5E">
              <w:rPr>
                <w:sz w:val="15"/>
                <w:szCs w:val="15"/>
              </w:rPr>
              <w:t>98,39</w:t>
            </w:r>
          </w:p>
        </w:tc>
        <w:tc>
          <w:tcPr>
            <w:tcW w:w="2302" w:type="dxa"/>
            <w:tcBorders>
              <w:top w:val="nil"/>
              <w:left w:val="nil"/>
              <w:bottom w:val="single" w:sz="4" w:space="0" w:color="auto"/>
              <w:right w:val="single" w:sz="4" w:space="0" w:color="auto"/>
            </w:tcBorders>
            <w:shd w:val="clear" w:color="000000" w:fill="EBF1DE"/>
            <w:noWrap/>
            <w:vAlign w:val="center"/>
            <w:hideMark/>
          </w:tcPr>
          <w:p w14:paraId="70A8A5C9" w14:textId="77777777" w:rsidR="00EB2D5E" w:rsidRPr="00EB2D5E" w:rsidRDefault="00EB2D5E" w:rsidP="00EB2D5E">
            <w:pPr>
              <w:jc w:val="center"/>
              <w:rPr>
                <w:sz w:val="15"/>
                <w:szCs w:val="15"/>
              </w:rPr>
            </w:pPr>
            <w:r w:rsidRPr="00EB2D5E">
              <w:rPr>
                <w:sz w:val="15"/>
                <w:szCs w:val="15"/>
              </w:rPr>
              <w:t>64,32</w:t>
            </w:r>
          </w:p>
        </w:tc>
        <w:tc>
          <w:tcPr>
            <w:tcW w:w="1948" w:type="dxa"/>
            <w:tcBorders>
              <w:top w:val="nil"/>
              <w:left w:val="nil"/>
              <w:bottom w:val="single" w:sz="4" w:space="0" w:color="auto"/>
              <w:right w:val="single" w:sz="4" w:space="0" w:color="auto"/>
            </w:tcBorders>
            <w:shd w:val="clear" w:color="000000" w:fill="EBF1DE"/>
            <w:noWrap/>
            <w:vAlign w:val="center"/>
            <w:hideMark/>
          </w:tcPr>
          <w:p w14:paraId="10ECFBB2" w14:textId="77777777" w:rsidR="00EB2D5E" w:rsidRPr="00EB2D5E" w:rsidRDefault="00EB2D5E" w:rsidP="00EB2D5E">
            <w:pPr>
              <w:jc w:val="center"/>
              <w:rPr>
                <w:sz w:val="15"/>
                <w:szCs w:val="15"/>
              </w:rPr>
            </w:pPr>
            <w:r w:rsidRPr="00EB2D5E">
              <w:rPr>
                <w:sz w:val="15"/>
                <w:szCs w:val="15"/>
              </w:rPr>
              <w:t>64,32</w:t>
            </w:r>
          </w:p>
        </w:tc>
        <w:tc>
          <w:tcPr>
            <w:tcW w:w="1361" w:type="dxa"/>
            <w:tcBorders>
              <w:top w:val="nil"/>
              <w:left w:val="nil"/>
              <w:bottom w:val="single" w:sz="4" w:space="0" w:color="auto"/>
              <w:right w:val="single" w:sz="4" w:space="0" w:color="auto"/>
            </w:tcBorders>
            <w:shd w:val="clear" w:color="auto" w:fill="auto"/>
            <w:noWrap/>
            <w:vAlign w:val="center"/>
            <w:hideMark/>
          </w:tcPr>
          <w:p w14:paraId="6E808FE3" w14:textId="77777777" w:rsidR="00EB2D5E" w:rsidRPr="00EB2D5E" w:rsidRDefault="00EB2D5E" w:rsidP="00EB2D5E">
            <w:pPr>
              <w:jc w:val="center"/>
              <w:rPr>
                <w:sz w:val="15"/>
                <w:szCs w:val="15"/>
              </w:rPr>
            </w:pPr>
            <w:r w:rsidRPr="00EB2D5E">
              <w:rPr>
                <w:sz w:val="15"/>
                <w:szCs w:val="15"/>
              </w:rPr>
              <w:t>-34,08</w:t>
            </w:r>
          </w:p>
        </w:tc>
        <w:tc>
          <w:tcPr>
            <w:tcW w:w="1606" w:type="dxa"/>
            <w:tcBorders>
              <w:top w:val="nil"/>
              <w:left w:val="nil"/>
              <w:bottom w:val="single" w:sz="4" w:space="0" w:color="auto"/>
              <w:right w:val="single" w:sz="4" w:space="0" w:color="auto"/>
            </w:tcBorders>
            <w:shd w:val="clear" w:color="auto" w:fill="auto"/>
            <w:noWrap/>
            <w:vAlign w:val="center"/>
            <w:hideMark/>
          </w:tcPr>
          <w:p w14:paraId="551CE875" w14:textId="77777777" w:rsidR="00EB2D5E" w:rsidRPr="00EB2D5E" w:rsidRDefault="00EB2D5E" w:rsidP="00EB2D5E">
            <w:pPr>
              <w:jc w:val="center"/>
              <w:rPr>
                <w:sz w:val="15"/>
                <w:szCs w:val="15"/>
              </w:rPr>
            </w:pPr>
            <w:r w:rsidRPr="00EB2D5E">
              <w:rPr>
                <w:sz w:val="15"/>
                <w:szCs w:val="15"/>
              </w:rPr>
              <w:t>-34,08</w:t>
            </w:r>
          </w:p>
        </w:tc>
      </w:tr>
      <w:tr w:rsidR="00EB2D5E" w:rsidRPr="00EB2D5E" w14:paraId="796C9CB9"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2B4955"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29A910C8" w14:textId="77777777" w:rsidR="00EB2D5E" w:rsidRPr="00EB2D5E" w:rsidRDefault="00EB2D5E" w:rsidP="00EB2D5E">
            <w:pPr>
              <w:jc w:val="right"/>
              <w:rPr>
                <w:i/>
                <w:iCs/>
                <w:sz w:val="15"/>
                <w:szCs w:val="15"/>
              </w:rPr>
            </w:pPr>
            <w:r w:rsidRPr="00EB2D5E">
              <w:rPr>
                <w:i/>
                <w:iCs/>
                <w:sz w:val="15"/>
                <w:szCs w:val="15"/>
              </w:rPr>
              <w:t>Охрана труда (спецодежда, смывающие средства)</w:t>
            </w:r>
          </w:p>
        </w:tc>
        <w:tc>
          <w:tcPr>
            <w:tcW w:w="1191" w:type="dxa"/>
            <w:tcBorders>
              <w:top w:val="nil"/>
              <w:left w:val="nil"/>
              <w:bottom w:val="single" w:sz="4" w:space="0" w:color="auto"/>
              <w:right w:val="single" w:sz="4" w:space="0" w:color="auto"/>
            </w:tcBorders>
            <w:shd w:val="clear" w:color="auto" w:fill="auto"/>
            <w:vAlign w:val="center"/>
            <w:hideMark/>
          </w:tcPr>
          <w:p w14:paraId="55F58665"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4731C44E" w14:textId="77777777" w:rsidR="00EB2D5E" w:rsidRPr="00EB2D5E" w:rsidRDefault="00EB2D5E" w:rsidP="00EB2D5E">
            <w:pPr>
              <w:jc w:val="center"/>
              <w:rPr>
                <w:sz w:val="15"/>
                <w:szCs w:val="15"/>
              </w:rPr>
            </w:pPr>
            <w:r w:rsidRPr="00EB2D5E">
              <w:rPr>
                <w:sz w:val="15"/>
                <w:szCs w:val="15"/>
              </w:rPr>
              <w:t>15,56</w:t>
            </w:r>
          </w:p>
        </w:tc>
        <w:tc>
          <w:tcPr>
            <w:tcW w:w="2302" w:type="dxa"/>
            <w:tcBorders>
              <w:top w:val="nil"/>
              <w:left w:val="nil"/>
              <w:bottom w:val="single" w:sz="4" w:space="0" w:color="auto"/>
              <w:right w:val="single" w:sz="4" w:space="0" w:color="auto"/>
            </w:tcBorders>
            <w:shd w:val="clear" w:color="000000" w:fill="EBF1DE"/>
            <w:noWrap/>
            <w:vAlign w:val="center"/>
            <w:hideMark/>
          </w:tcPr>
          <w:p w14:paraId="5B44C897" w14:textId="77777777" w:rsidR="00EB2D5E" w:rsidRPr="00EB2D5E" w:rsidRDefault="00EB2D5E" w:rsidP="00EB2D5E">
            <w:pPr>
              <w:jc w:val="center"/>
              <w:rPr>
                <w:sz w:val="15"/>
                <w:szCs w:val="15"/>
              </w:rPr>
            </w:pPr>
            <w:r w:rsidRPr="00EB2D5E">
              <w:rPr>
                <w:sz w:val="15"/>
                <w:szCs w:val="15"/>
              </w:rPr>
              <w:t>16,02</w:t>
            </w:r>
          </w:p>
        </w:tc>
        <w:tc>
          <w:tcPr>
            <w:tcW w:w="1948" w:type="dxa"/>
            <w:tcBorders>
              <w:top w:val="nil"/>
              <w:left w:val="nil"/>
              <w:bottom w:val="single" w:sz="4" w:space="0" w:color="auto"/>
              <w:right w:val="single" w:sz="4" w:space="0" w:color="auto"/>
            </w:tcBorders>
            <w:shd w:val="clear" w:color="000000" w:fill="EBF1DE"/>
            <w:noWrap/>
            <w:vAlign w:val="center"/>
            <w:hideMark/>
          </w:tcPr>
          <w:p w14:paraId="78D0240A" w14:textId="77777777" w:rsidR="00EB2D5E" w:rsidRPr="00EB2D5E" w:rsidRDefault="00EB2D5E" w:rsidP="00EB2D5E">
            <w:pPr>
              <w:jc w:val="center"/>
              <w:rPr>
                <w:sz w:val="15"/>
                <w:szCs w:val="15"/>
              </w:rPr>
            </w:pPr>
            <w:r w:rsidRPr="00EB2D5E">
              <w:rPr>
                <w:sz w:val="15"/>
                <w:szCs w:val="15"/>
              </w:rPr>
              <w:t>16,02</w:t>
            </w:r>
          </w:p>
        </w:tc>
        <w:tc>
          <w:tcPr>
            <w:tcW w:w="1361" w:type="dxa"/>
            <w:tcBorders>
              <w:top w:val="nil"/>
              <w:left w:val="nil"/>
              <w:bottom w:val="single" w:sz="4" w:space="0" w:color="auto"/>
              <w:right w:val="single" w:sz="4" w:space="0" w:color="auto"/>
            </w:tcBorders>
            <w:shd w:val="clear" w:color="auto" w:fill="auto"/>
            <w:noWrap/>
            <w:vAlign w:val="center"/>
            <w:hideMark/>
          </w:tcPr>
          <w:p w14:paraId="64039602" w14:textId="77777777" w:rsidR="00EB2D5E" w:rsidRPr="00EB2D5E" w:rsidRDefault="00EB2D5E" w:rsidP="00EB2D5E">
            <w:pPr>
              <w:jc w:val="center"/>
              <w:rPr>
                <w:sz w:val="15"/>
                <w:szCs w:val="15"/>
              </w:rPr>
            </w:pPr>
            <w:r w:rsidRPr="00EB2D5E">
              <w:rPr>
                <w:sz w:val="15"/>
                <w:szCs w:val="15"/>
              </w:rPr>
              <w:t>0,47</w:t>
            </w:r>
          </w:p>
        </w:tc>
        <w:tc>
          <w:tcPr>
            <w:tcW w:w="1606" w:type="dxa"/>
            <w:tcBorders>
              <w:top w:val="nil"/>
              <w:left w:val="nil"/>
              <w:bottom w:val="single" w:sz="4" w:space="0" w:color="auto"/>
              <w:right w:val="single" w:sz="4" w:space="0" w:color="auto"/>
            </w:tcBorders>
            <w:shd w:val="clear" w:color="auto" w:fill="auto"/>
            <w:noWrap/>
            <w:vAlign w:val="center"/>
            <w:hideMark/>
          </w:tcPr>
          <w:p w14:paraId="789EA6A9" w14:textId="77777777" w:rsidR="00EB2D5E" w:rsidRPr="00EB2D5E" w:rsidRDefault="00EB2D5E" w:rsidP="00EB2D5E">
            <w:pPr>
              <w:jc w:val="center"/>
              <w:rPr>
                <w:sz w:val="15"/>
                <w:szCs w:val="15"/>
              </w:rPr>
            </w:pPr>
            <w:r w:rsidRPr="00EB2D5E">
              <w:rPr>
                <w:sz w:val="15"/>
                <w:szCs w:val="15"/>
              </w:rPr>
              <w:t>0,47</w:t>
            </w:r>
          </w:p>
        </w:tc>
      </w:tr>
      <w:tr w:rsidR="00EB2D5E" w:rsidRPr="00EB2D5E" w14:paraId="0263D2F8"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6C564CF"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DB93FEC" w14:textId="77777777" w:rsidR="00EB2D5E" w:rsidRPr="00EB2D5E" w:rsidRDefault="00EB2D5E" w:rsidP="00EB2D5E">
            <w:pPr>
              <w:jc w:val="right"/>
              <w:rPr>
                <w:i/>
                <w:iCs/>
                <w:sz w:val="15"/>
                <w:szCs w:val="15"/>
              </w:rPr>
            </w:pPr>
            <w:r w:rsidRPr="00EB2D5E">
              <w:rPr>
                <w:i/>
                <w:iCs/>
                <w:sz w:val="15"/>
                <w:szCs w:val="15"/>
              </w:rPr>
              <w:t xml:space="preserve">Инструменты и приспособления </w:t>
            </w:r>
          </w:p>
        </w:tc>
        <w:tc>
          <w:tcPr>
            <w:tcW w:w="1191" w:type="dxa"/>
            <w:tcBorders>
              <w:top w:val="nil"/>
              <w:left w:val="nil"/>
              <w:bottom w:val="single" w:sz="4" w:space="0" w:color="auto"/>
              <w:right w:val="single" w:sz="4" w:space="0" w:color="auto"/>
            </w:tcBorders>
            <w:shd w:val="clear" w:color="auto" w:fill="auto"/>
            <w:vAlign w:val="center"/>
            <w:hideMark/>
          </w:tcPr>
          <w:p w14:paraId="76D6420F"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14B12713" w14:textId="77777777" w:rsidR="00EB2D5E" w:rsidRPr="00EB2D5E" w:rsidRDefault="00EB2D5E" w:rsidP="00EB2D5E">
            <w:pPr>
              <w:jc w:val="center"/>
              <w:rPr>
                <w:sz w:val="15"/>
                <w:szCs w:val="15"/>
              </w:rPr>
            </w:pPr>
            <w:r w:rsidRPr="00EB2D5E">
              <w:rPr>
                <w:sz w:val="15"/>
                <w:szCs w:val="15"/>
              </w:rPr>
              <w:t>56,66</w:t>
            </w:r>
          </w:p>
        </w:tc>
        <w:tc>
          <w:tcPr>
            <w:tcW w:w="2302" w:type="dxa"/>
            <w:tcBorders>
              <w:top w:val="nil"/>
              <w:left w:val="nil"/>
              <w:bottom w:val="single" w:sz="4" w:space="0" w:color="auto"/>
              <w:right w:val="single" w:sz="4" w:space="0" w:color="auto"/>
            </w:tcBorders>
            <w:shd w:val="clear" w:color="000000" w:fill="EBF1DE"/>
            <w:noWrap/>
            <w:vAlign w:val="center"/>
            <w:hideMark/>
          </w:tcPr>
          <w:p w14:paraId="6B34AD7C" w14:textId="77777777" w:rsidR="00EB2D5E" w:rsidRPr="00EB2D5E" w:rsidRDefault="00EB2D5E" w:rsidP="00EB2D5E">
            <w:pPr>
              <w:jc w:val="center"/>
              <w:rPr>
                <w:sz w:val="15"/>
                <w:szCs w:val="15"/>
              </w:rPr>
            </w:pPr>
            <w:r w:rsidRPr="00EB2D5E">
              <w:rPr>
                <w:sz w:val="15"/>
                <w:szCs w:val="15"/>
              </w:rPr>
              <w:t>58,36</w:t>
            </w:r>
          </w:p>
        </w:tc>
        <w:tc>
          <w:tcPr>
            <w:tcW w:w="1948" w:type="dxa"/>
            <w:tcBorders>
              <w:top w:val="nil"/>
              <w:left w:val="nil"/>
              <w:bottom w:val="single" w:sz="4" w:space="0" w:color="auto"/>
              <w:right w:val="single" w:sz="4" w:space="0" w:color="auto"/>
            </w:tcBorders>
            <w:shd w:val="clear" w:color="000000" w:fill="EBF1DE"/>
            <w:noWrap/>
            <w:vAlign w:val="center"/>
            <w:hideMark/>
          </w:tcPr>
          <w:p w14:paraId="5EF066FB" w14:textId="77777777" w:rsidR="00EB2D5E" w:rsidRPr="00EB2D5E" w:rsidRDefault="00EB2D5E" w:rsidP="00EB2D5E">
            <w:pPr>
              <w:jc w:val="center"/>
              <w:rPr>
                <w:sz w:val="15"/>
                <w:szCs w:val="15"/>
              </w:rPr>
            </w:pPr>
            <w:r w:rsidRPr="00EB2D5E">
              <w:rPr>
                <w:sz w:val="15"/>
                <w:szCs w:val="15"/>
              </w:rPr>
              <w:t>58,36</w:t>
            </w:r>
          </w:p>
        </w:tc>
        <w:tc>
          <w:tcPr>
            <w:tcW w:w="1361" w:type="dxa"/>
            <w:tcBorders>
              <w:top w:val="nil"/>
              <w:left w:val="nil"/>
              <w:bottom w:val="single" w:sz="4" w:space="0" w:color="auto"/>
              <w:right w:val="single" w:sz="4" w:space="0" w:color="auto"/>
            </w:tcBorders>
            <w:shd w:val="clear" w:color="auto" w:fill="auto"/>
            <w:noWrap/>
            <w:vAlign w:val="center"/>
            <w:hideMark/>
          </w:tcPr>
          <w:p w14:paraId="47AB8B9E" w14:textId="77777777" w:rsidR="00EB2D5E" w:rsidRPr="00EB2D5E" w:rsidRDefault="00EB2D5E" w:rsidP="00EB2D5E">
            <w:pPr>
              <w:jc w:val="center"/>
              <w:rPr>
                <w:sz w:val="15"/>
                <w:szCs w:val="15"/>
              </w:rPr>
            </w:pPr>
            <w:r w:rsidRPr="00EB2D5E">
              <w:rPr>
                <w:sz w:val="15"/>
                <w:szCs w:val="15"/>
              </w:rPr>
              <w:t>1,70</w:t>
            </w:r>
          </w:p>
        </w:tc>
        <w:tc>
          <w:tcPr>
            <w:tcW w:w="1606" w:type="dxa"/>
            <w:tcBorders>
              <w:top w:val="nil"/>
              <w:left w:val="nil"/>
              <w:bottom w:val="single" w:sz="4" w:space="0" w:color="auto"/>
              <w:right w:val="single" w:sz="4" w:space="0" w:color="auto"/>
            </w:tcBorders>
            <w:shd w:val="clear" w:color="auto" w:fill="auto"/>
            <w:noWrap/>
            <w:vAlign w:val="center"/>
            <w:hideMark/>
          </w:tcPr>
          <w:p w14:paraId="1B17FD79" w14:textId="77777777" w:rsidR="00EB2D5E" w:rsidRPr="00EB2D5E" w:rsidRDefault="00EB2D5E" w:rsidP="00EB2D5E">
            <w:pPr>
              <w:jc w:val="center"/>
              <w:rPr>
                <w:sz w:val="15"/>
                <w:szCs w:val="15"/>
              </w:rPr>
            </w:pPr>
            <w:r w:rsidRPr="00EB2D5E">
              <w:rPr>
                <w:sz w:val="15"/>
                <w:szCs w:val="15"/>
              </w:rPr>
              <w:t>1,70</w:t>
            </w:r>
          </w:p>
        </w:tc>
      </w:tr>
      <w:tr w:rsidR="00EB2D5E" w:rsidRPr="00EB2D5E" w14:paraId="1E4D8776"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A1168F"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20EB5B13" w14:textId="77777777" w:rsidR="00EB2D5E" w:rsidRPr="00EB2D5E" w:rsidRDefault="00EB2D5E" w:rsidP="00EB2D5E">
            <w:pPr>
              <w:jc w:val="right"/>
              <w:rPr>
                <w:i/>
                <w:iCs/>
                <w:sz w:val="15"/>
                <w:szCs w:val="15"/>
              </w:rPr>
            </w:pPr>
            <w:r w:rsidRPr="00EB2D5E">
              <w:rPr>
                <w:i/>
                <w:iCs/>
                <w:sz w:val="15"/>
                <w:szCs w:val="15"/>
              </w:rPr>
              <w:t>Канцелярия</w:t>
            </w:r>
          </w:p>
        </w:tc>
        <w:tc>
          <w:tcPr>
            <w:tcW w:w="1191" w:type="dxa"/>
            <w:tcBorders>
              <w:top w:val="nil"/>
              <w:left w:val="nil"/>
              <w:bottom w:val="single" w:sz="4" w:space="0" w:color="auto"/>
              <w:right w:val="single" w:sz="4" w:space="0" w:color="auto"/>
            </w:tcBorders>
            <w:shd w:val="clear" w:color="auto" w:fill="auto"/>
            <w:vAlign w:val="center"/>
            <w:hideMark/>
          </w:tcPr>
          <w:p w14:paraId="00119A55"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3E5A6BB9" w14:textId="77777777" w:rsidR="00EB2D5E" w:rsidRPr="00EB2D5E" w:rsidRDefault="00EB2D5E" w:rsidP="00EB2D5E">
            <w:pPr>
              <w:jc w:val="center"/>
              <w:rPr>
                <w:sz w:val="15"/>
                <w:szCs w:val="15"/>
              </w:rPr>
            </w:pPr>
            <w:r w:rsidRPr="00EB2D5E">
              <w:rPr>
                <w:sz w:val="15"/>
                <w:szCs w:val="15"/>
              </w:rPr>
              <w:t>20,45</w:t>
            </w:r>
          </w:p>
        </w:tc>
        <w:tc>
          <w:tcPr>
            <w:tcW w:w="2302" w:type="dxa"/>
            <w:tcBorders>
              <w:top w:val="nil"/>
              <w:left w:val="nil"/>
              <w:bottom w:val="single" w:sz="4" w:space="0" w:color="auto"/>
              <w:right w:val="single" w:sz="4" w:space="0" w:color="auto"/>
            </w:tcBorders>
            <w:shd w:val="clear" w:color="000000" w:fill="EBF1DE"/>
            <w:noWrap/>
            <w:vAlign w:val="center"/>
            <w:hideMark/>
          </w:tcPr>
          <w:p w14:paraId="2DE35E91" w14:textId="77777777" w:rsidR="00EB2D5E" w:rsidRPr="00EB2D5E" w:rsidRDefault="00EB2D5E" w:rsidP="00EB2D5E">
            <w:pPr>
              <w:jc w:val="center"/>
              <w:rPr>
                <w:sz w:val="15"/>
                <w:szCs w:val="15"/>
              </w:rPr>
            </w:pPr>
            <w:r w:rsidRPr="00EB2D5E">
              <w:rPr>
                <w:sz w:val="15"/>
                <w:szCs w:val="15"/>
              </w:rPr>
              <w:t>21,07</w:t>
            </w:r>
          </w:p>
        </w:tc>
        <w:tc>
          <w:tcPr>
            <w:tcW w:w="1948" w:type="dxa"/>
            <w:tcBorders>
              <w:top w:val="nil"/>
              <w:left w:val="nil"/>
              <w:bottom w:val="single" w:sz="4" w:space="0" w:color="auto"/>
              <w:right w:val="single" w:sz="4" w:space="0" w:color="auto"/>
            </w:tcBorders>
            <w:shd w:val="clear" w:color="000000" w:fill="EBF1DE"/>
            <w:noWrap/>
            <w:vAlign w:val="center"/>
            <w:hideMark/>
          </w:tcPr>
          <w:p w14:paraId="06AFB74C" w14:textId="77777777" w:rsidR="00EB2D5E" w:rsidRPr="00EB2D5E" w:rsidRDefault="00EB2D5E" w:rsidP="00EB2D5E">
            <w:pPr>
              <w:jc w:val="center"/>
              <w:rPr>
                <w:sz w:val="15"/>
                <w:szCs w:val="15"/>
              </w:rPr>
            </w:pPr>
            <w:r w:rsidRPr="00EB2D5E">
              <w:rPr>
                <w:sz w:val="15"/>
                <w:szCs w:val="15"/>
              </w:rPr>
              <w:t>21,07</w:t>
            </w:r>
          </w:p>
        </w:tc>
        <w:tc>
          <w:tcPr>
            <w:tcW w:w="1361" w:type="dxa"/>
            <w:tcBorders>
              <w:top w:val="nil"/>
              <w:left w:val="nil"/>
              <w:bottom w:val="single" w:sz="4" w:space="0" w:color="auto"/>
              <w:right w:val="single" w:sz="4" w:space="0" w:color="auto"/>
            </w:tcBorders>
            <w:shd w:val="clear" w:color="auto" w:fill="auto"/>
            <w:noWrap/>
            <w:vAlign w:val="center"/>
            <w:hideMark/>
          </w:tcPr>
          <w:p w14:paraId="1E179130" w14:textId="77777777" w:rsidR="00EB2D5E" w:rsidRPr="00EB2D5E" w:rsidRDefault="00EB2D5E" w:rsidP="00EB2D5E">
            <w:pPr>
              <w:jc w:val="center"/>
              <w:rPr>
                <w:sz w:val="15"/>
                <w:szCs w:val="15"/>
              </w:rPr>
            </w:pPr>
            <w:r w:rsidRPr="00EB2D5E">
              <w:rPr>
                <w:sz w:val="15"/>
                <w:szCs w:val="15"/>
              </w:rPr>
              <w:t>0,61</w:t>
            </w:r>
          </w:p>
        </w:tc>
        <w:tc>
          <w:tcPr>
            <w:tcW w:w="1606" w:type="dxa"/>
            <w:tcBorders>
              <w:top w:val="nil"/>
              <w:left w:val="nil"/>
              <w:bottom w:val="single" w:sz="4" w:space="0" w:color="auto"/>
              <w:right w:val="single" w:sz="4" w:space="0" w:color="auto"/>
            </w:tcBorders>
            <w:shd w:val="clear" w:color="auto" w:fill="auto"/>
            <w:noWrap/>
            <w:vAlign w:val="center"/>
            <w:hideMark/>
          </w:tcPr>
          <w:p w14:paraId="0929A938" w14:textId="77777777" w:rsidR="00EB2D5E" w:rsidRPr="00EB2D5E" w:rsidRDefault="00EB2D5E" w:rsidP="00EB2D5E">
            <w:pPr>
              <w:jc w:val="center"/>
              <w:rPr>
                <w:sz w:val="15"/>
                <w:szCs w:val="15"/>
              </w:rPr>
            </w:pPr>
            <w:r w:rsidRPr="00EB2D5E">
              <w:rPr>
                <w:sz w:val="15"/>
                <w:szCs w:val="15"/>
              </w:rPr>
              <w:t>0,61</w:t>
            </w:r>
          </w:p>
        </w:tc>
      </w:tr>
      <w:tr w:rsidR="00EB2D5E" w:rsidRPr="00EB2D5E" w14:paraId="1C8262CD"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528399"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B8F543B" w14:textId="77777777" w:rsidR="00EB2D5E" w:rsidRPr="00EB2D5E" w:rsidRDefault="00EB2D5E" w:rsidP="00EB2D5E">
            <w:pPr>
              <w:jc w:val="right"/>
              <w:rPr>
                <w:i/>
                <w:iCs/>
                <w:sz w:val="15"/>
                <w:szCs w:val="15"/>
              </w:rPr>
            </w:pPr>
            <w:r w:rsidRPr="00EB2D5E">
              <w:rPr>
                <w:i/>
                <w:iCs/>
                <w:sz w:val="15"/>
                <w:szCs w:val="15"/>
              </w:rPr>
              <w:t>Мебель, ПК</w:t>
            </w:r>
          </w:p>
        </w:tc>
        <w:tc>
          <w:tcPr>
            <w:tcW w:w="1191" w:type="dxa"/>
            <w:tcBorders>
              <w:top w:val="nil"/>
              <w:left w:val="nil"/>
              <w:bottom w:val="single" w:sz="4" w:space="0" w:color="auto"/>
              <w:right w:val="single" w:sz="4" w:space="0" w:color="auto"/>
            </w:tcBorders>
            <w:shd w:val="clear" w:color="auto" w:fill="auto"/>
            <w:vAlign w:val="center"/>
            <w:hideMark/>
          </w:tcPr>
          <w:p w14:paraId="049F3880"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6B472A8A" w14:textId="77777777" w:rsidR="00EB2D5E" w:rsidRPr="00EB2D5E" w:rsidRDefault="00EB2D5E" w:rsidP="00EB2D5E">
            <w:pPr>
              <w:jc w:val="center"/>
              <w:rPr>
                <w:sz w:val="15"/>
                <w:szCs w:val="15"/>
              </w:rPr>
            </w:pPr>
            <w:r w:rsidRPr="00EB2D5E">
              <w:rPr>
                <w:sz w:val="15"/>
                <w:szCs w:val="15"/>
              </w:rPr>
              <w:t>40,63</w:t>
            </w:r>
          </w:p>
        </w:tc>
        <w:tc>
          <w:tcPr>
            <w:tcW w:w="2302" w:type="dxa"/>
            <w:tcBorders>
              <w:top w:val="nil"/>
              <w:left w:val="nil"/>
              <w:bottom w:val="single" w:sz="4" w:space="0" w:color="auto"/>
              <w:right w:val="single" w:sz="4" w:space="0" w:color="auto"/>
            </w:tcBorders>
            <w:shd w:val="clear" w:color="000000" w:fill="EBF1DE"/>
            <w:noWrap/>
            <w:vAlign w:val="center"/>
            <w:hideMark/>
          </w:tcPr>
          <w:p w14:paraId="2437D823" w14:textId="77777777" w:rsidR="00EB2D5E" w:rsidRPr="00EB2D5E" w:rsidRDefault="00EB2D5E" w:rsidP="00EB2D5E">
            <w:pPr>
              <w:jc w:val="center"/>
              <w:rPr>
                <w:sz w:val="15"/>
                <w:szCs w:val="15"/>
              </w:rPr>
            </w:pPr>
            <w:r w:rsidRPr="00EB2D5E">
              <w:rPr>
                <w:sz w:val="15"/>
                <w:szCs w:val="15"/>
              </w:rPr>
              <w:t>41,85</w:t>
            </w:r>
          </w:p>
        </w:tc>
        <w:tc>
          <w:tcPr>
            <w:tcW w:w="1948" w:type="dxa"/>
            <w:tcBorders>
              <w:top w:val="nil"/>
              <w:left w:val="nil"/>
              <w:bottom w:val="single" w:sz="4" w:space="0" w:color="auto"/>
              <w:right w:val="single" w:sz="4" w:space="0" w:color="auto"/>
            </w:tcBorders>
            <w:shd w:val="clear" w:color="000000" w:fill="EBF1DE"/>
            <w:noWrap/>
            <w:vAlign w:val="center"/>
            <w:hideMark/>
          </w:tcPr>
          <w:p w14:paraId="0D6B6EB1" w14:textId="77777777" w:rsidR="00EB2D5E" w:rsidRPr="00EB2D5E" w:rsidRDefault="00EB2D5E" w:rsidP="00EB2D5E">
            <w:pPr>
              <w:jc w:val="center"/>
              <w:rPr>
                <w:sz w:val="15"/>
                <w:szCs w:val="15"/>
              </w:rPr>
            </w:pPr>
            <w:r w:rsidRPr="00EB2D5E">
              <w:rPr>
                <w:sz w:val="15"/>
                <w:szCs w:val="15"/>
              </w:rPr>
              <w:t>41,85</w:t>
            </w:r>
          </w:p>
        </w:tc>
        <w:tc>
          <w:tcPr>
            <w:tcW w:w="1361" w:type="dxa"/>
            <w:tcBorders>
              <w:top w:val="nil"/>
              <w:left w:val="nil"/>
              <w:bottom w:val="single" w:sz="4" w:space="0" w:color="auto"/>
              <w:right w:val="single" w:sz="4" w:space="0" w:color="auto"/>
            </w:tcBorders>
            <w:shd w:val="clear" w:color="auto" w:fill="auto"/>
            <w:noWrap/>
            <w:vAlign w:val="center"/>
            <w:hideMark/>
          </w:tcPr>
          <w:p w14:paraId="6D8223B6" w14:textId="77777777" w:rsidR="00EB2D5E" w:rsidRPr="00EB2D5E" w:rsidRDefault="00EB2D5E" w:rsidP="00EB2D5E">
            <w:pPr>
              <w:jc w:val="center"/>
              <w:rPr>
                <w:sz w:val="15"/>
                <w:szCs w:val="15"/>
              </w:rPr>
            </w:pPr>
            <w:r w:rsidRPr="00EB2D5E">
              <w:rPr>
                <w:sz w:val="15"/>
                <w:szCs w:val="15"/>
              </w:rPr>
              <w:t>1,22</w:t>
            </w:r>
          </w:p>
        </w:tc>
        <w:tc>
          <w:tcPr>
            <w:tcW w:w="1606" w:type="dxa"/>
            <w:tcBorders>
              <w:top w:val="nil"/>
              <w:left w:val="nil"/>
              <w:bottom w:val="single" w:sz="4" w:space="0" w:color="auto"/>
              <w:right w:val="single" w:sz="4" w:space="0" w:color="auto"/>
            </w:tcBorders>
            <w:shd w:val="clear" w:color="auto" w:fill="auto"/>
            <w:noWrap/>
            <w:vAlign w:val="center"/>
            <w:hideMark/>
          </w:tcPr>
          <w:p w14:paraId="34A0EBCA" w14:textId="77777777" w:rsidR="00EB2D5E" w:rsidRPr="00EB2D5E" w:rsidRDefault="00EB2D5E" w:rsidP="00EB2D5E">
            <w:pPr>
              <w:jc w:val="center"/>
              <w:rPr>
                <w:sz w:val="15"/>
                <w:szCs w:val="15"/>
              </w:rPr>
            </w:pPr>
            <w:r w:rsidRPr="00EB2D5E">
              <w:rPr>
                <w:sz w:val="15"/>
                <w:szCs w:val="15"/>
              </w:rPr>
              <w:t>1,22</w:t>
            </w:r>
          </w:p>
        </w:tc>
      </w:tr>
      <w:tr w:rsidR="00EB2D5E" w:rsidRPr="00EB2D5E" w14:paraId="18BC8F83"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11511B6"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05558A5" w14:textId="77777777" w:rsidR="00EB2D5E" w:rsidRPr="00EB2D5E" w:rsidRDefault="00EB2D5E" w:rsidP="00EB2D5E">
            <w:pPr>
              <w:jc w:val="right"/>
              <w:rPr>
                <w:i/>
                <w:iCs/>
                <w:sz w:val="15"/>
                <w:szCs w:val="15"/>
              </w:rPr>
            </w:pPr>
            <w:r w:rsidRPr="00EB2D5E">
              <w:rPr>
                <w:i/>
                <w:iCs/>
                <w:sz w:val="15"/>
                <w:szCs w:val="15"/>
              </w:rPr>
              <w:t>Дизтопливо (резервное топливо)</w:t>
            </w:r>
          </w:p>
        </w:tc>
        <w:tc>
          <w:tcPr>
            <w:tcW w:w="1191" w:type="dxa"/>
            <w:tcBorders>
              <w:top w:val="nil"/>
              <w:left w:val="nil"/>
              <w:bottom w:val="single" w:sz="4" w:space="0" w:color="auto"/>
              <w:right w:val="single" w:sz="4" w:space="0" w:color="auto"/>
            </w:tcBorders>
            <w:shd w:val="clear" w:color="auto" w:fill="auto"/>
            <w:vAlign w:val="center"/>
            <w:hideMark/>
          </w:tcPr>
          <w:p w14:paraId="55369080"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2952612F" w14:textId="77777777" w:rsidR="00EB2D5E" w:rsidRPr="00EB2D5E" w:rsidRDefault="00EB2D5E" w:rsidP="00EB2D5E">
            <w:pPr>
              <w:jc w:val="center"/>
              <w:rPr>
                <w:sz w:val="15"/>
                <w:szCs w:val="15"/>
              </w:rPr>
            </w:pPr>
            <w:r w:rsidRPr="00EB2D5E">
              <w:rPr>
                <w:sz w:val="15"/>
                <w:szCs w:val="15"/>
              </w:rPr>
              <w:t>1,69</w:t>
            </w:r>
          </w:p>
        </w:tc>
        <w:tc>
          <w:tcPr>
            <w:tcW w:w="2302" w:type="dxa"/>
            <w:tcBorders>
              <w:top w:val="nil"/>
              <w:left w:val="nil"/>
              <w:bottom w:val="single" w:sz="4" w:space="0" w:color="auto"/>
              <w:right w:val="single" w:sz="4" w:space="0" w:color="auto"/>
            </w:tcBorders>
            <w:shd w:val="clear" w:color="000000" w:fill="EBF1DE"/>
            <w:noWrap/>
            <w:vAlign w:val="center"/>
            <w:hideMark/>
          </w:tcPr>
          <w:p w14:paraId="58670404"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0311F349"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62AEE539" w14:textId="77777777" w:rsidR="00EB2D5E" w:rsidRPr="00EB2D5E" w:rsidRDefault="00EB2D5E" w:rsidP="00EB2D5E">
            <w:pPr>
              <w:jc w:val="center"/>
              <w:rPr>
                <w:sz w:val="15"/>
                <w:szCs w:val="15"/>
              </w:rPr>
            </w:pPr>
            <w:r w:rsidRPr="00EB2D5E">
              <w:rPr>
                <w:sz w:val="15"/>
                <w:szCs w:val="15"/>
              </w:rPr>
              <w:t>-1,69</w:t>
            </w:r>
          </w:p>
        </w:tc>
        <w:tc>
          <w:tcPr>
            <w:tcW w:w="1606" w:type="dxa"/>
            <w:tcBorders>
              <w:top w:val="nil"/>
              <w:left w:val="nil"/>
              <w:bottom w:val="single" w:sz="4" w:space="0" w:color="auto"/>
              <w:right w:val="single" w:sz="4" w:space="0" w:color="auto"/>
            </w:tcBorders>
            <w:shd w:val="clear" w:color="auto" w:fill="auto"/>
            <w:noWrap/>
            <w:vAlign w:val="center"/>
            <w:hideMark/>
          </w:tcPr>
          <w:p w14:paraId="6A9CB444" w14:textId="77777777" w:rsidR="00EB2D5E" w:rsidRPr="00EB2D5E" w:rsidRDefault="00EB2D5E" w:rsidP="00EB2D5E">
            <w:pPr>
              <w:jc w:val="center"/>
              <w:rPr>
                <w:sz w:val="15"/>
                <w:szCs w:val="15"/>
              </w:rPr>
            </w:pPr>
            <w:r w:rsidRPr="00EB2D5E">
              <w:rPr>
                <w:sz w:val="15"/>
                <w:szCs w:val="15"/>
              </w:rPr>
              <w:t>-1,69</w:t>
            </w:r>
          </w:p>
        </w:tc>
      </w:tr>
      <w:tr w:rsidR="00EB2D5E" w:rsidRPr="00EB2D5E" w14:paraId="64389FE5" w14:textId="77777777" w:rsidTr="00EB2D5E">
        <w:trPr>
          <w:trHeight w:val="303"/>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14DA6344" w14:textId="77777777" w:rsidR="00EB2D5E" w:rsidRPr="00EB2D5E" w:rsidRDefault="00EB2D5E" w:rsidP="00EB2D5E">
            <w:pPr>
              <w:jc w:val="center"/>
              <w:rPr>
                <w:b/>
                <w:bCs/>
                <w:sz w:val="15"/>
                <w:szCs w:val="15"/>
              </w:rPr>
            </w:pPr>
            <w:r w:rsidRPr="00EB2D5E">
              <w:rPr>
                <w:b/>
                <w:bCs/>
                <w:sz w:val="15"/>
                <w:szCs w:val="15"/>
              </w:rPr>
              <w:t>1.2</w:t>
            </w:r>
          </w:p>
        </w:tc>
        <w:tc>
          <w:tcPr>
            <w:tcW w:w="4108" w:type="dxa"/>
            <w:tcBorders>
              <w:top w:val="nil"/>
              <w:left w:val="nil"/>
              <w:bottom w:val="single" w:sz="4" w:space="0" w:color="auto"/>
              <w:right w:val="single" w:sz="4" w:space="0" w:color="auto"/>
            </w:tcBorders>
            <w:shd w:val="clear" w:color="auto" w:fill="auto"/>
            <w:vAlign w:val="center"/>
            <w:hideMark/>
          </w:tcPr>
          <w:p w14:paraId="191EF6E8" w14:textId="77777777" w:rsidR="00EB2D5E" w:rsidRPr="00EB2D5E" w:rsidRDefault="00EB2D5E" w:rsidP="00EB2D5E">
            <w:pPr>
              <w:rPr>
                <w:b/>
                <w:bCs/>
                <w:sz w:val="15"/>
                <w:szCs w:val="15"/>
              </w:rPr>
            </w:pPr>
            <w:r w:rsidRPr="00EB2D5E">
              <w:rPr>
                <w:b/>
                <w:bCs/>
                <w:sz w:val="15"/>
                <w:szCs w:val="15"/>
              </w:rPr>
              <w:t xml:space="preserve"> - расходы на топливо (газ)</w:t>
            </w:r>
          </w:p>
        </w:tc>
        <w:tc>
          <w:tcPr>
            <w:tcW w:w="1191" w:type="dxa"/>
            <w:tcBorders>
              <w:top w:val="nil"/>
              <w:left w:val="nil"/>
              <w:bottom w:val="single" w:sz="4" w:space="0" w:color="auto"/>
              <w:right w:val="single" w:sz="4" w:space="0" w:color="auto"/>
            </w:tcBorders>
            <w:shd w:val="clear" w:color="auto" w:fill="auto"/>
            <w:vAlign w:val="center"/>
            <w:hideMark/>
          </w:tcPr>
          <w:p w14:paraId="53F2D588"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DAEEF3"/>
            <w:noWrap/>
            <w:vAlign w:val="center"/>
            <w:hideMark/>
          </w:tcPr>
          <w:p w14:paraId="25F6A58A" w14:textId="77777777" w:rsidR="00EB2D5E" w:rsidRPr="00EB2D5E" w:rsidRDefault="00EB2D5E" w:rsidP="00EB2D5E">
            <w:pPr>
              <w:jc w:val="center"/>
              <w:rPr>
                <w:b/>
                <w:bCs/>
                <w:sz w:val="15"/>
                <w:szCs w:val="15"/>
              </w:rPr>
            </w:pPr>
            <w:r w:rsidRPr="00EB2D5E">
              <w:rPr>
                <w:b/>
                <w:bCs/>
                <w:sz w:val="15"/>
                <w:szCs w:val="15"/>
              </w:rPr>
              <w:t>17 999,77</w:t>
            </w:r>
          </w:p>
        </w:tc>
        <w:tc>
          <w:tcPr>
            <w:tcW w:w="2302" w:type="dxa"/>
            <w:tcBorders>
              <w:top w:val="nil"/>
              <w:left w:val="nil"/>
              <w:bottom w:val="single" w:sz="4" w:space="0" w:color="auto"/>
              <w:right w:val="single" w:sz="4" w:space="0" w:color="auto"/>
            </w:tcBorders>
            <w:shd w:val="clear" w:color="000000" w:fill="EBF1DE"/>
            <w:noWrap/>
            <w:vAlign w:val="center"/>
            <w:hideMark/>
          </w:tcPr>
          <w:p w14:paraId="02395E87" w14:textId="77777777" w:rsidR="00EB2D5E" w:rsidRPr="00EB2D5E" w:rsidRDefault="00EB2D5E" w:rsidP="00EB2D5E">
            <w:pPr>
              <w:jc w:val="center"/>
              <w:rPr>
                <w:b/>
                <w:bCs/>
                <w:sz w:val="15"/>
                <w:szCs w:val="15"/>
              </w:rPr>
            </w:pPr>
            <w:r w:rsidRPr="00EB2D5E">
              <w:rPr>
                <w:b/>
                <w:bCs/>
                <w:sz w:val="15"/>
                <w:szCs w:val="15"/>
              </w:rPr>
              <w:t>17 558,16</w:t>
            </w:r>
          </w:p>
        </w:tc>
        <w:tc>
          <w:tcPr>
            <w:tcW w:w="1948" w:type="dxa"/>
            <w:tcBorders>
              <w:top w:val="nil"/>
              <w:left w:val="nil"/>
              <w:bottom w:val="single" w:sz="4" w:space="0" w:color="auto"/>
              <w:right w:val="single" w:sz="4" w:space="0" w:color="auto"/>
            </w:tcBorders>
            <w:shd w:val="clear" w:color="000000" w:fill="EBF1DE"/>
            <w:noWrap/>
            <w:vAlign w:val="center"/>
            <w:hideMark/>
          </w:tcPr>
          <w:p w14:paraId="6DEC07C7" w14:textId="77777777" w:rsidR="00EB2D5E" w:rsidRPr="00EB2D5E" w:rsidRDefault="00EB2D5E" w:rsidP="00EB2D5E">
            <w:pPr>
              <w:jc w:val="center"/>
              <w:rPr>
                <w:b/>
                <w:bCs/>
                <w:sz w:val="15"/>
                <w:szCs w:val="15"/>
              </w:rPr>
            </w:pPr>
            <w:r w:rsidRPr="00EB2D5E">
              <w:rPr>
                <w:b/>
                <w:bCs/>
                <w:sz w:val="15"/>
                <w:szCs w:val="15"/>
              </w:rPr>
              <w:t>17 558,16</w:t>
            </w:r>
          </w:p>
        </w:tc>
        <w:tc>
          <w:tcPr>
            <w:tcW w:w="1361" w:type="dxa"/>
            <w:tcBorders>
              <w:top w:val="nil"/>
              <w:left w:val="nil"/>
              <w:bottom w:val="single" w:sz="4" w:space="0" w:color="auto"/>
              <w:right w:val="single" w:sz="4" w:space="0" w:color="auto"/>
            </w:tcBorders>
            <w:shd w:val="clear" w:color="auto" w:fill="auto"/>
            <w:noWrap/>
            <w:vAlign w:val="center"/>
            <w:hideMark/>
          </w:tcPr>
          <w:p w14:paraId="12F359FB" w14:textId="77777777" w:rsidR="00EB2D5E" w:rsidRPr="00EB2D5E" w:rsidRDefault="00EB2D5E" w:rsidP="00EB2D5E">
            <w:pPr>
              <w:jc w:val="center"/>
              <w:rPr>
                <w:b/>
                <w:bCs/>
                <w:sz w:val="15"/>
                <w:szCs w:val="15"/>
              </w:rPr>
            </w:pPr>
            <w:r w:rsidRPr="00EB2D5E">
              <w:rPr>
                <w:b/>
                <w:bCs/>
                <w:sz w:val="15"/>
                <w:szCs w:val="15"/>
              </w:rPr>
              <w:t>-441,61</w:t>
            </w:r>
          </w:p>
        </w:tc>
        <w:tc>
          <w:tcPr>
            <w:tcW w:w="1606" w:type="dxa"/>
            <w:tcBorders>
              <w:top w:val="nil"/>
              <w:left w:val="nil"/>
              <w:bottom w:val="single" w:sz="4" w:space="0" w:color="auto"/>
              <w:right w:val="single" w:sz="4" w:space="0" w:color="auto"/>
            </w:tcBorders>
            <w:shd w:val="clear" w:color="auto" w:fill="auto"/>
            <w:noWrap/>
            <w:vAlign w:val="center"/>
            <w:hideMark/>
          </w:tcPr>
          <w:p w14:paraId="1CCF9FF8" w14:textId="77777777" w:rsidR="00EB2D5E" w:rsidRPr="00EB2D5E" w:rsidRDefault="00EB2D5E" w:rsidP="00EB2D5E">
            <w:pPr>
              <w:jc w:val="center"/>
              <w:rPr>
                <w:b/>
                <w:bCs/>
                <w:sz w:val="15"/>
                <w:szCs w:val="15"/>
              </w:rPr>
            </w:pPr>
            <w:r w:rsidRPr="00EB2D5E">
              <w:rPr>
                <w:b/>
                <w:bCs/>
                <w:sz w:val="15"/>
                <w:szCs w:val="15"/>
              </w:rPr>
              <w:t>-441,61</w:t>
            </w:r>
          </w:p>
        </w:tc>
      </w:tr>
      <w:tr w:rsidR="00EB2D5E" w:rsidRPr="00EB2D5E" w14:paraId="50273BAF"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B5AF3DF"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1B4AB07E" w14:textId="77777777" w:rsidR="00EB2D5E" w:rsidRPr="00EB2D5E" w:rsidRDefault="00EB2D5E" w:rsidP="00EB2D5E">
            <w:pPr>
              <w:jc w:val="right"/>
              <w:rPr>
                <w:i/>
                <w:iCs/>
                <w:sz w:val="15"/>
                <w:szCs w:val="15"/>
              </w:rPr>
            </w:pPr>
            <w:r w:rsidRPr="00EB2D5E">
              <w:rPr>
                <w:i/>
                <w:iCs/>
                <w:sz w:val="15"/>
                <w:szCs w:val="15"/>
              </w:rPr>
              <w:t>Расход газа</w:t>
            </w:r>
          </w:p>
        </w:tc>
        <w:tc>
          <w:tcPr>
            <w:tcW w:w="1191" w:type="dxa"/>
            <w:tcBorders>
              <w:top w:val="nil"/>
              <w:left w:val="nil"/>
              <w:bottom w:val="single" w:sz="4" w:space="0" w:color="auto"/>
              <w:right w:val="single" w:sz="4" w:space="0" w:color="auto"/>
            </w:tcBorders>
            <w:shd w:val="clear" w:color="auto" w:fill="auto"/>
            <w:vAlign w:val="center"/>
            <w:hideMark/>
          </w:tcPr>
          <w:p w14:paraId="1B619CA1" w14:textId="77777777" w:rsidR="00EB2D5E" w:rsidRPr="00EB2D5E" w:rsidRDefault="00EB2D5E" w:rsidP="00EB2D5E">
            <w:pPr>
              <w:jc w:val="center"/>
              <w:rPr>
                <w:sz w:val="15"/>
                <w:szCs w:val="15"/>
              </w:rPr>
            </w:pPr>
            <w:r w:rsidRPr="00EB2D5E">
              <w:rPr>
                <w:sz w:val="15"/>
                <w:szCs w:val="15"/>
              </w:rPr>
              <w:t>тыс. м. куб.</w:t>
            </w:r>
          </w:p>
        </w:tc>
        <w:tc>
          <w:tcPr>
            <w:tcW w:w="2131" w:type="dxa"/>
            <w:tcBorders>
              <w:top w:val="nil"/>
              <w:left w:val="nil"/>
              <w:bottom w:val="single" w:sz="4" w:space="0" w:color="auto"/>
              <w:right w:val="single" w:sz="4" w:space="0" w:color="auto"/>
            </w:tcBorders>
            <w:shd w:val="clear" w:color="auto" w:fill="auto"/>
            <w:noWrap/>
            <w:vAlign w:val="center"/>
            <w:hideMark/>
          </w:tcPr>
          <w:p w14:paraId="0AC29193" w14:textId="77777777" w:rsidR="00EB2D5E" w:rsidRPr="00EB2D5E" w:rsidRDefault="00EB2D5E" w:rsidP="00EB2D5E">
            <w:pPr>
              <w:jc w:val="center"/>
              <w:rPr>
                <w:b/>
                <w:bCs/>
                <w:sz w:val="15"/>
                <w:szCs w:val="15"/>
              </w:rPr>
            </w:pPr>
            <w:r w:rsidRPr="00EB2D5E">
              <w:rPr>
                <w:b/>
                <w:bCs/>
                <w:sz w:val="15"/>
                <w:szCs w:val="15"/>
              </w:rPr>
              <w:t>2 821,92</w:t>
            </w:r>
          </w:p>
        </w:tc>
        <w:tc>
          <w:tcPr>
            <w:tcW w:w="2302" w:type="dxa"/>
            <w:tcBorders>
              <w:top w:val="nil"/>
              <w:left w:val="nil"/>
              <w:bottom w:val="single" w:sz="4" w:space="0" w:color="auto"/>
              <w:right w:val="single" w:sz="4" w:space="0" w:color="auto"/>
            </w:tcBorders>
            <w:shd w:val="clear" w:color="000000" w:fill="EBF1DE"/>
            <w:noWrap/>
            <w:vAlign w:val="center"/>
            <w:hideMark/>
          </w:tcPr>
          <w:p w14:paraId="65577A02" w14:textId="77777777" w:rsidR="00EB2D5E" w:rsidRPr="00EB2D5E" w:rsidRDefault="00EB2D5E" w:rsidP="00EB2D5E">
            <w:pPr>
              <w:jc w:val="center"/>
              <w:rPr>
                <w:b/>
                <w:bCs/>
                <w:sz w:val="15"/>
                <w:szCs w:val="15"/>
              </w:rPr>
            </w:pPr>
            <w:r w:rsidRPr="00EB2D5E">
              <w:rPr>
                <w:b/>
                <w:bCs/>
                <w:sz w:val="15"/>
                <w:szCs w:val="15"/>
              </w:rPr>
              <w:t>2 868,01</w:t>
            </w:r>
          </w:p>
        </w:tc>
        <w:tc>
          <w:tcPr>
            <w:tcW w:w="1948" w:type="dxa"/>
            <w:tcBorders>
              <w:top w:val="nil"/>
              <w:left w:val="nil"/>
              <w:bottom w:val="single" w:sz="4" w:space="0" w:color="auto"/>
              <w:right w:val="single" w:sz="4" w:space="0" w:color="auto"/>
            </w:tcBorders>
            <w:shd w:val="clear" w:color="000000" w:fill="EBF1DE"/>
            <w:noWrap/>
            <w:vAlign w:val="center"/>
            <w:hideMark/>
          </w:tcPr>
          <w:p w14:paraId="67F0951C" w14:textId="77777777" w:rsidR="00EB2D5E" w:rsidRPr="00EB2D5E" w:rsidRDefault="00EB2D5E" w:rsidP="00EB2D5E">
            <w:pPr>
              <w:jc w:val="center"/>
              <w:rPr>
                <w:b/>
                <w:bCs/>
                <w:sz w:val="15"/>
                <w:szCs w:val="15"/>
              </w:rPr>
            </w:pPr>
            <w:r w:rsidRPr="00EB2D5E">
              <w:rPr>
                <w:b/>
                <w:bCs/>
                <w:sz w:val="15"/>
                <w:szCs w:val="15"/>
              </w:rPr>
              <w:t>2 868,01</w:t>
            </w:r>
          </w:p>
        </w:tc>
        <w:tc>
          <w:tcPr>
            <w:tcW w:w="1361" w:type="dxa"/>
            <w:tcBorders>
              <w:top w:val="nil"/>
              <w:left w:val="nil"/>
              <w:bottom w:val="single" w:sz="4" w:space="0" w:color="auto"/>
              <w:right w:val="single" w:sz="4" w:space="0" w:color="auto"/>
            </w:tcBorders>
            <w:shd w:val="clear" w:color="auto" w:fill="auto"/>
            <w:noWrap/>
            <w:vAlign w:val="center"/>
            <w:hideMark/>
          </w:tcPr>
          <w:p w14:paraId="13955314" w14:textId="77777777" w:rsidR="00EB2D5E" w:rsidRPr="00EB2D5E" w:rsidRDefault="00EB2D5E" w:rsidP="00EB2D5E">
            <w:pPr>
              <w:jc w:val="center"/>
              <w:rPr>
                <w:sz w:val="15"/>
                <w:szCs w:val="15"/>
              </w:rPr>
            </w:pPr>
            <w:r w:rsidRPr="00EB2D5E">
              <w:rPr>
                <w:sz w:val="15"/>
                <w:szCs w:val="15"/>
              </w:rPr>
              <w:t>46,10</w:t>
            </w:r>
          </w:p>
        </w:tc>
        <w:tc>
          <w:tcPr>
            <w:tcW w:w="1606" w:type="dxa"/>
            <w:tcBorders>
              <w:top w:val="nil"/>
              <w:left w:val="nil"/>
              <w:bottom w:val="single" w:sz="4" w:space="0" w:color="auto"/>
              <w:right w:val="single" w:sz="4" w:space="0" w:color="auto"/>
            </w:tcBorders>
            <w:shd w:val="clear" w:color="auto" w:fill="auto"/>
            <w:noWrap/>
            <w:vAlign w:val="center"/>
            <w:hideMark/>
          </w:tcPr>
          <w:p w14:paraId="62A0DC10" w14:textId="77777777" w:rsidR="00EB2D5E" w:rsidRPr="00EB2D5E" w:rsidRDefault="00EB2D5E" w:rsidP="00EB2D5E">
            <w:pPr>
              <w:jc w:val="center"/>
              <w:rPr>
                <w:sz w:val="15"/>
                <w:szCs w:val="15"/>
              </w:rPr>
            </w:pPr>
            <w:r w:rsidRPr="00EB2D5E">
              <w:rPr>
                <w:sz w:val="15"/>
                <w:szCs w:val="15"/>
              </w:rPr>
              <w:t>46,10</w:t>
            </w:r>
          </w:p>
        </w:tc>
      </w:tr>
      <w:tr w:rsidR="00EB2D5E" w:rsidRPr="00EB2D5E" w14:paraId="479D04B8"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C299BAB"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345A299" w14:textId="77777777" w:rsidR="00EB2D5E" w:rsidRPr="00EB2D5E" w:rsidRDefault="00EB2D5E" w:rsidP="00EB2D5E">
            <w:pPr>
              <w:jc w:val="right"/>
              <w:rPr>
                <w:i/>
                <w:iCs/>
                <w:sz w:val="15"/>
                <w:szCs w:val="15"/>
              </w:rPr>
            </w:pPr>
            <w:r w:rsidRPr="00EB2D5E">
              <w:rPr>
                <w:i/>
                <w:iCs/>
                <w:sz w:val="15"/>
                <w:szCs w:val="15"/>
              </w:rPr>
              <w:t>НУР</w:t>
            </w:r>
          </w:p>
        </w:tc>
        <w:tc>
          <w:tcPr>
            <w:tcW w:w="1191" w:type="dxa"/>
            <w:tcBorders>
              <w:top w:val="nil"/>
              <w:left w:val="nil"/>
              <w:bottom w:val="single" w:sz="4" w:space="0" w:color="auto"/>
              <w:right w:val="single" w:sz="4" w:space="0" w:color="auto"/>
            </w:tcBorders>
            <w:shd w:val="clear" w:color="auto" w:fill="auto"/>
            <w:vAlign w:val="center"/>
            <w:hideMark/>
          </w:tcPr>
          <w:p w14:paraId="117B9942" w14:textId="77777777" w:rsidR="00EB2D5E" w:rsidRPr="00EB2D5E" w:rsidRDefault="00EB2D5E" w:rsidP="00EB2D5E">
            <w:pPr>
              <w:jc w:val="center"/>
              <w:rPr>
                <w:sz w:val="15"/>
                <w:szCs w:val="15"/>
              </w:rPr>
            </w:pPr>
            <w:r w:rsidRPr="00EB2D5E">
              <w:rPr>
                <w:sz w:val="15"/>
                <w:szCs w:val="15"/>
              </w:rPr>
              <w:t>кг у т /Гкал</w:t>
            </w:r>
          </w:p>
        </w:tc>
        <w:tc>
          <w:tcPr>
            <w:tcW w:w="2131" w:type="dxa"/>
            <w:tcBorders>
              <w:top w:val="nil"/>
              <w:left w:val="nil"/>
              <w:bottom w:val="single" w:sz="4" w:space="0" w:color="auto"/>
              <w:right w:val="single" w:sz="4" w:space="0" w:color="auto"/>
            </w:tcBorders>
            <w:shd w:val="clear" w:color="auto" w:fill="auto"/>
            <w:noWrap/>
            <w:vAlign w:val="center"/>
            <w:hideMark/>
          </w:tcPr>
          <w:p w14:paraId="4DB32C01" w14:textId="77777777" w:rsidR="00EB2D5E" w:rsidRPr="00EB2D5E" w:rsidRDefault="00EB2D5E" w:rsidP="00EB2D5E">
            <w:pPr>
              <w:jc w:val="center"/>
              <w:rPr>
                <w:sz w:val="15"/>
                <w:szCs w:val="15"/>
              </w:rPr>
            </w:pPr>
            <w:r w:rsidRPr="00EB2D5E">
              <w:rPr>
                <w:sz w:val="15"/>
                <w:szCs w:val="15"/>
              </w:rPr>
              <w:t>155,95</w:t>
            </w:r>
          </w:p>
        </w:tc>
        <w:tc>
          <w:tcPr>
            <w:tcW w:w="2302" w:type="dxa"/>
            <w:tcBorders>
              <w:top w:val="nil"/>
              <w:left w:val="nil"/>
              <w:bottom w:val="single" w:sz="4" w:space="0" w:color="auto"/>
              <w:right w:val="single" w:sz="4" w:space="0" w:color="auto"/>
            </w:tcBorders>
            <w:shd w:val="clear" w:color="000000" w:fill="EBF1DE"/>
            <w:noWrap/>
            <w:vAlign w:val="center"/>
            <w:hideMark/>
          </w:tcPr>
          <w:p w14:paraId="6DABF096" w14:textId="77777777" w:rsidR="00EB2D5E" w:rsidRPr="00EB2D5E" w:rsidRDefault="00EB2D5E" w:rsidP="00EB2D5E">
            <w:pPr>
              <w:jc w:val="center"/>
              <w:rPr>
                <w:sz w:val="15"/>
                <w:szCs w:val="15"/>
              </w:rPr>
            </w:pPr>
            <w:r w:rsidRPr="00EB2D5E">
              <w:rPr>
                <w:sz w:val="15"/>
                <w:szCs w:val="15"/>
              </w:rPr>
              <w:t>157,90</w:t>
            </w:r>
          </w:p>
        </w:tc>
        <w:tc>
          <w:tcPr>
            <w:tcW w:w="1948" w:type="dxa"/>
            <w:tcBorders>
              <w:top w:val="nil"/>
              <w:left w:val="nil"/>
              <w:bottom w:val="single" w:sz="4" w:space="0" w:color="auto"/>
              <w:right w:val="single" w:sz="4" w:space="0" w:color="auto"/>
            </w:tcBorders>
            <w:shd w:val="clear" w:color="000000" w:fill="EBF1DE"/>
            <w:noWrap/>
            <w:vAlign w:val="center"/>
            <w:hideMark/>
          </w:tcPr>
          <w:p w14:paraId="78399C9B" w14:textId="77777777" w:rsidR="00EB2D5E" w:rsidRPr="00EB2D5E" w:rsidRDefault="00EB2D5E" w:rsidP="00EB2D5E">
            <w:pPr>
              <w:jc w:val="center"/>
              <w:rPr>
                <w:sz w:val="15"/>
                <w:szCs w:val="15"/>
              </w:rPr>
            </w:pPr>
            <w:r w:rsidRPr="00EB2D5E">
              <w:rPr>
                <w:sz w:val="15"/>
                <w:szCs w:val="15"/>
              </w:rPr>
              <w:t>157,90</w:t>
            </w:r>
          </w:p>
        </w:tc>
        <w:tc>
          <w:tcPr>
            <w:tcW w:w="1361" w:type="dxa"/>
            <w:tcBorders>
              <w:top w:val="nil"/>
              <w:left w:val="nil"/>
              <w:bottom w:val="single" w:sz="4" w:space="0" w:color="auto"/>
              <w:right w:val="single" w:sz="4" w:space="0" w:color="auto"/>
            </w:tcBorders>
            <w:shd w:val="clear" w:color="auto" w:fill="auto"/>
            <w:noWrap/>
            <w:vAlign w:val="center"/>
            <w:hideMark/>
          </w:tcPr>
          <w:p w14:paraId="5539D8B9" w14:textId="77777777" w:rsidR="00EB2D5E" w:rsidRPr="00EB2D5E" w:rsidRDefault="00EB2D5E" w:rsidP="00EB2D5E">
            <w:pPr>
              <w:jc w:val="center"/>
              <w:rPr>
                <w:sz w:val="15"/>
                <w:szCs w:val="15"/>
              </w:rPr>
            </w:pPr>
            <w:r w:rsidRPr="00EB2D5E">
              <w:rPr>
                <w:sz w:val="15"/>
                <w:szCs w:val="15"/>
              </w:rPr>
              <w:t>1,95</w:t>
            </w:r>
          </w:p>
        </w:tc>
        <w:tc>
          <w:tcPr>
            <w:tcW w:w="1606" w:type="dxa"/>
            <w:tcBorders>
              <w:top w:val="nil"/>
              <w:left w:val="nil"/>
              <w:bottom w:val="single" w:sz="4" w:space="0" w:color="auto"/>
              <w:right w:val="single" w:sz="4" w:space="0" w:color="auto"/>
            </w:tcBorders>
            <w:shd w:val="clear" w:color="auto" w:fill="auto"/>
            <w:noWrap/>
            <w:vAlign w:val="center"/>
            <w:hideMark/>
          </w:tcPr>
          <w:p w14:paraId="273C1922" w14:textId="77777777" w:rsidR="00EB2D5E" w:rsidRPr="00EB2D5E" w:rsidRDefault="00EB2D5E" w:rsidP="00EB2D5E">
            <w:pPr>
              <w:jc w:val="center"/>
              <w:rPr>
                <w:sz w:val="15"/>
                <w:szCs w:val="15"/>
              </w:rPr>
            </w:pPr>
            <w:r w:rsidRPr="00EB2D5E">
              <w:rPr>
                <w:sz w:val="15"/>
                <w:szCs w:val="15"/>
              </w:rPr>
              <w:t>1,95</w:t>
            </w:r>
          </w:p>
        </w:tc>
      </w:tr>
      <w:tr w:rsidR="00EB2D5E" w:rsidRPr="00EB2D5E" w14:paraId="35F14713"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CAD8BD"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19E9B8F5" w14:textId="77777777" w:rsidR="00EB2D5E" w:rsidRPr="00EB2D5E" w:rsidRDefault="00EB2D5E" w:rsidP="00EB2D5E">
            <w:pPr>
              <w:jc w:val="right"/>
              <w:rPr>
                <w:i/>
                <w:iCs/>
                <w:sz w:val="15"/>
                <w:szCs w:val="15"/>
              </w:rPr>
            </w:pPr>
            <w:r w:rsidRPr="00EB2D5E">
              <w:rPr>
                <w:i/>
                <w:iCs/>
                <w:sz w:val="15"/>
                <w:szCs w:val="15"/>
              </w:rPr>
              <w:t>тепловой эквивалент</w:t>
            </w:r>
          </w:p>
        </w:tc>
        <w:tc>
          <w:tcPr>
            <w:tcW w:w="1191" w:type="dxa"/>
            <w:tcBorders>
              <w:top w:val="nil"/>
              <w:left w:val="nil"/>
              <w:bottom w:val="single" w:sz="4" w:space="0" w:color="auto"/>
              <w:right w:val="single" w:sz="4" w:space="0" w:color="auto"/>
            </w:tcBorders>
            <w:shd w:val="clear" w:color="auto" w:fill="auto"/>
            <w:vAlign w:val="center"/>
            <w:hideMark/>
          </w:tcPr>
          <w:p w14:paraId="366950DE" w14:textId="77777777" w:rsidR="00EB2D5E" w:rsidRPr="00EB2D5E" w:rsidRDefault="00EB2D5E" w:rsidP="00EB2D5E">
            <w:pPr>
              <w:jc w:val="center"/>
              <w:rPr>
                <w:sz w:val="15"/>
                <w:szCs w:val="15"/>
              </w:rPr>
            </w:pPr>
            <w:r w:rsidRPr="00EB2D5E">
              <w:rPr>
                <w:sz w:val="15"/>
                <w:szCs w:val="15"/>
              </w:rPr>
              <w:t xml:space="preserve"> -  </w:t>
            </w:r>
          </w:p>
        </w:tc>
        <w:tc>
          <w:tcPr>
            <w:tcW w:w="2131" w:type="dxa"/>
            <w:tcBorders>
              <w:top w:val="nil"/>
              <w:left w:val="nil"/>
              <w:bottom w:val="single" w:sz="4" w:space="0" w:color="auto"/>
              <w:right w:val="single" w:sz="4" w:space="0" w:color="auto"/>
            </w:tcBorders>
            <w:shd w:val="clear" w:color="auto" w:fill="auto"/>
            <w:noWrap/>
            <w:vAlign w:val="center"/>
            <w:hideMark/>
          </w:tcPr>
          <w:p w14:paraId="01502187" w14:textId="77777777" w:rsidR="00EB2D5E" w:rsidRPr="00EB2D5E" w:rsidRDefault="00EB2D5E" w:rsidP="00EB2D5E">
            <w:pPr>
              <w:jc w:val="center"/>
              <w:rPr>
                <w:sz w:val="15"/>
                <w:szCs w:val="15"/>
              </w:rPr>
            </w:pPr>
            <w:r w:rsidRPr="00EB2D5E">
              <w:rPr>
                <w:sz w:val="15"/>
                <w:szCs w:val="15"/>
              </w:rPr>
              <w:t>1,20</w:t>
            </w:r>
          </w:p>
        </w:tc>
        <w:tc>
          <w:tcPr>
            <w:tcW w:w="2302" w:type="dxa"/>
            <w:tcBorders>
              <w:top w:val="nil"/>
              <w:left w:val="nil"/>
              <w:bottom w:val="single" w:sz="4" w:space="0" w:color="auto"/>
              <w:right w:val="single" w:sz="4" w:space="0" w:color="auto"/>
            </w:tcBorders>
            <w:shd w:val="clear" w:color="000000" w:fill="EBF1DE"/>
            <w:noWrap/>
            <w:vAlign w:val="center"/>
            <w:hideMark/>
          </w:tcPr>
          <w:p w14:paraId="7A22F974" w14:textId="77777777" w:rsidR="00EB2D5E" w:rsidRPr="00EB2D5E" w:rsidRDefault="00EB2D5E" w:rsidP="00EB2D5E">
            <w:pPr>
              <w:jc w:val="center"/>
              <w:rPr>
                <w:sz w:val="15"/>
                <w:szCs w:val="15"/>
              </w:rPr>
            </w:pPr>
            <w:r w:rsidRPr="00EB2D5E">
              <w:rPr>
                <w:sz w:val="15"/>
                <w:szCs w:val="15"/>
              </w:rPr>
              <w:t>1,20</w:t>
            </w:r>
          </w:p>
        </w:tc>
        <w:tc>
          <w:tcPr>
            <w:tcW w:w="1948" w:type="dxa"/>
            <w:tcBorders>
              <w:top w:val="nil"/>
              <w:left w:val="nil"/>
              <w:bottom w:val="single" w:sz="4" w:space="0" w:color="auto"/>
              <w:right w:val="single" w:sz="4" w:space="0" w:color="auto"/>
            </w:tcBorders>
            <w:shd w:val="clear" w:color="000000" w:fill="EBF1DE"/>
            <w:noWrap/>
            <w:vAlign w:val="center"/>
            <w:hideMark/>
          </w:tcPr>
          <w:p w14:paraId="2AC8C6F0" w14:textId="77777777" w:rsidR="00EB2D5E" w:rsidRPr="00EB2D5E" w:rsidRDefault="00EB2D5E" w:rsidP="00EB2D5E">
            <w:pPr>
              <w:jc w:val="center"/>
              <w:rPr>
                <w:sz w:val="15"/>
                <w:szCs w:val="15"/>
              </w:rPr>
            </w:pPr>
            <w:r w:rsidRPr="00EB2D5E">
              <w:rPr>
                <w:sz w:val="15"/>
                <w:szCs w:val="15"/>
              </w:rPr>
              <w:t>1,20</w:t>
            </w:r>
          </w:p>
        </w:tc>
        <w:tc>
          <w:tcPr>
            <w:tcW w:w="1361" w:type="dxa"/>
            <w:tcBorders>
              <w:top w:val="nil"/>
              <w:left w:val="nil"/>
              <w:bottom w:val="single" w:sz="4" w:space="0" w:color="auto"/>
              <w:right w:val="single" w:sz="4" w:space="0" w:color="auto"/>
            </w:tcBorders>
            <w:shd w:val="clear" w:color="auto" w:fill="auto"/>
            <w:noWrap/>
            <w:vAlign w:val="center"/>
            <w:hideMark/>
          </w:tcPr>
          <w:p w14:paraId="7384A480"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42A7AEFF" w14:textId="77777777" w:rsidR="00EB2D5E" w:rsidRPr="00EB2D5E" w:rsidRDefault="00EB2D5E" w:rsidP="00EB2D5E">
            <w:pPr>
              <w:jc w:val="center"/>
              <w:rPr>
                <w:sz w:val="15"/>
                <w:szCs w:val="15"/>
              </w:rPr>
            </w:pPr>
            <w:r w:rsidRPr="00EB2D5E">
              <w:rPr>
                <w:sz w:val="15"/>
                <w:szCs w:val="15"/>
              </w:rPr>
              <w:t>0,00</w:t>
            </w:r>
          </w:p>
        </w:tc>
      </w:tr>
      <w:tr w:rsidR="00EB2D5E" w:rsidRPr="00EB2D5E" w14:paraId="78FB3274" w14:textId="77777777" w:rsidTr="00EB2D5E">
        <w:trPr>
          <w:trHeight w:val="881"/>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4086F6" w14:textId="77777777" w:rsidR="00EB2D5E" w:rsidRPr="00EB2D5E" w:rsidRDefault="00EB2D5E" w:rsidP="00EB2D5E">
            <w:pPr>
              <w:jc w:val="center"/>
              <w:rPr>
                <w:b/>
                <w:bCs/>
                <w:sz w:val="15"/>
                <w:szCs w:val="15"/>
              </w:rPr>
            </w:pPr>
            <w:r w:rsidRPr="00EB2D5E">
              <w:rPr>
                <w:b/>
                <w:bCs/>
                <w:sz w:val="15"/>
                <w:szCs w:val="15"/>
              </w:rPr>
              <w:lastRenderedPageBreak/>
              <w:t> </w:t>
            </w:r>
          </w:p>
        </w:tc>
        <w:tc>
          <w:tcPr>
            <w:tcW w:w="4108" w:type="dxa"/>
            <w:tcBorders>
              <w:top w:val="nil"/>
              <w:left w:val="nil"/>
              <w:bottom w:val="single" w:sz="4" w:space="0" w:color="auto"/>
              <w:right w:val="single" w:sz="4" w:space="0" w:color="auto"/>
            </w:tcBorders>
            <w:shd w:val="clear" w:color="auto" w:fill="auto"/>
            <w:vAlign w:val="center"/>
            <w:hideMark/>
          </w:tcPr>
          <w:p w14:paraId="3A8643CA" w14:textId="77777777" w:rsidR="00EB2D5E" w:rsidRPr="00EB2D5E" w:rsidRDefault="00EB2D5E" w:rsidP="00EB2D5E">
            <w:pPr>
              <w:jc w:val="right"/>
              <w:rPr>
                <w:i/>
                <w:iCs/>
                <w:sz w:val="15"/>
                <w:szCs w:val="15"/>
              </w:rPr>
            </w:pPr>
            <w:r w:rsidRPr="00EB2D5E">
              <w:rPr>
                <w:i/>
                <w:iCs/>
                <w:sz w:val="15"/>
                <w:szCs w:val="15"/>
              </w:rPr>
              <w:t>оптовая цена, используемая в качестве предельного максимального уровня оптовых цен на газ с расчётной теплотой сгорания 7900 ккал/м куб</w:t>
            </w:r>
          </w:p>
        </w:tc>
        <w:tc>
          <w:tcPr>
            <w:tcW w:w="1191" w:type="dxa"/>
            <w:tcBorders>
              <w:top w:val="nil"/>
              <w:left w:val="nil"/>
              <w:bottom w:val="single" w:sz="4" w:space="0" w:color="auto"/>
              <w:right w:val="single" w:sz="4" w:space="0" w:color="auto"/>
            </w:tcBorders>
            <w:shd w:val="clear" w:color="auto" w:fill="auto"/>
            <w:vAlign w:val="center"/>
            <w:hideMark/>
          </w:tcPr>
          <w:p w14:paraId="4BE36D9B" w14:textId="77777777" w:rsidR="00EB2D5E" w:rsidRPr="00EB2D5E" w:rsidRDefault="00EB2D5E" w:rsidP="00EB2D5E">
            <w:pPr>
              <w:jc w:val="center"/>
              <w:rPr>
                <w:sz w:val="15"/>
                <w:szCs w:val="15"/>
              </w:rPr>
            </w:pPr>
            <w:r w:rsidRPr="00EB2D5E">
              <w:rPr>
                <w:sz w:val="15"/>
                <w:szCs w:val="15"/>
              </w:rPr>
              <w:t>руб./1000 куб. м</w:t>
            </w:r>
          </w:p>
        </w:tc>
        <w:tc>
          <w:tcPr>
            <w:tcW w:w="2131" w:type="dxa"/>
            <w:tcBorders>
              <w:top w:val="nil"/>
              <w:left w:val="nil"/>
              <w:bottom w:val="single" w:sz="4" w:space="0" w:color="auto"/>
              <w:right w:val="single" w:sz="4" w:space="0" w:color="auto"/>
            </w:tcBorders>
            <w:shd w:val="clear" w:color="auto" w:fill="auto"/>
            <w:noWrap/>
            <w:vAlign w:val="center"/>
            <w:hideMark/>
          </w:tcPr>
          <w:p w14:paraId="6EF0A940" w14:textId="77777777" w:rsidR="00EB2D5E" w:rsidRPr="00EB2D5E" w:rsidRDefault="00EB2D5E" w:rsidP="00EB2D5E">
            <w:pPr>
              <w:jc w:val="center"/>
              <w:rPr>
                <w:sz w:val="15"/>
                <w:szCs w:val="15"/>
              </w:rPr>
            </w:pPr>
            <w:r w:rsidRPr="00EB2D5E">
              <w:rPr>
                <w:sz w:val="15"/>
                <w:szCs w:val="15"/>
              </w:rPr>
              <w:t>4 855,38</w:t>
            </w:r>
          </w:p>
        </w:tc>
        <w:tc>
          <w:tcPr>
            <w:tcW w:w="2302" w:type="dxa"/>
            <w:tcBorders>
              <w:top w:val="nil"/>
              <w:left w:val="nil"/>
              <w:bottom w:val="single" w:sz="4" w:space="0" w:color="auto"/>
              <w:right w:val="single" w:sz="4" w:space="0" w:color="auto"/>
            </w:tcBorders>
            <w:shd w:val="clear" w:color="000000" w:fill="EBF1DE"/>
            <w:noWrap/>
            <w:vAlign w:val="center"/>
            <w:hideMark/>
          </w:tcPr>
          <w:p w14:paraId="2199E334" w14:textId="77777777" w:rsidR="00EB2D5E" w:rsidRPr="00EB2D5E" w:rsidRDefault="00EB2D5E" w:rsidP="00EB2D5E">
            <w:pPr>
              <w:jc w:val="center"/>
              <w:rPr>
                <w:sz w:val="15"/>
                <w:szCs w:val="15"/>
              </w:rPr>
            </w:pPr>
            <w:r w:rsidRPr="00EB2D5E">
              <w:rPr>
                <w:sz w:val="15"/>
                <w:szCs w:val="15"/>
              </w:rPr>
              <w:t>4 907,66</w:t>
            </w:r>
          </w:p>
        </w:tc>
        <w:tc>
          <w:tcPr>
            <w:tcW w:w="1948" w:type="dxa"/>
            <w:tcBorders>
              <w:top w:val="nil"/>
              <w:left w:val="nil"/>
              <w:bottom w:val="single" w:sz="4" w:space="0" w:color="auto"/>
              <w:right w:val="single" w:sz="4" w:space="0" w:color="auto"/>
            </w:tcBorders>
            <w:shd w:val="clear" w:color="000000" w:fill="EBF1DE"/>
            <w:noWrap/>
            <w:vAlign w:val="center"/>
            <w:hideMark/>
          </w:tcPr>
          <w:p w14:paraId="27AE0B8C" w14:textId="77777777" w:rsidR="00EB2D5E" w:rsidRPr="00EB2D5E" w:rsidRDefault="00EB2D5E" w:rsidP="00EB2D5E">
            <w:pPr>
              <w:jc w:val="center"/>
              <w:rPr>
                <w:sz w:val="15"/>
                <w:szCs w:val="15"/>
              </w:rPr>
            </w:pPr>
            <w:r w:rsidRPr="00EB2D5E">
              <w:rPr>
                <w:sz w:val="15"/>
                <w:szCs w:val="15"/>
              </w:rPr>
              <w:t>4 907,66</w:t>
            </w:r>
          </w:p>
        </w:tc>
        <w:tc>
          <w:tcPr>
            <w:tcW w:w="1361" w:type="dxa"/>
            <w:tcBorders>
              <w:top w:val="nil"/>
              <w:left w:val="nil"/>
              <w:bottom w:val="single" w:sz="4" w:space="0" w:color="auto"/>
              <w:right w:val="single" w:sz="4" w:space="0" w:color="auto"/>
            </w:tcBorders>
            <w:shd w:val="clear" w:color="auto" w:fill="auto"/>
            <w:noWrap/>
            <w:vAlign w:val="center"/>
            <w:hideMark/>
          </w:tcPr>
          <w:p w14:paraId="5AFDC28A" w14:textId="77777777" w:rsidR="00EB2D5E" w:rsidRPr="00EB2D5E" w:rsidRDefault="00EB2D5E" w:rsidP="00EB2D5E">
            <w:pPr>
              <w:jc w:val="center"/>
              <w:rPr>
                <w:sz w:val="15"/>
                <w:szCs w:val="15"/>
              </w:rPr>
            </w:pPr>
            <w:r w:rsidRPr="00EB2D5E">
              <w:rPr>
                <w:sz w:val="15"/>
                <w:szCs w:val="15"/>
              </w:rPr>
              <w:t>52,27</w:t>
            </w:r>
          </w:p>
        </w:tc>
        <w:tc>
          <w:tcPr>
            <w:tcW w:w="1606" w:type="dxa"/>
            <w:tcBorders>
              <w:top w:val="nil"/>
              <w:left w:val="nil"/>
              <w:bottom w:val="single" w:sz="4" w:space="0" w:color="auto"/>
              <w:right w:val="single" w:sz="4" w:space="0" w:color="auto"/>
            </w:tcBorders>
            <w:shd w:val="clear" w:color="auto" w:fill="auto"/>
            <w:noWrap/>
            <w:vAlign w:val="center"/>
            <w:hideMark/>
          </w:tcPr>
          <w:p w14:paraId="541D0950" w14:textId="77777777" w:rsidR="00EB2D5E" w:rsidRPr="00EB2D5E" w:rsidRDefault="00EB2D5E" w:rsidP="00EB2D5E">
            <w:pPr>
              <w:jc w:val="center"/>
              <w:rPr>
                <w:sz w:val="15"/>
                <w:szCs w:val="15"/>
              </w:rPr>
            </w:pPr>
            <w:r w:rsidRPr="00EB2D5E">
              <w:rPr>
                <w:sz w:val="15"/>
                <w:szCs w:val="15"/>
              </w:rPr>
              <w:t>52,27</w:t>
            </w:r>
          </w:p>
        </w:tc>
      </w:tr>
      <w:tr w:rsidR="00EB2D5E" w:rsidRPr="00EB2D5E" w14:paraId="5CF8347D" w14:textId="77777777" w:rsidTr="00EB2D5E">
        <w:trPr>
          <w:trHeight w:val="53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CB77A9"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3BA8169" w14:textId="77777777" w:rsidR="00EB2D5E" w:rsidRPr="00EB2D5E" w:rsidRDefault="00EB2D5E" w:rsidP="00EB2D5E">
            <w:pPr>
              <w:jc w:val="right"/>
              <w:rPr>
                <w:i/>
                <w:iCs/>
                <w:sz w:val="15"/>
                <w:szCs w:val="15"/>
              </w:rPr>
            </w:pPr>
            <w:r w:rsidRPr="00EB2D5E">
              <w:rPr>
                <w:i/>
                <w:iCs/>
                <w:sz w:val="15"/>
                <w:szCs w:val="15"/>
              </w:rPr>
              <w:t>оптовая цена на газ с расчётным тепловым эквивалентом 1,2</w:t>
            </w:r>
          </w:p>
        </w:tc>
        <w:tc>
          <w:tcPr>
            <w:tcW w:w="1191" w:type="dxa"/>
            <w:tcBorders>
              <w:top w:val="nil"/>
              <w:left w:val="nil"/>
              <w:bottom w:val="single" w:sz="4" w:space="0" w:color="auto"/>
              <w:right w:val="single" w:sz="4" w:space="0" w:color="auto"/>
            </w:tcBorders>
            <w:shd w:val="clear" w:color="auto" w:fill="auto"/>
            <w:vAlign w:val="center"/>
            <w:hideMark/>
          </w:tcPr>
          <w:p w14:paraId="15036C05" w14:textId="77777777" w:rsidR="00EB2D5E" w:rsidRPr="00EB2D5E" w:rsidRDefault="00EB2D5E" w:rsidP="00EB2D5E">
            <w:pPr>
              <w:jc w:val="center"/>
              <w:rPr>
                <w:sz w:val="15"/>
                <w:szCs w:val="15"/>
              </w:rPr>
            </w:pPr>
            <w:r w:rsidRPr="00EB2D5E">
              <w:rPr>
                <w:sz w:val="15"/>
                <w:szCs w:val="15"/>
              </w:rPr>
              <w:t>руб./1000 куб. м</w:t>
            </w:r>
          </w:p>
        </w:tc>
        <w:tc>
          <w:tcPr>
            <w:tcW w:w="2131" w:type="dxa"/>
            <w:tcBorders>
              <w:top w:val="nil"/>
              <w:left w:val="nil"/>
              <w:bottom w:val="single" w:sz="4" w:space="0" w:color="auto"/>
              <w:right w:val="single" w:sz="4" w:space="0" w:color="auto"/>
            </w:tcBorders>
            <w:shd w:val="clear" w:color="auto" w:fill="auto"/>
            <w:noWrap/>
            <w:vAlign w:val="center"/>
            <w:hideMark/>
          </w:tcPr>
          <w:p w14:paraId="3F53AB3F" w14:textId="77777777" w:rsidR="00EB2D5E" w:rsidRPr="00EB2D5E" w:rsidRDefault="00EB2D5E" w:rsidP="00EB2D5E">
            <w:pPr>
              <w:jc w:val="center"/>
              <w:rPr>
                <w:sz w:val="15"/>
                <w:szCs w:val="15"/>
              </w:rPr>
            </w:pPr>
            <w:r w:rsidRPr="00EB2D5E">
              <w:rPr>
                <w:sz w:val="15"/>
                <w:szCs w:val="15"/>
              </w:rPr>
              <w:t>5 162,7</w:t>
            </w:r>
          </w:p>
        </w:tc>
        <w:tc>
          <w:tcPr>
            <w:tcW w:w="2302" w:type="dxa"/>
            <w:tcBorders>
              <w:top w:val="nil"/>
              <w:left w:val="nil"/>
              <w:bottom w:val="single" w:sz="4" w:space="0" w:color="auto"/>
              <w:right w:val="single" w:sz="4" w:space="0" w:color="auto"/>
            </w:tcBorders>
            <w:shd w:val="clear" w:color="000000" w:fill="EBF1DE"/>
            <w:noWrap/>
            <w:vAlign w:val="center"/>
            <w:hideMark/>
          </w:tcPr>
          <w:p w14:paraId="07DD68E8" w14:textId="77777777" w:rsidR="00EB2D5E" w:rsidRPr="00EB2D5E" w:rsidRDefault="00EB2D5E" w:rsidP="00EB2D5E">
            <w:pPr>
              <w:jc w:val="center"/>
              <w:rPr>
                <w:sz w:val="15"/>
                <w:szCs w:val="15"/>
              </w:rPr>
            </w:pPr>
            <w:r w:rsidRPr="00EB2D5E">
              <w:rPr>
                <w:sz w:val="15"/>
                <w:szCs w:val="15"/>
              </w:rPr>
              <w:t>4 907,66</w:t>
            </w:r>
          </w:p>
        </w:tc>
        <w:tc>
          <w:tcPr>
            <w:tcW w:w="1948" w:type="dxa"/>
            <w:tcBorders>
              <w:top w:val="nil"/>
              <w:left w:val="nil"/>
              <w:bottom w:val="single" w:sz="4" w:space="0" w:color="auto"/>
              <w:right w:val="single" w:sz="4" w:space="0" w:color="auto"/>
            </w:tcBorders>
            <w:shd w:val="clear" w:color="000000" w:fill="EBF1DE"/>
            <w:noWrap/>
            <w:vAlign w:val="center"/>
            <w:hideMark/>
          </w:tcPr>
          <w:p w14:paraId="540E37AA" w14:textId="77777777" w:rsidR="00EB2D5E" w:rsidRPr="00EB2D5E" w:rsidRDefault="00EB2D5E" w:rsidP="00EB2D5E">
            <w:pPr>
              <w:jc w:val="center"/>
              <w:rPr>
                <w:sz w:val="15"/>
                <w:szCs w:val="15"/>
              </w:rPr>
            </w:pPr>
            <w:r w:rsidRPr="00EB2D5E">
              <w:rPr>
                <w:sz w:val="15"/>
                <w:szCs w:val="15"/>
              </w:rPr>
              <w:t>4 907,66</w:t>
            </w:r>
          </w:p>
        </w:tc>
        <w:tc>
          <w:tcPr>
            <w:tcW w:w="1361" w:type="dxa"/>
            <w:tcBorders>
              <w:top w:val="nil"/>
              <w:left w:val="nil"/>
              <w:bottom w:val="single" w:sz="4" w:space="0" w:color="auto"/>
              <w:right w:val="single" w:sz="4" w:space="0" w:color="auto"/>
            </w:tcBorders>
            <w:shd w:val="clear" w:color="auto" w:fill="auto"/>
            <w:noWrap/>
            <w:vAlign w:val="center"/>
            <w:hideMark/>
          </w:tcPr>
          <w:p w14:paraId="407A551E" w14:textId="77777777" w:rsidR="00EB2D5E" w:rsidRPr="00EB2D5E" w:rsidRDefault="00EB2D5E" w:rsidP="00EB2D5E">
            <w:pPr>
              <w:jc w:val="center"/>
              <w:rPr>
                <w:sz w:val="15"/>
                <w:szCs w:val="15"/>
              </w:rPr>
            </w:pPr>
            <w:r w:rsidRPr="00EB2D5E">
              <w:rPr>
                <w:sz w:val="15"/>
                <w:szCs w:val="15"/>
              </w:rPr>
              <w:t>-255,03</w:t>
            </w:r>
          </w:p>
        </w:tc>
        <w:tc>
          <w:tcPr>
            <w:tcW w:w="1606" w:type="dxa"/>
            <w:tcBorders>
              <w:top w:val="nil"/>
              <w:left w:val="nil"/>
              <w:bottom w:val="single" w:sz="4" w:space="0" w:color="auto"/>
              <w:right w:val="single" w:sz="4" w:space="0" w:color="auto"/>
            </w:tcBorders>
            <w:shd w:val="clear" w:color="auto" w:fill="auto"/>
            <w:noWrap/>
            <w:vAlign w:val="center"/>
            <w:hideMark/>
          </w:tcPr>
          <w:p w14:paraId="30202A01" w14:textId="77777777" w:rsidR="00EB2D5E" w:rsidRPr="00EB2D5E" w:rsidRDefault="00EB2D5E" w:rsidP="00EB2D5E">
            <w:pPr>
              <w:jc w:val="center"/>
              <w:rPr>
                <w:sz w:val="15"/>
                <w:szCs w:val="15"/>
              </w:rPr>
            </w:pPr>
            <w:r w:rsidRPr="00EB2D5E">
              <w:rPr>
                <w:sz w:val="15"/>
                <w:szCs w:val="15"/>
              </w:rPr>
              <w:t>-255,03</w:t>
            </w:r>
          </w:p>
        </w:tc>
      </w:tr>
      <w:tr w:rsidR="00EB2D5E" w:rsidRPr="00EB2D5E" w14:paraId="6F0EAD44" w14:textId="77777777" w:rsidTr="00EB2D5E">
        <w:trPr>
          <w:trHeight w:val="37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9028E3B"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21739B6" w14:textId="77777777" w:rsidR="00EB2D5E" w:rsidRPr="00EB2D5E" w:rsidRDefault="00EB2D5E" w:rsidP="00EB2D5E">
            <w:pPr>
              <w:jc w:val="right"/>
              <w:rPr>
                <w:i/>
                <w:iCs/>
                <w:sz w:val="15"/>
                <w:szCs w:val="15"/>
              </w:rPr>
            </w:pPr>
            <w:r w:rsidRPr="00EB2D5E">
              <w:rPr>
                <w:i/>
                <w:iCs/>
                <w:sz w:val="15"/>
                <w:szCs w:val="15"/>
              </w:rPr>
              <w:t>Тариф на услуги по транспортировке газа</w:t>
            </w:r>
          </w:p>
        </w:tc>
        <w:tc>
          <w:tcPr>
            <w:tcW w:w="1191" w:type="dxa"/>
            <w:tcBorders>
              <w:top w:val="nil"/>
              <w:left w:val="nil"/>
              <w:bottom w:val="single" w:sz="4" w:space="0" w:color="auto"/>
              <w:right w:val="single" w:sz="4" w:space="0" w:color="auto"/>
            </w:tcBorders>
            <w:shd w:val="clear" w:color="auto" w:fill="auto"/>
            <w:vAlign w:val="center"/>
            <w:hideMark/>
          </w:tcPr>
          <w:p w14:paraId="400DD183" w14:textId="77777777" w:rsidR="00EB2D5E" w:rsidRPr="00EB2D5E" w:rsidRDefault="00EB2D5E" w:rsidP="00EB2D5E">
            <w:pPr>
              <w:jc w:val="center"/>
              <w:rPr>
                <w:sz w:val="15"/>
                <w:szCs w:val="15"/>
              </w:rPr>
            </w:pPr>
            <w:r w:rsidRPr="00EB2D5E">
              <w:rPr>
                <w:sz w:val="15"/>
                <w:szCs w:val="15"/>
              </w:rPr>
              <w:t>руб./1000 куб. м</w:t>
            </w:r>
          </w:p>
        </w:tc>
        <w:tc>
          <w:tcPr>
            <w:tcW w:w="2131" w:type="dxa"/>
            <w:tcBorders>
              <w:top w:val="nil"/>
              <w:left w:val="nil"/>
              <w:bottom w:val="single" w:sz="4" w:space="0" w:color="auto"/>
              <w:right w:val="single" w:sz="4" w:space="0" w:color="auto"/>
            </w:tcBorders>
            <w:shd w:val="clear" w:color="auto" w:fill="auto"/>
            <w:noWrap/>
            <w:vAlign w:val="center"/>
            <w:hideMark/>
          </w:tcPr>
          <w:p w14:paraId="6D2B529F" w14:textId="77777777" w:rsidR="00EB2D5E" w:rsidRPr="00EB2D5E" w:rsidRDefault="00EB2D5E" w:rsidP="00EB2D5E">
            <w:pPr>
              <w:jc w:val="center"/>
              <w:rPr>
                <w:sz w:val="15"/>
                <w:szCs w:val="15"/>
              </w:rPr>
            </w:pPr>
            <w:r w:rsidRPr="00EB2D5E">
              <w:rPr>
                <w:sz w:val="15"/>
                <w:szCs w:val="15"/>
              </w:rPr>
              <w:t>499,74</w:t>
            </w:r>
          </w:p>
        </w:tc>
        <w:tc>
          <w:tcPr>
            <w:tcW w:w="2302" w:type="dxa"/>
            <w:tcBorders>
              <w:top w:val="nil"/>
              <w:left w:val="nil"/>
              <w:bottom w:val="single" w:sz="4" w:space="0" w:color="auto"/>
              <w:right w:val="single" w:sz="4" w:space="0" w:color="auto"/>
            </w:tcBorders>
            <w:shd w:val="clear" w:color="000000" w:fill="EBF1DE"/>
            <w:noWrap/>
            <w:vAlign w:val="center"/>
            <w:hideMark/>
          </w:tcPr>
          <w:p w14:paraId="320D9B45" w14:textId="77777777" w:rsidR="00EB2D5E" w:rsidRPr="00EB2D5E" w:rsidRDefault="00EB2D5E" w:rsidP="00EB2D5E">
            <w:pPr>
              <w:jc w:val="center"/>
              <w:rPr>
                <w:sz w:val="15"/>
                <w:szCs w:val="15"/>
              </w:rPr>
            </w:pPr>
            <w:r w:rsidRPr="00EB2D5E">
              <w:rPr>
                <w:sz w:val="15"/>
                <w:szCs w:val="15"/>
              </w:rPr>
              <w:t>499,74</w:t>
            </w:r>
          </w:p>
        </w:tc>
        <w:tc>
          <w:tcPr>
            <w:tcW w:w="1948" w:type="dxa"/>
            <w:tcBorders>
              <w:top w:val="nil"/>
              <w:left w:val="nil"/>
              <w:bottom w:val="single" w:sz="4" w:space="0" w:color="auto"/>
              <w:right w:val="single" w:sz="4" w:space="0" w:color="auto"/>
            </w:tcBorders>
            <w:shd w:val="clear" w:color="000000" w:fill="EBF1DE"/>
            <w:noWrap/>
            <w:vAlign w:val="center"/>
            <w:hideMark/>
          </w:tcPr>
          <w:p w14:paraId="4F0A6322" w14:textId="77777777" w:rsidR="00EB2D5E" w:rsidRPr="00EB2D5E" w:rsidRDefault="00EB2D5E" w:rsidP="00EB2D5E">
            <w:pPr>
              <w:jc w:val="center"/>
              <w:rPr>
                <w:sz w:val="15"/>
                <w:szCs w:val="15"/>
              </w:rPr>
            </w:pPr>
            <w:r w:rsidRPr="00EB2D5E">
              <w:rPr>
                <w:sz w:val="15"/>
                <w:szCs w:val="15"/>
              </w:rPr>
              <w:t>499,74</w:t>
            </w:r>
          </w:p>
        </w:tc>
        <w:tc>
          <w:tcPr>
            <w:tcW w:w="1361" w:type="dxa"/>
            <w:tcBorders>
              <w:top w:val="nil"/>
              <w:left w:val="nil"/>
              <w:bottom w:val="single" w:sz="4" w:space="0" w:color="auto"/>
              <w:right w:val="single" w:sz="4" w:space="0" w:color="auto"/>
            </w:tcBorders>
            <w:shd w:val="clear" w:color="auto" w:fill="auto"/>
            <w:noWrap/>
            <w:vAlign w:val="center"/>
            <w:hideMark/>
          </w:tcPr>
          <w:p w14:paraId="5C89EA9D"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31FA6C04" w14:textId="77777777" w:rsidR="00EB2D5E" w:rsidRPr="00EB2D5E" w:rsidRDefault="00EB2D5E" w:rsidP="00EB2D5E">
            <w:pPr>
              <w:jc w:val="center"/>
              <w:rPr>
                <w:sz w:val="15"/>
                <w:szCs w:val="15"/>
              </w:rPr>
            </w:pPr>
            <w:r w:rsidRPr="00EB2D5E">
              <w:rPr>
                <w:sz w:val="15"/>
                <w:szCs w:val="15"/>
              </w:rPr>
              <w:t>0,00</w:t>
            </w:r>
          </w:p>
        </w:tc>
      </w:tr>
      <w:tr w:rsidR="00EB2D5E" w:rsidRPr="00EB2D5E" w14:paraId="67851632"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11A0569"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7E4E62C9" w14:textId="77777777" w:rsidR="00EB2D5E" w:rsidRPr="00EB2D5E" w:rsidRDefault="00EB2D5E" w:rsidP="00EB2D5E">
            <w:pPr>
              <w:jc w:val="right"/>
              <w:rPr>
                <w:i/>
                <w:iCs/>
                <w:sz w:val="15"/>
                <w:szCs w:val="15"/>
              </w:rPr>
            </w:pPr>
            <w:r w:rsidRPr="00EB2D5E">
              <w:rPr>
                <w:i/>
                <w:iCs/>
                <w:sz w:val="15"/>
                <w:szCs w:val="15"/>
              </w:rPr>
              <w:t xml:space="preserve">Специальная надбавка к тарифу на услуги по транспортировке газа.                                             </w:t>
            </w:r>
          </w:p>
        </w:tc>
        <w:tc>
          <w:tcPr>
            <w:tcW w:w="1191" w:type="dxa"/>
            <w:tcBorders>
              <w:top w:val="nil"/>
              <w:left w:val="nil"/>
              <w:bottom w:val="single" w:sz="4" w:space="0" w:color="auto"/>
              <w:right w:val="single" w:sz="4" w:space="0" w:color="auto"/>
            </w:tcBorders>
            <w:shd w:val="clear" w:color="auto" w:fill="auto"/>
            <w:vAlign w:val="center"/>
            <w:hideMark/>
          </w:tcPr>
          <w:p w14:paraId="2030AA77" w14:textId="77777777" w:rsidR="00EB2D5E" w:rsidRPr="00EB2D5E" w:rsidRDefault="00EB2D5E" w:rsidP="00EB2D5E">
            <w:pPr>
              <w:jc w:val="center"/>
              <w:rPr>
                <w:sz w:val="15"/>
                <w:szCs w:val="15"/>
              </w:rPr>
            </w:pPr>
            <w:r w:rsidRPr="00EB2D5E">
              <w:rPr>
                <w:sz w:val="15"/>
                <w:szCs w:val="15"/>
              </w:rPr>
              <w:t>руб./1000 куб. м</w:t>
            </w:r>
          </w:p>
        </w:tc>
        <w:tc>
          <w:tcPr>
            <w:tcW w:w="2131" w:type="dxa"/>
            <w:tcBorders>
              <w:top w:val="nil"/>
              <w:left w:val="nil"/>
              <w:bottom w:val="single" w:sz="4" w:space="0" w:color="auto"/>
              <w:right w:val="single" w:sz="4" w:space="0" w:color="auto"/>
            </w:tcBorders>
            <w:shd w:val="clear" w:color="auto" w:fill="auto"/>
            <w:noWrap/>
            <w:vAlign w:val="center"/>
            <w:hideMark/>
          </w:tcPr>
          <w:p w14:paraId="06084B03" w14:textId="77777777" w:rsidR="00EB2D5E" w:rsidRPr="00EB2D5E" w:rsidRDefault="00EB2D5E" w:rsidP="00EB2D5E">
            <w:pPr>
              <w:jc w:val="center"/>
              <w:rPr>
                <w:sz w:val="15"/>
                <w:szCs w:val="15"/>
              </w:rPr>
            </w:pPr>
            <w:r w:rsidRPr="00EB2D5E">
              <w:rPr>
                <w:sz w:val="15"/>
                <w:szCs w:val="15"/>
              </w:rPr>
              <w:t>39,35</w:t>
            </w:r>
          </w:p>
        </w:tc>
        <w:tc>
          <w:tcPr>
            <w:tcW w:w="2302" w:type="dxa"/>
            <w:tcBorders>
              <w:top w:val="nil"/>
              <w:left w:val="nil"/>
              <w:bottom w:val="single" w:sz="4" w:space="0" w:color="auto"/>
              <w:right w:val="single" w:sz="4" w:space="0" w:color="auto"/>
            </w:tcBorders>
            <w:shd w:val="clear" w:color="000000" w:fill="EBF1DE"/>
            <w:noWrap/>
            <w:vAlign w:val="center"/>
            <w:hideMark/>
          </w:tcPr>
          <w:p w14:paraId="073252EA" w14:textId="77777777" w:rsidR="00EB2D5E" w:rsidRPr="00EB2D5E" w:rsidRDefault="00EB2D5E" w:rsidP="00EB2D5E">
            <w:pPr>
              <w:jc w:val="center"/>
              <w:rPr>
                <w:sz w:val="15"/>
                <w:szCs w:val="15"/>
              </w:rPr>
            </w:pPr>
            <w:r w:rsidRPr="00EB2D5E">
              <w:rPr>
                <w:sz w:val="15"/>
                <w:szCs w:val="15"/>
              </w:rPr>
              <w:t>39,35</w:t>
            </w:r>
          </w:p>
        </w:tc>
        <w:tc>
          <w:tcPr>
            <w:tcW w:w="1948" w:type="dxa"/>
            <w:tcBorders>
              <w:top w:val="nil"/>
              <w:left w:val="nil"/>
              <w:bottom w:val="single" w:sz="4" w:space="0" w:color="auto"/>
              <w:right w:val="single" w:sz="4" w:space="0" w:color="auto"/>
            </w:tcBorders>
            <w:shd w:val="clear" w:color="000000" w:fill="EBF1DE"/>
            <w:noWrap/>
            <w:vAlign w:val="center"/>
            <w:hideMark/>
          </w:tcPr>
          <w:p w14:paraId="30A37D8D" w14:textId="77777777" w:rsidR="00EB2D5E" w:rsidRPr="00EB2D5E" w:rsidRDefault="00EB2D5E" w:rsidP="00EB2D5E">
            <w:pPr>
              <w:jc w:val="center"/>
              <w:rPr>
                <w:sz w:val="15"/>
                <w:szCs w:val="15"/>
              </w:rPr>
            </w:pPr>
            <w:r w:rsidRPr="00EB2D5E">
              <w:rPr>
                <w:sz w:val="15"/>
                <w:szCs w:val="15"/>
              </w:rPr>
              <w:t>39,35</w:t>
            </w:r>
          </w:p>
        </w:tc>
        <w:tc>
          <w:tcPr>
            <w:tcW w:w="1361" w:type="dxa"/>
            <w:tcBorders>
              <w:top w:val="nil"/>
              <w:left w:val="nil"/>
              <w:bottom w:val="single" w:sz="4" w:space="0" w:color="auto"/>
              <w:right w:val="single" w:sz="4" w:space="0" w:color="auto"/>
            </w:tcBorders>
            <w:shd w:val="clear" w:color="auto" w:fill="auto"/>
            <w:noWrap/>
            <w:vAlign w:val="center"/>
            <w:hideMark/>
          </w:tcPr>
          <w:p w14:paraId="0B1459F3"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26CB7CF2" w14:textId="77777777" w:rsidR="00EB2D5E" w:rsidRPr="00EB2D5E" w:rsidRDefault="00EB2D5E" w:rsidP="00EB2D5E">
            <w:pPr>
              <w:jc w:val="center"/>
              <w:rPr>
                <w:sz w:val="15"/>
                <w:szCs w:val="15"/>
              </w:rPr>
            </w:pPr>
            <w:r w:rsidRPr="00EB2D5E">
              <w:rPr>
                <w:sz w:val="15"/>
                <w:szCs w:val="15"/>
              </w:rPr>
              <w:t>0,00</w:t>
            </w:r>
          </w:p>
        </w:tc>
      </w:tr>
      <w:tr w:rsidR="00EB2D5E" w:rsidRPr="00EB2D5E" w14:paraId="1FE8F21C" w14:textId="77777777" w:rsidTr="00EB2D5E">
        <w:trPr>
          <w:trHeight w:val="37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7B16489"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B6ADCF2" w14:textId="77777777" w:rsidR="00EB2D5E" w:rsidRPr="00EB2D5E" w:rsidRDefault="00EB2D5E" w:rsidP="00EB2D5E">
            <w:pPr>
              <w:jc w:val="right"/>
              <w:rPr>
                <w:i/>
                <w:iCs/>
                <w:sz w:val="15"/>
                <w:szCs w:val="15"/>
              </w:rPr>
            </w:pPr>
            <w:r w:rsidRPr="00EB2D5E">
              <w:rPr>
                <w:i/>
                <w:iCs/>
                <w:sz w:val="15"/>
                <w:szCs w:val="15"/>
              </w:rPr>
              <w:t>Снабженческо-сбытовые услуги (ССУ)</w:t>
            </w:r>
          </w:p>
        </w:tc>
        <w:tc>
          <w:tcPr>
            <w:tcW w:w="1191" w:type="dxa"/>
            <w:tcBorders>
              <w:top w:val="nil"/>
              <w:left w:val="nil"/>
              <w:bottom w:val="single" w:sz="4" w:space="0" w:color="auto"/>
              <w:right w:val="single" w:sz="4" w:space="0" w:color="auto"/>
            </w:tcBorders>
            <w:shd w:val="clear" w:color="auto" w:fill="auto"/>
            <w:vAlign w:val="center"/>
            <w:hideMark/>
          </w:tcPr>
          <w:p w14:paraId="7DAB0F72" w14:textId="77777777" w:rsidR="00EB2D5E" w:rsidRPr="00EB2D5E" w:rsidRDefault="00EB2D5E" w:rsidP="00EB2D5E">
            <w:pPr>
              <w:jc w:val="center"/>
              <w:rPr>
                <w:sz w:val="15"/>
                <w:szCs w:val="15"/>
              </w:rPr>
            </w:pPr>
            <w:r w:rsidRPr="00EB2D5E">
              <w:rPr>
                <w:sz w:val="15"/>
                <w:szCs w:val="15"/>
              </w:rPr>
              <w:t>руб./1000 куб. м</w:t>
            </w:r>
          </w:p>
        </w:tc>
        <w:tc>
          <w:tcPr>
            <w:tcW w:w="2131" w:type="dxa"/>
            <w:tcBorders>
              <w:top w:val="nil"/>
              <w:left w:val="nil"/>
              <w:bottom w:val="single" w:sz="4" w:space="0" w:color="auto"/>
              <w:right w:val="single" w:sz="4" w:space="0" w:color="auto"/>
            </w:tcBorders>
            <w:shd w:val="clear" w:color="auto" w:fill="auto"/>
            <w:noWrap/>
            <w:vAlign w:val="center"/>
            <w:hideMark/>
          </w:tcPr>
          <w:p w14:paraId="267C7908" w14:textId="77777777" w:rsidR="00EB2D5E" w:rsidRPr="00EB2D5E" w:rsidRDefault="00EB2D5E" w:rsidP="00EB2D5E">
            <w:pPr>
              <w:jc w:val="center"/>
              <w:rPr>
                <w:sz w:val="15"/>
                <w:szCs w:val="15"/>
              </w:rPr>
            </w:pPr>
            <w:r w:rsidRPr="00EB2D5E">
              <w:rPr>
                <w:sz w:val="15"/>
                <w:szCs w:val="15"/>
              </w:rPr>
              <w:t>50,45</w:t>
            </w:r>
          </w:p>
        </w:tc>
        <w:tc>
          <w:tcPr>
            <w:tcW w:w="2302" w:type="dxa"/>
            <w:tcBorders>
              <w:top w:val="nil"/>
              <w:left w:val="nil"/>
              <w:bottom w:val="single" w:sz="4" w:space="0" w:color="auto"/>
              <w:right w:val="single" w:sz="4" w:space="0" w:color="auto"/>
            </w:tcBorders>
            <w:shd w:val="clear" w:color="000000" w:fill="EBF1DE"/>
            <w:noWrap/>
            <w:vAlign w:val="center"/>
            <w:hideMark/>
          </w:tcPr>
          <w:p w14:paraId="103C020C" w14:textId="77777777" w:rsidR="00EB2D5E" w:rsidRPr="00EB2D5E" w:rsidRDefault="00EB2D5E" w:rsidP="00EB2D5E">
            <w:pPr>
              <w:jc w:val="center"/>
              <w:rPr>
                <w:sz w:val="15"/>
                <w:szCs w:val="15"/>
              </w:rPr>
            </w:pPr>
            <w:r w:rsidRPr="00EB2D5E">
              <w:rPr>
                <w:sz w:val="15"/>
                <w:szCs w:val="15"/>
              </w:rPr>
              <w:t>48,98</w:t>
            </w:r>
          </w:p>
        </w:tc>
        <w:tc>
          <w:tcPr>
            <w:tcW w:w="1948" w:type="dxa"/>
            <w:tcBorders>
              <w:top w:val="nil"/>
              <w:left w:val="nil"/>
              <w:bottom w:val="single" w:sz="4" w:space="0" w:color="auto"/>
              <w:right w:val="single" w:sz="4" w:space="0" w:color="auto"/>
            </w:tcBorders>
            <w:shd w:val="clear" w:color="000000" w:fill="EBF1DE"/>
            <w:noWrap/>
            <w:vAlign w:val="center"/>
            <w:hideMark/>
          </w:tcPr>
          <w:p w14:paraId="69274D8A" w14:textId="77777777" w:rsidR="00EB2D5E" w:rsidRPr="00EB2D5E" w:rsidRDefault="00EB2D5E" w:rsidP="00EB2D5E">
            <w:pPr>
              <w:jc w:val="center"/>
              <w:rPr>
                <w:sz w:val="15"/>
                <w:szCs w:val="15"/>
              </w:rPr>
            </w:pPr>
            <w:r w:rsidRPr="00EB2D5E">
              <w:rPr>
                <w:sz w:val="15"/>
                <w:szCs w:val="15"/>
              </w:rPr>
              <w:t>48,98</w:t>
            </w:r>
          </w:p>
        </w:tc>
        <w:tc>
          <w:tcPr>
            <w:tcW w:w="1361" w:type="dxa"/>
            <w:tcBorders>
              <w:top w:val="nil"/>
              <w:left w:val="nil"/>
              <w:bottom w:val="single" w:sz="4" w:space="0" w:color="auto"/>
              <w:right w:val="single" w:sz="4" w:space="0" w:color="auto"/>
            </w:tcBorders>
            <w:shd w:val="clear" w:color="auto" w:fill="auto"/>
            <w:noWrap/>
            <w:vAlign w:val="center"/>
            <w:hideMark/>
          </w:tcPr>
          <w:p w14:paraId="23D69667" w14:textId="77777777" w:rsidR="00EB2D5E" w:rsidRPr="00EB2D5E" w:rsidRDefault="00EB2D5E" w:rsidP="00EB2D5E">
            <w:pPr>
              <w:jc w:val="center"/>
              <w:rPr>
                <w:sz w:val="15"/>
                <w:szCs w:val="15"/>
              </w:rPr>
            </w:pPr>
            <w:r w:rsidRPr="00EB2D5E">
              <w:rPr>
                <w:sz w:val="15"/>
                <w:szCs w:val="15"/>
              </w:rPr>
              <w:t>-1,47</w:t>
            </w:r>
          </w:p>
        </w:tc>
        <w:tc>
          <w:tcPr>
            <w:tcW w:w="1606" w:type="dxa"/>
            <w:tcBorders>
              <w:top w:val="nil"/>
              <w:left w:val="nil"/>
              <w:bottom w:val="single" w:sz="4" w:space="0" w:color="auto"/>
              <w:right w:val="single" w:sz="4" w:space="0" w:color="auto"/>
            </w:tcBorders>
            <w:shd w:val="clear" w:color="auto" w:fill="auto"/>
            <w:noWrap/>
            <w:vAlign w:val="center"/>
            <w:hideMark/>
          </w:tcPr>
          <w:p w14:paraId="7A54BD23" w14:textId="77777777" w:rsidR="00EB2D5E" w:rsidRPr="00EB2D5E" w:rsidRDefault="00EB2D5E" w:rsidP="00EB2D5E">
            <w:pPr>
              <w:jc w:val="center"/>
              <w:rPr>
                <w:sz w:val="15"/>
                <w:szCs w:val="15"/>
              </w:rPr>
            </w:pPr>
            <w:r w:rsidRPr="00EB2D5E">
              <w:rPr>
                <w:sz w:val="15"/>
                <w:szCs w:val="15"/>
              </w:rPr>
              <w:t>-1,47</w:t>
            </w:r>
          </w:p>
        </w:tc>
      </w:tr>
      <w:tr w:rsidR="00EB2D5E" w:rsidRPr="00EB2D5E" w14:paraId="6C0880BE" w14:textId="77777777" w:rsidTr="00EB2D5E">
        <w:trPr>
          <w:trHeight w:val="563"/>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9CE288"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0BAB4464" w14:textId="77777777" w:rsidR="00EB2D5E" w:rsidRPr="00EB2D5E" w:rsidRDefault="00EB2D5E" w:rsidP="00EB2D5E">
            <w:pPr>
              <w:jc w:val="right"/>
              <w:rPr>
                <w:i/>
                <w:iCs/>
                <w:sz w:val="15"/>
                <w:szCs w:val="15"/>
              </w:rPr>
            </w:pPr>
            <w:r w:rsidRPr="00EB2D5E">
              <w:rPr>
                <w:i/>
                <w:iCs/>
                <w:sz w:val="15"/>
                <w:szCs w:val="15"/>
              </w:rPr>
              <w:t>Тариф ООО "</w:t>
            </w:r>
            <w:proofErr w:type="spellStart"/>
            <w:r w:rsidRPr="00EB2D5E">
              <w:rPr>
                <w:i/>
                <w:iCs/>
                <w:sz w:val="15"/>
                <w:szCs w:val="15"/>
              </w:rPr>
              <w:t>СибГазификация</w:t>
            </w:r>
            <w:proofErr w:type="spellEnd"/>
            <w:r w:rsidRPr="00EB2D5E">
              <w:rPr>
                <w:i/>
                <w:iCs/>
                <w:sz w:val="15"/>
                <w:szCs w:val="15"/>
              </w:rPr>
              <w:t>" на услуги по транспортировке газа</w:t>
            </w:r>
          </w:p>
        </w:tc>
        <w:tc>
          <w:tcPr>
            <w:tcW w:w="1191" w:type="dxa"/>
            <w:tcBorders>
              <w:top w:val="nil"/>
              <w:left w:val="nil"/>
              <w:bottom w:val="single" w:sz="4" w:space="0" w:color="auto"/>
              <w:right w:val="single" w:sz="4" w:space="0" w:color="auto"/>
            </w:tcBorders>
            <w:shd w:val="clear" w:color="auto" w:fill="auto"/>
            <w:vAlign w:val="center"/>
            <w:hideMark/>
          </w:tcPr>
          <w:p w14:paraId="446B60A8" w14:textId="77777777" w:rsidR="00EB2D5E" w:rsidRPr="00EB2D5E" w:rsidRDefault="00EB2D5E" w:rsidP="00EB2D5E">
            <w:pPr>
              <w:jc w:val="center"/>
              <w:rPr>
                <w:sz w:val="15"/>
                <w:szCs w:val="15"/>
              </w:rPr>
            </w:pPr>
            <w:r w:rsidRPr="00EB2D5E">
              <w:rPr>
                <w:sz w:val="15"/>
                <w:szCs w:val="15"/>
              </w:rPr>
              <w:t>руб./1000 куб. м</w:t>
            </w:r>
          </w:p>
        </w:tc>
        <w:tc>
          <w:tcPr>
            <w:tcW w:w="2131" w:type="dxa"/>
            <w:tcBorders>
              <w:top w:val="nil"/>
              <w:left w:val="nil"/>
              <w:bottom w:val="single" w:sz="4" w:space="0" w:color="auto"/>
              <w:right w:val="single" w:sz="4" w:space="0" w:color="auto"/>
            </w:tcBorders>
            <w:shd w:val="clear" w:color="auto" w:fill="auto"/>
            <w:noWrap/>
            <w:vAlign w:val="center"/>
            <w:hideMark/>
          </w:tcPr>
          <w:p w14:paraId="6667ECF0" w14:textId="77777777" w:rsidR="00EB2D5E" w:rsidRPr="00EB2D5E" w:rsidRDefault="00EB2D5E" w:rsidP="00EB2D5E">
            <w:pPr>
              <w:jc w:val="center"/>
              <w:rPr>
                <w:sz w:val="15"/>
                <w:szCs w:val="15"/>
              </w:rPr>
            </w:pPr>
            <w:r w:rsidRPr="00EB2D5E">
              <w:rPr>
                <w:sz w:val="15"/>
                <w:szCs w:val="15"/>
              </w:rPr>
              <w:t>626,34</w:t>
            </w:r>
          </w:p>
        </w:tc>
        <w:tc>
          <w:tcPr>
            <w:tcW w:w="2302" w:type="dxa"/>
            <w:tcBorders>
              <w:top w:val="nil"/>
              <w:left w:val="nil"/>
              <w:bottom w:val="single" w:sz="4" w:space="0" w:color="auto"/>
              <w:right w:val="single" w:sz="4" w:space="0" w:color="auto"/>
            </w:tcBorders>
            <w:shd w:val="clear" w:color="000000" w:fill="EBF1DE"/>
            <w:noWrap/>
            <w:vAlign w:val="center"/>
            <w:hideMark/>
          </w:tcPr>
          <w:p w14:paraId="3BF9A035" w14:textId="77777777" w:rsidR="00EB2D5E" w:rsidRPr="00EB2D5E" w:rsidRDefault="00EB2D5E" w:rsidP="00EB2D5E">
            <w:pPr>
              <w:jc w:val="center"/>
              <w:rPr>
                <w:sz w:val="15"/>
                <w:szCs w:val="15"/>
              </w:rPr>
            </w:pPr>
            <w:r w:rsidRPr="00EB2D5E">
              <w:rPr>
                <w:sz w:val="15"/>
                <w:szCs w:val="15"/>
              </w:rPr>
              <w:t>626,34</w:t>
            </w:r>
          </w:p>
        </w:tc>
        <w:tc>
          <w:tcPr>
            <w:tcW w:w="1948" w:type="dxa"/>
            <w:tcBorders>
              <w:top w:val="nil"/>
              <w:left w:val="nil"/>
              <w:bottom w:val="single" w:sz="4" w:space="0" w:color="auto"/>
              <w:right w:val="single" w:sz="4" w:space="0" w:color="auto"/>
            </w:tcBorders>
            <w:shd w:val="clear" w:color="000000" w:fill="EBF1DE"/>
            <w:noWrap/>
            <w:vAlign w:val="center"/>
            <w:hideMark/>
          </w:tcPr>
          <w:p w14:paraId="7283F61B" w14:textId="77777777" w:rsidR="00EB2D5E" w:rsidRPr="00EB2D5E" w:rsidRDefault="00EB2D5E" w:rsidP="00EB2D5E">
            <w:pPr>
              <w:jc w:val="center"/>
              <w:rPr>
                <w:sz w:val="15"/>
                <w:szCs w:val="15"/>
              </w:rPr>
            </w:pPr>
            <w:r w:rsidRPr="00EB2D5E">
              <w:rPr>
                <w:sz w:val="15"/>
                <w:szCs w:val="15"/>
              </w:rPr>
              <w:t>626,34</w:t>
            </w:r>
          </w:p>
        </w:tc>
        <w:tc>
          <w:tcPr>
            <w:tcW w:w="1361" w:type="dxa"/>
            <w:tcBorders>
              <w:top w:val="nil"/>
              <w:left w:val="nil"/>
              <w:bottom w:val="single" w:sz="4" w:space="0" w:color="auto"/>
              <w:right w:val="single" w:sz="4" w:space="0" w:color="auto"/>
            </w:tcBorders>
            <w:shd w:val="clear" w:color="auto" w:fill="auto"/>
            <w:noWrap/>
            <w:vAlign w:val="center"/>
            <w:hideMark/>
          </w:tcPr>
          <w:p w14:paraId="4B855661"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554FA8B8" w14:textId="77777777" w:rsidR="00EB2D5E" w:rsidRPr="00EB2D5E" w:rsidRDefault="00EB2D5E" w:rsidP="00EB2D5E">
            <w:pPr>
              <w:jc w:val="center"/>
              <w:rPr>
                <w:sz w:val="15"/>
                <w:szCs w:val="15"/>
              </w:rPr>
            </w:pPr>
            <w:r w:rsidRPr="00EB2D5E">
              <w:rPr>
                <w:sz w:val="15"/>
                <w:szCs w:val="15"/>
              </w:rPr>
              <w:t>0,00</w:t>
            </w:r>
          </w:p>
        </w:tc>
      </w:tr>
      <w:tr w:rsidR="00EB2D5E" w:rsidRPr="00EB2D5E" w14:paraId="3AFCC7A9" w14:textId="77777777" w:rsidTr="00EB2D5E">
        <w:trPr>
          <w:trHeight w:val="548"/>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1D3FFA6D" w14:textId="77777777" w:rsidR="00EB2D5E" w:rsidRPr="00EB2D5E" w:rsidRDefault="00EB2D5E" w:rsidP="00EB2D5E">
            <w:pPr>
              <w:jc w:val="center"/>
              <w:rPr>
                <w:b/>
                <w:bCs/>
                <w:sz w:val="15"/>
                <w:szCs w:val="15"/>
              </w:rPr>
            </w:pPr>
            <w:r w:rsidRPr="00EB2D5E">
              <w:rPr>
                <w:b/>
                <w:bCs/>
                <w:sz w:val="15"/>
                <w:szCs w:val="15"/>
              </w:rPr>
              <w:t>1.3</w:t>
            </w:r>
          </w:p>
        </w:tc>
        <w:tc>
          <w:tcPr>
            <w:tcW w:w="4108" w:type="dxa"/>
            <w:tcBorders>
              <w:top w:val="nil"/>
              <w:left w:val="nil"/>
              <w:bottom w:val="single" w:sz="4" w:space="0" w:color="auto"/>
              <w:right w:val="single" w:sz="4" w:space="0" w:color="auto"/>
            </w:tcBorders>
            <w:shd w:val="clear" w:color="auto" w:fill="auto"/>
            <w:vAlign w:val="center"/>
            <w:hideMark/>
          </w:tcPr>
          <w:p w14:paraId="3A76F5C0" w14:textId="77777777" w:rsidR="00EB2D5E" w:rsidRPr="00EB2D5E" w:rsidRDefault="00EB2D5E" w:rsidP="00EB2D5E">
            <w:pPr>
              <w:rPr>
                <w:b/>
                <w:bCs/>
                <w:sz w:val="15"/>
                <w:szCs w:val="15"/>
              </w:rPr>
            </w:pPr>
            <w:r w:rsidRPr="00EB2D5E">
              <w:rPr>
                <w:b/>
                <w:bCs/>
                <w:sz w:val="15"/>
                <w:szCs w:val="15"/>
              </w:rPr>
              <w:t>- расходы на прочие покупаемые энергетические ресурсы, в том числе:</w:t>
            </w:r>
          </w:p>
        </w:tc>
        <w:tc>
          <w:tcPr>
            <w:tcW w:w="1191" w:type="dxa"/>
            <w:tcBorders>
              <w:top w:val="nil"/>
              <w:left w:val="nil"/>
              <w:bottom w:val="single" w:sz="4" w:space="0" w:color="auto"/>
              <w:right w:val="single" w:sz="4" w:space="0" w:color="auto"/>
            </w:tcBorders>
            <w:shd w:val="clear" w:color="auto" w:fill="auto"/>
            <w:vAlign w:val="center"/>
            <w:hideMark/>
          </w:tcPr>
          <w:p w14:paraId="00BE8B8A"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DAEEF3"/>
            <w:noWrap/>
            <w:vAlign w:val="center"/>
            <w:hideMark/>
          </w:tcPr>
          <w:p w14:paraId="28FBD6DF" w14:textId="77777777" w:rsidR="00EB2D5E" w:rsidRPr="00EB2D5E" w:rsidRDefault="00EB2D5E" w:rsidP="00EB2D5E">
            <w:pPr>
              <w:jc w:val="center"/>
              <w:rPr>
                <w:b/>
                <w:bCs/>
                <w:sz w:val="15"/>
                <w:szCs w:val="15"/>
              </w:rPr>
            </w:pPr>
            <w:r w:rsidRPr="00EB2D5E">
              <w:rPr>
                <w:b/>
                <w:bCs/>
                <w:sz w:val="15"/>
                <w:szCs w:val="15"/>
              </w:rPr>
              <w:t>1 904,24</w:t>
            </w:r>
          </w:p>
        </w:tc>
        <w:tc>
          <w:tcPr>
            <w:tcW w:w="2302" w:type="dxa"/>
            <w:tcBorders>
              <w:top w:val="nil"/>
              <w:left w:val="nil"/>
              <w:bottom w:val="single" w:sz="4" w:space="0" w:color="auto"/>
              <w:right w:val="single" w:sz="4" w:space="0" w:color="auto"/>
            </w:tcBorders>
            <w:shd w:val="clear" w:color="000000" w:fill="FCD5B4"/>
            <w:noWrap/>
            <w:vAlign w:val="center"/>
            <w:hideMark/>
          </w:tcPr>
          <w:p w14:paraId="606EE328" w14:textId="77777777" w:rsidR="00EB2D5E" w:rsidRPr="00EB2D5E" w:rsidRDefault="00EB2D5E" w:rsidP="00EB2D5E">
            <w:pPr>
              <w:jc w:val="center"/>
              <w:rPr>
                <w:b/>
                <w:bCs/>
                <w:sz w:val="15"/>
                <w:szCs w:val="15"/>
              </w:rPr>
            </w:pPr>
            <w:r w:rsidRPr="00EB2D5E">
              <w:rPr>
                <w:b/>
                <w:bCs/>
                <w:sz w:val="15"/>
                <w:szCs w:val="15"/>
              </w:rPr>
              <w:t>1 904,24</w:t>
            </w:r>
          </w:p>
        </w:tc>
        <w:tc>
          <w:tcPr>
            <w:tcW w:w="1948" w:type="dxa"/>
            <w:tcBorders>
              <w:top w:val="nil"/>
              <w:left w:val="nil"/>
              <w:bottom w:val="single" w:sz="4" w:space="0" w:color="auto"/>
              <w:right w:val="single" w:sz="4" w:space="0" w:color="auto"/>
            </w:tcBorders>
            <w:shd w:val="clear" w:color="000000" w:fill="FCD5B4"/>
            <w:noWrap/>
            <w:vAlign w:val="center"/>
            <w:hideMark/>
          </w:tcPr>
          <w:p w14:paraId="190D5914" w14:textId="77777777" w:rsidR="00EB2D5E" w:rsidRPr="00EB2D5E" w:rsidRDefault="00EB2D5E" w:rsidP="00EB2D5E">
            <w:pPr>
              <w:jc w:val="center"/>
              <w:rPr>
                <w:b/>
                <w:bCs/>
                <w:sz w:val="15"/>
                <w:szCs w:val="15"/>
              </w:rPr>
            </w:pPr>
            <w:r w:rsidRPr="00EB2D5E">
              <w:rPr>
                <w:b/>
                <w:bCs/>
                <w:sz w:val="15"/>
                <w:szCs w:val="15"/>
              </w:rPr>
              <w:t>1 904,24</w:t>
            </w:r>
          </w:p>
        </w:tc>
        <w:tc>
          <w:tcPr>
            <w:tcW w:w="1361" w:type="dxa"/>
            <w:tcBorders>
              <w:top w:val="nil"/>
              <w:left w:val="nil"/>
              <w:bottom w:val="single" w:sz="4" w:space="0" w:color="auto"/>
              <w:right w:val="single" w:sz="4" w:space="0" w:color="auto"/>
            </w:tcBorders>
            <w:shd w:val="clear" w:color="000000" w:fill="FCD5B4"/>
            <w:noWrap/>
            <w:vAlign w:val="center"/>
            <w:hideMark/>
          </w:tcPr>
          <w:p w14:paraId="301F007A" w14:textId="77777777" w:rsidR="00EB2D5E" w:rsidRPr="00EB2D5E" w:rsidRDefault="00EB2D5E" w:rsidP="00EB2D5E">
            <w:pPr>
              <w:jc w:val="center"/>
              <w:rPr>
                <w:b/>
                <w:bCs/>
                <w:sz w:val="15"/>
                <w:szCs w:val="15"/>
              </w:rPr>
            </w:pPr>
            <w:r w:rsidRPr="00EB2D5E">
              <w:rPr>
                <w:b/>
                <w:bCs/>
                <w:sz w:val="15"/>
                <w:szCs w:val="15"/>
              </w:rPr>
              <w:t>0,00</w:t>
            </w:r>
          </w:p>
        </w:tc>
        <w:tc>
          <w:tcPr>
            <w:tcW w:w="1606" w:type="dxa"/>
            <w:tcBorders>
              <w:top w:val="nil"/>
              <w:left w:val="nil"/>
              <w:bottom w:val="single" w:sz="4" w:space="0" w:color="auto"/>
              <w:right w:val="single" w:sz="4" w:space="0" w:color="auto"/>
            </w:tcBorders>
            <w:shd w:val="clear" w:color="000000" w:fill="FCD5B4"/>
            <w:noWrap/>
            <w:vAlign w:val="center"/>
            <w:hideMark/>
          </w:tcPr>
          <w:p w14:paraId="3062023E" w14:textId="77777777" w:rsidR="00EB2D5E" w:rsidRPr="00EB2D5E" w:rsidRDefault="00EB2D5E" w:rsidP="00EB2D5E">
            <w:pPr>
              <w:jc w:val="center"/>
              <w:rPr>
                <w:b/>
                <w:bCs/>
                <w:sz w:val="15"/>
                <w:szCs w:val="15"/>
              </w:rPr>
            </w:pPr>
            <w:r w:rsidRPr="00EB2D5E">
              <w:rPr>
                <w:b/>
                <w:bCs/>
                <w:sz w:val="15"/>
                <w:szCs w:val="15"/>
              </w:rPr>
              <w:t>0,00</w:t>
            </w:r>
          </w:p>
        </w:tc>
      </w:tr>
      <w:tr w:rsidR="00EB2D5E" w:rsidRPr="00EB2D5E" w14:paraId="37361C0A"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846EA5"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09957807" w14:textId="77777777" w:rsidR="00EB2D5E" w:rsidRPr="00EB2D5E" w:rsidRDefault="00EB2D5E" w:rsidP="00EB2D5E">
            <w:pPr>
              <w:rPr>
                <w:sz w:val="15"/>
                <w:szCs w:val="15"/>
              </w:rPr>
            </w:pPr>
            <w:r w:rsidRPr="00EB2D5E">
              <w:rPr>
                <w:sz w:val="15"/>
                <w:szCs w:val="15"/>
              </w:rPr>
              <w:t>электроэнергия</w:t>
            </w:r>
          </w:p>
        </w:tc>
        <w:tc>
          <w:tcPr>
            <w:tcW w:w="1191" w:type="dxa"/>
            <w:tcBorders>
              <w:top w:val="nil"/>
              <w:left w:val="nil"/>
              <w:bottom w:val="single" w:sz="4" w:space="0" w:color="auto"/>
              <w:right w:val="single" w:sz="4" w:space="0" w:color="auto"/>
            </w:tcBorders>
            <w:shd w:val="clear" w:color="auto" w:fill="auto"/>
            <w:vAlign w:val="center"/>
            <w:hideMark/>
          </w:tcPr>
          <w:p w14:paraId="462A4DFA"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5FFE5AD1" w14:textId="77777777" w:rsidR="00EB2D5E" w:rsidRPr="00EB2D5E" w:rsidRDefault="00EB2D5E" w:rsidP="00EB2D5E">
            <w:pPr>
              <w:jc w:val="center"/>
              <w:rPr>
                <w:sz w:val="15"/>
                <w:szCs w:val="15"/>
              </w:rPr>
            </w:pPr>
            <w:r w:rsidRPr="00EB2D5E">
              <w:rPr>
                <w:sz w:val="15"/>
                <w:szCs w:val="15"/>
              </w:rPr>
              <w:t>1 904,24</w:t>
            </w:r>
          </w:p>
        </w:tc>
        <w:tc>
          <w:tcPr>
            <w:tcW w:w="2302" w:type="dxa"/>
            <w:tcBorders>
              <w:top w:val="nil"/>
              <w:left w:val="nil"/>
              <w:bottom w:val="single" w:sz="4" w:space="0" w:color="auto"/>
              <w:right w:val="single" w:sz="4" w:space="0" w:color="auto"/>
            </w:tcBorders>
            <w:shd w:val="clear" w:color="000000" w:fill="EBF1DE"/>
            <w:noWrap/>
            <w:vAlign w:val="center"/>
            <w:hideMark/>
          </w:tcPr>
          <w:p w14:paraId="3BEEEC74" w14:textId="77777777" w:rsidR="00EB2D5E" w:rsidRPr="00EB2D5E" w:rsidRDefault="00EB2D5E" w:rsidP="00EB2D5E">
            <w:pPr>
              <w:jc w:val="center"/>
              <w:rPr>
                <w:sz w:val="15"/>
                <w:szCs w:val="15"/>
              </w:rPr>
            </w:pPr>
            <w:r w:rsidRPr="00EB2D5E">
              <w:rPr>
                <w:sz w:val="15"/>
                <w:szCs w:val="15"/>
              </w:rPr>
              <w:t>1 904,24</w:t>
            </w:r>
          </w:p>
        </w:tc>
        <w:tc>
          <w:tcPr>
            <w:tcW w:w="1948" w:type="dxa"/>
            <w:tcBorders>
              <w:top w:val="nil"/>
              <w:left w:val="nil"/>
              <w:bottom w:val="single" w:sz="4" w:space="0" w:color="auto"/>
              <w:right w:val="single" w:sz="4" w:space="0" w:color="auto"/>
            </w:tcBorders>
            <w:shd w:val="clear" w:color="000000" w:fill="EBF1DE"/>
            <w:noWrap/>
            <w:vAlign w:val="center"/>
            <w:hideMark/>
          </w:tcPr>
          <w:p w14:paraId="57F1E087" w14:textId="77777777" w:rsidR="00EB2D5E" w:rsidRPr="00EB2D5E" w:rsidRDefault="00EB2D5E" w:rsidP="00EB2D5E">
            <w:pPr>
              <w:jc w:val="center"/>
              <w:rPr>
                <w:sz w:val="15"/>
                <w:szCs w:val="15"/>
              </w:rPr>
            </w:pPr>
            <w:r w:rsidRPr="00EB2D5E">
              <w:rPr>
                <w:sz w:val="15"/>
                <w:szCs w:val="15"/>
              </w:rPr>
              <w:t>1 904,24</w:t>
            </w:r>
          </w:p>
        </w:tc>
        <w:tc>
          <w:tcPr>
            <w:tcW w:w="1361" w:type="dxa"/>
            <w:tcBorders>
              <w:top w:val="nil"/>
              <w:left w:val="nil"/>
              <w:bottom w:val="single" w:sz="4" w:space="0" w:color="auto"/>
              <w:right w:val="single" w:sz="4" w:space="0" w:color="auto"/>
            </w:tcBorders>
            <w:shd w:val="clear" w:color="auto" w:fill="auto"/>
            <w:noWrap/>
            <w:vAlign w:val="center"/>
            <w:hideMark/>
          </w:tcPr>
          <w:p w14:paraId="753F7255" w14:textId="77777777" w:rsidR="00EB2D5E" w:rsidRPr="00EB2D5E" w:rsidRDefault="00EB2D5E" w:rsidP="00EB2D5E">
            <w:pPr>
              <w:jc w:val="center"/>
              <w:rPr>
                <w:b/>
                <w:bCs/>
                <w:sz w:val="15"/>
                <w:szCs w:val="15"/>
              </w:rPr>
            </w:pPr>
            <w:r w:rsidRPr="00EB2D5E">
              <w:rPr>
                <w:b/>
                <w:bCs/>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1E12182C" w14:textId="77777777" w:rsidR="00EB2D5E" w:rsidRPr="00EB2D5E" w:rsidRDefault="00EB2D5E" w:rsidP="00EB2D5E">
            <w:pPr>
              <w:jc w:val="center"/>
              <w:rPr>
                <w:b/>
                <w:bCs/>
                <w:sz w:val="15"/>
                <w:szCs w:val="15"/>
              </w:rPr>
            </w:pPr>
            <w:r w:rsidRPr="00EB2D5E">
              <w:rPr>
                <w:b/>
                <w:bCs/>
                <w:sz w:val="15"/>
                <w:szCs w:val="15"/>
              </w:rPr>
              <w:t>0,00</w:t>
            </w:r>
          </w:p>
        </w:tc>
      </w:tr>
      <w:tr w:rsidR="00EB2D5E" w:rsidRPr="00EB2D5E" w14:paraId="2BBC113B"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1DE6D1F"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D0D0EA9" w14:textId="77777777" w:rsidR="00EB2D5E" w:rsidRPr="00EB2D5E" w:rsidRDefault="00EB2D5E" w:rsidP="00EB2D5E">
            <w:pPr>
              <w:rPr>
                <w:sz w:val="15"/>
                <w:szCs w:val="15"/>
              </w:rPr>
            </w:pPr>
            <w:r w:rsidRPr="00EB2D5E">
              <w:rPr>
                <w:sz w:val="15"/>
                <w:szCs w:val="15"/>
              </w:rPr>
              <w:t>удельный расход электроэнергии</w:t>
            </w:r>
          </w:p>
        </w:tc>
        <w:tc>
          <w:tcPr>
            <w:tcW w:w="1191" w:type="dxa"/>
            <w:tcBorders>
              <w:top w:val="nil"/>
              <w:left w:val="nil"/>
              <w:bottom w:val="single" w:sz="4" w:space="0" w:color="auto"/>
              <w:right w:val="single" w:sz="4" w:space="0" w:color="auto"/>
            </w:tcBorders>
            <w:shd w:val="clear" w:color="auto" w:fill="auto"/>
            <w:vAlign w:val="center"/>
            <w:hideMark/>
          </w:tcPr>
          <w:p w14:paraId="38F83F6A" w14:textId="77777777" w:rsidR="00EB2D5E" w:rsidRPr="00EB2D5E" w:rsidRDefault="00EB2D5E" w:rsidP="00EB2D5E">
            <w:pPr>
              <w:jc w:val="center"/>
              <w:rPr>
                <w:sz w:val="15"/>
                <w:szCs w:val="15"/>
              </w:rPr>
            </w:pPr>
            <w:r w:rsidRPr="00EB2D5E">
              <w:rPr>
                <w:sz w:val="15"/>
                <w:szCs w:val="15"/>
              </w:rPr>
              <w:t>кВт*ч/Гкал</w:t>
            </w:r>
          </w:p>
        </w:tc>
        <w:tc>
          <w:tcPr>
            <w:tcW w:w="2131" w:type="dxa"/>
            <w:tcBorders>
              <w:top w:val="nil"/>
              <w:left w:val="nil"/>
              <w:bottom w:val="single" w:sz="4" w:space="0" w:color="auto"/>
              <w:right w:val="single" w:sz="4" w:space="0" w:color="auto"/>
            </w:tcBorders>
            <w:shd w:val="clear" w:color="auto" w:fill="auto"/>
            <w:noWrap/>
            <w:vAlign w:val="center"/>
            <w:hideMark/>
          </w:tcPr>
          <w:p w14:paraId="26A58D11" w14:textId="77777777" w:rsidR="00EB2D5E" w:rsidRPr="00EB2D5E" w:rsidRDefault="00EB2D5E" w:rsidP="00EB2D5E">
            <w:pPr>
              <w:jc w:val="center"/>
              <w:rPr>
                <w:sz w:val="15"/>
                <w:szCs w:val="15"/>
              </w:rPr>
            </w:pPr>
            <w:r w:rsidRPr="00EB2D5E">
              <w:rPr>
                <w:sz w:val="15"/>
                <w:szCs w:val="15"/>
              </w:rPr>
              <w:t>18,0</w:t>
            </w:r>
          </w:p>
        </w:tc>
        <w:tc>
          <w:tcPr>
            <w:tcW w:w="2302" w:type="dxa"/>
            <w:tcBorders>
              <w:top w:val="nil"/>
              <w:left w:val="nil"/>
              <w:bottom w:val="single" w:sz="4" w:space="0" w:color="auto"/>
              <w:right w:val="single" w:sz="4" w:space="0" w:color="auto"/>
            </w:tcBorders>
            <w:shd w:val="clear" w:color="000000" w:fill="EBF1DE"/>
            <w:noWrap/>
            <w:vAlign w:val="center"/>
            <w:hideMark/>
          </w:tcPr>
          <w:p w14:paraId="38218A8F" w14:textId="77777777" w:rsidR="00EB2D5E" w:rsidRPr="00EB2D5E" w:rsidRDefault="00EB2D5E" w:rsidP="00EB2D5E">
            <w:pPr>
              <w:jc w:val="center"/>
              <w:rPr>
                <w:sz w:val="15"/>
                <w:szCs w:val="15"/>
              </w:rPr>
            </w:pPr>
            <w:r w:rsidRPr="00EB2D5E">
              <w:rPr>
                <w:sz w:val="15"/>
                <w:szCs w:val="15"/>
              </w:rPr>
              <w:t>15,612</w:t>
            </w:r>
          </w:p>
        </w:tc>
        <w:tc>
          <w:tcPr>
            <w:tcW w:w="1948" w:type="dxa"/>
            <w:tcBorders>
              <w:top w:val="nil"/>
              <w:left w:val="nil"/>
              <w:bottom w:val="single" w:sz="4" w:space="0" w:color="auto"/>
              <w:right w:val="single" w:sz="4" w:space="0" w:color="auto"/>
            </w:tcBorders>
            <w:shd w:val="clear" w:color="000000" w:fill="EBF1DE"/>
            <w:noWrap/>
            <w:vAlign w:val="center"/>
            <w:hideMark/>
          </w:tcPr>
          <w:p w14:paraId="79CD716D" w14:textId="77777777" w:rsidR="00EB2D5E" w:rsidRPr="00EB2D5E" w:rsidRDefault="00EB2D5E" w:rsidP="00EB2D5E">
            <w:pPr>
              <w:jc w:val="center"/>
              <w:rPr>
                <w:sz w:val="15"/>
                <w:szCs w:val="15"/>
              </w:rPr>
            </w:pPr>
            <w:r w:rsidRPr="00EB2D5E">
              <w:rPr>
                <w:sz w:val="15"/>
                <w:szCs w:val="15"/>
              </w:rPr>
              <w:t>15,612</w:t>
            </w:r>
          </w:p>
        </w:tc>
        <w:tc>
          <w:tcPr>
            <w:tcW w:w="1361" w:type="dxa"/>
            <w:tcBorders>
              <w:top w:val="nil"/>
              <w:left w:val="nil"/>
              <w:bottom w:val="single" w:sz="4" w:space="0" w:color="auto"/>
              <w:right w:val="single" w:sz="4" w:space="0" w:color="auto"/>
            </w:tcBorders>
            <w:shd w:val="clear" w:color="auto" w:fill="auto"/>
            <w:noWrap/>
            <w:vAlign w:val="center"/>
            <w:hideMark/>
          </w:tcPr>
          <w:p w14:paraId="59856EDD" w14:textId="77777777" w:rsidR="00EB2D5E" w:rsidRPr="00EB2D5E" w:rsidRDefault="00EB2D5E" w:rsidP="00EB2D5E">
            <w:pPr>
              <w:jc w:val="center"/>
              <w:rPr>
                <w:b/>
                <w:bCs/>
                <w:sz w:val="15"/>
                <w:szCs w:val="15"/>
              </w:rPr>
            </w:pPr>
            <w:r w:rsidRPr="00EB2D5E">
              <w:rPr>
                <w:b/>
                <w:bCs/>
                <w:sz w:val="15"/>
                <w:szCs w:val="15"/>
              </w:rPr>
              <w:t>-2,39</w:t>
            </w:r>
          </w:p>
        </w:tc>
        <w:tc>
          <w:tcPr>
            <w:tcW w:w="1606" w:type="dxa"/>
            <w:tcBorders>
              <w:top w:val="nil"/>
              <w:left w:val="nil"/>
              <w:bottom w:val="single" w:sz="4" w:space="0" w:color="auto"/>
              <w:right w:val="single" w:sz="4" w:space="0" w:color="auto"/>
            </w:tcBorders>
            <w:shd w:val="clear" w:color="auto" w:fill="auto"/>
            <w:noWrap/>
            <w:vAlign w:val="center"/>
            <w:hideMark/>
          </w:tcPr>
          <w:p w14:paraId="6EFAEF52" w14:textId="77777777" w:rsidR="00EB2D5E" w:rsidRPr="00EB2D5E" w:rsidRDefault="00EB2D5E" w:rsidP="00EB2D5E">
            <w:pPr>
              <w:jc w:val="center"/>
              <w:rPr>
                <w:b/>
                <w:bCs/>
                <w:sz w:val="15"/>
                <w:szCs w:val="15"/>
              </w:rPr>
            </w:pPr>
            <w:r w:rsidRPr="00EB2D5E">
              <w:rPr>
                <w:b/>
                <w:bCs/>
                <w:sz w:val="15"/>
                <w:szCs w:val="15"/>
              </w:rPr>
              <w:t>-2,39</w:t>
            </w:r>
          </w:p>
        </w:tc>
      </w:tr>
      <w:tr w:rsidR="00EB2D5E" w:rsidRPr="00EB2D5E" w14:paraId="7886B1A7"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8EDC266"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0447A537" w14:textId="77777777" w:rsidR="00EB2D5E" w:rsidRPr="00EB2D5E" w:rsidRDefault="00EB2D5E" w:rsidP="00EB2D5E">
            <w:pPr>
              <w:rPr>
                <w:sz w:val="15"/>
                <w:szCs w:val="15"/>
              </w:rPr>
            </w:pPr>
            <w:r w:rsidRPr="00EB2D5E">
              <w:rPr>
                <w:sz w:val="15"/>
                <w:szCs w:val="15"/>
              </w:rPr>
              <w:t>расход электроэнергии</w:t>
            </w:r>
          </w:p>
        </w:tc>
        <w:tc>
          <w:tcPr>
            <w:tcW w:w="1191" w:type="dxa"/>
            <w:tcBorders>
              <w:top w:val="nil"/>
              <w:left w:val="nil"/>
              <w:bottom w:val="single" w:sz="4" w:space="0" w:color="auto"/>
              <w:right w:val="single" w:sz="4" w:space="0" w:color="auto"/>
            </w:tcBorders>
            <w:shd w:val="clear" w:color="auto" w:fill="auto"/>
            <w:vAlign w:val="center"/>
            <w:hideMark/>
          </w:tcPr>
          <w:p w14:paraId="4B99E082" w14:textId="77777777" w:rsidR="00EB2D5E" w:rsidRPr="00EB2D5E" w:rsidRDefault="00EB2D5E" w:rsidP="00EB2D5E">
            <w:pPr>
              <w:jc w:val="center"/>
              <w:rPr>
                <w:sz w:val="15"/>
                <w:szCs w:val="15"/>
              </w:rPr>
            </w:pPr>
            <w:r w:rsidRPr="00EB2D5E">
              <w:rPr>
                <w:sz w:val="15"/>
                <w:szCs w:val="15"/>
              </w:rPr>
              <w:t>кВт*ч</w:t>
            </w:r>
          </w:p>
        </w:tc>
        <w:tc>
          <w:tcPr>
            <w:tcW w:w="2131" w:type="dxa"/>
            <w:tcBorders>
              <w:top w:val="nil"/>
              <w:left w:val="nil"/>
              <w:bottom w:val="single" w:sz="4" w:space="0" w:color="auto"/>
              <w:right w:val="single" w:sz="4" w:space="0" w:color="auto"/>
            </w:tcBorders>
            <w:shd w:val="clear" w:color="auto" w:fill="auto"/>
            <w:noWrap/>
            <w:vAlign w:val="center"/>
            <w:hideMark/>
          </w:tcPr>
          <w:p w14:paraId="6946B789" w14:textId="77777777" w:rsidR="00EB2D5E" w:rsidRPr="00EB2D5E" w:rsidRDefault="00EB2D5E" w:rsidP="00EB2D5E">
            <w:pPr>
              <w:jc w:val="center"/>
              <w:rPr>
                <w:sz w:val="15"/>
                <w:szCs w:val="15"/>
              </w:rPr>
            </w:pPr>
            <w:r w:rsidRPr="00EB2D5E">
              <w:rPr>
                <w:sz w:val="15"/>
                <w:szCs w:val="15"/>
              </w:rPr>
              <w:t>390 852,00</w:t>
            </w:r>
          </w:p>
        </w:tc>
        <w:tc>
          <w:tcPr>
            <w:tcW w:w="2302" w:type="dxa"/>
            <w:tcBorders>
              <w:top w:val="nil"/>
              <w:left w:val="nil"/>
              <w:bottom w:val="single" w:sz="4" w:space="0" w:color="auto"/>
              <w:right w:val="single" w:sz="4" w:space="0" w:color="auto"/>
            </w:tcBorders>
            <w:shd w:val="clear" w:color="000000" w:fill="EBF1DE"/>
            <w:noWrap/>
            <w:vAlign w:val="center"/>
            <w:hideMark/>
          </w:tcPr>
          <w:p w14:paraId="58FBFA94" w14:textId="77777777" w:rsidR="00EB2D5E" w:rsidRPr="00EB2D5E" w:rsidRDefault="00EB2D5E" w:rsidP="00EB2D5E">
            <w:pPr>
              <w:jc w:val="center"/>
              <w:rPr>
                <w:sz w:val="15"/>
                <w:szCs w:val="15"/>
              </w:rPr>
            </w:pPr>
            <w:r w:rsidRPr="00EB2D5E">
              <w:rPr>
                <w:sz w:val="15"/>
                <w:szCs w:val="15"/>
              </w:rPr>
              <w:t>344 198,10</w:t>
            </w:r>
          </w:p>
        </w:tc>
        <w:tc>
          <w:tcPr>
            <w:tcW w:w="1948" w:type="dxa"/>
            <w:tcBorders>
              <w:top w:val="nil"/>
              <w:left w:val="nil"/>
              <w:bottom w:val="single" w:sz="4" w:space="0" w:color="auto"/>
              <w:right w:val="single" w:sz="4" w:space="0" w:color="auto"/>
            </w:tcBorders>
            <w:shd w:val="clear" w:color="000000" w:fill="EBF1DE"/>
            <w:noWrap/>
            <w:vAlign w:val="center"/>
            <w:hideMark/>
          </w:tcPr>
          <w:p w14:paraId="55C8EA9D" w14:textId="77777777" w:rsidR="00EB2D5E" w:rsidRPr="00EB2D5E" w:rsidRDefault="00EB2D5E" w:rsidP="00EB2D5E">
            <w:pPr>
              <w:jc w:val="center"/>
              <w:rPr>
                <w:sz w:val="15"/>
                <w:szCs w:val="15"/>
              </w:rPr>
            </w:pPr>
            <w:r w:rsidRPr="00EB2D5E">
              <w:rPr>
                <w:sz w:val="15"/>
                <w:szCs w:val="15"/>
              </w:rPr>
              <w:t>344 198,10</w:t>
            </w:r>
          </w:p>
        </w:tc>
        <w:tc>
          <w:tcPr>
            <w:tcW w:w="1361" w:type="dxa"/>
            <w:tcBorders>
              <w:top w:val="nil"/>
              <w:left w:val="nil"/>
              <w:bottom w:val="single" w:sz="4" w:space="0" w:color="auto"/>
              <w:right w:val="single" w:sz="4" w:space="0" w:color="auto"/>
            </w:tcBorders>
            <w:shd w:val="clear" w:color="auto" w:fill="auto"/>
            <w:noWrap/>
            <w:vAlign w:val="center"/>
            <w:hideMark/>
          </w:tcPr>
          <w:p w14:paraId="17DD63A0" w14:textId="77777777" w:rsidR="00EB2D5E" w:rsidRPr="00EB2D5E" w:rsidRDefault="00EB2D5E" w:rsidP="00EB2D5E">
            <w:pPr>
              <w:jc w:val="center"/>
              <w:rPr>
                <w:b/>
                <w:bCs/>
                <w:sz w:val="15"/>
                <w:szCs w:val="15"/>
              </w:rPr>
            </w:pPr>
            <w:r w:rsidRPr="00EB2D5E">
              <w:rPr>
                <w:b/>
                <w:bCs/>
                <w:sz w:val="15"/>
                <w:szCs w:val="15"/>
              </w:rPr>
              <w:t>-46 653,90</w:t>
            </w:r>
          </w:p>
        </w:tc>
        <w:tc>
          <w:tcPr>
            <w:tcW w:w="1606" w:type="dxa"/>
            <w:tcBorders>
              <w:top w:val="nil"/>
              <w:left w:val="nil"/>
              <w:bottom w:val="single" w:sz="4" w:space="0" w:color="auto"/>
              <w:right w:val="single" w:sz="4" w:space="0" w:color="auto"/>
            </w:tcBorders>
            <w:shd w:val="clear" w:color="auto" w:fill="auto"/>
            <w:noWrap/>
            <w:vAlign w:val="center"/>
            <w:hideMark/>
          </w:tcPr>
          <w:p w14:paraId="2343BBC1" w14:textId="77777777" w:rsidR="00EB2D5E" w:rsidRPr="00EB2D5E" w:rsidRDefault="00EB2D5E" w:rsidP="00EB2D5E">
            <w:pPr>
              <w:jc w:val="center"/>
              <w:rPr>
                <w:b/>
                <w:bCs/>
                <w:sz w:val="15"/>
                <w:szCs w:val="15"/>
              </w:rPr>
            </w:pPr>
            <w:r w:rsidRPr="00EB2D5E">
              <w:rPr>
                <w:b/>
                <w:bCs/>
                <w:sz w:val="15"/>
                <w:szCs w:val="15"/>
              </w:rPr>
              <w:t>-46 653,90</w:t>
            </w:r>
          </w:p>
        </w:tc>
      </w:tr>
      <w:tr w:rsidR="00EB2D5E" w:rsidRPr="00EB2D5E" w14:paraId="47CA9C43"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25A4C00"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D22916A" w14:textId="77777777" w:rsidR="00EB2D5E" w:rsidRPr="00EB2D5E" w:rsidRDefault="00EB2D5E" w:rsidP="00EB2D5E">
            <w:pPr>
              <w:rPr>
                <w:sz w:val="15"/>
                <w:szCs w:val="15"/>
              </w:rPr>
            </w:pPr>
            <w:r w:rsidRPr="00EB2D5E">
              <w:rPr>
                <w:sz w:val="15"/>
                <w:szCs w:val="15"/>
              </w:rPr>
              <w:t>сложившийся тариф</w:t>
            </w:r>
          </w:p>
        </w:tc>
        <w:tc>
          <w:tcPr>
            <w:tcW w:w="1191" w:type="dxa"/>
            <w:tcBorders>
              <w:top w:val="nil"/>
              <w:left w:val="nil"/>
              <w:bottom w:val="single" w:sz="4" w:space="0" w:color="auto"/>
              <w:right w:val="single" w:sz="4" w:space="0" w:color="auto"/>
            </w:tcBorders>
            <w:shd w:val="clear" w:color="auto" w:fill="auto"/>
            <w:vAlign w:val="center"/>
            <w:hideMark/>
          </w:tcPr>
          <w:p w14:paraId="72315B2F" w14:textId="77777777" w:rsidR="00EB2D5E" w:rsidRPr="00EB2D5E" w:rsidRDefault="00EB2D5E" w:rsidP="00EB2D5E">
            <w:pPr>
              <w:jc w:val="center"/>
              <w:rPr>
                <w:sz w:val="15"/>
                <w:szCs w:val="15"/>
              </w:rPr>
            </w:pPr>
            <w:proofErr w:type="spellStart"/>
            <w:r w:rsidRPr="00EB2D5E">
              <w:rPr>
                <w:sz w:val="15"/>
                <w:szCs w:val="15"/>
              </w:rPr>
              <w:t>руб</w:t>
            </w:r>
            <w:proofErr w:type="spellEnd"/>
            <w:r w:rsidRPr="00EB2D5E">
              <w:rPr>
                <w:sz w:val="15"/>
                <w:szCs w:val="15"/>
              </w:rPr>
              <w:t>/кВт*ч</w:t>
            </w:r>
          </w:p>
        </w:tc>
        <w:tc>
          <w:tcPr>
            <w:tcW w:w="2131" w:type="dxa"/>
            <w:tcBorders>
              <w:top w:val="nil"/>
              <w:left w:val="nil"/>
              <w:bottom w:val="single" w:sz="4" w:space="0" w:color="auto"/>
              <w:right w:val="single" w:sz="4" w:space="0" w:color="auto"/>
            </w:tcBorders>
            <w:shd w:val="clear" w:color="auto" w:fill="auto"/>
            <w:noWrap/>
            <w:vAlign w:val="center"/>
            <w:hideMark/>
          </w:tcPr>
          <w:p w14:paraId="6A840572" w14:textId="77777777" w:rsidR="00EB2D5E" w:rsidRPr="00EB2D5E" w:rsidRDefault="00EB2D5E" w:rsidP="00EB2D5E">
            <w:pPr>
              <w:jc w:val="center"/>
              <w:rPr>
                <w:sz w:val="15"/>
                <w:szCs w:val="15"/>
              </w:rPr>
            </w:pPr>
            <w:r w:rsidRPr="00EB2D5E">
              <w:rPr>
                <w:sz w:val="15"/>
                <w:szCs w:val="15"/>
              </w:rPr>
              <w:t>4,87202</w:t>
            </w:r>
          </w:p>
        </w:tc>
        <w:tc>
          <w:tcPr>
            <w:tcW w:w="2302" w:type="dxa"/>
            <w:tcBorders>
              <w:top w:val="nil"/>
              <w:left w:val="nil"/>
              <w:bottom w:val="single" w:sz="4" w:space="0" w:color="auto"/>
              <w:right w:val="single" w:sz="4" w:space="0" w:color="auto"/>
            </w:tcBorders>
            <w:shd w:val="clear" w:color="000000" w:fill="EBF1DE"/>
            <w:noWrap/>
            <w:vAlign w:val="center"/>
            <w:hideMark/>
          </w:tcPr>
          <w:p w14:paraId="65D1CB7E" w14:textId="77777777" w:rsidR="00EB2D5E" w:rsidRPr="00EB2D5E" w:rsidRDefault="00EB2D5E" w:rsidP="00EB2D5E">
            <w:pPr>
              <w:jc w:val="cente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3C787BE3" w14:textId="77777777" w:rsidR="00EB2D5E" w:rsidRPr="00EB2D5E" w:rsidRDefault="00EB2D5E" w:rsidP="00EB2D5E">
            <w:pPr>
              <w:jc w:val="cente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75358881" w14:textId="77777777" w:rsidR="00EB2D5E" w:rsidRPr="00EB2D5E" w:rsidRDefault="00EB2D5E" w:rsidP="00EB2D5E">
            <w:pPr>
              <w:jc w:val="center"/>
              <w:rPr>
                <w:b/>
                <w:bCs/>
                <w:sz w:val="15"/>
                <w:szCs w:val="15"/>
              </w:rPr>
            </w:pPr>
            <w:r w:rsidRPr="00EB2D5E">
              <w:rPr>
                <w:b/>
                <w:bCs/>
                <w:sz w:val="15"/>
                <w:szCs w:val="15"/>
              </w:rPr>
              <w:t>-4,87</w:t>
            </w:r>
          </w:p>
        </w:tc>
        <w:tc>
          <w:tcPr>
            <w:tcW w:w="1606" w:type="dxa"/>
            <w:tcBorders>
              <w:top w:val="nil"/>
              <w:left w:val="nil"/>
              <w:bottom w:val="single" w:sz="4" w:space="0" w:color="auto"/>
              <w:right w:val="single" w:sz="4" w:space="0" w:color="auto"/>
            </w:tcBorders>
            <w:shd w:val="clear" w:color="auto" w:fill="auto"/>
            <w:noWrap/>
            <w:vAlign w:val="center"/>
            <w:hideMark/>
          </w:tcPr>
          <w:p w14:paraId="21C2C349" w14:textId="77777777" w:rsidR="00EB2D5E" w:rsidRPr="00EB2D5E" w:rsidRDefault="00EB2D5E" w:rsidP="00EB2D5E">
            <w:pPr>
              <w:jc w:val="center"/>
              <w:rPr>
                <w:b/>
                <w:bCs/>
                <w:sz w:val="15"/>
                <w:szCs w:val="15"/>
              </w:rPr>
            </w:pPr>
            <w:r w:rsidRPr="00EB2D5E">
              <w:rPr>
                <w:b/>
                <w:bCs/>
                <w:sz w:val="15"/>
                <w:szCs w:val="15"/>
              </w:rPr>
              <w:t>-4,87</w:t>
            </w:r>
          </w:p>
        </w:tc>
      </w:tr>
      <w:tr w:rsidR="00EB2D5E" w:rsidRPr="00EB2D5E" w14:paraId="6DA2FFBB" w14:textId="77777777" w:rsidTr="00EB2D5E">
        <w:trPr>
          <w:trHeight w:val="548"/>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42D9A0E3" w14:textId="77777777" w:rsidR="00EB2D5E" w:rsidRPr="00EB2D5E" w:rsidRDefault="00EB2D5E" w:rsidP="00EB2D5E">
            <w:pPr>
              <w:jc w:val="center"/>
              <w:rPr>
                <w:b/>
                <w:bCs/>
                <w:sz w:val="15"/>
                <w:szCs w:val="15"/>
              </w:rPr>
            </w:pPr>
            <w:r w:rsidRPr="00EB2D5E">
              <w:rPr>
                <w:b/>
                <w:bCs/>
                <w:sz w:val="15"/>
                <w:szCs w:val="15"/>
              </w:rPr>
              <w:t>1.4</w:t>
            </w:r>
          </w:p>
        </w:tc>
        <w:tc>
          <w:tcPr>
            <w:tcW w:w="4108" w:type="dxa"/>
            <w:tcBorders>
              <w:top w:val="nil"/>
              <w:left w:val="nil"/>
              <w:bottom w:val="single" w:sz="4" w:space="0" w:color="auto"/>
              <w:right w:val="single" w:sz="4" w:space="0" w:color="auto"/>
            </w:tcBorders>
            <w:shd w:val="clear" w:color="auto" w:fill="auto"/>
            <w:vAlign w:val="center"/>
            <w:hideMark/>
          </w:tcPr>
          <w:p w14:paraId="31FE098B" w14:textId="77777777" w:rsidR="00EB2D5E" w:rsidRPr="00EB2D5E" w:rsidRDefault="00EB2D5E" w:rsidP="00EB2D5E">
            <w:pPr>
              <w:rPr>
                <w:b/>
                <w:bCs/>
                <w:sz w:val="15"/>
                <w:szCs w:val="15"/>
              </w:rPr>
            </w:pPr>
            <w:r w:rsidRPr="00EB2D5E">
              <w:rPr>
                <w:b/>
                <w:bCs/>
                <w:sz w:val="15"/>
                <w:szCs w:val="15"/>
              </w:rPr>
              <w:t xml:space="preserve"> - холодная вода, водоотведение (на производство тепловой энергии)</w:t>
            </w:r>
          </w:p>
        </w:tc>
        <w:tc>
          <w:tcPr>
            <w:tcW w:w="1191" w:type="dxa"/>
            <w:tcBorders>
              <w:top w:val="nil"/>
              <w:left w:val="nil"/>
              <w:bottom w:val="single" w:sz="4" w:space="0" w:color="auto"/>
              <w:right w:val="single" w:sz="4" w:space="0" w:color="auto"/>
            </w:tcBorders>
            <w:shd w:val="clear" w:color="auto" w:fill="auto"/>
            <w:vAlign w:val="center"/>
            <w:hideMark/>
          </w:tcPr>
          <w:p w14:paraId="79C0F49B"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DAEEF3"/>
            <w:noWrap/>
            <w:vAlign w:val="center"/>
            <w:hideMark/>
          </w:tcPr>
          <w:p w14:paraId="7A74D9B6" w14:textId="77777777" w:rsidR="00EB2D5E" w:rsidRPr="00EB2D5E" w:rsidRDefault="00EB2D5E" w:rsidP="00EB2D5E">
            <w:pPr>
              <w:jc w:val="center"/>
              <w:rPr>
                <w:b/>
                <w:bCs/>
                <w:sz w:val="15"/>
                <w:szCs w:val="15"/>
              </w:rPr>
            </w:pPr>
            <w:r w:rsidRPr="00EB2D5E">
              <w:rPr>
                <w:b/>
                <w:bCs/>
                <w:sz w:val="15"/>
                <w:szCs w:val="15"/>
              </w:rPr>
              <w:t>472,45</w:t>
            </w:r>
          </w:p>
        </w:tc>
        <w:tc>
          <w:tcPr>
            <w:tcW w:w="2302" w:type="dxa"/>
            <w:tcBorders>
              <w:top w:val="nil"/>
              <w:left w:val="nil"/>
              <w:bottom w:val="single" w:sz="4" w:space="0" w:color="auto"/>
              <w:right w:val="single" w:sz="4" w:space="0" w:color="auto"/>
            </w:tcBorders>
            <w:shd w:val="clear" w:color="000000" w:fill="EBF1DE"/>
            <w:noWrap/>
            <w:vAlign w:val="center"/>
            <w:hideMark/>
          </w:tcPr>
          <w:p w14:paraId="6FD1219C" w14:textId="77777777" w:rsidR="00EB2D5E" w:rsidRPr="00EB2D5E" w:rsidRDefault="00EB2D5E" w:rsidP="00EB2D5E">
            <w:pPr>
              <w:jc w:val="center"/>
              <w:rPr>
                <w:b/>
                <w:bCs/>
                <w:sz w:val="15"/>
                <w:szCs w:val="15"/>
              </w:rPr>
            </w:pPr>
            <w:r w:rsidRPr="00EB2D5E">
              <w:rPr>
                <w:b/>
                <w:bCs/>
                <w:sz w:val="15"/>
                <w:szCs w:val="15"/>
              </w:rPr>
              <w:t>304,89</w:t>
            </w:r>
          </w:p>
        </w:tc>
        <w:tc>
          <w:tcPr>
            <w:tcW w:w="1948" w:type="dxa"/>
            <w:tcBorders>
              <w:top w:val="nil"/>
              <w:left w:val="nil"/>
              <w:bottom w:val="single" w:sz="4" w:space="0" w:color="auto"/>
              <w:right w:val="single" w:sz="4" w:space="0" w:color="auto"/>
            </w:tcBorders>
            <w:shd w:val="clear" w:color="000000" w:fill="EBF1DE"/>
            <w:noWrap/>
            <w:vAlign w:val="center"/>
            <w:hideMark/>
          </w:tcPr>
          <w:p w14:paraId="45035FAC" w14:textId="77777777" w:rsidR="00EB2D5E" w:rsidRPr="00EB2D5E" w:rsidRDefault="00EB2D5E" w:rsidP="00EB2D5E">
            <w:pPr>
              <w:jc w:val="center"/>
              <w:rPr>
                <w:b/>
                <w:bCs/>
                <w:sz w:val="15"/>
                <w:szCs w:val="15"/>
              </w:rPr>
            </w:pPr>
            <w:r w:rsidRPr="00EB2D5E">
              <w:rPr>
                <w:b/>
                <w:bCs/>
                <w:sz w:val="15"/>
                <w:szCs w:val="15"/>
              </w:rPr>
              <w:t>304,89</w:t>
            </w:r>
          </w:p>
        </w:tc>
        <w:tc>
          <w:tcPr>
            <w:tcW w:w="1361" w:type="dxa"/>
            <w:tcBorders>
              <w:top w:val="nil"/>
              <w:left w:val="nil"/>
              <w:bottom w:val="single" w:sz="4" w:space="0" w:color="auto"/>
              <w:right w:val="single" w:sz="4" w:space="0" w:color="auto"/>
            </w:tcBorders>
            <w:shd w:val="clear" w:color="auto" w:fill="auto"/>
            <w:noWrap/>
            <w:vAlign w:val="center"/>
            <w:hideMark/>
          </w:tcPr>
          <w:p w14:paraId="2D7A2905" w14:textId="77777777" w:rsidR="00EB2D5E" w:rsidRPr="00EB2D5E" w:rsidRDefault="00EB2D5E" w:rsidP="00EB2D5E">
            <w:pPr>
              <w:jc w:val="center"/>
              <w:rPr>
                <w:b/>
                <w:bCs/>
                <w:sz w:val="15"/>
                <w:szCs w:val="15"/>
              </w:rPr>
            </w:pPr>
            <w:r w:rsidRPr="00EB2D5E">
              <w:rPr>
                <w:b/>
                <w:bCs/>
                <w:sz w:val="15"/>
                <w:szCs w:val="15"/>
              </w:rPr>
              <w:t>-167,55</w:t>
            </w:r>
          </w:p>
        </w:tc>
        <w:tc>
          <w:tcPr>
            <w:tcW w:w="1606" w:type="dxa"/>
            <w:tcBorders>
              <w:top w:val="nil"/>
              <w:left w:val="nil"/>
              <w:bottom w:val="single" w:sz="4" w:space="0" w:color="auto"/>
              <w:right w:val="single" w:sz="4" w:space="0" w:color="auto"/>
            </w:tcBorders>
            <w:shd w:val="clear" w:color="auto" w:fill="auto"/>
            <w:noWrap/>
            <w:vAlign w:val="center"/>
            <w:hideMark/>
          </w:tcPr>
          <w:p w14:paraId="42846EFF" w14:textId="77777777" w:rsidR="00EB2D5E" w:rsidRPr="00EB2D5E" w:rsidRDefault="00EB2D5E" w:rsidP="00EB2D5E">
            <w:pPr>
              <w:jc w:val="center"/>
              <w:rPr>
                <w:b/>
                <w:bCs/>
                <w:sz w:val="15"/>
                <w:szCs w:val="15"/>
              </w:rPr>
            </w:pPr>
            <w:r w:rsidRPr="00EB2D5E">
              <w:rPr>
                <w:b/>
                <w:bCs/>
                <w:sz w:val="15"/>
                <w:szCs w:val="15"/>
              </w:rPr>
              <w:t>-167,55</w:t>
            </w:r>
          </w:p>
        </w:tc>
      </w:tr>
      <w:tr w:rsidR="00EB2D5E" w:rsidRPr="00EB2D5E" w14:paraId="377B83C2"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13993A2" w14:textId="77777777" w:rsidR="00EB2D5E" w:rsidRPr="00EB2D5E" w:rsidRDefault="00EB2D5E" w:rsidP="00EB2D5E">
            <w:pPr>
              <w:jc w:val="center"/>
              <w:rPr>
                <w:b/>
                <w:bCs/>
                <w:sz w:val="15"/>
                <w:szCs w:val="15"/>
              </w:rPr>
            </w:pPr>
            <w:r w:rsidRPr="00EB2D5E">
              <w:rPr>
                <w:b/>
                <w:bCs/>
                <w:sz w:val="15"/>
                <w:szCs w:val="15"/>
              </w:rPr>
              <w:t>1.4.1</w:t>
            </w:r>
          </w:p>
        </w:tc>
        <w:tc>
          <w:tcPr>
            <w:tcW w:w="4108" w:type="dxa"/>
            <w:tcBorders>
              <w:top w:val="nil"/>
              <w:left w:val="nil"/>
              <w:bottom w:val="single" w:sz="4" w:space="0" w:color="auto"/>
              <w:right w:val="single" w:sz="4" w:space="0" w:color="auto"/>
            </w:tcBorders>
            <w:shd w:val="clear" w:color="auto" w:fill="auto"/>
            <w:vAlign w:val="center"/>
            <w:hideMark/>
          </w:tcPr>
          <w:p w14:paraId="38E17A81" w14:textId="77777777" w:rsidR="00EB2D5E" w:rsidRPr="00EB2D5E" w:rsidRDefault="00EB2D5E" w:rsidP="00EB2D5E">
            <w:pPr>
              <w:rPr>
                <w:sz w:val="15"/>
                <w:szCs w:val="15"/>
              </w:rPr>
            </w:pPr>
            <w:r w:rsidRPr="00EB2D5E">
              <w:rPr>
                <w:sz w:val="15"/>
                <w:szCs w:val="15"/>
              </w:rPr>
              <w:t>расходы на холодную воду</w:t>
            </w:r>
          </w:p>
        </w:tc>
        <w:tc>
          <w:tcPr>
            <w:tcW w:w="1191" w:type="dxa"/>
            <w:tcBorders>
              <w:top w:val="nil"/>
              <w:left w:val="nil"/>
              <w:bottom w:val="single" w:sz="4" w:space="0" w:color="auto"/>
              <w:right w:val="single" w:sz="4" w:space="0" w:color="auto"/>
            </w:tcBorders>
            <w:shd w:val="clear" w:color="auto" w:fill="auto"/>
            <w:vAlign w:val="center"/>
            <w:hideMark/>
          </w:tcPr>
          <w:p w14:paraId="3D2579BC"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61BBF717" w14:textId="77777777" w:rsidR="00EB2D5E" w:rsidRPr="00EB2D5E" w:rsidRDefault="00EB2D5E" w:rsidP="00EB2D5E">
            <w:pPr>
              <w:jc w:val="center"/>
              <w:rPr>
                <w:sz w:val="15"/>
                <w:szCs w:val="15"/>
              </w:rPr>
            </w:pPr>
            <w:r w:rsidRPr="00EB2D5E">
              <w:rPr>
                <w:sz w:val="15"/>
                <w:szCs w:val="15"/>
              </w:rPr>
              <w:t>459,9</w:t>
            </w:r>
          </w:p>
        </w:tc>
        <w:tc>
          <w:tcPr>
            <w:tcW w:w="2302" w:type="dxa"/>
            <w:tcBorders>
              <w:top w:val="nil"/>
              <w:left w:val="nil"/>
              <w:bottom w:val="single" w:sz="4" w:space="0" w:color="auto"/>
              <w:right w:val="single" w:sz="4" w:space="0" w:color="auto"/>
            </w:tcBorders>
            <w:shd w:val="clear" w:color="000000" w:fill="EBF1DE"/>
            <w:noWrap/>
            <w:vAlign w:val="center"/>
            <w:hideMark/>
          </w:tcPr>
          <w:p w14:paraId="03030660" w14:textId="77777777" w:rsidR="00EB2D5E" w:rsidRPr="00EB2D5E" w:rsidRDefault="00EB2D5E" w:rsidP="00EB2D5E">
            <w:pPr>
              <w:jc w:val="center"/>
              <w:rPr>
                <w:sz w:val="15"/>
                <w:szCs w:val="15"/>
              </w:rPr>
            </w:pPr>
            <w:r w:rsidRPr="00EB2D5E">
              <w:rPr>
                <w:sz w:val="15"/>
                <w:szCs w:val="15"/>
              </w:rPr>
              <w:t>304,89</w:t>
            </w:r>
          </w:p>
        </w:tc>
        <w:tc>
          <w:tcPr>
            <w:tcW w:w="1948" w:type="dxa"/>
            <w:tcBorders>
              <w:top w:val="nil"/>
              <w:left w:val="nil"/>
              <w:bottom w:val="single" w:sz="4" w:space="0" w:color="auto"/>
              <w:right w:val="single" w:sz="4" w:space="0" w:color="auto"/>
            </w:tcBorders>
            <w:shd w:val="clear" w:color="000000" w:fill="EBF1DE"/>
            <w:noWrap/>
            <w:vAlign w:val="center"/>
            <w:hideMark/>
          </w:tcPr>
          <w:p w14:paraId="26183C43" w14:textId="77777777" w:rsidR="00EB2D5E" w:rsidRPr="00EB2D5E" w:rsidRDefault="00EB2D5E" w:rsidP="00EB2D5E">
            <w:pPr>
              <w:jc w:val="center"/>
              <w:rPr>
                <w:sz w:val="15"/>
                <w:szCs w:val="15"/>
              </w:rPr>
            </w:pPr>
            <w:r w:rsidRPr="00EB2D5E">
              <w:rPr>
                <w:sz w:val="15"/>
                <w:szCs w:val="15"/>
              </w:rPr>
              <w:t>304,89</w:t>
            </w:r>
          </w:p>
        </w:tc>
        <w:tc>
          <w:tcPr>
            <w:tcW w:w="1361" w:type="dxa"/>
            <w:tcBorders>
              <w:top w:val="nil"/>
              <w:left w:val="nil"/>
              <w:bottom w:val="single" w:sz="4" w:space="0" w:color="auto"/>
              <w:right w:val="single" w:sz="4" w:space="0" w:color="auto"/>
            </w:tcBorders>
            <w:shd w:val="clear" w:color="auto" w:fill="auto"/>
            <w:noWrap/>
            <w:vAlign w:val="center"/>
            <w:hideMark/>
          </w:tcPr>
          <w:p w14:paraId="0ACC9057" w14:textId="77777777" w:rsidR="00EB2D5E" w:rsidRPr="00EB2D5E" w:rsidRDefault="00EB2D5E" w:rsidP="00EB2D5E">
            <w:pPr>
              <w:jc w:val="center"/>
              <w:rPr>
                <w:b/>
                <w:bCs/>
                <w:sz w:val="15"/>
                <w:szCs w:val="15"/>
              </w:rPr>
            </w:pPr>
            <w:r w:rsidRPr="00EB2D5E">
              <w:rPr>
                <w:b/>
                <w:bCs/>
                <w:sz w:val="15"/>
                <w:szCs w:val="15"/>
              </w:rPr>
              <w:t> </w:t>
            </w:r>
          </w:p>
        </w:tc>
        <w:tc>
          <w:tcPr>
            <w:tcW w:w="1606" w:type="dxa"/>
            <w:tcBorders>
              <w:top w:val="nil"/>
              <w:left w:val="nil"/>
              <w:bottom w:val="single" w:sz="4" w:space="0" w:color="auto"/>
              <w:right w:val="single" w:sz="4" w:space="0" w:color="auto"/>
            </w:tcBorders>
            <w:shd w:val="clear" w:color="auto" w:fill="auto"/>
            <w:noWrap/>
            <w:vAlign w:val="center"/>
            <w:hideMark/>
          </w:tcPr>
          <w:p w14:paraId="64CA1459" w14:textId="77777777" w:rsidR="00EB2D5E" w:rsidRPr="00EB2D5E" w:rsidRDefault="00EB2D5E" w:rsidP="00EB2D5E">
            <w:pPr>
              <w:jc w:val="center"/>
              <w:rPr>
                <w:b/>
                <w:bCs/>
                <w:sz w:val="15"/>
                <w:szCs w:val="15"/>
              </w:rPr>
            </w:pPr>
            <w:r w:rsidRPr="00EB2D5E">
              <w:rPr>
                <w:b/>
                <w:bCs/>
                <w:sz w:val="15"/>
                <w:szCs w:val="15"/>
              </w:rPr>
              <w:t>-154,97</w:t>
            </w:r>
          </w:p>
        </w:tc>
      </w:tr>
      <w:tr w:rsidR="00EB2D5E" w:rsidRPr="00EB2D5E" w14:paraId="1FDA510C" w14:textId="77777777" w:rsidTr="00EB2D5E">
        <w:trPr>
          <w:trHeight w:val="332"/>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7A72C2"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2C9148AE" w14:textId="77777777" w:rsidR="00EB2D5E" w:rsidRPr="00EB2D5E" w:rsidRDefault="00EB2D5E" w:rsidP="00EB2D5E">
            <w:pPr>
              <w:rPr>
                <w:sz w:val="15"/>
                <w:szCs w:val="15"/>
              </w:rPr>
            </w:pPr>
            <w:r w:rsidRPr="00EB2D5E">
              <w:rPr>
                <w:sz w:val="15"/>
                <w:szCs w:val="15"/>
              </w:rPr>
              <w:t>расход воды</w:t>
            </w:r>
          </w:p>
        </w:tc>
        <w:tc>
          <w:tcPr>
            <w:tcW w:w="1191" w:type="dxa"/>
            <w:tcBorders>
              <w:top w:val="nil"/>
              <w:left w:val="nil"/>
              <w:bottom w:val="single" w:sz="4" w:space="0" w:color="auto"/>
              <w:right w:val="single" w:sz="4" w:space="0" w:color="auto"/>
            </w:tcBorders>
            <w:shd w:val="clear" w:color="auto" w:fill="auto"/>
            <w:vAlign w:val="center"/>
            <w:hideMark/>
          </w:tcPr>
          <w:p w14:paraId="5C9E0AA2" w14:textId="77777777" w:rsidR="00EB2D5E" w:rsidRPr="00EB2D5E" w:rsidRDefault="00EB2D5E" w:rsidP="00EB2D5E">
            <w:pPr>
              <w:jc w:val="center"/>
              <w:rPr>
                <w:sz w:val="15"/>
                <w:szCs w:val="15"/>
              </w:rPr>
            </w:pPr>
            <w:r w:rsidRPr="00EB2D5E">
              <w:rPr>
                <w:sz w:val="15"/>
                <w:szCs w:val="15"/>
              </w:rPr>
              <w:t>м куб</w:t>
            </w:r>
          </w:p>
        </w:tc>
        <w:tc>
          <w:tcPr>
            <w:tcW w:w="2131" w:type="dxa"/>
            <w:tcBorders>
              <w:top w:val="nil"/>
              <w:left w:val="nil"/>
              <w:bottom w:val="single" w:sz="4" w:space="0" w:color="auto"/>
              <w:right w:val="single" w:sz="4" w:space="0" w:color="auto"/>
            </w:tcBorders>
            <w:shd w:val="clear" w:color="auto" w:fill="auto"/>
            <w:noWrap/>
            <w:vAlign w:val="center"/>
            <w:hideMark/>
          </w:tcPr>
          <w:p w14:paraId="360AD75F" w14:textId="77777777" w:rsidR="00EB2D5E" w:rsidRPr="00EB2D5E" w:rsidRDefault="00EB2D5E" w:rsidP="00EB2D5E">
            <w:pPr>
              <w:jc w:val="center"/>
              <w:rPr>
                <w:sz w:val="15"/>
                <w:szCs w:val="15"/>
              </w:rPr>
            </w:pPr>
            <w:r w:rsidRPr="00EB2D5E">
              <w:rPr>
                <w:sz w:val="15"/>
                <w:szCs w:val="15"/>
              </w:rPr>
              <w:t>16 169,50</w:t>
            </w:r>
          </w:p>
        </w:tc>
        <w:tc>
          <w:tcPr>
            <w:tcW w:w="2302" w:type="dxa"/>
            <w:tcBorders>
              <w:top w:val="nil"/>
              <w:left w:val="nil"/>
              <w:bottom w:val="single" w:sz="4" w:space="0" w:color="auto"/>
              <w:right w:val="single" w:sz="4" w:space="0" w:color="auto"/>
            </w:tcBorders>
            <w:shd w:val="clear" w:color="000000" w:fill="EBF1DE"/>
            <w:noWrap/>
            <w:vAlign w:val="center"/>
            <w:hideMark/>
          </w:tcPr>
          <w:p w14:paraId="58F52E47" w14:textId="77777777" w:rsidR="00EB2D5E" w:rsidRPr="00EB2D5E" w:rsidRDefault="00EB2D5E" w:rsidP="00EB2D5E">
            <w:pPr>
              <w:jc w:val="center"/>
              <w:rPr>
                <w:sz w:val="15"/>
                <w:szCs w:val="15"/>
              </w:rPr>
            </w:pPr>
            <w:r w:rsidRPr="00EB2D5E">
              <w:rPr>
                <w:sz w:val="15"/>
                <w:szCs w:val="15"/>
              </w:rPr>
              <w:t>10 720,60</w:t>
            </w:r>
          </w:p>
        </w:tc>
        <w:tc>
          <w:tcPr>
            <w:tcW w:w="1948" w:type="dxa"/>
            <w:tcBorders>
              <w:top w:val="nil"/>
              <w:left w:val="nil"/>
              <w:bottom w:val="single" w:sz="4" w:space="0" w:color="auto"/>
              <w:right w:val="single" w:sz="4" w:space="0" w:color="auto"/>
            </w:tcBorders>
            <w:shd w:val="clear" w:color="000000" w:fill="EBF1DE"/>
            <w:noWrap/>
            <w:vAlign w:val="center"/>
            <w:hideMark/>
          </w:tcPr>
          <w:p w14:paraId="50FD40AB" w14:textId="77777777" w:rsidR="00EB2D5E" w:rsidRPr="00EB2D5E" w:rsidRDefault="00EB2D5E" w:rsidP="00EB2D5E">
            <w:pPr>
              <w:jc w:val="center"/>
              <w:rPr>
                <w:sz w:val="15"/>
                <w:szCs w:val="15"/>
              </w:rPr>
            </w:pPr>
            <w:r w:rsidRPr="00EB2D5E">
              <w:rPr>
                <w:sz w:val="15"/>
                <w:szCs w:val="15"/>
              </w:rPr>
              <w:t>10 720,60</w:t>
            </w:r>
          </w:p>
        </w:tc>
        <w:tc>
          <w:tcPr>
            <w:tcW w:w="1361" w:type="dxa"/>
            <w:tcBorders>
              <w:top w:val="nil"/>
              <w:left w:val="nil"/>
              <w:bottom w:val="single" w:sz="4" w:space="0" w:color="auto"/>
              <w:right w:val="single" w:sz="4" w:space="0" w:color="auto"/>
            </w:tcBorders>
            <w:shd w:val="clear" w:color="auto" w:fill="auto"/>
            <w:noWrap/>
            <w:vAlign w:val="center"/>
            <w:hideMark/>
          </w:tcPr>
          <w:p w14:paraId="1EA6C906" w14:textId="77777777" w:rsidR="00EB2D5E" w:rsidRPr="00EB2D5E" w:rsidRDefault="00EB2D5E" w:rsidP="00EB2D5E">
            <w:pPr>
              <w:jc w:val="center"/>
              <w:rPr>
                <w:sz w:val="15"/>
                <w:szCs w:val="15"/>
              </w:rPr>
            </w:pPr>
            <w:r w:rsidRPr="00EB2D5E">
              <w:rPr>
                <w:sz w:val="15"/>
                <w:szCs w:val="15"/>
              </w:rPr>
              <w:t>-5 448,90</w:t>
            </w:r>
          </w:p>
        </w:tc>
        <w:tc>
          <w:tcPr>
            <w:tcW w:w="1606" w:type="dxa"/>
            <w:tcBorders>
              <w:top w:val="nil"/>
              <w:left w:val="nil"/>
              <w:bottom w:val="single" w:sz="4" w:space="0" w:color="auto"/>
              <w:right w:val="single" w:sz="4" w:space="0" w:color="auto"/>
            </w:tcBorders>
            <w:shd w:val="clear" w:color="auto" w:fill="auto"/>
            <w:noWrap/>
            <w:vAlign w:val="center"/>
            <w:hideMark/>
          </w:tcPr>
          <w:p w14:paraId="7F7AAA0A" w14:textId="77777777" w:rsidR="00EB2D5E" w:rsidRPr="00EB2D5E" w:rsidRDefault="00EB2D5E" w:rsidP="00EB2D5E">
            <w:pPr>
              <w:jc w:val="center"/>
              <w:rPr>
                <w:sz w:val="15"/>
                <w:szCs w:val="15"/>
              </w:rPr>
            </w:pPr>
            <w:r w:rsidRPr="00EB2D5E">
              <w:rPr>
                <w:sz w:val="15"/>
                <w:szCs w:val="15"/>
              </w:rPr>
              <w:t>-5 448,90</w:t>
            </w:r>
          </w:p>
        </w:tc>
      </w:tr>
      <w:tr w:rsidR="00EB2D5E" w:rsidRPr="00EB2D5E" w14:paraId="50CACA8D"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640650"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952F372" w14:textId="77777777" w:rsidR="00EB2D5E" w:rsidRPr="00EB2D5E" w:rsidRDefault="00EB2D5E" w:rsidP="00EB2D5E">
            <w:pPr>
              <w:rPr>
                <w:sz w:val="15"/>
                <w:szCs w:val="15"/>
              </w:rPr>
            </w:pPr>
            <w:r w:rsidRPr="00EB2D5E">
              <w:rPr>
                <w:sz w:val="15"/>
                <w:szCs w:val="15"/>
              </w:rPr>
              <w:t>тариф на холодную воду</w:t>
            </w:r>
          </w:p>
        </w:tc>
        <w:tc>
          <w:tcPr>
            <w:tcW w:w="1191" w:type="dxa"/>
            <w:tcBorders>
              <w:top w:val="nil"/>
              <w:left w:val="nil"/>
              <w:bottom w:val="single" w:sz="4" w:space="0" w:color="auto"/>
              <w:right w:val="single" w:sz="4" w:space="0" w:color="auto"/>
            </w:tcBorders>
            <w:shd w:val="clear" w:color="auto" w:fill="auto"/>
            <w:vAlign w:val="center"/>
            <w:hideMark/>
          </w:tcPr>
          <w:p w14:paraId="3E5221B9" w14:textId="77777777" w:rsidR="00EB2D5E" w:rsidRPr="00EB2D5E" w:rsidRDefault="00EB2D5E" w:rsidP="00EB2D5E">
            <w:pPr>
              <w:jc w:val="center"/>
              <w:rPr>
                <w:sz w:val="15"/>
                <w:szCs w:val="15"/>
              </w:rPr>
            </w:pPr>
            <w:proofErr w:type="spellStart"/>
            <w:r w:rsidRPr="00EB2D5E">
              <w:rPr>
                <w:sz w:val="15"/>
                <w:szCs w:val="15"/>
              </w:rPr>
              <w:t>руб</w:t>
            </w:r>
            <w:proofErr w:type="spellEnd"/>
            <w:r w:rsidRPr="00EB2D5E">
              <w:rPr>
                <w:sz w:val="15"/>
                <w:szCs w:val="15"/>
              </w:rPr>
              <w:t>/м куб</w:t>
            </w:r>
          </w:p>
        </w:tc>
        <w:tc>
          <w:tcPr>
            <w:tcW w:w="2131" w:type="dxa"/>
            <w:tcBorders>
              <w:top w:val="nil"/>
              <w:left w:val="nil"/>
              <w:bottom w:val="single" w:sz="4" w:space="0" w:color="auto"/>
              <w:right w:val="single" w:sz="4" w:space="0" w:color="auto"/>
            </w:tcBorders>
            <w:shd w:val="clear" w:color="auto" w:fill="auto"/>
            <w:noWrap/>
            <w:vAlign w:val="center"/>
            <w:hideMark/>
          </w:tcPr>
          <w:p w14:paraId="6FE490B8" w14:textId="77777777" w:rsidR="00EB2D5E" w:rsidRPr="00EB2D5E" w:rsidRDefault="00EB2D5E" w:rsidP="00EB2D5E">
            <w:pPr>
              <w:jc w:val="center"/>
              <w:rPr>
                <w:sz w:val="15"/>
                <w:szCs w:val="15"/>
              </w:rPr>
            </w:pPr>
            <w:r w:rsidRPr="00EB2D5E">
              <w:rPr>
                <w:sz w:val="15"/>
                <w:szCs w:val="15"/>
              </w:rPr>
              <w:t>28,44</w:t>
            </w:r>
          </w:p>
        </w:tc>
        <w:tc>
          <w:tcPr>
            <w:tcW w:w="2302" w:type="dxa"/>
            <w:tcBorders>
              <w:top w:val="nil"/>
              <w:left w:val="nil"/>
              <w:bottom w:val="single" w:sz="4" w:space="0" w:color="auto"/>
              <w:right w:val="single" w:sz="4" w:space="0" w:color="auto"/>
            </w:tcBorders>
            <w:shd w:val="clear" w:color="000000" w:fill="EBF1DE"/>
            <w:noWrap/>
            <w:vAlign w:val="center"/>
            <w:hideMark/>
          </w:tcPr>
          <w:p w14:paraId="2E90CCDE" w14:textId="77777777" w:rsidR="00EB2D5E" w:rsidRPr="00EB2D5E" w:rsidRDefault="00EB2D5E" w:rsidP="00EB2D5E">
            <w:pPr>
              <w:jc w:val="center"/>
              <w:rPr>
                <w:sz w:val="15"/>
                <w:szCs w:val="15"/>
              </w:rPr>
            </w:pPr>
            <w:r w:rsidRPr="00EB2D5E">
              <w:rPr>
                <w:sz w:val="15"/>
                <w:szCs w:val="15"/>
              </w:rPr>
              <w:t>28,44</w:t>
            </w:r>
          </w:p>
        </w:tc>
        <w:tc>
          <w:tcPr>
            <w:tcW w:w="1948" w:type="dxa"/>
            <w:tcBorders>
              <w:top w:val="nil"/>
              <w:left w:val="nil"/>
              <w:bottom w:val="single" w:sz="4" w:space="0" w:color="auto"/>
              <w:right w:val="single" w:sz="4" w:space="0" w:color="auto"/>
            </w:tcBorders>
            <w:shd w:val="clear" w:color="000000" w:fill="EBF1DE"/>
            <w:noWrap/>
            <w:vAlign w:val="center"/>
            <w:hideMark/>
          </w:tcPr>
          <w:p w14:paraId="04103B64" w14:textId="77777777" w:rsidR="00EB2D5E" w:rsidRPr="00EB2D5E" w:rsidRDefault="00EB2D5E" w:rsidP="00EB2D5E">
            <w:pPr>
              <w:jc w:val="center"/>
              <w:rPr>
                <w:sz w:val="15"/>
                <w:szCs w:val="15"/>
              </w:rPr>
            </w:pPr>
            <w:r w:rsidRPr="00EB2D5E">
              <w:rPr>
                <w:sz w:val="15"/>
                <w:szCs w:val="15"/>
              </w:rPr>
              <w:t>28,44</w:t>
            </w:r>
          </w:p>
        </w:tc>
        <w:tc>
          <w:tcPr>
            <w:tcW w:w="1361" w:type="dxa"/>
            <w:tcBorders>
              <w:top w:val="nil"/>
              <w:left w:val="nil"/>
              <w:bottom w:val="single" w:sz="4" w:space="0" w:color="auto"/>
              <w:right w:val="single" w:sz="4" w:space="0" w:color="auto"/>
            </w:tcBorders>
            <w:shd w:val="clear" w:color="auto" w:fill="auto"/>
            <w:noWrap/>
            <w:vAlign w:val="center"/>
            <w:hideMark/>
          </w:tcPr>
          <w:p w14:paraId="7DC31D87"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4150B8B5" w14:textId="77777777" w:rsidR="00EB2D5E" w:rsidRPr="00EB2D5E" w:rsidRDefault="00EB2D5E" w:rsidP="00EB2D5E">
            <w:pPr>
              <w:jc w:val="center"/>
              <w:rPr>
                <w:sz w:val="15"/>
                <w:szCs w:val="15"/>
              </w:rPr>
            </w:pPr>
            <w:r w:rsidRPr="00EB2D5E">
              <w:rPr>
                <w:sz w:val="15"/>
                <w:szCs w:val="15"/>
              </w:rPr>
              <w:t>0,00</w:t>
            </w:r>
          </w:p>
        </w:tc>
      </w:tr>
      <w:tr w:rsidR="00EB2D5E" w:rsidRPr="00EB2D5E" w14:paraId="07AA5FB6"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C9520D" w14:textId="77777777" w:rsidR="00EB2D5E" w:rsidRPr="00EB2D5E" w:rsidRDefault="00EB2D5E" w:rsidP="00EB2D5E">
            <w:pPr>
              <w:jc w:val="center"/>
              <w:rPr>
                <w:b/>
                <w:bCs/>
                <w:sz w:val="15"/>
                <w:szCs w:val="15"/>
              </w:rPr>
            </w:pPr>
            <w:r w:rsidRPr="00EB2D5E">
              <w:rPr>
                <w:b/>
                <w:bCs/>
                <w:sz w:val="15"/>
                <w:szCs w:val="15"/>
              </w:rPr>
              <w:t>1.4.2</w:t>
            </w:r>
          </w:p>
        </w:tc>
        <w:tc>
          <w:tcPr>
            <w:tcW w:w="4108" w:type="dxa"/>
            <w:tcBorders>
              <w:top w:val="nil"/>
              <w:left w:val="nil"/>
              <w:bottom w:val="single" w:sz="4" w:space="0" w:color="auto"/>
              <w:right w:val="single" w:sz="4" w:space="0" w:color="auto"/>
            </w:tcBorders>
            <w:shd w:val="clear" w:color="auto" w:fill="auto"/>
            <w:vAlign w:val="center"/>
            <w:hideMark/>
          </w:tcPr>
          <w:p w14:paraId="5C5D737E" w14:textId="77777777" w:rsidR="00EB2D5E" w:rsidRPr="00EB2D5E" w:rsidRDefault="00EB2D5E" w:rsidP="00EB2D5E">
            <w:pPr>
              <w:rPr>
                <w:sz w:val="15"/>
                <w:szCs w:val="15"/>
              </w:rPr>
            </w:pPr>
            <w:r w:rsidRPr="00EB2D5E">
              <w:rPr>
                <w:sz w:val="15"/>
                <w:szCs w:val="15"/>
              </w:rPr>
              <w:t>расходы на водоотведение</w:t>
            </w:r>
          </w:p>
        </w:tc>
        <w:tc>
          <w:tcPr>
            <w:tcW w:w="1191" w:type="dxa"/>
            <w:tcBorders>
              <w:top w:val="nil"/>
              <w:left w:val="nil"/>
              <w:bottom w:val="single" w:sz="4" w:space="0" w:color="auto"/>
              <w:right w:val="single" w:sz="4" w:space="0" w:color="auto"/>
            </w:tcBorders>
            <w:shd w:val="clear" w:color="auto" w:fill="auto"/>
            <w:vAlign w:val="center"/>
            <w:hideMark/>
          </w:tcPr>
          <w:p w14:paraId="0824A083"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002E7F1C" w14:textId="77777777" w:rsidR="00EB2D5E" w:rsidRPr="00EB2D5E" w:rsidRDefault="00EB2D5E" w:rsidP="00EB2D5E">
            <w:pPr>
              <w:jc w:val="center"/>
              <w:rPr>
                <w:sz w:val="15"/>
                <w:szCs w:val="15"/>
              </w:rPr>
            </w:pPr>
            <w:r w:rsidRPr="00EB2D5E">
              <w:rPr>
                <w:sz w:val="15"/>
                <w:szCs w:val="15"/>
              </w:rPr>
              <w:t>12,59</w:t>
            </w:r>
          </w:p>
        </w:tc>
        <w:tc>
          <w:tcPr>
            <w:tcW w:w="2302" w:type="dxa"/>
            <w:tcBorders>
              <w:top w:val="nil"/>
              <w:left w:val="nil"/>
              <w:bottom w:val="single" w:sz="4" w:space="0" w:color="auto"/>
              <w:right w:val="single" w:sz="4" w:space="0" w:color="auto"/>
            </w:tcBorders>
            <w:shd w:val="clear" w:color="000000" w:fill="EBF1DE"/>
            <w:noWrap/>
            <w:vAlign w:val="center"/>
            <w:hideMark/>
          </w:tcPr>
          <w:p w14:paraId="12CF0D85" w14:textId="77777777" w:rsidR="00EB2D5E" w:rsidRPr="00EB2D5E" w:rsidRDefault="00EB2D5E" w:rsidP="00EB2D5E">
            <w:pPr>
              <w:jc w:val="cente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2C467193" w14:textId="77777777" w:rsidR="00EB2D5E" w:rsidRPr="00EB2D5E" w:rsidRDefault="00EB2D5E" w:rsidP="00EB2D5E">
            <w:pPr>
              <w:jc w:val="cente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257FD679" w14:textId="77777777" w:rsidR="00EB2D5E" w:rsidRPr="00EB2D5E" w:rsidRDefault="00EB2D5E" w:rsidP="00EB2D5E">
            <w:pPr>
              <w:jc w:val="center"/>
              <w:rPr>
                <w:sz w:val="15"/>
                <w:szCs w:val="15"/>
              </w:rPr>
            </w:pPr>
            <w:r w:rsidRPr="00EB2D5E">
              <w:rPr>
                <w:sz w:val="15"/>
                <w:szCs w:val="15"/>
              </w:rPr>
              <w:t> </w:t>
            </w:r>
          </w:p>
        </w:tc>
        <w:tc>
          <w:tcPr>
            <w:tcW w:w="1606" w:type="dxa"/>
            <w:tcBorders>
              <w:top w:val="nil"/>
              <w:left w:val="nil"/>
              <w:bottom w:val="single" w:sz="4" w:space="0" w:color="auto"/>
              <w:right w:val="single" w:sz="4" w:space="0" w:color="auto"/>
            </w:tcBorders>
            <w:shd w:val="clear" w:color="auto" w:fill="auto"/>
            <w:noWrap/>
            <w:vAlign w:val="center"/>
            <w:hideMark/>
          </w:tcPr>
          <w:p w14:paraId="3453A33E" w14:textId="77777777" w:rsidR="00EB2D5E" w:rsidRPr="00EB2D5E" w:rsidRDefault="00EB2D5E" w:rsidP="00EB2D5E">
            <w:pPr>
              <w:jc w:val="center"/>
              <w:rPr>
                <w:sz w:val="15"/>
                <w:szCs w:val="15"/>
              </w:rPr>
            </w:pPr>
            <w:r w:rsidRPr="00EB2D5E">
              <w:rPr>
                <w:sz w:val="15"/>
                <w:szCs w:val="15"/>
              </w:rPr>
              <w:t>-12,59</w:t>
            </w:r>
          </w:p>
        </w:tc>
      </w:tr>
      <w:tr w:rsidR="00EB2D5E" w:rsidRPr="00EB2D5E" w14:paraId="60B85407" w14:textId="77777777" w:rsidTr="00EB2D5E">
        <w:trPr>
          <w:trHeight w:val="346"/>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2688F5"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1760EF8E" w14:textId="77777777" w:rsidR="00EB2D5E" w:rsidRPr="00EB2D5E" w:rsidRDefault="00EB2D5E" w:rsidP="00EB2D5E">
            <w:pPr>
              <w:rPr>
                <w:sz w:val="15"/>
                <w:szCs w:val="15"/>
              </w:rPr>
            </w:pPr>
            <w:r w:rsidRPr="00EB2D5E">
              <w:rPr>
                <w:sz w:val="15"/>
                <w:szCs w:val="15"/>
              </w:rPr>
              <w:t>расход стоков</w:t>
            </w:r>
          </w:p>
        </w:tc>
        <w:tc>
          <w:tcPr>
            <w:tcW w:w="1191" w:type="dxa"/>
            <w:tcBorders>
              <w:top w:val="nil"/>
              <w:left w:val="nil"/>
              <w:bottom w:val="single" w:sz="4" w:space="0" w:color="auto"/>
              <w:right w:val="single" w:sz="4" w:space="0" w:color="auto"/>
            </w:tcBorders>
            <w:shd w:val="clear" w:color="auto" w:fill="auto"/>
            <w:vAlign w:val="center"/>
            <w:hideMark/>
          </w:tcPr>
          <w:p w14:paraId="7CD2D82C" w14:textId="77777777" w:rsidR="00EB2D5E" w:rsidRPr="00EB2D5E" w:rsidRDefault="00EB2D5E" w:rsidP="00EB2D5E">
            <w:pPr>
              <w:jc w:val="center"/>
              <w:rPr>
                <w:sz w:val="15"/>
                <w:szCs w:val="15"/>
              </w:rPr>
            </w:pPr>
            <w:r w:rsidRPr="00EB2D5E">
              <w:rPr>
                <w:sz w:val="15"/>
                <w:szCs w:val="15"/>
              </w:rPr>
              <w:t>м куб</w:t>
            </w:r>
          </w:p>
        </w:tc>
        <w:tc>
          <w:tcPr>
            <w:tcW w:w="2131" w:type="dxa"/>
            <w:tcBorders>
              <w:top w:val="nil"/>
              <w:left w:val="nil"/>
              <w:bottom w:val="single" w:sz="4" w:space="0" w:color="auto"/>
              <w:right w:val="single" w:sz="4" w:space="0" w:color="auto"/>
            </w:tcBorders>
            <w:shd w:val="clear" w:color="000000" w:fill="FDE9D9"/>
            <w:noWrap/>
            <w:vAlign w:val="center"/>
            <w:hideMark/>
          </w:tcPr>
          <w:p w14:paraId="3FBC1C07" w14:textId="77777777" w:rsidR="00EB2D5E" w:rsidRPr="00EB2D5E" w:rsidRDefault="00EB2D5E" w:rsidP="00EB2D5E">
            <w:pPr>
              <w:jc w:val="center"/>
              <w:rPr>
                <w:sz w:val="15"/>
                <w:szCs w:val="15"/>
              </w:rPr>
            </w:pPr>
            <w:r w:rsidRPr="00EB2D5E">
              <w:rPr>
                <w:sz w:val="15"/>
                <w:szCs w:val="15"/>
              </w:rPr>
              <w:t>684,00</w:t>
            </w:r>
          </w:p>
        </w:tc>
        <w:tc>
          <w:tcPr>
            <w:tcW w:w="2302" w:type="dxa"/>
            <w:tcBorders>
              <w:top w:val="nil"/>
              <w:left w:val="nil"/>
              <w:bottom w:val="single" w:sz="4" w:space="0" w:color="auto"/>
              <w:right w:val="single" w:sz="4" w:space="0" w:color="auto"/>
            </w:tcBorders>
            <w:shd w:val="clear" w:color="000000" w:fill="EBF1DE"/>
            <w:noWrap/>
            <w:vAlign w:val="center"/>
            <w:hideMark/>
          </w:tcPr>
          <w:p w14:paraId="2E8BFEC1" w14:textId="77777777" w:rsidR="00EB2D5E" w:rsidRPr="00EB2D5E" w:rsidRDefault="00EB2D5E" w:rsidP="00EB2D5E">
            <w:pPr>
              <w:jc w:val="center"/>
              <w:rPr>
                <w:sz w:val="15"/>
                <w:szCs w:val="15"/>
              </w:rPr>
            </w:pPr>
            <w:r w:rsidRPr="00EB2D5E">
              <w:rPr>
                <w:sz w:val="15"/>
                <w:szCs w:val="15"/>
              </w:rPr>
              <w:t>271,04</w:t>
            </w:r>
          </w:p>
        </w:tc>
        <w:tc>
          <w:tcPr>
            <w:tcW w:w="1948" w:type="dxa"/>
            <w:tcBorders>
              <w:top w:val="nil"/>
              <w:left w:val="nil"/>
              <w:bottom w:val="single" w:sz="4" w:space="0" w:color="auto"/>
              <w:right w:val="single" w:sz="4" w:space="0" w:color="auto"/>
            </w:tcBorders>
            <w:shd w:val="clear" w:color="000000" w:fill="EBF1DE"/>
            <w:noWrap/>
            <w:vAlign w:val="center"/>
            <w:hideMark/>
          </w:tcPr>
          <w:p w14:paraId="4BB8ED28" w14:textId="77777777" w:rsidR="00EB2D5E" w:rsidRPr="00EB2D5E" w:rsidRDefault="00EB2D5E" w:rsidP="00EB2D5E">
            <w:pPr>
              <w:jc w:val="center"/>
              <w:rPr>
                <w:sz w:val="15"/>
                <w:szCs w:val="15"/>
              </w:rPr>
            </w:pPr>
            <w:r w:rsidRPr="00EB2D5E">
              <w:rPr>
                <w:sz w:val="15"/>
                <w:szCs w:val="15"/>
              </w:rPr>
              <w:t>271,04</w:t>
            </w:r>
          </w:p>
        </w:tc>
        <w:tc>
          <w:tcPr>
            <w:tcW w:w="1361" w:type="dxa"/>
            <w:tcBorders>
              <w:top w:val="nil"/>
              <w:left w:val="nil"/>
              <w:bottom w:val="single" w:sz="4" w:space="0" w:color="auto"/>
              <w:right w:val="single" w:sz="4" w:space="0" w:color="auto"/>
            </w:tcBorders>
            <w:shd w:val="clear" w:color="auto" w:fill="auto"/>
            <w:noWrap/>
            <w:vAlign w:val="center"/>
            <w:hideMark/>
          </w:tcPr>
          <w:p w14:paraId="106EF678" w14:textId="77777777" w:rsidR="00EB2D5E" w:rsidRPr="00EB2D5E" w:rsidRDefault="00EB2D5E" w:rsidP="00EB2D5E">
            <w:pPr>
              <w:jc w:val="center"/>
              <w:rPr>
                <w:sz w:val="15"/>
                <w:szCs w:val="15"/>
              </w:rPr>
            </w:pPr>
            <w:r w:rsidRPr="00EB2D5E">
              <w:rPr>
                <w:sz w:val="15"/>
                <w:szCs w:val="15"/>
              </w:rPr>
              <w:t>-412,96</w:t>
            </w:r>
          </w:p>
        </w:tc>
        <w:tc>
          <w:tcPr>
            <w:tcW w:w="1606" w:type="dxa"/>
            <w:tcBorders>
              <w:top w:val="nil"/>
              <w:left w:val="nil"/>
              <w:bottom w:val="single" w:sz="4" w:space="0" w:color="auto"/>
              <w:right w:val="single" w:sz="4" w:space="0" w:color="auto"/>
            </w:tcBorders>
            <w:shd w:val="clear" w:color="auto" w:fill="auto"/>
            <w:noWrap/>
            <w:vAlign w:val="center"/>
            <w:hideMark/>
          </w:tcPr>
          <w:p w14:paraId="0BF21265" w14:textId="77777777" w:rsidR="00EB2D5E" w:rsidRPr="00EB2D5E" w:rsidRDefault="00EB2D5E" w:rsidP="00EB2D5E">
            <w:pPr>
              <w:jc w:val="center"/>
              <w:rPr>
                <w:sz w:val="15"/>
                <w:szCs w:val="15"/>
              </w:rPr>
            </w:pPr>
            <w:r w:rsidRPr="00EB2D5E">
              <w:rPr>
                <w:sz w:val="15"/>
                <w:szCs w:val="15"/>
              </w:rPr>
              <w:t>-412,96</w:t>
            </w:r>
          </w:p>
        </w:tc>
      </w:tr>
      <w:tr w:rsidR="00EB2D5E" w:rsidRPr="00EB2D5E" w14:paraId="0BE14407"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7C783F"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41DCB59" w14:textId="77777777" w:rsidR="00EB2D5E" w:rsidRPr="00EB2D5E" w:rsidRDefault="00EB2D5E" w:rsidP="00EB2D5E">
            <w:pPr>
              <w:rPr>
                <w:sz w:val="15"/>
                <w:szCs w:val="15"/>
              </w:rPr>
            </w:pPr>
            <w:r w:rsidRPr="00EB2D5E">
              <w:rPr>
                <w:sz w:val="15"/>
                <w:szCs w:val="15"/>
              </w:rPr>
              <w:t>тариф на стоки</w:t>
            </w:r>
          </w:p>
        </w:tc>
        <w:tc>
          <w:tcPr>
            <w:tcW w:w="1191" w:type="dxa"/>
            <w:tcBorders>
              <w:top w:val="nil"/>
              <w:left w:val="nil"/>
              <w:bottom w:val="single" w:sz="4" w:space="0" w:color="auto"/>
              <w:right w:val="single" w:sz="4" w:space="0" w:color="auto"/>
            </w:tcBorders>
            <w:shd w:val="clear" w:color="auto" w:fill="auto"/>
            <w:vAlign w:val="center"/>
            <w:hideMark/>
          </w:tcPr>
          <w:p w14:paraId="760EF397" w14:textId="77777777" w:rsidR="00EB2D5E" w:rsidRPr="00EB2D5E" w:rsidRDefault="00EB2D5E" w:rsidP="00EB2D5E">
            <w:pPr>
              <w:jc w:val="center"/>
              <w:rPr>
                <w:sz w:val="15"/>
                <w:szCs w:val="15"/>
              </w:rPr>
            </w:pPr>
            <w:proofErr w:type="spellStart"/>
            <w:r w:rsidRPr="00EB2D5E">
              <w:rPr>
                <w:sz w:val="15"/>
                <w:szCs w:val="15"/>
              </w:rPr>
              <w:t>руб</w:t>
            </w:r>
            <w:proofErr w:type="spellEnd"/>
            <w:r w:rsidRPr="00EB2D5E">
              <w:rPr>
                <w:sz w:val="15"/>
                <w:szCs w:val="15"/>
              </w:rPr>
              <w:t>/м куб</w:t>
            </w:r>
          </w:p>
        </w:tc>
        <w:tc>
          <w:tcPr>
            <w:tcW w:w="2131" w:type="dxa"/>
            <w:tcBorders>
              <w:top w:val="nil"/>
              <w:left w:val="nil"/>
              <w:bottom w:val="single" w:sz="4" w:space="0" w:color="auto"/>
              <w:right w:val="single" w:sz="4" w:space="0" w:color="auto"/>
            </w:tcBorders>
            <w:shd w:val="clear" w:color="auto" w:fill="auto"/>
            <w:noWrap/>
            <w:vAlign w:val="center"/>
            <w:hideMark/>
          </w:tcPr>
          <w:p w14:paraId="36A3D507" w14:textId="77777777" w:rsidR="00EB2D5E" w:rsidRPr="00EB2D5E" w:rsidRDefault="00EB2D5E" w:rsidP="00EB2D5E">
            <w:pPr>
              <w:jc w:val="center"/>
              <w:rPr>
                <w:sz w:val="15"/>
                <w:szCs w:val="15"/>
              </w:rPr>
            </w:pPr>
            <w:r w:rsidRPr="00EB2D5E">
              <w:rPr>
                <w:sz w:val="15"/>
                <w:szCs w:val="15"/>
              </w:rPr>
              <w:t>18,40</w:t>
            </w:r>
          </w:p>
        </w:tc>
        <w:tc>
          <w:tcPr>
            <w:tcW w:w="2302" w:type="dxa"/>
            <w:tcBorders>
              <w:top w:val="nil"/>
              <w:left w:val="nil"/>
              <w:bottom w:val="single" w:sz="4" w:space="0" w:color="auto"/>
              <w:right w:val="single" w:sz="4" w:space="0" w:color="auto"/>
            </w:tcBorders>
            <w:shd w:val="clear" w:color="000000" w:fill="EBF1DE"/>
            <w:noWrap/>
            <w:vAlign w:val="center"/>
            <w:hideMark/>
          </w:tcPr>
          <w:p w14:paraId="46303A0B" w14:textId="77777777" w:rsidR="00EB2D5E" w:rsidRPr="00EB2D5E" w:rsidRDefault="00EB2D5E" w:rsidP="00EB2D5E">
            <w:pPr>
              <w:jc w:val="center"/>
              <w:rPr>
                <w:sz w:val="15"/>
                <w:szCs w:val="15"/>
              </w:rPr>
            </w:pPr>
            <w:r w:rsidRPr="00EB2D5E">
              <w:rPr>
                <w:sz w:val="15"/>
                <w:szCs w:val="15"/>
              </w:rPr>
              <w:t>18,49</w:t>
            </w:r>
          </w:p>
        </w:tc>
        <w:tc>
          <w:tcPr>
            <w:tcW w:w="1948" w:type="dxa"/>
            <w:tcBorders>
              <w:top w:val="nil"/>
              <w:left w:val="nil"/>
              <w:bottom w:val="single" w:sz="4" w:space="0" w:color="auto"/>
              <w:right w:val="single" w:sz="4" w:space="0" w:color="auto"/>
            </w:tcBorders>
            <w:shd w:val="clear" w:color="000000" w:fill="EBF1DE"/>
            <w:noWrap/>
            <w:vAlign w:val="center"/>
            <w:hideMark/>
          </w:tcPr>
          <w:p w14:paraId="432FA34B" w14:textId="77777777" w:rsidR="00EB2D5E" w:rsidRPr="00EB2D5E" w:rsidRDefault="00EB2D5E" w:rsidP="00EB2D5E">
            <w:pPr>
              <w:jc w:val="center"/>
              <w:rPr>
                <w:sz w:val="15"/>
                <w:szCs w:val="15"/>
              </w:rPr>
            </w:pPr>
            <w:r w:rsidRPr="00EB2D5E">
              <w:rPr>
                <w:sz w:val="15"/>
                <w:szCs w:val="15"/>
              </w:rPr>
              <w:t>18,49</w:t>
            </w:r>
          </w:p>
        </w:tc>
        <w:tc>
          <w:tcPr>
            <w:tcW w:w="1361" w:type="dxa"/>
            <w:tcBorders>
              <w:top w:val="nil"/>
              <w:left w:val="nil"/>
              <w:bottom w:val="single" w:sz="4" w:space="0" w:color="auto"/>
              <w:right w:val="single" w:sz="4" w:space="0" w:color="auto"/>
            </w:tcBorders>
            <w:shd w:val="clear" w:color="auto" w:fill="auto"/>
            <w:noWrap/>
            <w:vAlign w:val="center"/>
            <w:hideMark/>
          </w:tcPr>
          <w:p w14:paraId="15985249" w14:textId="77777777" w:rsidR="00EB2D5E" w:rsidRPr="00EB2D5E" w:rsidRDefault="00EB2D5E" w:rsidP="00EB2D5E">
            <w:pPr>
              <w:jc w:val="center"/>
              <w:rPr>
                <w:sz w:val="15"/>
                <w:szCs w:val="15"/>
              </w:rPr>
            </w:pPr>
            <w:r w:rsidRPr="00EB2D5E">
              <w:rPr>
                <w:sz w:val="15"/>
                <w:szCs w:val="15"/>
              </w:rPr>
              <w:t>0,09</w:t>
            </w:r>
          </w:p>
        </w:tc>
        <w:tc>
          <w:tcPr>
            <w:tcW w:w="1606" w:type="dxa"/>
            <w:tcBorders>
              <w:top w:val="nil"/>
              <w:left w:val="nil"/>
              <w:bottom w:val="single" w:sz="4" w:space="0" w:color="auto"/>
              <w:right w:val="single" w:sz="4" w:space="0" w:color="auto"/>
            </w:tcBorders>
            <w:shd w:val="clear" w:color="auto" w:fill="auto"/>
            <w:noWrap/>
            <w:vAlign w:val="center"/>
            <w:hideMark/>
          </w:tcPr>
          <w:p w14:paraId="0F996C6D" w14:textId="77777777" w:rsidR="00EB2D5E" w:rsidRPr="00EB2D5E" w:rsidRDefault="00EB2D5E" w:rsidP="00EB2D5E">
            <w:pPr>
              <w:jc w:val="center"/>
              <w:rPr>
                <w:sz w:val="15"/>
                <w:szCs w:val="15"/>
              </w:rPr>
            </w:pPr>
            <w:r w:rsidRPr="00EB2D5E">
              <w:rPr>
                <w:sz w:val="15"/>
                <w:szCs w:val="15"/>
              </w:rPr>
              <w:t>0,09</w:t>
            </w:r>
          </w:p>
        </w:tc>
      </w:tr>
      <w:tr w:rsidR="00EB2D5E" w:rsidRPr="00EB2D5E" w14:paraId="472C284C" w14:textId="77777777" w:rsidTr="00EB2D5E">
        <w:trPr>
          <w:trHeight w:val="491"/>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5BFB7D62" w14:textId="77777777" w:rsidR="00EB2D5E" w:rsidRPr="00EB2D5E" w:rsidRDefault="00EB2D5E" w:rsidP="00EB2D5E">
            <w:pPr>
              <w:jc w:val="center"/>
              <w:rPr>
                <w:b/>
                <w:bCs/>
                <w:sz w:val="15"/>
                <w:szCs w:val="15"/>
              </w:rPr>
            </w:pPr>
            <w:r w:rsidRPr="00EB2D5E">
              <w:rPr>
                <w:b/>
                <w:bCs/>
                <w:sz w:val="15"/>
                <w:szCs w:val="15"/>
              </w:rPr>
              <w:t>1.6</w:t>
            </w:r>
          </w:p>
        </w:tc>
        <w:tc>
          <w:tcPr>
            <w:tcW w:w="4108" w:type="dxa"/>
            <w:tcBorders>
              <w:top w:val="nil"/>
              <w:left w:val="nil"/>
              <w:bottom w:val="single" w:sz="4" w:space="0" w:color="auto"/>
              <w:right w:val="single" w:sz="4" w:space="0" w:color="auto"/>
            </w:tcBorders>
            <w:shd w:val="clear" w:color="auto" w:fill="auto"/>
            <w:vAlign w:val="center"/>
            <w:hideMark/>
          </w:tcPr>
          <w:p w14:paraId="5A060552" w14:textId="77777777" w:rsidR="00EB2D5E" w:rsidRPr="00EB2D5E" w:rsidRDefault="00EB2D5E" w:rsidP="00EB2D5E">
            <w:pPr>
              <w:rPr>
                <w:b/>
                <w:bCs/>
                <w:sz w:val="15"/>
                <w:szCs w:val="15"/>
              </w:rPr>
            </w:pPr>
            <w:r w:rsidRPr="00EB2D5E">
              <w:rPr>
                <w:b/>
                <w:bCs/>
                <w:sz w:val="15"/>
                <w:szCs w:val="15"/>
              </w:rPr>
              <w:t xml:space="preserve">- амортизация основных средств и нематериальных активов </w:t>
            </w:r>
          </w:p>
        </w:tc>
        <w:tc>
          <w:tcPr>
            <w:tcW w:w="1191" w:type="dxa"/>
            <w:tcBorders>
              <w:top w:val="nil"/>
              <w:left w:val="nil"/>
              <w:bottom w:val="single" w:sz="4" w:space="0" w:color="auto"/>
              <w:right w:val="single" w:sz="4" w:space="0" w:color="auto"/>
            </w:tcBorders>
            <w:shd w:val="clear" w:color="auto" w:fill="auto"/>
            <w:vAlign w:val="center"/>
            <w:hideMark/>
          </w:tcPr>
          <w:p w14:paraId="34070A22"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DAEEF3"/>
            <w:noWrap/>
            <w:vAlign w:val="center"/>
            <w:hideMark/>
          </w:tcPr>
          <w:p w14:paraId="0D1C910C" w14:textId="77777777" w:rsidR="00EB2D5E" w:rsidRPr="00EB2D5E" w:rsidRDefault="00EB2D5E" w:rsidP="00EB2D5E">
            <w:pPr>
              <w:jc w:val="center"/>
              <w:rPr>
                <w:b/>
                <w:bCs/>
                <w:sz w:val="15"/>
                <w:szCs w:val="15"/>
              </w:rPr>
            </w:pPr>
            <w:r w:rsidRPr="00EB2D5E">
              <w:rPr>
                <w:b/>
                <w:bCs/>
                <w:sz w:val="15"/>
                <w:szCs w:val="15"/>
              </w:rPr>
              <w:t>4 624,55</w:t>
            </w:r>
          </w:p>
        </w:tc>
        <w:tc>
          <w:tcPr>
            <w:tcW w:w="2302" w:type="dxa"/>
            <w:tcBorders>
              <w:top w:val="nil"/>
              <w:left w:val="nil"/>
              <w:bottom w:val="single" w:sz="4" w:space="0" w:color="auto"/>
              <w:right w:val="single" w:sz="4" w:space="0" w:color="auto"/>
            </w:tcBorders>
            <w:shd w:val="clear" w:color="000000" w:fill="EBF1DE"/>
            <w:noWrap/>
            <w:vAlign w:val="center"/>
            <w:hideMark/>
          </w:tcPr>
          <w:p w14:paraId="1BF532E8" w14:textId="77777777" w:rsidR="00EB2D5E" w:rsidRPr="00EB2D5E" w:rsidRDefault="00EB2D5E" w:rsidP="00EB2D5E">
            <w:pPr>
              <w:jc w:val="center"/>
              <w:rPr>
                <w:b/>
                <w:bCs/>
                <w:sz w:val="15"/>
                <w:szCs w:val="15"/>
              </w:rPr>
            </w:pPr>
            <w:r w:rsidRPr="00EB2D5E">
              <w:rPr>
                <w:b/>
                <w:bCs/>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28AEB4F1" w14:textId="77777777" w:rsidR="00EB2D5E" w:rsidRPr="00EB2D5E" w:rsidRDefault="00EB2D5E" w:rsidP="00EB2D5E">
            <w:pPr>
              <w:jc w:val="center"/>
              <w:rPr>
                <w:b/>
                <w:bCs/>
                <w:sz w:val="15"/>
                <w:szCs w:val="15"/>
              </w:rPr>
            </w:pPr>
            <w:r w:rsidRPr="00EB2D5E">
              <w:rPr>
                <w:b/>
                <w:bCs/>
                <w:sz w:val="15"/>
                <w:szCs w:val="15"/>
              </w:rPr>
              <w:t>4 624,55</w:t>
            </w:r>
          </w:p>
        </w:tc>
        <w:tc>
          <w:tcPr>
            <w:tcW w:w="1361" w:type="dxa"/>
            <w:tcBorders>
              <w:top w:val="nil"/>
              <w:left w:val="nil"/>
              <w:bottom w:val="single" w:sz="4" w:space="0" w:color="auto"/>
              <w:right w:val="single" w:sz="4" w:space="0" w:color="auto"/>
            </w:tcBorders>
            <w:shd w:val="clear" w:color="auto" w:fill="auto"/>
            <w:noWrap/>
            <w:vAlign w:val="center"/>
            <w:hideMark/>
          </w:tcPr>
          <w:p w14:paraId="5160400A" w14:textId="77777777" w:rsidR="00EB2D5E" w:rsidRPr="00EB2D5E" w:rsidRDefault="00EB2D5E" w:rsidP="00EB2D5E">
            <w:pPr>
              <w:jc w:val="center"/>
              <w:rPr>
                <w:b/>
                <w:bCs/>
                <w:sz w:val="15"/>
                <w:szCs w:val="15"/>
              </w:rPr>
            </w:pPr>
            <w:r w:rsidRPr="00EB2D5E">
              <w:rPr>
                <w:b/>
                <w:bCs/>
                <w:sz w:val="15"/>
                <w:szCs w:val="15"/>
              </w:rPr>
              <w:t>-4 624,55</w:t>
            </w:r>
          </w:p>
        </w:tc>
        <w:tc>
          <w:tcPr>
            <w:tcW w:w="1606" w:type="dxa"/>
            <w:tcBorders>
              <w:top w:val="nil"/>
              <w:left w:val="nil"/>
              <w:bottom w:val="single" w:sz="4" w:space="0" w:color="auto"/>
              <w:right w:val="single" w:sz="4" w:space="0" w:color="auto"/>
            </w:tcBorders>
            <w:shd w:val="clear" w:color="auto" w:fill="auto"/>
            <w:noWrap/>
            <w:vAlign w:val="center"/>
            <w:hideMark/>
          </w:tcPr>
          <w:p w14:paraId="7485AC33" w14:textId="77777777" w:rsidR="00EB2D5E" w:rsidRPr="00EB2D5E" w:rsidRDefault="00EB2D5E" w:rsidP="00EB2D5E">
            <w:pPr>
              <w:jc w:val="center"/>
              <w:rPr>
                <w:b/>
                <w:bCs/>
                <w:sz w:val="15"/>
                <w:szCs w:val="15"/>
              </w:rPr>
            </w:pPr>
            <w:r w:rsidRPr="00EB2D5E">
              <w:rPr>
                <w:b/>
                <w:bCs/>
                <w:sz w:val="15"/>
                <w:szCs w:val="15"/>
              </w:rPr>
              <w:t>0,00</w:t>
            </w:r>
          </w:p>
        </w:tc>
      </w:tr>
      <w:tr w:rsidR="00EB2D5E" w:rsidRPr="00EB2D5E" w14:paraId="3BA6D7C8" w14:textId="77777777" w:rsidTr="00EB2D5E">
        <w:trPr>
          <w:trHeight w:val="837"/>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0412CA8C"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5FF115A7" w14:textId="77777777" w:rsidR="00EB2D5E" w:rsidRPr="00EB2D5E" w:rsidRDefault="00EB2D5E" w:rsidP="00EB2D5E">
            <w:pPr>
              <w:rPr>
                <w:sz w:val="15"/>
                <w:szCs w:val="15"/>
              </w:rPr>
            </w:pPr>
            <w:r w:rsidRPr="00EB2D5E">
              <w:rPr>
                <w:sz w:val="15"/>
                <w:szCs w:val="15"/>
              </w:rPr>
              <w:t xml:space="preserve">по переданному имуществу КУМИ </w:t>
            </w:r>
            <w:proofErr w:type="spellStart"/>
            <w:r w:rsidRPr="00EB2D5E">
              <w:rPr>
                <w:sz w:val="15"/>
                <w:szCs w:val="15"/>
              </w:rPr>
              <w:t>г.Новокузнецка</w:t>
            </w:r>
            <w:proofErr w:type="spellEnd"/>
            <w:r w:rsidRPr="00EB2D5E">
              <w:rPr>
                <w:sz w:val="15"/>
                <w:szCs w:val="15"/>
              </w:rPr>
              <w:t xml:space="preserve"> в хозяйственное ведение МП "ГУЖКХ" объектов муниципальной собственности </w:t>
            </w:r>
          </w:p>
        </w:tc>
        <w:tc>
          <w:tcPr>
            <w:tcW w:w="1191" w:type="dxa"/>
            <w:tcBorders>
              <w:top w:val="nil"/>
              <w:left w:val="nil"/>
              <w:bottom w:val="single" w:sz="4" w:space="0" w:color="auto"/>
              <w:right w:val="single" w:sz="4" w:space="0" w:color="auto"/>
            </w:tcBorders>
            <w:shd w:val="clear" w:color="auto" w:fill="auto"/>
            <w:vAlign w:val="center"/>
            <w:hideMark/>
          </w:tcPr>
          <w:p w14:paraId="3ED89BBB"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16DB3CA3" w14:textId="77777777" w:rsidR="00EB2D5E" w:rsidRPr="00EB2D5E" w:rsidRDefault="00EB2D5E" w:rsidP="00EB2D5E">
            <w:pPr>
              <w:jc w:val="center"/>
              <w:rPr>
                <w:sz w:val="15"/>
                <w:szCs w:val="15"/>
              </w:rPr>
            </w:pPr>
            <w:r w:rsidRPr="00EB2D5E">
              <w:rPr>
                <w:sz w:val="15"/>
                <w:szCs w:val="15"/>
              </w:rPr>
              <w:t>4 624,55</w:t>
            </w:r>
          </w:p>
        </w:tc>
        <w:tc>
          <w:tcPr>
            <w:tcW w:w="2302" w:type="dxa"/>
            <w:tcBorders>
              <w:top w:val="nil"/>
              <w:left w:val="nil"/>
              <w:bottom w:val="single" w:sz="4" w:space="0" w:color="auto"/>
              <w:right w:val="single" w:sz="4" w:space="0" w:color="auto"/>
            </w:tcBorders>
            <w:shd w:val="clear" w:color="000000" w:fill="EBF1DE"/>
            <w:noWrap/>
            <w:vAlign w:val="center"/>
            <w:hideMark/>
          </w:tcPr>
          <w:p w14:paraId="73B1FBAC"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0E10FA1C"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3C57CB21" w14:textId="77777777" w:rsidR="00EB2D5E" w:rsidRPr="00EB2D5E" w:rsidRDefault="00EB2D5E" w:rsidP="00EB2D5E">
            <w:pPr>
              <w:jc w:val="center"/>
              <w:rPr>
                <w:b/>
                <w:bCs/>
                <w:sz w:val="15"/>
                <w:szCs w:val="15"/>
              </w:rPr>
            </w:pPr>
            <w:r w:rsidRPr="00EB2D5E">
              <w:rPr>
                <w:b/>
                <w:bCs/>
                <w:sz w:val="15"/>
                <w:szCs w:val="15"/>
              </w:rPr>
              <w:t> </w:t>
            </w:r>
          </w:p>
        </w:tc>
        <w:tc>
          <w:tcPr>
            <w:tcW w:w="1606" w:type="dxa"/>
            <w:tcBorders>
              <w:top w:val="nil"/>
              <w:left w:val="nil"/>
              <w:bottom w:val="single" w:sz="4" w:space="0" w:color="auto"/>
              <w:right w:val="single" w:sz="4" w:space="0" w:color="auto"/>
            </w:tcBorders>
            <w:shd w:val="clear" w:color="auto" w:fill="auto"/>
            <w:noWrap/>
            <w:vAlign w:val="center"/>
            <w:hideMark/>
          </w:tcPr>
          <w:p w14:paraId="0F188B5B" w14:textId="77777777" w:rsidR="00EB2D5E" w:rsidRPr="00EB2D5E" w:rsidRDefault="00EB2D5E" w:rsidP="00EB2D5E">
            <w:pPr>
              <w:jc w:val="center"/>
              <w:rPr>
                <w:b/>
                <w:bCs/>
                <w:sz w:val="15"/>
                <w:szCs w:val="15"/>
              </w:rPr>
            </w:pPr>
            <w:r w:rsidRPr="00EB2D5E">
              <w:rPr>
                <w:b/>
                <w:bCs/>
                <w:sz w:val="15"/>
                <w:szCs w:val="15"/>
              </w:rPr>
              <w:t>-4 624,55</w:t>
            </w:r>
          </w:p>
        </w:tc>
      </w:tr>
      <w:tr w:rsidR="00EB2D5E" w:rsidRPr="00EB2D5E" w14:paraId="65C2E6D5"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0AB0F691" w14:textId="77777777" w:rsidR="00EB2D5E" w:rsidRPr="00EB2D5E" w:rsidRDefault="00EB2D5E" w:rsidP="00EB2D5E">
            <w:pPr>
              <w:jc w:val="center"/>
              <w:rPr>
                <w:b/>
                <w:bCs/>
                <w:sz w:val="15"/>
                <w:szCs w:val="15"/>
              </w:rPr>
            </w:pPr>
            <w:r w:rsidRPr="00EB2D5E">
              <w:rPr>
                <w:b/>
                <w:bCs/>
                <w:sz w:val="15"/>
                <w:szCs w:val="15"/>
              </w:rPr>
              <w:t>1.7</w:t>
            </w:r>
          </w:p>
        </w:tc>
        <w:tc>
          <w:tcPr>
            <w:tcW w:w="4108" w:type="dxa"/>
            <w:tcBorders>
              <w:top w:val="nil"/>
              <w:left w:val="nil"/>
              <w:bottom w:val="single" w:sz="4" w:space="0" w:color="auto"/>
              <w:right w:val="single" w:sz="4" w:space="0" w:color="auto"/>
            </w:tcBorders>
            <w:shd w:val="clear" w:color="auto" w:fill="auto"/>
            <w:vAlign w:val="center"/>
            <w:hideMark/>
          </w:tcPr>
          <w:p w14:paraId="41EFC329" w14:textId="77777777" w:rsidR="00EB2D5E" w:rsidRPr="00EB2D5E" w:rsidRDefault="00EB2D5E" w:rsidP="00EB2D5E">
            <w:pPr>
              <w:rPr>
                <w:b/>
                <w:bCs/>
                <w:sz w:val="15"/>
                <w:szCs w:val="15"/>
              </w:rPr>
            </w:pPr>
            <w:r w:rsidRPr="00EB2D5E">
              <w:rPr>
                <w:b/>
                <w:bCs/>
                <w:sz w:val="15"/>
                <w:szCs w:val="15"/>
              </w:rPr>
              <w:t>- оплата труда всего, в том числе</w:t>
            </w:r>
          </w:p>
        </w:tc>
        <w:tc>
          <w:tcPr>
            <w:tcW w:w="1191" w:type="dxa"/>
            <w:tcBorders>
              <w:top w:val="nil"/>
              <w:left w:val="nil"/>
              <w:bottom w:val="single" w:sz="4" w:space="0" w:color="auto"/>
              <w:right w:val="single" w:sz="4" w:space="0" w:color="auto"/>
            </w:tcBorders>
            <w:shd w:val="clear" w:color="auto" w:fill="auto"/>
            <w:vAlign w:val="center"/>
            <w:hideMark/>
          </w:tcPr>
          <w:p w14:paraId="261ED55C"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DAEEF3"/>
            <w:noWrap/>
            <w:vAlign w:val="center"/>
            <w:hideMark/>
          </w:tcPr>
          <w:p w14:paraId="07EBFF9E" w14:textId="77777777" w:rsidR="00EB2D5E" w:rsidRPr="00EB2D5E" w:rsidRDefault="00EB2D5E" w:rsidP="00EB2D5E">
            <w:pPr>
              <w:jc w:val="center"/>
              <w:rPr>
                <w:b/>
                <w:bCs/>
                <w:sz w:val="15"/>
                <w:szCs w:val="15"/>
              </w:rPr>
            </w:pPr>
            <w:r w:rsidRPr="00EB2D5E">
              <w:rPr>
                <w:b/>
                <w:bCs/>
                <w:sz w:val="15"/>
                <w:szCs w:val="15"/>
              </w:rPr>
              <w:t>7 991,34</w:t>
            </w:r>
          </w:p>
        </w:tc>
        <w:tc>
          <w:tcPr>
            <w:tcW w:w="2302" w:type="dxa"/>
            <w:tcBorders>
              <w:top w:val="nil"/>
              <w:left w:val="nil"/>
              <w:bottom w:val="single" w:sz="4" w:space="0" w:color="auto"/>
              <w:right w:val="single" w:sz="4" w:space="0" w:color="auto"/>
            </w:tcBorders>
            <w:shd w:val="clear" w:color="000000" w:fill="EBF1DE"/>
            <w:noWrap/>
            <w:vAlign w:val="center"/>
            <w:hideMark/>
          </w:tcPr>
          <w:p w14:paraId="03BA1809" w14:textId="77777777" w:rsidR="00EB2D5E" w:rsidRPr="00EB2D5E" w:rsidRDefault="00EB2D5E" w:rsidP="00EB2D5E">
            <w:pPr>
              <w:jc w:val="center"/>
              <w:rPr>
                <w:b/>
                <w:bCs/>
                <w:sz w:val="15"/>
                <w:szCs w:val="15"/>
              </w:rPr>
            </w:pPr>
            <w:r w:rsidRPr="00EB2D5E">
              <w:rPr>
                <w:b/>
                <w:bCs/>
                <w:sz w:val="15"/>
                <w:szCs w:val="15"/>
              </w:rPr>
              <w:t>3 968,05</w:t>
            </w:r>
          </w:p>
        </w:tc>
        <w:tc>
          <w:tcPr>
            <w:tcW w:w="1948" w:type="dxa"/>
            <w:tcBorders>
              <w:top w:val="nil"/>
              <w:left w:val="nil"/>
              <w:bottom w:val="single" w:sz="4" w:space="0" w:color="auto"/>
              <w:right w:val="single" w:sz="4" w:space="0" w:color="auto"/>
            </w:tcBorders>
            <w:shd w:val="clear" w:color="000000" w:fill="EBF1DE"/>
            <w:noWrap/>
            <w:vAlign w:val="center"/>
            <w:hideMark/>
          </w:tcPr>
          <w:p w14:paraId="1538B743" w14:textId="77777777" w:rsidR="00EB2D5E" w:rsidRPr="00EB2D5E" w:rsidRDefault="00EB2D5E" w:rsidP="00EB2D5E">
            <w:pPr>
              <w:jc w:val="center"/>
              <w:rPr>
                <w:b/>
                <w:bCs/>
                <w:sz w:val="15"/>
                <w:szCs w:val="15"/>
              </w:rPr>
            </w:pPr>
            <w:r w:rsidRPr="00EB2D5E">
              <w:rPr>
                <w:b/>
                <w:bCs/>
                <w:sz w:val="15"/>
                <w:szCs w:val="15"/>
              </w:rPr>
              <w:t>3 968,05</w:t>
            </w:r>
          </w:p>
        </w:tc>
        <w:tc>
          <w:tcPr>
            <w:tcW w:w="1361" w:type="dxa"/>
            <w:tcBorders>
              <w:top w:val="nil"/>
              <w:left w:val="nil"/>
              <w:bottom w:val="single" w:sz="4" w:space="0" w:color="auto"/>
              <w:right w:val="single" w:sz="4" w:space="0" w:color="auto"/>
            </w:tcBorders>
            <w:shd w:val="clear" w:color="auto" w:fill="auto"/>
            <w:noWrap/>
            <w:vAlign w:val="center"/>
            <w:hideMark/>
          </w:tcPr>
          <w:p w14:paraId="3BDB3C56" w14:textId="77777777" w:rsidR="00EB2D5E" w:rsidRPr="00EB2D5E" w:rsidRDefault="00EB2D5E" w:rsidP="00EB2D5E">
            <w:pPr>
              <w:jc w:val="center"/>
              <w:rPr>
                <w:b/>
                <w:bCs/>
                <w:sz w:val="15"/>
                <w:szCs w:val="15"/>
              </w:rPr>
            </w:pPr>
            <w:r w:rsidRPr="00EB2D5E">
              <w:rPr>
                <w:b/>
                <w:bCs/>
                <w:sz w:val="15"/>
                <w:szCs w:val="15"/>
              </w:rPr>
              <w:t>-4 023,29</w:t>
            </w:r>
          </w:p>
        </w:tc>
        <w:tc>
          <w:tcPr>
            <w:tcW w:w="1606" w:type="dxa"/>
            <w:tcBorders>
              <w:top w:val="nil"/>
              <w:left w:val="nil"/>
              <w:bottom w:val="single" w:sz="4" w:space="0" w:color="auto"/>
              <w:right w:val="single" w:sz="4" w:space="0" w:color="auto"/>
            </w:tcBorders>
            <w:shd w:val="clear" w:color="auto" w:fill="auto"/>
            <w:noWrap/>
            <w:vAlign w:val="center"/>
            <w:hideMark/>
          </w:tcPr>
          <w:p w14:paraId="64A69584" w14:textId="77777777" w:rsidR="00EB2D5E" w:rsidRPr="00EB2D5E" w:rsidRDefault="00EB2D5E" w:rsidP="00EB2D5E">
            <w:pPr>
              <w:jc w:val="center"/>
              <w:rPr>
                <w:b/>
                <w:bCs/>
                <w:sz w:val="15"/>
                <w:szCs w:val="15"/>
              </w:rPr>
            </w:pPr>
            <w:r w:rsidRPr="00EB2D5E">
              <w:rPr>
                <w:b/>
                <w:bCs/>
                <w:sz w:val="15"/>
                <w:szCs w:val="15"/>
              </w:rPr>
              <w:t>-4 023,29</w:t>
            </w:r>
          </w:p>
        </w:tc>
      </w:tr>
      <w:tr w:rsidR="00EB2D5E" w:rsidRPr="00EB2D5E" w14:paraId="12B127BB"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1E5937"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045152AC" w14:textId="77777777" w:rsidR="00EB2D5E" w:rsidRPr="00EB2D5E" w:rsidRDefault="00EB2D5E" w:rsidP="00EB2D5E">
            <w:pPr>
              <w:rPr>
                <w:sz w:val="15"/>
                <w:szCs w:val="15"/>
              </w:rPr>
            </w:pPr>
            <w:r w:rsidRPr="00EB2D5E">
              <w:rPr>
                <w:sz w:val="15"/>
                <w:szCs w:val="15"/>
              </w:rPr>
              <w:t>ППП</w:t>
            </w:r>
          </w:p>
        </w:tc>
        <w:tc>
          <w:tcPr>
            <w:tcW w:w="1191" w:type="dxa"/>
            <w:tcBorders>
              <w:top w:val="nil"/>
              <w:left w:val="nil"/>
              <w:bottom w:val="single" w:sz="4" w:space="0" w:color="auto"/>
              <w:right w:val="single" w:sz="4" w:space="0" w:color="auto"/>
            </w:tcBorders>
            <w:shd w:val="clear" w:color="auto" w:fill="auto"/>
            <w:vAlign w:val="center"/>
            <w:hideMark/>
          </w:tcPr>
          <w:p w14:paraId="3EDD5319"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4BC9B769" w14:textId="77777777" w:rsidR="00EB2D5E" w:rsidRPr="00EB2D5E" w:rsidRDefault="00EB2D5E" w:rsidP="00EB2D5E">
            <w:pPr>
              <w:jc w:val="center"/>
              <w:rPr>
                <w:sz w:val="15"/>
                <w:szCs w:val="15"/>
              </w:rPr>
            </w:pPr>
            <w:r w:rsidRPr="00EB2D5E">
              <w:rPr>
                <w:sz w:val="15"/>
                <w:szCs w:val="15"/>
              </w:rPr>
              <w:t>4 484,92</w:t>
            </w:r>
          </w:p>
        </w:tc>
        <w:tc>
          <w:tcPr>
            <w:tcW w:w="2302" w:type="dxa"/>
            <w:tcBorders>
              <w:top w:val="nil"/>
              <w:left w:val="nil"/>
              <w:bottom w:val="single" w:sz="4" w:space="0" w:color="auto"/>
              <w:right w:val="single" w:sz="4" w:space="0" w:color="auto"/>
            </w:tcBorders>
            <w:shd w:val="clear" w:color="000000" w:fill="EBF1DE"/>
            <w:noWrap/>
            <w:vAlign w:val="center"/>
            <w:hideMark/>
          </w:tcPr>
          <w:p w14:paraId="148E231F" w14:textId="77777777" w:rsidR="00EB2D5E" w:rsidRPr="00EB2D5E" w:rsidRDefault="00EB2D5E" w:rsidP="00EB2D5E">
            <w:pPr>
              <w:jc w:val="center"/>
              <w:rPr>
                <w:sz w:val="15"/>
                <w:szCs w:val="15"/>
              </w:rPr>
            </w:pPr>
            <w:r w:rsidRPr="00EB2D5E">
              <w:rPr>
                <w:sz w:val="15"/>
                <w:szCs w:val="15"/>
              </w:rPr>
              <w:t>2 966,45</w:t>
            </w:r>
          </w:p>
        </w:tc>
        <w:tc>
          <w:tcPr>
            <w:tcW w:w="1948" w:type="dxa"/>
            <w:tcBorders>
              <w:top w:val="nil"/>
              <w:left w:val="nil"/>
              <w:bottom w:val="single" w:sz="4" w:space="0" w:color="auto"/>
              <w:right w:val="single" w:sz="4" w:space="0" w:color="auto"/>
            </w:tcBorders>
            <w:shd w:val="clear" w:color="000000" w:fill="EBF1DE"/>
            <w:noWrap/>
            <w:vAlign w:val="center"/>
            <w:hideMark/>
          </w:tcPr>
          <w:p w14:paraId="2BE605EC" w14:textId="77777777" w:rsidR="00EB2D5E" w:rsidRPr="00EB2D5E" w:rsidRDefault="00EB2D5E" w:rsidP="00EB2D5E">
            <w:pPr>
              <w:jc w:val="center"/>
              <w:rPr>
                <w:sz w:val="15"/>
                <w:szCs w:val="15"/>
              </w:rPr>
            </w:pPr>
            <w:r w:rsidRPr="00EB2D5E">
              <w:rPr>
                <w:sz w:val="15"/>
                <w:szCs w:val="15"/>
              </w:rPr>
              <w:t>2 966,45</w:t>
            </w:r>
          </w:p>
        </w:tc>
        <w:tc>
          <w:tcPr>
            <w:tcW w:w="1361" w:type="dxa"/>
            <w:tcBorders>
              <w:top w:val="nil"/>
              <w:left w:val="nil"/>
              <w:bottom w:val="single" w:sz="4" w:space="0" w:color="auto"/>
              <w:right w:val="single" w:sz="4" w:space="0" w:color="auto"/>
            </w:tcBorders>
            <w:shd w:val="clear" w:color="auto" w:fill="auto"/>
            <w:noWrap/>
            <w:vAlign w:val="center"/>
            <w:hideMark/>
          </w:tcPr>
          <w:p w14:paraId="327E0846" w14:textId="77777777" w:rsidR="00EB2D5E" w:rsidRPr="00EB2D5E" w:rsidRDefault="00EB2D5E" w:rsidP="00EB2D5E">
            <w:pPr>
              <w:jc w:val="center"/>
              <w:rPr>
                <w:sz w:val="15"/>
                <w:szCs w:val="15"/>
              </w:rPr>
            </w:pPr>
            <w:r w:rsidRPr="00EB2D5E">
              <w:rPr>
                <w:sz w:val="15"/>
                <w:szCs w:val="15"/>
              </w:rPr>
              <w:t>-1 518,46</w:t>
            </w:r>
          </w:p>
        </w:tc>
        <w:tc>
          <w:tcPr>
            <w:tcW w:w="1606" w:type="dxa"/>
            <w:tcBorders>
              <w:top w:val="nil"/>
              <w:left w:val="nil"/>
              <w:bottom w:val="single" w:sz="4" w:space="0" w:color="auto"/>
              <w:right w:val="single" w:sz="4" w:space="0" w:color="auto"/>
            </w:tcBorders>
            <w:shd w:val="clear" w:color="auto" w:fill="auto"/>
            <w:noWrap/>
            <w:vAlign w:val="center"/>
            <w:hideMark/>
          </w:tcPr>
          <w:p w14:paraId="28104198" w14:textId="77777777" w:rsidR="00EB2D5E" w:rsidRPr="00EB2D5E" w:rsidRDefault="00EB2D5E" w:rsidP="00EB2D5E">
            <w:pPr>
              <w:jc w:val="center"/>
              <w:rPr>
                <w:sz w:val="15"/>
                <w:szCs w:val="15"/>
              </w:rPr>
            </w:pPr>
            <w:r w:rsidRPr="00EB2D5E">
              <w:rPr>
                <w:sz w:val="15"/>
                <w:szCs w:val="15"/>
              </w:rPr>
              <w:t>-1 518,46</w:t>
            </w:r>
          </w:p>
        </w:tc>
      </w:tr>
      <w:tr w:rsidR="00EB2D5E" w:rsidRPr="00EB2D5E" w14:paraId="5A914411"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14DFDA9" w14:textId="77777777" w:rsidR="00EB2D5E" w:rsidRPr="00EB2D5E" w:rsidRDefault="00EB2D5E" w:rsidP="00EB2D5E">
            <w:pPr>
              <w:jc w:val="center"/>
              <w:rPr>
                <w:sz w:val="15"/>
                <w:szCs w:val="15"/>
              </w:rPr>
            </w:pPr>
            <w:r w:rsidRPr="00EB2D5E">
              <w:rPr>
                <w:sz w:val="15"/>
                <w:szCs w:val="15"/>
              </w:rPr>
              <w:lastRenderedPageBreak/>
              <w:t> </w:t>
            </w:r>
          </w:p>
        </w:tc>
        <w:tc>
          <w:tcPr>
            <w:tcW w:w="4108" w:type="dxa"/>
            <w:tcBorders>
              <w:top w:val="nil"/>
              <w:left w:val="nil"/>
              <w:bottom w:val="single" w:sz="4" w:space="0" w:color="auto"/>
              <w:right w:val="single" w:sz="4" w:space="0" w:color="auto"/>
            </w:tcBorders>
            <w:shd w:val="clear" w:color="auto" w:fill="auto"/>
            <w:vAlign w:val="center"/>
            <w:hideMark/>
          </w:tcPr>
          <w:p w14:paraId="1809163C" w14:textId="77777777" w:rsidR="00EB2D5E" w:rsidRPr="00EB2D5E" w:rsidRDefault="00EB2D5E" w:rsidP="00EB2D5E">
            <w:pPr>
              <w:rPr>
                <w:sz w:val="15"/>
                <w:szCs w:val="15"/>
              </w:rPr>
            </w:pPr>
            <w:r w:rsidRPr="00EB2D5E">
              <w:rPr>
                <w:sz w:val="15"/>
                <w:szCs w:val="15"/>
              </w:rPr>
              <w:t xml:space="preserve">численность всего, в том числе </w:t>
            </w:r>
          </w:p>
        </w:tc>
        <w:tc>
          <w:tcPr>
            <w:tcW w:w="1191" w:type="dxa"/>
            <w:tcBorders>
              <w:top w:val="nil"/>
              <w:left w:val="nil"/>
              <w:bottom w:val="single" w:sz="4" w:space="0" w:color="auto"/>
              <w:right w:val="single" w:sz="4" w:space="0" w:color="auto"/>
            </w:tcBorders>
            <w:shd w:val="clear" w:color="auto" w:fill="auto"/>
            <w:vAlign w:val="center"/>
            <w:hideMark/>
          </w:tcPr>
          <w:p w14:paraId="2FA6CD78" w14:textId="77777777" w:rsidR="00EB2D5E" w:rsidRPr="00EB2D5E" w:rsidRDefault="00EB2D5E" w:rsidP="00EB2D5E">
            <w:pPr>
              <w:jc w:val="center"/>
              <w:rPr>
                <w:sz w:val="15"/>
                <w:szCs w:val="15"/>
              </w:rPr>
            </w:pPr>
            <w:r w:rsidRPr="00EB2D5E">
              <w:rPr>
                <w:sz w:val="15"/>
                <w:szCs w:val="15"/>
              </w:rPr>
              <w:t>чел.</w:t>
            </w:r>
          </w:p>
        </w:tc>
        <w:tc>
          <w:tcPr>
            <w:tcW w:w="2131" w:type="dxa"/>
            <w:tcBorders>
              <w:top w:val="nil"/>
              <w:left w:val="nil"/>
              <w:bottom w:val="single" w:sz="4" w:space="0" w:color="auto"/>
              <w:right w:val="single" w:sz="4" w:space="0" w:color="auto"/>
            </w:tcBorders>
            <w:shd w:val="clear" w:color="auto" w:fill="auto"/>
            <w:noWrap/>
            <w:vAlign w:val="center"/>
            <w:hideMark/>
          </w:tcPr>
          <w:p w14:paraId="2D254DFC" w14:textId="77777777" w:rsidR="00EB2D5E" w:rsidRPr="00EB2D5E" w:rsidRDefault="00EB2D5E" w:rsidP="00EB2D5E">
            <w:pPr>
              <w:jc w:val="center"/>
              <w:rPr>
                <w:sz w:val="15"/>
                <w:szCs w:val="15"/>
              </w:rPr>
            </w:pPr>
            <w:r w:rsidRPr="00EB2D5E">
              <w:rPr>
                <w:sz w:val="15"/>
                <w:szCs w:val="15"/>
              </w:rPr>
              <w:t>22,08</w:t>
            </w:r>
          </w:p>
        </w:tc>
        <w:tc>
          <w:tcPr>
            <w:tcW w:w="2302" w:type="dxa"/>
            <w:tcBorders>
              <w:top w:val="nil"/>
              <w:left w:val="nil"/>
              <w:bottom w:val="single" w:sz="4" w:space="0" w:color="auto"/>
              <w:right w:val="single" w:sz="4" w:space="0" w:color="auto"/>
            </w:tcBorders>
            <w:shd w:val="clear" w:color="000000" w:fill="EBF1DE"/>
            <w:noWrap/>
            <w:vAlign w:val="center"/>
            <w:hideMark/>
          </w:tcPr>
          <w:p w14:paraId="0B2D8AC7" w14:textId="77777777" w:rsidR="00EB2D5E" w:rsidRPr="00EB2D5E" w:rsidRDefault="00EB2D5E" w:rsidP="00EB2D5E">
            <w:pPr>
              <w:jc w:val="center"/>
              <w:rPr>
                <w:sz w:val="15"/>
                <w:szCs w:val="15"/>
              </w:rPr>
            </w:pPr>
            <w:r w:rsidRPr="00EB2D5E">
              <w:rPr>
                <w:sz w:val="15"/>
                <w:szCs w:val="15"/>
              </w:rPr>
              <w:t>10,97</w:t>
            </w:r>
          </w:p>
        </w:tc>
        <w:tc>
          <w:tcPr>
            <w:tcW w:w="1948" w:type="dxa"/>
            <w:tcBorders>
              <w:top w:val="nil"/>
              <w:left w:val="nil"/>
              <w:bottom w:val="single" w:sz="4" w:space="0" w:color="auto"/>
              <w:right w:val="single" w:sz="4" w:space="0" w:color="auto"/>
            </w:tcBorders>
            <w:shd w:val="clear" w:color="000000" w:fill="EBF1DE"/>
            <w:noWrap/>
            <w:vAlign w:val="center"/>
            <w:hideMark/>
          </w:tcPr>
          <w:p w14:paraId="6D3199AE" w14:textId="77777777" w:rsidR="00EB2D5E" w:rsidRPr="00EB2D5E" w:rsidRDefault="00EB2D5E" w:rsidP="00EB2D5E">
            <w:pPr>
              <w:jc w:val="center"/>
              <w:rPr>
                <w:sz w:val="15"/>
                <w:szCs w:val="15"/>
              </w:rPr>
            </w:pPr>
            <w:r w:rsidRPr="00EB2D5E">
              <w:rPr>
                <w:sz w:val="15"/>
                <w:szCs w:val="15"/>
              </w:rPr>
              <w:t>10,97</w:t>
            </w:r>
          </w:p>
        </w:tc>
        <w:tc>
          <w:tcPr>
            <w:tcW w:w="1361" w:type="dxa"/>
            <w:tcBorders>
              <w:top w:val="nil"/>
              <w:left w:val="nil"/>
              <w:bottom w:val="single" w:sz="4" w:space="0" w:color="auto"/>
              <w:right w:val="single" w:sz="4" w:space="0" w:color="auto"/>
            </w:tcBorders>
            <w:shd w:val="clear" w:color="auto" w:fill="auto"/>
            <w:noWrap/>
            <w:vAlign w:val="center"/>
            <w:hideMark/>
          </w:tcPr>
          <w:p w14:paraId="22E19A8E" w14:textId="77777777" w:rsidR="00EB2D5E" w:rsidRPr="00EB2D5E" w:rsidRDefault="00EB2D5E" w:rsidP="00EB2D5E">
            <w:pPr>
              <w:jc w:val="center"/>
              <w:rPr>
                <w:sz w:val="15"/>
                <w:szCs w:val="15"/>
              </w:rPr>
            </w:pPr>
            <w:r w:rsidRPr="00EB2D5E">
              <w:rPr>
                <w:sz w:val="15"/>
                <w:szCs w:val="15"/>
              </w:rPr>
              <w:t>-11,12</w:t>
            </w:r>
          </w:p>
        </w:tc>
        <w:tc>
          <w:tcPr>
            <w:tcW w:w="1606" w:type="dxa"/>
            <w:tcBorders>
              <w:top w:val="nil"/>
              <w:left w:val="nil"/>
              <w:bottom w:val="single" w:sz="4" w:space="0" w:color="auto"/>
              <w:right w:val="single" w:sz="4" w:space="0" w:color="auto"/>
            </w:tcBorders>
            <w:shd w:val="clear" w:color="auto" w:fill="auto"/>
            <w:noWrap/>
            <w:vAlign w:val="center"/>
            <w:hideMark/>
          </w:tcPr>
          <w:p w14:paraId="43F2F441" w14:textId="77777777" w:rsidR="00EB2D5E" w:rsidRPr="00EB2D5E" w:rsidRDefault="00EB2D5E" w:rsidP="00EB2D5E">
            <w:pPr>
              <w:jc w:val="center"/>
              <w:rPr>
                <w:sz w:val="15"/>
                <w:szCs w:val="15"/>
              </w:rPr>
            </w:pPr>
            <w:r w:rsidRPr="00EB2D5E">
              <w:rPr>
                <w:sz w:val="15"/>
                <w:szCs w:val="15"/>
              </w:rPr>
              <w:t>-11,12</w:t>
            </w:r>
          </w:p>
        </w:tc>
      </w:tr>
      <w:tr w:rsidR="00EB2D5E" w:rsidRPr="00EB2D5E" w14:paraId="02C0C23D"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ED33F1"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53EE7061" w14:textId="77777777" w:rsidR="00EB2D5E" w:rsidRPr="00EB2D5E" w:rsidRDefault="00EB2D5E" w:rsidP="00EB2D5E">
            <w:pPr>
              <w:rPr>
                <w:sz w:val="15"/>
                <w:szCs w:val="15"/>
              </w:rPr>
            </w:pPr>
            <w:r w:rsidRPr="00EB2D5E">
              <w:rPr>
                <w:sz w:val="15"/>
                <w:szCs w:val="15"/>
              </w:rPr>
              <w:t>ППП</w:t>
            </w:r>
          </w:p>
        </w:tc>
        <w:tc>
          <w:tcPr>
            <w:tcW w:w="1191" w:type="dxa"/>
            <w:tcBorders>
              <w:top w:val="nil"/>
              <w:left w:val="nil"/>
              <w:bottom w:val="single" w:sz="4" w:space="0" w:color="auto"/>
              <w:right w:val="single" w:sz="4" w:space="0" w:color="auto"/>
            </w:tcBorders>
            <w:shd w:val="clear" w:color="auto" w:fill="auto"/>
            <w:vAlign w:val="center"/>
            <w:hideMark/>
          </w:tcPr>
          <w:p w14:paraId="7D5A0C2E"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029243D7" w14:textId="77777777" w:rsidR="00EB2D5E" w:rsidRPr="00EB2D5E" w:rsidRDefault="00EB2D5E" w:rsidP="00EB2D5E">
            <w:pPr>
              <w:jc w:val="center"/>
              <w:rPr>
                <w:sz w:val="15"/>
                <w:szCs w:val="15"/>
              </w:rPr>
            </w:pPr>
            <w:r w:rsidRPr="00EB2D5E">
              <w:rPr>
                <w:sz w:val="15"/>
                <w:szCs w:val="15"/>
              </w:rPr>
              <w:t>14,00</w:t>
            </w:r>
          </w:p>
        </w:tc>
        <w:tc>
          <w:tcPr>
            <w:tcW w:w="2302" w:type="dxa"/>
            <w:tcBorders>
              <w:top w:val="nil"/>
              <w:left w:val="nil"/>
              <w:bottom w:val="single" w:sz="4" w:space="0" w:color="auto"/>
              <w:right w:val="single" w:sz="4" w:space="0" w:color="auto"/>
            </w:tcBorders>
            <w:shd w:val="clear" w:color="000000" w:fill="EBF1DE"/>
            <w:noWrap/>
            <w:vAlign w:val="center"/>
            <w:hideMark/>
          </w:tcPr>
          <w:p w14:paraId="40413DC9" w14:textId="77777777" w:rsidR="00EB2D5E" w:rsidRPr="00EB2D5E" w:rsidRDefault="00EB2D5E" w:rsidP="00EB2D5E">
            <w:pPr>
              <w:jc w:val="center"/>
              <w:rPr>
                <w:sz w:val="15"/>
                <w:szCs w:val="15"/>
              </w:rPr>
            </w:pPr>
            <w:r w:rsidRPr="00EB2D5E">
              <w:rPr>
                <w:sz w:val="15"/>
                <w:szCs w:val="15"/>
              </w:rPr>
              <w:t>9,26</w:t>
            </w:r>
          </w:p>
        </w:tc>
        <w:tc>
          <w:tcPr>
            <w:tcW w:w="1948" w:type="dxa"/>
            <w:tcBorders>
              <w:top w:val="nil"/>
              <w:left w:val="nil"/>
              <w:bottom w:val="single" w:sz="4" w:space="0" w:color="auto"/>
              <w:right w:val="single" w:sz="4" w:space="0" w:color="auto"/>
            </w:tcBorders>
            <w:shd w:val="clear" w:color="000000" w:fill="EBF1DE"/>
            <w:noWrap/>
            <w:vAlign w:val="center"/>
            <w:hideMark/>
          </w:tcPr>
          <w:p w14:paraId="21EC2815" w14:textId="77777777" w:rsidR="00EB2D5E" w:rsidRPr="00EB2D5E" w:rsidRDefault="00EB2D5E" w:rsidP="00EB2D5E">
            <w:pPr>
              <w:jc w:val="center"/>
              <w:rPr>
                <w:sz w:val="15"/>
                <w:szCs w:val="15"/>
              </w:rPr>
            </w:pPr>
            <w:r w:rsidRPr="00EB2D5E">
              <w:rPr>
                <w:sz w:val="15"/>
                <w:szCs w:val="15"/>
              </w:rPr>
              <w:t>9,26</w:t>
            </w:r>
          </w:p>
        </w:tc>
        <w:tc>
          <w:tcPr>
            <w:tcW w:w="1361" w:type="dxa"/>
            <w:tcBorders>
              <w:top w:val="nil"/>
              <w:left w:val="nil"/>
              <w:bottom w:val="single" w:sz="4" w:space="0" w:color="auto"/>
              <w:right w:val="single" w:sz="4" w:space="0" w:color="auto"/>
            </w:tcBorders>
            <w:shd w:val="clear" w:color="auto" w:fill="auto"/>
            <w:noWrap/>
            <w:vAlign w:val="center"/>
            <w:hideMark/>
          </w:tcPr>
          <w:p w14:paraId="7BCA72DC" w14:textId="77777777" w:rsidR="00EB2D5E" w:rsidRPr="00EB2D5E" w:rsidRDefault="00EB2D5E" w:rsidP="00EB2D5E">
            <w:pPr>
              <w:jc w:val="center"/>
              <w:rPr>
                <w:sz w:val="15"/>
                <w:szCs w:val="15"/>
              </w:rPr>
            </w:pPr>
            <w:r w:rsidRPr="00EB2D5E">
              <w:rPr>
                <w:sz w:val="15"/>
                <w:szCs w:val="15"/>
              </w:rPr>
              <w:t>-4,74</w:t>
            </w:r>
          </w:p>
        </w:tc>
        <w:tc>
          <w:tcPr>
            <w:tcW w:w="1606" w:type="dxa"/>
            <w:tcBorders>
              <w:top w:val="nil"/>
              <w:left w:val="nil"/>
              <w:bottom w:val="single" w:sz="4" w:space="0" w:color="auto"/>
              <w:right w:val="single" w:sz="4" w:space="0" w:color="auto"/>
            </w:tcBorders>
            <w:shd w:val="clear" w:color="auto" w:fill="auto"/>
            <w:noWrap/>
            <w:vAlign w:val="center"/>
            <w:hideMark/>
          </w:tcPr>
          <w:p w14:paraId="20A55BD5" w14:textId="77777777" w:rsidR="00EB2D5E" w:rsidRPr="00EB2D5E" w:rsidRDefault="00EB2D5E" w:rsidP="00EB2D5E">
            <w:pPr>
              <w:jc w:val="center"/>
              <w:rPr>
                <w:sz w:val="15"/>
                <w:szCs w:val="15"/>
              </w:rPr>
            </w:pPr>
            <w:r w:rsidRPr="00EB2D5E">
              <w:rPr>
                <w:sz w:val="15"/>
                <w:szCs w:val="15"/>
              </w:rPr>
              <w:t>-4,74</w:t>
            </w:r>
          </w:p>
        </w:tc>
      </w:tr>
      <w:tr w:rsidR="00EB2D5E" w:rsidRPr="00EB2D5E" w14:paraId="4DC3A014" w14:textId="77777777" w:rsidTr="00EB2D5E">
        <w:trPr>
          <w:trHeight w:val="346"/>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7E8590E"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7AD3F15" w14:textId="77777777" w:rsidR="00EB2D5E" w:rsidRPr="00EB2D5E" w:rsidRDefault="00EB2D5E" w:rsidP="00EB2D5E">
            <w:pPr>
              <w:rPr>
                <w:sz w:val="15"/>
                <w:szCs w:val="15"/>
              </w:rPr>
            </w:pPr>
            <w:r w:rsidRPr="00EB2D5E">
              <w:rPr>
                <w:sz w:val="15"/>
                <w:szCs w:val="15"/>
              </w:rPr>
              <w:t>Средняя заработная плата на человека всего, в том числе</w:t>
            </w:r>
          </w:p>
        </w:tc>
        <w:tc>
          <w:tcPr>
            <w:tcW w:w="1191" w:type="dxa"/>
            <w:tcBorders>
              <w:top w:val="nil"/>
              <w:left w:val="nil"/>
              <w:bottom w:val="single" w:sz="4" w:space="0" w:color="auto"/>
              <w:right w:val="single" w:sz="4" w:space="0" w:color="auto"/>
            </w:tcBorders>
            <w:shd w:val="clear" w:color="auto" w:fill="auto"/>
            <w:vAlign w:val="center"/>
            <w:hideMark/>
          </w:tcPr>
          <w:p w14:paraId="7C5A0708" w14:textId="77777777" w:rsidR="00EB2D5E" w:rsidRPr="00EB2D5E" w:rsidRDefault="00EB2D5E" w:rsidP="00EB2D5E">
            <w:pPr>
              <w:jc w:val="center"/>
              <w:rPr>
                <w:sz w:val="15"/>
                <w:szCs w:val="15"/>
              </w:rPr>
            </w:pPr>
            <w:r w:rsidRPr="00EB2D5E">
              <w:rPr>
                <w:sz w:val="15"/>
                <w:szCs w:val="15"/>
              </w:rPr>
              <w:t>руб./мес.</w:t>
            </w:r>
          </w:p>
        </w:tc>
        <w:tc>
          <w:tcPr>
            <w:tcW w:w="2131" w:type="dxa"/>
            <w:tcBorders>
              <w:top w:val="nil"/>
              <w:left w:val="nil"/>
              <w:bottom w:val="single" w:sz="4" w:space="0" w:color="auto"/>
              <w:right w:val="single" w:sz="4" w:space="0" w:color="auto"/>
            </w:tcBorders>
            <w:shd w:val="clear" w:color="auto" w:fill="auto"/>
            <w:noWrap/>
            <w:vAlign w:val="center"/>
            <w:hideMark/>
          </w:tcPr>
          <w:p w14:paraId="24CCA828" w14:textId="77777777" w:rsidR="00EB2D5E" w:rsidRPr="00EB2D5E" w:rsidRDefault="00EB2D5E" w:rsidP="00EB2D5E">
            <w:pPr>
              <w:jc w:val="center"/>
              <w:rPr>
                <w:sz w:val="15"/>
                <w:szCs w:val="15"/>
              </w:rPr>
            </w:pPr>
            <w:r w:rsidRPr="00EB2D5E">
              <w:rPr>
                <w:sz w:val="15"/>
                <w:szCs w:val="15"/>
              </w:rPr>
              <w:t>30 156,93</w:t>
            </w:r>
          </w:p>
        </w:tc>
        <w:tc>
          <w:tcPr>
            <w:tcW w:w="2302" w:type="dxa"/>
            <w:tcBorders>
              <w:top w:val="nil"/>
              <w:left w:val="nil"/>
              <w:bottom w:val="single" w:sz="4" w:space="0" w:color="auto"/>
              <w:right w:val="single" w:sz="4" w:space="0" w:color="auto"/>
            </w:tcBorders>
            <w:shd w:val="clear" w:color="000000" w:fill="EBF1DE"/>
            <w:noWrap/>
            <w:vAlign w:val="center"/>
            <w:hideMark/>
          </w:tcPr>
          <w:p w14:paraId="5A5BCFE3" w14:textId="77777777" w:rsidR="00EB2D5E" w:rsidRPr="00EB2D5E" w:rsidRDefault="00EB2D5E" w:rsidP="00EB2D5E">
            <w:pPr>
              <w:jc w:val="center"/>
              <w:rPr>
                <w:sz w:val="15"/>
                <w:szCs w:val="15"/>
              </w:rPr>
            </w:pPr>
            <w:r w:rsidRPr="00EB2D5E">
              <w:rPr>
                <w:sz w:val="15"/>
                <w:szCs w:val="15"/>
              </w:rPr>
              <w:t>30 156,93</w:t>
            </w:r>
          </w:p>
        </w:tc>
        <w:tc>
          <w:tcPr>
            <w:tcW w:w="1948" w:type="dxa"/>
            <w:tcBorders>
              <w:top w:val="nil"/>
              <w:left w:val="nil"/>
              <w:bottom w:val="single" w:sz="4" w:space="0" w:color="auto"/>
              <w:right w:val="single" w:sz="4" w:space="0" w:color="auto"/>
            </w:tcBorders>
            <w:shd w:val="clear" w:color="000000" w:fill="EBF1DE"/>
            <w:noWrap/>
            <w:vAlign w:val="center"/>
            <w:hideMark/>
          </w:tcPr>
          <w:p w14:paraId="0F430AA3" w14:textId="77777777" w:rsidR="00EB2D5E" w:rsidRPr="00EB2D5E" w:rsidRDefault="00EB2D5E" w:rsidP="00EB2D5E">
            <w:pPr>
              <w:jc w:val="center"/>
              <w:rPr>
                <w:sz w:val="15"/>
                <w:szCs w:val="15"/>
              </w:rPr>
            </w:pPr>
            <w:r w:rsidRPr="00EB2D5E">
              <w:rPr>
                <w:sz w:val="15"/>
                <w:szCs w:val="15"/>
              </w:rPr>
              <w:t>30 156,93</w:t>
            </w:r>
          </w:p>
        </w:tc>
        <w:tc>
          <w:tcPr>
            <w:tcW w:w="1361" w:type="dxa"/>
            <w:tcBorders>
              <w:top w:val="nil"/>
              <w:left w:val="nil"/>
              <w:bottom w:val="single" w:sz="4" w:space="0" w:color="auto"/>
              <w:right w:val="single" w:sz="4" w:space="0" w:color="auto"/>
            </w:tcBorders>
            <w:shd w:val="clear" w:color="auto" w:fill="auto"/>
            <w:noWrap/>
            <w:vAlign w:val="center"/>
            <w:hideMark/>
          </w:tcPr>
          <w:p w14:paraId="19FBDA85"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6DFAE8D8" w14:textId="77777777" w:rsidR="00EB2D5E" w:rsidRPr="00EB2D5E" w:rsidRDefault="00EB2D5E" w:rsidP="00EB2D5E">
            <w:pPr>
              <w:jc w:val="center"/>
              <w:rPr>
                <w:sz w:val="15"/>
                <w:szCs w:val="15"/>
              </w:rPr>
            </w:pPr>
            <w:r w:rsidRPr="00EB2D5E">
              <w:rPr>
                <w:sz w:val="15"/>
                <w:szCs w:val="15"/>
              </w:rPr>
              <w:t>0,00</w:t>
            </w:r>
          </w:p>
        </w:tc>
      </w:tr>
      <w:tr w:rsidR="00EB2D5E" w:rsidRPr="00EB2D5E" w14:paraId="0CCF72A0"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E0F19C"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24A1DF6A" w14:textId="77777777" w:rsidR="00EB2D5E" w:rsidRPr="00EB2D5E" w:rsidRDefault="00EB2D5E" w:rsidP="00EB2D5E">
            <w:pPr>
              <w:rPr>
                <w:sz w:val="15"/>
                <w:szCs w:val="15"/>
              </w:rPr>
            </w:pPr>
            <w:r w:rsidRPr="00EB2D5E">
              <w:rPr>
                <w:sz w:val="15"/>
                <w:szCs w:val="15"/>
              </w:rPr>
              <w:t>ППП</w:t>
            </w:r>
          </w:p>
        </w:tc>
        <w:tc>
          <w:tcPr>
            <w:tcW w:w="1191" w:type="dxa"/>
            <w:tcBorders>
              <w:top w:val="nil"/>
              <w:left w:val="nil"/>
              <w:bottom w:val="single" w:sz="4" w:space="0" w:color="auto"/>
              <w:right w:val="single" w:sz="4" w:space="0" w:color="auto"/>
            </w:tcBorders>
            <w:shd w:val="clear" w:color="auto" w:fill="auto"/>
            <w:vAlign w:val="center"/>
            <w:hideMark/>
          </w:tcPr>
          <w:p w14:paraId="7104B501" w14:textId="77777777" w:rsidR="00EB2D5E" w:rsidRPr="00EB2D5E" w:rsidRDefault="00EB2D5E" w:rsidP="00EB2D5E">
            <w:pPr>
              <w:jc w:val="center"/>
              <w:rPr>
                <w:sz w:val="15"/>
                <w:szCs w:val="15"/>
              </w:rPr>
            </w:pPr>
            <w:r w:rsidRPr="00EB2D5E">
              <w:rPr>
                <w:sz w:val="15"/>
                <w:szCs w:val="15"/>
              </w:rPr>
              <w:t>руб./мес.</w:t>
            </w:r>
          </w:p>
        </w:tc>
        <w:tc>
          <w:tcPr>
            <w:tcW w:w="2131" w:type="dxa"/>
            <w:tcBorders>
              <w:top w:val="nil"/>
              <w:left w:val="nil"/>
              <w:bottom w:val="single" w:sz="4" w:space="0" w:color="auto"/>
              <w:right w:val="single" w:sz="4" w:space="0" w:color="auto"/>
            </w:tcBorders>
            <w:shd w:val="clear" w:color="auto" w:fill="auto"/>
            <w:noWrap/>
            <w:vAlign w:val="center"/>
            <w:hideMark/>
          </w:tcPr>
          <w:p w14:paraId="5CA0DCD9" w14:textId="77777777" w:rsidR="00EB2D5E" w:rsidRPr="00EB2D5E" w:rsidRDefault="00EB2D5E" w:rsidP="00EB2D5E">
            <w:pPr>
              <w:jc w:val="center"/>
              <w:rPr>
                <w:sz w:val="15"/>
                <w:szCs w:val="15"/>
              </w:rPr>
            </w:pPr>
            <w:r w:rsidRPr="00EB2D5E">
              <w:rPr>
                <w:sz w:val="15"/>
                <w:szCs w:val="15"/>
              </w:rPr>
              <w:t>26 695,93</w:t>
            </w:r>
          </w:p>
        </w:tc>
        <w:tc>
          <w:tcPr>
            <w:tcW w:w="2302" w:type="dxa"/>
            <w:tcBorders>
              <w:top w:val="nil"/>
              <w:left w:val="nil"/>
              <w:bottom w:val="single" w:sz="4" w:space="0" w:color="auto"/>
              <w:right w:val="single" w:sz="4" w:space="0" w:color="auto"/>
            </w:tcBorders>
            <w:shd w:val="clear" w:color="000000" w:fill="EBF1DE"/>
            <w:noWrap/>
            <w:vAlign w:val="center"/>
            <w:hideMark/>
          </w:tcPr>
          <w:p w14:paraId="224569D8" w14:textId="77777777" w:rsidR="00EB2D5E" w:rsidRPr="00EB2D5E" w:rsidRDefault="00EB2D5E" w:rsidP="00EB2D5E">
            <w:pPr>
              <w:jc w:val="center"/>
              <w:rPr>
                <w:sz w:val="15"/>
                <w:szCs w:val="15"/>
              </w:rPr>
            </w:pPr>
            <w:r w:rsidRPr="00EB2D5E">
              <w:rPr>
                <w:sz w:val="15"/>
                <w:szCs w:val="15"/>
              </w:rPr>
              <w:t>26 695,93</w:t>
            </w:r>
          </w:p>
        </w:tc>
        <w:tc>
          <w:tcPr>
            <w:tcW w:w="1948" w:type="dxa"/>
            <w:tcBorders>
              <w:top w:val="nil"/>
              <w:left w:val="nil"/>
              <w:bottom w:val="single" w:sz="4" w:space="0" w:color="auto"/>
              <w:right w:val="single" w:sz="4" w:space="0" w:color="auto"/>
            </w:tcBorders>
            <w:shd w:val="clear" w:color="000000" w:fill="EBF1DE"/>
            <w:noWrap/>
            <w:vAlign w:val="center"/>
            <w:hideMark/>
          </w:tcPr>
          <w:p w14:paraId="5BFA445B" w14:textId="77777777" w:rsidR="00EB2D5E" w:rsidRPr="00EB2D5E" w:rsidRDefault="00EB2D5E" w:rsidP="00EB2D5E">
            <w:pPr>
              <w:jc w:val="center"/>
              <w:rPr>
                <w:sz w:val="15"/>
                <w:szCs w:val="15"/>
              </w:rPr>
            </w:pPr>
            <w:r w:rsidRPr="00EB2D5E">
              <w:rPr>
                <w:sz w:val="15"/>
                <w:szCs w:val="15"/>
              </w:rPr>
              <w:t>26 695,93</w:t>
            </w:r>
          </w:p>
        </w:tc>
        <w:tc>
          <w:tcPr>
            <w:tcW w:w="1361" w:type="dxa"/>
            <w:tcBorders>
              <w:top w:val="nil"/>
              <w:left w:val="nil"/>
              <w:bottom w:val="single" w:sz="4" w:space="0" w:color="auto"/>
              <w:right w:val="single" w:sz="4" w:space="0" w:color="auto"/>
            </w:tcBorders>
            <w:shd w:val="clear" w:color="auto" w:fill="auto"/>
            <w:noWrap/>
            <w:vAlign w:val="center"/>
            <w:hideMark/>
          </w:tcPr>
          <w:p w14:paraId="2B1D3C70"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1BA46550" w14:textId="77777777" w:rsidR="00EB2D5E" w:rsidRPr="00EB2D5E" w:rsidRDefault="00EB2D5E" w:rsidP="00EB2D5E">
            <w:pPr>
              <w:jc w:val="center"/>
              <w:rPr>
                <w:sz w:val="15"/>
                <w:szCs w:val="15"/>
              </w:rPr>
            </w:pPr>
            <w:r w:rsidRPr="00EB2D5E">
              <w:rPr>
                <w:sz w:val="15"/>
                <w:szCs w:val="15"/>
              </w:rPr>
              <w:t>0,00</w:t>
            </w:r>
          </w:p>
        </w:tc>
      </w:tr>
      <w:tr w:rsidR="00EB2D5E" w:rsidRPr="00EB2D5E" w14:paraId="137B0175" w14:textId="77777777" w:rsidTr="00EB2D5E">
        <w:trPr>
          <w:trHeight w:val="534"/>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0D6D1F52" w14:textId="77777777" w:rsidR="00EB2D5E" w:rsidRPr="00EB2D5E" w:rsidRDefault="00EB2D5E" w:rsidP="00EB2D5E">
            <w:pPr>
              <w:jc w:val="center"/>
              <w:rPr>
                <w:b/>
                <w:bCs/>
                <w:sz w:val="15"/>
                <w:szCs w:val="15"/>
              </w:rPr>
            </w:pPr>
            <w:r w:rsidRPr="00EB2D5E">
              <w:rPr>
                <w:b/>
                <w:bCs/>
                <w:sz w:val="15"/>
                <w:szCs w:val="15"/>
              </w:rPr>
              <w:t>1.8</w:t>
            </w:r>
          </w:p>
        </w:tc>
        <w:tc>
          <w:tcPr>
            <w:tcW w:w="4108" w:type="dxa"/>
            <w:tcBorders>
              <w:top w:val="nil"/>
              <w:left w:val="nil"/>
              <w:bottom w:val="single" w:sz="4" w:space="0" w:color="auto"/>
              <w:right w:val="single" w:sz="4" w:space="0" w:color="auto"/>
            </w:tcBorders>
            <w:shd w:val="clear" w:color="auto" w:fill="auto"/>
            <w:vAlign w:val="center"/>
            <w:hideMark/>
          </w:tcPr>
          <w:p w14:paraId="2E57534C" w14:textId="77777777" w:rsidR="00EB2D5E" w:rsidRPr="00EB2D5E" w:rsidRDefault="00EB2D5E" w:rsidP="00EB2D5E">
            <w:pPr>
              <w:rPr>
                <w:b/>
                <w:bCs/>
                <w:sz w:val="15"/>
                <w:szCs w:val="15"/>
              </w:rPr>
            </w:pPr>
            <w:r w:rsidRPr="00EB2D5E">
              <w:rPr>
                <w:b/>
                <w:bCs/>
                <w:sz w:val="15"/>
                <w:szCs w:val="15"/>
              </w:rPr>
              <w:t>- отчисления на социальные нужды всего, в том числе</w:t>
            </w:r>
          </w:p>
        </w:tc>
        <w:tc>
          <w:tcPr>
            <w:tcW w:w="1191" w:type="dxa"/>
            <w:tcBorders>
              <w:top w:val="nil"/>
              <w:left w:val="nil"/>
              <w:bottom w:val="single" w:sz="4" w:space="0" w:color="auto"/>
              <w:right w:val="single" w:sz="4" w:space="0" w:color="auto"/>
            </w:tcBorders>
            <w:shd w:val="clear" w:color="auto" w:fill="auto"/>
            <w:vAlign w:val="center"/>
            <w:hideMark/>
          </w:tcPr>
          <w:p w14:paraId="67236186"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DAEEF3"/>
            <w:noWrap/>
            <w:vAlign w:val="center"/>
            <w:hideMark/>
          </w:tcPr>
          <w:p w14:paraId="5361467E" w14:textId="77777777" w:rsidR="00EB2D5E" w:rsidRPr="00EB2D5E" w:rsidRDefault="00EB2D5E" w:rsidP="00EB2D5E">
            <w:pPr>
              <w:jc w:val="center"/>
              <w:rPr>
                <w:b/>
                <w:bCs/>
                <w:sz w:val="15"/>
                <w:szCs w:val="15"/>
              </w:rPr>
            </w:pPr>
            <w:r w:rsidRPr="00EB2D5E">
              <w:rPr>
                <w:b/>
                <w:bCs/>
                <w:sz w:val="15"/>
                <w:szCs w:val="15"/>
              </w:rPr>
              <w:t>2 413,38</w:t>
            </w:r>
          </w:p>
        </w:tc>
        <w:tc>
          <w:tcPr>
            <w:tcW w:w="2302" w:type="dxa"/>
            <w:tcBorders>
              <w:top w:val="nil"/>
              <w:left w:val="nil"/>
              <w:bottom w:val="single" w:sz="4" w:space="0" w:color="auto"/>
              <w:right w:val="single" w:sz="4" w:space="0" w:color="auto"/>
            </w:tcBorders>
            <w:shd w:val="clear" w:color="000000" w:fill="EBF1DE"/>
            <w:noWrap/>
            <w:vAlign w:val="center"/>
            <w:hideMark/>
          </w:tcPr>
          <w:p w14:paraId="55DA306E" w14:textId="77777777" w:rsidR="00EB2D5E" w:rsidRPr="00EB2D5E" w:rsidRDefault="00EB2D5E" w:rsidP="00EB2D5E">
            <w:pPr>
              <w:jc w:val="center"/>
              <w:rPr>
                <w:b/>
                <w:bCs/>
                <w:sz w:val="15"/>
                <w:szCs w:val="15"/>
              </w:rPr>
            </w:pPr>
            <w:r w:rsidRPr="00EB2D5E">
              <w:rPr>
                <w:b/>
                <w:bCs/>
                <w:sz w:val="15"/>
                <w:szCs w:val="15"/>
              </w:rPr>
              <w:t>1 198,35</w:t>
            </w:r>
          </w:p>
        </w:tc>
        <w:tc>
          <w:tcPr>
            <w:tcW w:w="1948" w:type="dxa"/>
            <w:tcBorders>
              <w:top w:val="nil"/>
              <w:left w:val="nil"/>
              <w:bottom w:val="single" w:sz="4" w:space="0" w:color="auto"/>
              <w:right w:val="single" w:sz="4" w:space="0" w:color="auto"/>
            </w:tcBorders>
            <w:shd w:val="clear" w:color="000000" w:fill="EBF1DE"/>
            <w:noWrap/>
            <w:vAlign w:val="center"/>
            <w:hideMark/>
          </w:tcPr>
          <w:p w14:paraId="2E80D1F1" w14:textId="77777777" w:rsidR="00EB2D5E" w:rsidRPr="00EB2D5E" w:rsidRDefault="00EB2D5E" w:rsidP="00EB2D5E">
            <w:pPr>
              <w:jc w:val="center"/>
              <w:rPr>
                <w:b/>
                <w:bCs/>
                <w:sz w:val="15"/>
                <w:szCs w:val="15"/>
              </w:rPr>
            </w:pPr>
            <w:r w:rsidRPr="00EB2D5E">
              <w:rPr>
                <w:b/>
                <w:bCs/>
                <w:sz w:val="15"/>
                <w:szCs w:val="15"/>
              </w:rPr>
              <w:t>1 198,35</w:t>
            </w:r>
          </w:p>
        </w:tc>
        <w:tc>
          <w:tcPr>
            <w:tcW w:w="1361" w:type="dxa"/>
            <w:tcBorders>
              <w:top w:val="nil"/>
              <w:left w:val="nil"/>
              <w:bottom w:val="single" w:sz="4" w:space="0" w:color="auto"/>
              <w:right w:val="single" w:sz="4" w:space="0" w:color="auto"/>
            </w:tcBorders>
            <w:shd w:val="clear" w:color="auto" w:fill="auto"/>
            <w:noWrap/>
            <w:vAlign w:val="center"/>
            <w:hideMark/>
          </w:tcPr>
          <w:p w14:paraId="1F02C632" w14:textId="77777777" w:rsidR="00EB2D5E" w:rsidRPr="00EB2D5E" w:rsidRDefault="00EB2D5E" w:rsidP="00EB2D5E">
            <w:pPr>
              <w:jc w:val="center"/>
              <w:rPr>
                <w:b/>
                <w:bCs/>
                <w:sz w:val="15"/>
                <w:szCs w:val="15"/>
              </w:rPr>
            </w:pPr>
            <w:r w:rsidRPr="00EB2D5E">
              <w:rPr>
                <w:b/>
                <w:bCs/>
                <w:sz w:val="15"/>
                <w:szCs w:val="15"/>
              </w:rPr>
              <w:t>-1 215,03</w:t>
            </w:r>
          </w:p>
        </w:tc>
        <w:tc>
          <w:tcPr>
            <w:tcW w:w="1606" w:type="dxa"/>
            <w:tcBorders>
              <w:top w:val="nil"/>
              <w:left w:val="nil"/>
              <w:bottom w:val="single" w:sz="4" w:space="0" w:color="auto"/>
              <w:right w:val="single" w:sz="4" w:space="0" w:color="auto"/>
            </w:tcBorders>
            <w:shd w:val="clear" w:color="auto" w:fill="auto"/>
            <w:noWrap/>
            <w:vAlign w:val="center"/>
            <w:hideMark/>
          </w:tcPr>
          <w:p w14:paraId="487A361E" w14:textId="77777777" w:rsidR="00EB2D5E" w:rsidRPr="00EB2D5E" w:rsidRDefault="00EB2D5E" w:rsidP="00EB2D5E">
            <w:pPr>
              <w:jc w:val="center"/>
              <w:rPr>
                <w:b/>
                <w:bCs/>
                <w:sz w:val="15"/>
                <w:szCs w:val="15"/>
              </w:rPr>
            </w:pPr>
            <w:r w:rsidRPr="00EB2D5E">
              <w:rPr>
                <w:b/>
                <w:bCs/>
                <w:sz w:val="15"/>
                <w:szCs w:val="15"/>
              </w:rPr>
              <w:t>-1 215,03</w:t>
            </w:r>
          </w:p>
        </w:tc>
      </w:tr>
      <w:tr w:rsidR="00EB2D5E" w:rsidRPr="00EB2D5E" w14:paraId="784F3F17"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F38FD6"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4AE1F6A2" w14:textId="77777777" w:rsidR="00EB2D5E" w:rsidRPr="00EB2D5E" w:rsidRDefault="00EB2D5E" w:rsidP="00EB2D5E">
            <w:pPr>
              <w:rPr>
                <w:sz w:val="15"/>
                <w:szCs w:val="15"/>
              </w:rPr>
            </w:pPr>
            <w:r w:rsidRPr="00EB2D5E">
              <w:rPr>
                <w:sz w:val="15"/>
                <w:szCs w:val="15"/>
              </w:rPr>
              <w:t>ППП</w:t>
            </w:r>
          </w:p>
        </w:tc>
        <w:tc>
          <w:tcPr>
            <w:tcW w:w="1191" w:type="dxa"/>
            <w:tcBorders>
              <w:top w:val="nil"/>
              <w:left w:val="nil"/>
              <w:bottom w:val="single" w:sz="4" w:space="0" w:color="auto"/>
              <w:right w:val="single" w:sz="4" w:space="0" w:color="auto"/>
            </w:tcBorders>
            <w:shd w:val="clear" w:color="auto" w:fill="auto"/>
            <w:vAlign w:val="center"/>
            <w:hideMark/>
          </w:tcPr>
          <w:p w14:paraId="59BF8249"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22F617C4" w14:textId="77777777" w:rsidR="00EB2D5E" w:rsidRPr="00EB2D5E" w:rsidRDefault="00EB2D5E" w:rsidP="00EB2D5E">
            <w:pPr>
              <w:jc w:val="center"/>
              <w:rPr>
                <w:sz w:val="15"/>
                <w:szCs w:val="15"/>
              </w:rPr>
            </w:pPr>
            <w:r w:rsidRPr="00EB2D5E">
              <w:rPr>
                <w:sz w:val="15"/>
                <w:szCs w:val="15"/>
              </w:rPr>
              <w:t>1 354,445</w:t>
            </w:r>
          </w:p>
        </w:tc>
        <w:tc>
          <w:tcPr>
            <w:tcW w:w="2302" w:type="dxa"/>
            <w:tcBorders>
              <w:top w:val="nil"/>
              <w:left w:val="nil"/>
              <w:bottom w:val="single" w:sz="4" w:space="0" w:color="auto"/>
              <w:right w:val="single" w:sz="4" w:space="0" w:color="auto"/>
            </w:tcBorders>
            <w:shd w:val="clear" w:color="000000" w:fill="EBF1DE"/>
            <w:noWrap/>
            <w:vAlign w:val="center"/>
            <w:hideMark/>
          </w:tcPr>
          <w:p w14:paraId="55FA8D99" w14:textId="77777777" w:rsidR="00EB2D5E" w:rsidRPr="00EB2D5E" w:rsidRDefault="00EB2D5E" w:rsidP="00EB2D5E">
            <w:pPr>
              <w:jc w:val="center"/>
              <w:rPr>
                <w:sz w:val="15"/>
                <w:szCs w:val="15"/>
              </w:rPr>
            </w:pPr>
            <w:r w:rsidRPr="00EB2D5E">
              <w:rPr>
                <w:sz w:val="15"/>
                <w:szCs w:val="15"/>
              </w:rPr>
              <w:t>895,87</w:t>
            </w:r>
          </w:p>
        </w:tc>
        <w:tc>
          <w:tcPr>
            <w:tcW w:w="1948" w:type="dxa"/>
            <w:tcBorders>
              <w:top w:val="nil"/>
              <w:left w:val="nil"/>
              <w:bottom w:val="single" w:sz="4" w:space="0" w:color="auto"/>
              <w:right w:val="single" w:sz="4" w:space="0" w:color="auto"/>
            </w:tcBorders>
            <w:shd w:val="clear" w:color="000000" w:fill="EBF1DE"/>
            <w:noWrap/>
            <w:vAlign w:val="center"/>
            <w:hideMark/>
          </w:tcPr>
          <w:p w14:paraId="081706CB" w14:textId="77777777" w:rsidR="00EB2D5E" w:rsidRPr="00EB2D5E" w:rsidRDefault="00EB2D5E" w:rsidP="00EB2D5E">
            <w:pPr>
              <w:jc w:val="center"/>
              <w:rPr>
                <w:sz w:val="15"/>
                <w:szCs w:val="15"/>
              </w:rPr>
            </w:pPr>
            <w:r w:rsidRPr="00EB2D5E">
              <w:rPr>
                <w:sz w:val="15"/>
                <w:szCs w:val="15"/>
              </w:rPr>
              <w:t>895,87</w:t>
            </w:r>
          </w:p>
        </w:tc>
        <w:tc>
          <w:tcPr>
            <w:tcW w:w="1361" w:type="dxa"/>
            <w:tcBorders>
              <w:top w:val="nil"/>
              <w:left w:val="nil"/>
              <w:bottom w:val="single" w:sz="4" w:space="0" w:color="auto"/>
              <w:right w:val="single" w:sz="4" w:space="0" w:color="auto"/>
            </w:tcBorders>
            <w:shd w:val="clear" w:color="auto" w:fill="auto"/>
            <w:noWrap/>
            <w:vAlign w:val="center"/>
            <w:hideMark/>
          </w:tcPr>
          <w:p w14:paraId="766C55E9" w14:textId="77777777" w:rsidR="00EB2D5E" w:rsidRPr="00EB2D5E" w:rsidRDefault="00EB2D5E" w:rsidP="00EB2D5E">
            <w:pPr>
              <w:jc w:val="center"/>
              <w:rPr>
                <w:sz w:val="15"/>
                <w:szCs w:val="15"/>
              </w:rPr>
            </w:pPr>
            <w:r w:rsidRPr="00EB2D5E">
              <w:rPr>
                <w:sz w:val="15"/>
                <w:szCs w:val="15"/>
              </w:rPr>
              <w:t>-458,58</w:t>
            </w:r>
          </w:p>
        </w:tc>
        <w:tc>
          <w:tcPr>
            <w:tcW w:w="1606" w:type="dxa"/>
            <w:tcBorders>
              <w:top w:val="nil"/>
              <w:left w:val="nil"/>
              <w:bottom w:val="single" w:sz="4" w:space="0" w:color="auto"/>
              <w:right w:val="single" w:sz="4" w:space="0" w:color="auto"/>
            </w:tcBorders>
            <w:shd w:val="clear" w:color="auto" w:fill="auto"/>
            <w:noWrap/>
            <w:vAlign w:val="center"/>
            <w:hideMark/>
          </w:tcPr>
          <w:p w14:paraId="3528C661" w14:textId="77777777" w:rsidR="00EB2D5E" w:rsidRPr="00EB2D5E" w:rsidRDefault="00EB2D5E" w:rsidP="00EB2D5E">
            <w:pPr>
              <w:jc w:val="center"/>
              <w:rPr>
                <w:sz w:val="15"/>
                <w:szCs w:val="15"/>
              </w:rPr>
            </w:pPr>
            <w:r w:rsidRPr="00EB2D5E">
              <w:rPr>
                <w:sz w:val="15"/>
                <w:szCs w:val="15"/>
              </w:rPr>
              <w:t>-458,58</w:t>
            </w:r>
          </w:p>
        </w:tc>
      </w:tr>
      <w:tr w:rsidR="00EB2D5E" w:rsidRPr="00EB2D5E" w14:paraId="3BE87331"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345CFB"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5ADFB3F7" w14:textId="77777777" w:rsidR="00EB2D5E" w:rsidRPr="00EB2D5E" w:rsidRDefault="00EB2D5E" w:rsidP="00EB2D5E">
            <w:pPr>
              <w:rPr>
                <w:sz w:val="15"/>
                <w:szCs w:val="15"/>
              </w:rPr>
            </w:pPr>
            <w:r w:rsidRPr="00EB2D5E">
              <w:rPr>
                <w:sz w:val="15"/>
                <w:szCs w:val="15"/>
              </w:rPr>
              <w:t>АУП</w:t>
            </w:r>
          </w:p>
        </w:tc>
        <w:tc>
          <w:tcPr>
            <w:tcW w:w="1191" w:type="dxa"/>
            <w:tcBorders>
              <w:top w:val="nil"/>
              <w:left w:val="nil"/>
              <w:bottom w:val="single" w:sz="4" w:space="0" w:color="auto"/>
              <w:right w:val="single" w:sz="4" w:space="0" w:color="auto"/>
            </w:tcBorders>
            <w:shd w:val="clear" w:color="auto" w:fill="auto"/>
            <w:vAlign w:val="center"/>
            <w:hideMark/>
          </w:tcPr>
          <w:p w14:paraId="53080011"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74F7773F" w14:textId="77777777" w:rsidR="00EB2D5E" w:rsidRPr="00EB2D5E" w:rsidRDefault="00EB2D5E" w:rsidP="00EB2D5E">
            <w:pPr>
              <w:jc w:val="center"/>
              <w:rPr>
                <w:sz w:val="15"/>
                <w:szCs w:val="15"/>
              </w:rPr>
            </w:pPr>
            <w:r w:rsidRPr="00EB2D5E">
              <w:rPr>
                <w:sz w:val="15"/>
                <w:szCs w:val="15"/>
              </w:rPr>
              <w:t>1 058,939</w:t>
            </w:r>
          </w:p>
        </w:tc>
        <w:tc>
          <w:tcPr>
            <w:tcW w:w="2302" w:type="dxa"/>
            <w:tcBorders>
              <w:top w:val="nil"/>
              <w:left w:val="nil"/>
              <w:bottom w:val="single" w:sz="4" w:space="0" w:color="auto"/>
              <w:right w:val="single" w:sz="4" w:space="0" w:color="auto"/>
            </w:tcBorders>
            <w:shd w:val="clear" w:color="000000" w:fill="EBF1DE"/>
            <w:noWrap/>
            <w:vAlign w:val="center"/>
            <w:hideMark/>
          </w:tcPr>
          <w:p w14:paraId="54A69B61" w14:textId="77777777" w:rsidR="00EB2D5E" w:rsidRPr="00EB2D5E" w:rsidRDefault="00EB2D5E" w:rsidP="00EB2D5E">
            <w:pPr>
              <w:jc w:val="center"/>
              <w:rPr>
                <w:sz w:val="15"/>
                <w:szCs w:val="15"/>
              </w:rPr>
            </w:pPr>
            <w:r w:rsidRPr="00EB2D5E">
              <w:rPr>
                <w:sz w:val="15"/>
                <w:szCs w:val="15"/>
              </w:rPr>
              <w:t>302,48</w:t>
            </w:r>
          </w:p>
        </w:tc>
        <w:tc>
          <w:tcPr>
            <w:tcW w:w="1948" w:type="dxa"/>
            <w:tcBorders>
              <w:top w:val="nil"/>
              <w:left w:val="nil"/>
              <w:bottom w:val="single" w:sz="4" w:space="0" w:color="auto"/>
              <w:right w:val="single" w:sz="4" w:space="0" w:color="auto"/>
            </w:tcBorders>
            <w:shd w:val="clear" w:color="000000" w:fill="EBF1DE"/>
            <w:noWrap/>
            <w:vAlign w:val="center"/>
            <w:hideMark/>
          </w:tcPr>
          <w:p w14:paraId="16A3BCDF" w14:textId="77777777" w:rsidR="00EB2D5E" w:rsidRPr="00EB2D5E" w:rsidRDefault="00EB2D5E" w:rsidP="00EB2D5E">
            <w:pPr>
              <w:jc w:val="center"/>
              <w:rPr>
                <w:sz w:val="15"/>
                <w:szCs w:val="15"/>
              </w:rPr>
            </w:pPr>
            <w:r w:rsidRPr="00EB2D5E">
              <w:rPr>
                <w:sz w:val="15"/>
                <w:szCs w:val="15"/>
              </w:rPr>
              <w:t>302,48</w:t>
            </w:r>
          </w:p>
        </w:tc>
        <w:tc>
          <w:tcPr>
            <w:tcW w:w="1361" w:type="dxa"/>
            <w:tcBorders>
              <w:top w:val="nil"/>
              <w:left w:val="nil"/>
              <w:bottom w:val="single" w:sz="4" w:space="0" w:color="auto"/>
              <w:right w:val="single" w:sz="4" w:space="0" w:color="auto"/>
            </w:tcBorders>
            <w:shd w:val="clear" w:color="auto" w:fill="auto"/>
            <w:noWrap/>
            <w:vAlign w:val="center"/>
            <w:hideMark/>
          </w:tcPr>
          <w:p w14:paraId="22916851" w14:textId="77777777" w:rsidR="00EB2D5E" w:rsidRPr="00EB2D5E" w:rsidRDefault="00EB2D5E" w:rsidP="00EB2D5E">
            <w:pPr>
              <w:jc w:val="center"/>
              <w:rPr>
                <w:sz w:val="15"/>
                <w:szCs w:val="15"/>
              </w:rPr>
            </w:pPr>
            <w:r w:rsidRPr="00EB2D5E">
              <w:rPr>
                <w:sz w:val="15"/>
                <w:szCs w:val="15"/>
              </w:rPr>
              <w:t>-756,46</w:t>
            </w:r>
          </w:p>
        </w:tc>
        <w:tc>
          <w:tcPr>
            <w:tcW w:w="1606" w:type="dxa"/>
            <w:tcBorders>
              <w:top w:val="nil"/>
              <w:left w:val="nil"/>
              <w:bottom w:val="single" w:sz="4" w:space="0" w:color="auto"/>
              <w:right w:val="single" w:sz="4" w:space="0" w:color="auto"/>
            </w:tcBorders>
            <w:shd w:val="clear" w:color="auto" w:fill="auto"/>
            <w:noWrap/>
            <w:vAlign w:val="center"/>
            <w:hideMark/>
          </w:tcPr>
          <w:p w14:paraId="3F5BB2D5" w14:textId="77777777" w:rsidR="00EB2D5E" w:rsidRPr="00EB2D5E" w:rsidRDefault="00EB2D5E" w:rsidP="00EB2D5E">
            <w:pPr>
              <w:jc w:val="center"/>
              <w:rPr>
                <w:sz w:val="15"/>
                <w:szCs w:val="15"/>
              </w:rPr>
            </w:pPr>
            <w:r w:rsidRPr="00EB2D5E">
              <w:rPr>
                <w:sz w:val="15"/>
                <w:szCs w:val="15"/>
              </w:rPr>
              <w:t>-756,46</w:t>
            </w:r>
          </w:p>
        </w:tc>
      </w:tr>
      <w:tr w:rsidR="00EB2D5E" w:rsidRPr="00EB2D5E" w14:paraId="068F3838"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F97E229"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0CC240C" w14:textId="77777777" w:rsidR="00EB2D5E" w:rsidRPr="00EB2D5E" w:rsidRDefault="00EB2D5E" w:rsidP="00EB2D5E">
            <w:pPr>
              <w:rPr>
                <w:sz w:val="15"/>
                <w:szCs w:val="15"/>
              </w:rPr>
            </w:pPr>
            <w:r w:rsidRPr="00EB2D5E">
              <w:rPr>
                <w:sz w:val="15"/>
                <w:szCs w:val="15"/>
              </w:rPr>
              <w:t>ремонты собственными силами</w:t>
            </w:r>
          </w:p>
        </w:tc>
        <w:tc>
          <w:tcPr>
            <w:tcW w:w="1191" w:type="dxa"/>
            <w:tcBorders>
              <w:top w:val="nil"/>
              <w:left w:val="nil"/>
              <w:bottom w:val="single" w:sz="4" w:space="0" w:color="auto"/>
              <w:right w:val="single" w:sz="4" w:space="0" w:color="auto"/>
            </w:tcBorders>
            <w:shd w:val="clear" w:color="auto" w:fill="auto"/>
            <w:vAlign w:val="center"/>
            <w:hideMark/>
          </w:tcPr>
          <w:p w14:paraId="128FC272"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302339FA"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5273E5E4" w14:textId="77777777" w:rsidR="00EB2D5E" w:rsidRPr="00EB2D5E" w:rsidRDefault="00EB2D5E" w:rsidP="00EB2D5E">
            <w:pP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43472CE7" w14:textId="77777777" w:rsidR="00EB2D5E" w:rsidRPr="00EB2D5E" w:rsidRDefault="00EB2D5E" w:rsidP="00EB2D5E">
            <w:pP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1C9261ED"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36C389EE" w14:textId="77777777" w:rsidR="00EB2D5E" w:rsidRPr="00EB2D5E" w:rsidRDefault="00EB2D5E" w:rsidP="00EB2D5E">
            <w:pPr>
              <w:jc w:val="center"/>
              <w:rPr>
                <w:sz w:val="15"/>
                <w:szCs w:val="15"/>
              </w:rPr>
            </w:pPr>
            <w:r w:rsidRPr="00EB2D5E">
              <w:rPr>
                <w:sz w:val="15"/>
                <w:szCs w:val="15"/>
              </w:rPr>
              <w:t>0,00</w:t>
            </w:r>
          </w:p>
        </w:tc>
      </w:tr>
      <w:tr w:rsidR="00EB2D5E" w:rsidRPr="00EB2D5E" w14:paraId="51889240"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3F6C7E22" w14:textId="77777777" w:rsidR="00EB2D5E" w:rsidRPr="00EB2D5E" w:rsidRDefault="00EB2D5E" w:rsidP="00EB2D5E">
            <w:pPr>
              <w:jc w:val="center"/>
              <w:rPr>
                <w:b/>
                <w:bCs/>
                <w:sz w:val="15"/>
                <w:szCs w:val="15"/>
              </w:rPr>
            </w:pPr>
            <w:r w:rsidRPr="00EB2D5E">
              <w:rPr>
                <w:b/>
                <w:bCs/>
                <w:sz w:val="15"/>
                <w:szCs w:val="15"/>
              </w:rPr>
              <w:t>1.9</w:t>
            </w:r>
          </w:p>
        </w:tc>
        <w:tc>
          <w:tcPr>
            <w:tcW w:w="4108" w:type="dxa"/>
            <w:tcBorders>
              <w:top w:val="nil"/>
              <w:left w:val="nil"/>
              <w:bottom w:val="single" w:sz="4" w:space="0" w:color="auto"/>
              <w:right w:val="single" w:sz="4" w:space="0" w:color="auto"/>
            </w:tcBorders>
            <w:shd w:val="clear" w:color="auto" w:fill="auto"/>
            <w:vAlign w:val="center"/>
            <w:hideMark/>
          </w:tcPr>
          <w:p w14:paraId="402FA443" w14:textId="77777777" w:rsidR="00EB2D5E" w:rsidRPr="00EB2D5E" w:rsidRDefault="00EB2D5E" w:rsidP="00EB2D5E">
            <w:pPr>
              <w:rPr>
                <w:b/>
                <w:bCs/>
                <w:sz w:val="15"/>
                <w:szCs w:val="15"/>
              </w:rPr>
            </w:pPr>
            <w:r w:rsidRPr="00EB2D5E">
              <w:rPr>
                <w:b/>
                <w:bCs/>
                <w:sz w:val="15"/>
                <w:szCs w:val="15"/>
              </w:rPr>
              <w:t xml:space="preserve"> - ремонт основных средств всего, в том числе </w:t>
            </w:r>
          </w:p>
        </w:tc>
        <w:tc>
          <w:tcPr>
            <w:tcW w:w="1191" w:type="dxa"/>
            <w:tcBorders>
              <w:top w:val="nil"/>
              <w:left w:val="nil"/>
              <w:bottom w:val="single" w:sz="4" w:space="0" w:color="auto"/>
              <w:right w:val="single" w:sz="4" w:space="0" w:color="auto"/>
            </w:tcBorders>
            <w:shd w:val="clear" w:color="auto" w:fill="auto"/>
            <w:vAlign w:val="center"/>
            <w:hideMark/>
          </w:tcPr>
          <w:p w14:paraId="7EBD63DF"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DAEEF3"/>
            <w:noWrap/>
            <w:vAlign w:val="center"/>
            <w:hideMark/>
          </w:tcPr>
          <w:p w14:paraId="42AD516E" w14:textId="77777777" w:rsidR="00EB2D5E" w:rsidRPr="00EB2D5E" w:rsidRDefault="00EB2D5E" w:rsidP="00EB2D5E">
            <w:pPr>
              <w:jc w:val="center"/>
              <w:rPr>
                <w:b/>
                <w:bCs/>
                <w:sz w:val="15"/>
                <w:szCs w:val="15"/>
              </w:rPr>
            </w:pPr>
            <w:r w:rsidRPr="00EB2D5E">
              <w:rPr>
                <w:b/>
                <w:bCs/>
                <w:sz w:val="15"/>
                <w:szCs w:val="15"/>
              </w:rPr>
              <w:t>1 138,09</w:t>
            </w:r>
          </w:p>
        </w:tc>
        <w:tc>
          <w:tcPr>
            <w:tcW w:w="2302" w:type="dxa"/>
            <w:tcBorders>
              <w:top w:val="nil"/>
              <w:left w:val="nil"/>
              <w:bottom w:val="single" w:sz="4" w:space="0" w:color="auto"/>
              <w:right w:val="single" w:sz="4" w:space="0" w:color="auto"/>
            </w:tcBorders>
            <w:shd w:val="clear" w:color="000000" w:fill="EBF1DE"/>
            <w:noWrap/>
            <w:vAlign w:val="center"/>
            <w:hideMark/>
          </w:tcPr>
          <w:p w14:paraId="0E19C6B3" w14:textId="77777777" w:rsidR="00EB2D5E" w:rsidRPr="00EB2D5E" w:rsidRDefault="00EB2D5E" w:rsidP="00EB2D5E">
            <w:pPr>
              <w:jc w:val="center"/>
              <w:rPr>
                <w:b/>
                <w:bCs/>
                <w:sz w:val="15"/>
                <w:szCs w:val="15"/>
              </w:rPr>
            </w:pPr>
            <w:r w:rsidRPr="00EB2D5E">
              <w:rPr>
                <w:b/>
                <w:bCs/>
                <w:sz w:val="15"/>
                <w:szCs w:val="15"/>
              </w:rPr>
              <w:t>1 138,09</w:t>
            </w:r>
          </w:p>
        </w:tc>
        <w:tc>
          <w:tcPr>
            <w:tcW w:w="1948" w:type="dxa"/>
            <w:tcBorders>
              <w:top w:val="nil"/>
              <w:left w:val="nil"/>
              <w:bottom w:val="single" w:sz="4" w:space="0" w:color="auto"/>
              <w:right w:val="single" w:sz="4" w:space="0" w:color="auto"/>
            </w:tcBorders>
            <w:shd w:val="clear" w:color="000000" w:fill="EBF1DE"/>
            <w:noWrap/>
            <w:vAlign w:val="center"/>
            <w:hideMark/>
          </w:tcPr>
          <w:p w14:paraId="0DE87D6C" w14:textId="77777777" w:rsidR="00EB2D5E" w:rsidRPr="00EB2D5E" w:rsidRDefault="00EB2D5E" w:rsidP="00EB2D5E">
            <w:pPr>
              <w:jc w:val="center"/>
              <w:rPr>
                <w:b/>
                <w:bCs/>
                <w:sz w:val="15"/>
                <w:szCs w:val="15"/>
              </w:rPr>
            </w:pPr>
            <w:r w:rsidRPr="00EB2D5E">
              <w:rPr>
                <w:b/>
                <w:bCs/>
                <w:sz w:val="15"/>
                <w:szCs w:val="15"/>
              </w:rPr>
              <w:t>1 138,09</w:t>
            </w:r>
          </w:p>
        </w:tc>
        <w:tc>
          <w:tcPr>
            <w:tcW w:w="1361" w:type="dxa"/>
            <w:tcBorders>
              <w:top w:val="nil"/>
              <w:left w:val="nil"/>
              <w:bottom w:val="single" w:sz="4" w:space="0" w:color="auto"/>
              <w:right w:val="single" w:sz="4" w:space="0" w:color="auto"/>
            </w:tcBorders>
            <w:shd w:val="clear" w:color="auto" w:fill="auto"/>
            <w:noWrap/>
            <w:vAlign w:val="center"/>
            <w:hideMark/>
          </w:tcPr>
          <w:p w14:paraId="2B205B26" w14:textId="77777777" w:rsidR="00EB2D5E" w:rsidRPr="00EB2D5E" w:rsidRDefault="00EB2D5E" w:rsidP="00EB2D5E">
            <w:pPr>
              <w:jc w:val="center"/>
              <w:rPr>
                <w:b/>
                <w:bCs/>
                <w:sz w:val="15"/>
                <w:szCs w:val="15"/>
              </w:rPr>
            </w:pPr>
            <w:r w:rsidRPr="00EB2D5E">
              <w:rPr>
                <w:b/>
                <w:bCs/>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13557C27" w14:textId="77777777" w:rsidR="00EB2D5E" w:rsidRPr="00EB2D5E" w:rsidRDefault="00EB2D5E" w:rsidP="00EB2D5E">
            <w:pPr>
              <w:jc w:val="center"/>
              <w:rPr>
                <w:b/>
                <w:bCs/>
                <w:sz w:val="15"/>
                <w:szCs w:val="15"/>
              </w:rPr>
            </w:pPr>
            <w:r w:rsidRPr="00EB2D5E">
              <w:rPr>
                <w:b/>
                <w:bCs/>
                <w:sz w:val="15"/>
                <w:szCs w:val="15"/>
              </w:rPr>
              <w:t>0,00</w:t>
            </w:r>
          </w:p>
        </w:tc>
      </w:tr>
      <w:tr w:rsidR="00EB2D5E" w:rsidRPr="00EB2D5E" w14:paraId="79F4962A"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5F6FEC"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0B55A64D" w14:textId="77777777" w:rsidR="00EB2D5E" w:rsidRPr="00EB2D5E" w:rsidRDefault="00EB2D5E" w:rsidP="00EB2D5E">
            <w:pPr>
              <w:rPr>
                <w:sz w:val="15"/>
                <w:szCs w:val="15"/>
              </w:rPr>
            </w:pPr>
            <w:r w:rsidRPr="00EB2D5E">
              <w:rPr>
                <w:sz w:val="15"/>
                <w:szCs w:val="15"/>
              </w:rPr>
              <w:t>выполняемый собственными силами</w:t>
            </w:r>
          </w:p>
        </w:tc>
        <w:tc>
          <w:tcPr>
            <w:tcW w:w="1191" w:type="dxa"/>
            <w:tcBorders>
              <w:top w:val="nil"/>
              <w:left w:val="nil"/>
              <w:bottom w:val="single" w:sz="4" w:space="0" w:color="auto"/>
              <w:right w:val="single" w:sz="4" w:space="0" w:color="auto"/>
            </w:tcBorders>
            <w:shd w:val="clear" w:color="auto" w:fill="auto"/>
            <w:vAlign w:val="center"/>
            <w:hideMark/>
          </w:tcPr>
          <w:p w14:paraId="6FD98B4C"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07C1CCB6" w14:textId="77777777" w:rsidR="00EB2D5E" w:rsidRPr="00EB2D5E" w:rsidRDefault="00EB2D5E" w:rsidP="00EB2D5E">
            <w:pPr>
              <w:jc w:val="center"/>
              <w:rPr>
                <w:sz w:val="15"/>
                <w:szCs w:val="15"/>
              </w:rPr>
            </w:pPr>
            <w:r w:rsidRPr="00EB2D5E">
              <w:rPr>
                <w:sz w:val="15"/>
                <w:szCs w:val="15"/>
              </w:rPr>
              <w:t>1138,09</w:t>
            </w:r>
          </w:p>
        </w:tc>
        <w:tc>
          <w:tcPr>
            <w:tcW w:w="2302" w:type="dxa"/>
            <w:tcBorders>
              <w:top w:val="nil"/>
              <w:left w:val="nil"/>
              <w:bottom w:val="single" w:sz="4" w:space="0" w:color="auto"/>
              <w:right w:val="single" w:sz="4" w:space="0" w:color="auto"/>
            </w:tcBorders>
            <w:shd w:val="clear" w:color="000000" w:fill="EBF1DE"/>
            <w:noWrap/>
            <w:vAlign w:val="center"/>
            <w:hideMark/>
          </w:tcPr>
          <w:p w14:paraId="30D71D63" w14:textId="77777777" w:rsidR="00EB2D5E" w:rsidRPr="00EB2D5E" w:rsidRDefault="00EB2D5E" w:rsidP="00EB2D5E">
            <w:pPr>
              <w:jc w:val="center"/>
              <w:rPr>
                <w:sz w:val="15"/>
                <w:szCs w:val="15"/>
              </w:rPr>
            </w:pPr>
            <w:r w:rsidRPr="00EB2D5E">
              <w:rPr>
                <w:sz w:val="15"/>
                <w:szCs w:val="15"/>
              </w:rPr>
              <w:t>1 138,09</w:t>
            </w:r>
          </w:p>
        </w:tc>
        <w:tc>
          <w:tcPr>
            <w:tcW w:w="1948" w:type="dxa"/>
            <w:tcBorders>
              <w:top w:val="nil"/>
              <w:left w:val="nil"/>
              <w:bottom w:val="single" w:sz="4" w:space="0" w:color="auto"/>
              <w:right w:val="single" w:sz="4" w:space="0" w:color="auto"/>
            </w:tcBorders>
            <w:shd w:val="clear" w:color="000000" w:fill="EBF1DE"/>
            <w:noWrap/>
            <w:vAlign w:val="center"/>
            <w:hideMark/>
          </w:tcPr>
          <w:p w14:paraId="478F2C71" w14:textId="77777777" w:rsidR="00EB2D5E" w:rsidRPr="00EB2D5E" w:rsidRDefault="00EB2D5E" w:rsidP="00EB2D5E">
            <w:pPr>
              <w:jc w:val="center"/>
              <w:rPr>
                <w:sz w:val="15"/>
                <w:szCs w:val="15"/>
              </w:rPr>
            </w:pPr>
            <w:r w:rsidRPr="00EB2D5E">
              <w:rPr>
                <w:sz w:val="15"/>
                <w:szCs w:val="15"/>
              </w:rPr>
              <w:t>1 138,09</w:t>
            </w:r>
          </w:p>
        </w:tc>
        <w:tc>
          <w:tcPr>
            <w:tcW w:w="1361" w:type="dxa"/>
            <w:tcBorders>
              <w:top w:val="nil"/>
              <w:left w:val="nil"/>
              <w:bottom w:val="single" w:sz="4" w:space="0" w:color="auto"/>
              <w:right w:val="single" w:sz="4" w:space="0" w:color="auto"/>
            </w:tcBorders>
            <w:shd w:val="clear" w:color="auto" w:fill="auto"/>
            <w:noWrap/>
            <w:vAlign w:val="center"/>
            <w:hideMark/>
          </w:tcPr>
          <w:p w14:paraId="5AA8BDD8"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1687FCA9" w14:textId="77777777" w:rsidR="00EB2D5E" w:rsidRPr="00EB2D5E" w:rsidRDefault="00EB2D5E" w:rsidP="00EB2D5E">
            <w:pPr>
              <w:jc w:val="center"/>
              <w:rPr>
                <w:sz w:val="15"/>
                <w:szCs w:val="15"/>
              </w:rPr>
            </w:pPr>
            <w:r w:rsidRPr="00EB2D5E">
              <w:rPr>
                <w:sz w:val="15"/>
                <w:szCs w:val="15"/>
              </w:rPr>
              <w:t>0,00</w:t>
            </w:r>
          </w:p>
        </w:tc>
      </w:tr>
      <w:tr w:rsidR="00EB2D5E" w:rsidRPr="00EB2D5E" w14:paraId="4F7A0954"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731C0FE"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0AC5B44E" w14:textId="77777777" w:rsidR="00EB2D5E" w:rsidRPr="00EB2D5E" w:rsidRDefault="00EB2D5E" w:rsidP="00EB2D5E">
            <w:pPr>
              <w:rPr>
                <w:sz w:val="15"/>
                <w:szCs w:val="15"/>
              </w:rPr>
            </w:pPr>
            <w:r w:rsidRPr="00EB2D5E">
              <w:rPr>
                <w:sz w:val="15"/>
                <w:szCs w:val="15"/>
              </w:rPr>
              <w:t>выполняемый подрядным способом</w:t>
            </w:r>
          </w:p>
        </w:tc>
        <w:tc>
          <w:tcPr>
            <w:tcW w:w="1191" w:type="dxa"/>
            <w:tcBorders>
              <w:top w:val="nil"/>
              <w:left w:val="nil"/>
              <w:bottom w:val="single" w:sz="4" w:space="0" w:color="auto"/>
              <w:right w:val="single" w:sz="4" w:space="0" w:color="auto"/>
            </w:tcBorders>
            <w:shd w:val="clear" w:color="auto" w:fill="auto"/>
            <w:vAlign w:val="center"/>
            <w:hideMark/>
          </w:tcPr>
          <w:p w14:paraId="5DA2DA9E"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4BA9C7C6"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4B61D1BE" w14:textId="77777777" w:rsidR="00EB2D5E" w:rsidRPr="00EB2D5E" w:rsidRDefault="00EB2D5E" w:rsidP="00EB2D5E">
            <w:pPr>
              <w:jc w:val="cente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02B84590" w14:textId="77777777" w:rsidR="00EB2D5E" w:rsidRPr="00EB2D5E" w:rsidRDefault="00EB2D5E" w:rsidP="00EB2D5E">
            <w:pPr>
              <w:jc w:val="cente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72514920"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336F4A16" w14:textId="77777777" w:rsidR="00EB2D5E" w:rsidRPr="00EB2D5E" w:rsidRDefault="00EB2D5E" w:rsidP="00EB2D5E">
            <w:pPr>
              <w:jc w:val="center"/>
              <w:rPr>
                <w:sz w:val="15"/>
                <w:szCs w:val="15"/>
              </w:rPr>
            </w:pPr>
            <w:r w:rsidRPr="00EB2D5E">
              <w:rPr>
                <w:sz w:val="15"/>
                <w:szCs w:val="15"/>
              </w:rPr>
              <w:t>0,00</w:t>
            </w:r>
          </w:p>
        </w:tc>
      </w:tr>
      <w:tr w:rsidR="00EB2D5E" w:rsidRPr="00EB2D5E" w14:paraId="6B5ACF25"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C4C578"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72D839EC" w14:textId="77777777" w:rsidR="00EB2D5E" w:rsidRPr="00EB2D5E" w:rsidRDefault="00EB2D5E" w:rsidP="00EB2D5E">
            <w:pPr>
              <w:rPr>
                <w:sz w:val="15"/>
                <w:szCs w:val="15"/>
              </w:rPr>
            </w:pPr>
            <w:r w:rsidRPr="00EB2D5E">
              <w:rPr>
                <w:sz w:val="15"/>
                <w:szCs w:val="15"/>
              </w:rPr>
              <w:t>содержание зданий и сооружений</w:t>
            </w:r>
          </w:p>
        </w:tc>
        <w:tc>
          <w:tcPr>
            <w:tcW w:w="1191" w:type="dxa"/>
            <w:tcBorders>
              <w:top w:val="nil"/>
              <w:left w:val="nil"/>
              <w:bottom w:val="single" w:sz="4" w:space="0" w:color="auto"/>
              <w:right w:val="single" w:sz="4" w:space="0" w:color="auto"/>
            </w:tcBorders>
            <w:shd w:val="clear" w:color="auto" w:fill="auto"/>
            <w:vAlign w:val="center"/>
            <w:hideMark/>
          </w:tcPr>
          <w:p w14:paraId="6C330ED0"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7DCC39F8"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1ED8DB67" w14:textId="77777777" w:rsidR="00EB2D5E" w:rsidRPr="00EB2D5E" w:rsidRDefault="00EB2D5E" w:rsidP="00EB2D5E">
            <w:pP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0065BF16" w14:textId="77777777" w:rsidR="00EB2D5E" w:rsidRPr="00EB2D5E" w:rsidRDefault="00EB2D5E" w:rsidP="00EB2D5E">
            <w:pP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5A60591A"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3D47176F" w14:textId="77777777" w:rsidR="00EB2D5E" w:rsidRPr="00EB2D5E" w:rsidRDefault="00EB2D5E" w:rsidP="00EB2D5E">
            <w:pPr>
              <w:jc w:val="center"/>
              <w:rPr>
                <w:sz w:val="15"/>
                <w:szCs w:val="15"/>
              </w:rPr>
            </w:pPr>
            <w:r w:rsidRPr="00EB2D5E">
              <w:rPr>
                <w:sz w:val="15"/>
                <w:szCs w:val="15"/>
              </w:rPr>
              <w:t>0,00</w:t>
            </w:r>
          </w:p>
        </w:tc>
      </w:tr>
      <w:tr w:rsidR="00EB2D5E" w:rsidRPr="00EB2D5E" w14:paraId="60861020" w14:textId="77777777" w:rsidTr="00EB2D5E">
        <w:trPr>
          <w:trHeight w:val="852"/>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15C9A5C5" w14:textId="77777777" w:rsidR="00EB2D5E" w:rsidRPr="00EB2D5E" w:rsidRDefault="00EB2D5E" w:rsidP="00EB2D5E">
            <w:pPr>
              <w:jc w:val="center"/>
              <w:rPr>
                <w:b/>
                <w:bCs/>
                <w:sz w:val="15"/>
                <w:szCs w:val="15"/>
              </w:rPr>
            </w:pPr>
            <w:r w:rsidRPr="00EB2D5E">
              <w:rPr>
                <w:b/>
                <w:bCs/>
                <w:sz w:val="15"/>
                <w:szCs w:val="15"/>
              </w:rPr>
              <w:t>1.10</w:t>
            </w:r>
          </w:p>
        </w:tc>
        <w:tc>
          <w:tcPr>
            <w:tcW w:w="4108" w:type="dxa"/>
            <w:tcBorders>
              <w:top w:val="nil"/>
              <w:left w:val="nil"/>
              <w:bottom w:val="single" w:sz="4" w:space="0" w:color="auto"/>
              <w:right w:val="single" w:sz="4" w:space="0" w:color="auto"/>
            </w:tcBorders>
            <w:shd w:val="clear" w:color="auto" w:fill="auto"/>
            <w:vAlign w:val="center"/>
            <w:hideMark/>
          </w:tcPr>
          <w:p w14:paraId="73E93C9F" w14:textId="77777777" w:rsidR="00EB2D5E" w:rsidRPr="00EB2D5E" w:rsidRDefault="00EB2D5E" w:rsidP="00EB2D5E">
            <w:pPr>
              <w:rPr>
                <w:b/>
                <w:bCs/>
                <w:sz w:val="15"/>
                <w:szCs w:val="15"/>
              </w:rPr>
            </w:pPr>
            <w:r w:rsidRPr="00EB2D5E">
              <w:rPr>
                <w:b/>
                <w:bCs/>
                <w:sz w:val="15"/>
                <w:szCs w:val="15"/>
              </w:rPr>
              <w:t>- расходы на оплату услуг, оказываемых организациями, осуществляющими регулируемую деятельность (передача воды, тепла, водоотведение) (неподконтрольные расходы)</w:t>
            </w:r>
          </w:p>
        </w:tc>
        <w:tc>
          <w:tcPr>
            <w:tcW w:w="1191" w:type="dxa"/>
            <w:tcBorders>
              <w:top w:val="nil"/>
              <w:left w:val="nil"/>
              <w:bottom w:val="single" w:sz="4" w:space="0" w:color="auto"/>
              <w:right w:val="single" w:sz="4" w:space="0" w:color="auto"/>
            </w:tcBorders>
            <w:shd w:val="clear" w:color="auto" w:fill="auto"/>
            <w:vAlign w:val="center"/>
            <w:hideMark/>
          </w:tcPr>
          <w:p w14:paraId="55C79998"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DAEEF3"/>
            <w:noWrap/>
            <w:vAlign w:val="center"/>
            <w:hideMark/>
          </w:tcPr>
          <w:p w14:paraId="655C438B" w14:textId="77777777" w:rsidR="00EB2D5E" w:rsidRPr="00EB2D5E" w:rsidRDefault="00EB2D5E" w:rsidP="00EB2D5E">
            <w:pPr>
              <w:jc w:val="center"/>
              <w:rPr>
                <w:b/>
                <w:bCs/>
                <w:sz w:val="15"/>
                <w:szCs w:val="15"/>
              </w:rPr>
            </w:pPr>
            <w:r w:rsidRPr="00EB2D5E">
              <w:rPr>
                <w:b/>
                <w:bCs/>
                <w:sz w:val="15"/>
                <w:szCs w:val="15"/>
              </w:rPr>
              <w:t>24,86</w:t>
            </w:r>
          </w:p>
        </w:tc>
        <w:tc>
          <w:tcPr>
            <w:tcW w:w="2302" w:type="dxa"/>
            <w:tcBorders>
              <w:top w:val="nil"/>
              <w:left w:val="nil"/>
              <w:bottom w:val="single" w:sz="4" w:space="0" w:color="auto"/>
              <w:right w:val="single" w:sz="4" w:space="0" w:color="auto"/>
            </w:tcBorders>
            <w:shd w:val="clear" w:color="000000" w:fill="EBF1DE"/>
            <w:noWrap/>
            <w:vAlign w:val="center"/>
            <w:hideMark/>
          </w:tcPr>
          <w:p w14:paraId="1F9817D8" w14:textId="77777777" w:rsidR="00EB2D5E" w:rsidRPr="00EB2D5E" w:rsidRDefault="00EB2D5E" w:rsidP="00EB2D5E">
            <w:pPr>
              <w:jc w:val="center"/>
              <w:rPr>
                <w:b/>
                <w:bCs/>
                <w:sz w:val="15"/>
                <w:szCs w:val="15"/>
              </w:rPr>
            </w:pPr>
            <w:r w:rsidRPr="00EB2D5E">
              <w:rPr>
                <w:b/>
                <w:bCs/>
                <w:sz w:val="15"/>
                <w:szCs w:val="15"/>
              </w:rPr>
              <w:t>5,01</w:t>
            </w:r>
          </w:p>
        </w:tc>
        <w:tc>
          <w:tcPr>
            <w:tcW w:w="1948" w:type="dxa"/>
            <w:tcBorders>
              <w:top w:val="nil"/>
              <w:left w:val="nil"/>
              <w:bottom w:val="single" w:sz="4" w:space="0" w:color="auto"/>
              <w:right w:val="single" w:sz="4" w:space="0" w:color="auto"/>
            </w:tcBorders>
            <w:shd w:val="clear" w:color="000000" w:fill="EBF1DE"/>
            <w:noWrap/>
            <w:vAlign w:val="center"/>
            <w:hideMark/>
          </w:tcPr>
          <w:p w14:paraId="28D785F9" w14:textId="77777777" w:rsidR="00EB2D5E" w:rsidRPr="00EB2D5E" w:rsidRDefault="00EB2D5E" w:rsidP="00EB2D5E">
            <w:pPr>
              <w:jc w:val="center"/>
              <w:rPr>
                <w:b/>
                <w:bCs/>
                <w:sz w:val="15"/>
                <w:szCs w:val="15"/>
              </w:rPr>
            </w:pPr>
            <w:r w:rsidRPr="00EB2D5E">
              <w:rPr>
                <w:b/>
                <w:bCs/>
                <w:sz w:val="15"/>
                <w:szCs w:val="15"/>
              </w:rPr>
              <w:t>5,01</w:t>
            </w:r>
          </w:p>
        </w:tc>
        <w:tc>
          <w:tcPr>
            <w:tcW w:w="1361" w:type="dxa"/>
            <w:tcBorders>
              <w:top w:val="nil"/>
              <w:left w:val="nil"/>
              <w:bottom w:val="single" w:sz="4" w:space="0" w:color="auto"/>
              <w:right w:val="single" w:sz="4" w:space="0" w:color="auto"/>
            </w:tcBorders>
            <w:shd w:val="clear" w:color="auto" w:fill="auto"/>
            <w:noWrap/>
            <w:vAlign w:val="center"/>
            <w:hideMark/>
          </w:tcPr>
          <w:p w14:paraId="6F3B6663" w14:textId="77777777" w:rsidR="00EB2D5E" w:rsidRPr="00EB2D5E" w:rsidRDefault="00EB2D5E" w:rsidP="00EB2D5E">
            <w:pPr>
              <w:jc w:val="center"/>
              <w:rPr>
                <w:b/>
                <w:bCs/>
                <w:sz w:val="15"/>
                <w:szCs w:val="15"/>
              </w:rPr>
            </w:pPr>
            <w:r w:rsidRPr="00EB2D5E">
              <w:rPr>
                <w:b/>
                <w:bCs/>
                <w:sz w:val="15"/>
                <w:szCs w:val="15"/>
              </w:rPr>
              <w:t>-19,85</w:t>
            </w:r>
          </w:p>
        </w:tc>
        <w:tc>
          <w:tcPr>
            <w:tcW w:w="1606" w:type="dxa"/>
            <w:tcBorders>
              <w:top w:val="nil"/>
              <w:left w:val="nil"/>
              <w:bottom w:val="single" w:sz="4" w:space="0" w:color="auto"/>
              <w:right w:val="single" w:sz="4" w:space="0" w:color="auto"/>
            </w:tcBorders>
            <w:shd w:val="clear" w:color="auto" w:fill="auto"/>
            <w:noWrap/>
            <w:vAlign w:val="center"/>
            <w:hideMark/>
          </w:tcPr>
          <w:p w14:paraId="54D3E85D" w14:textId="77777777" w:rsidR="00EB2D5E" w:rsidRPr="00EB2D5E" w:rsidRDefault="00EB2D5E" w:rsidP="00EB2D5E">
            <w:pPr>
              <w:jc w:val="center"/>
              <w:rPr>
                <w:b/>
                <w:bCs/>
                <w:sz w:val="15"/>
                <w:szCs w:val="15"/>
              </w:rPr>
            </w:pPr>
            <w:r w:rsidRPr="00EB2D5E">
              <w:rPr>
                <w:b/>
                <w:bCs/>
                <w:sz w:val="15"/>
                <w:szCs w:val="15"/>
              </w:rPr>
              <w:t>-19,85</w:t>
            </w:r>
          </w:p>
        </w:tc>
      </w:tr>
      <w:tr w:rsidR="00EB2D5E" w:rsidRPr="00EB2D5E" w14:paraId="36BFF64B" w14:textId="77777777" w:rsidTr="00EB2D5E">
        <w:trPr>
          <w:trHeight w:val="361"/>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257B63"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42FB3DB0" w14:textId="77777777" w:rsidR="00EB2D5E" w:rsidRPr="00EB2D5E" w:rsidRDefault="00EB2D5E" w:rsidP="00EB2D5E">
            <w:pPr>
              <w:rPr>
                <w:sz w:val="15"/>
                <w:szCs w:val="15"/>
              </w:rPr>
            </w:pPr>
            <w:r w:rsidRPr="00EB2D5E">
              <w:rPr>
                <w:sz w:val="15"/>
                <w:szCs w:val="15"/>
              </w:rPr>
              <w:t>Электроэнергия Покрышкина 22А (офис)</w:t>
            </w:r>
          </w:p>
        </w:tc>
        <w:tc>
          <w:tcPr>
            <w:tcW w:w="1191" w:type="dxa"/>
            <w:tcBorders>
              <w:top w:val="nil"/>
              <w:left w:val="nil"/>
              <w:bottom w:val="single" w:sz="4" w:space="0" w:color="auto"/>
              <w:right w:val="single" w:sz="4" w:space="0" w:color="auto"/>
            </w:tcBorders>
            <w:shd w:val="clear" w:color="auto" w:fill="auto"/>
            <w:vAlign w:val="center"/>
            <w:hideMark/>
          </w:tcPr>
          <w:p w14:paraId="3B7A4FAC"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5E4F3EF1" w14:textId="77777777" w:rsidR="00EB2D5E" w:rsidRPr="00EB2D5E" w:rsidRDefault="00EB2D5E" w:rsidP="00EB2D5E">
            <w:pPr>
              <w:jc w:val="center"/>
              <w:rPr>
                <w:sz w:val="15"/>
                <w:szCs w:val="15"/>
              </w:rPr>
            </w:pPr>
            <w:r w:rsidRPr="00EB2D5E">
              <w:rPr>
                <w:sz w:val="15"/>
                <w:szCs w:val="15"/>
              </w:rPr>
              <w:t>2,55</w:t>
            </w:r>
          </w:p>
        </w:tc>
        <w:tc>
          <w:tcPr>
            <w:tcW w:w="2302" w:type="dxa"/>
            <w:tcBorders>
              <w:top w:val="nil"/>
              <w:left w:val="nil"/>
              <w:bottom w:val="single" w:sz="4" w:space="0" w:color="auto"/>
              <w:right w:val="single" w:sz="4" w:space="0" w:color="auto"/>
            </w:tcBorders>
            <w:shd w:val="clear" w:color="000000" w:fill="EBF1DE"/>
            <w:noWrap/>
            <w:vAlign w:val="center"/>
            <w:hideMark/>
          </w:tcPr>
          <w:p w14:paraId="212E8C01" w14:textId="77777777" w:rsidR="00EB2D5E" w:rsidRPr="00EB2D5E" w:rsidRDefault="00EB2D5E" w:rsidP="00EB2D5E">
            <w:pPr>
              <w:jc w:val="cente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11BDBDC9" w14:textId="77777777" w:rsidR="00EB2D5E" w:rsidRPr="00EB2D5E" w:rsidRDefault="00EB2D5E" w:rsidP="00EB2D5E">
            <w:pPr>
              <w:jc w:val="cente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37267D12" w14:textId="77777777" w:rsidR="00EB2D5E" w:rsidRPr="00EB2D5E" w:rsidRDefault="00EB2D5E" w:rsidP="00EB2D5E">
            <w:pPr>
              <w:jc w:val="center"/>
              <w:rPr>
                <w:sz w:val="15"/>
                <w:szCs w:val="15"/>
              </w:rPr>
            </w:pPr>
            <w:r w:rsidRPr="00EB2D5E">
              <w:rPr>
                <w:sz w:val="15"/>
                <w:szCs w:val="15"/>
              </w:rPr>
              <w:t>-2,55</w:t>
            </w:r>
          </w:p>
        </w:tc>
        <w:tc>
          <w:tcPr>
            <w:tcW w:w="1606" w:type="dxa"/>
            <w:tcBorders>
              <w:top w:val="nil"/>
              <w:left w:val="nil"/>
              <w:bottom w:val="single" w:sz="4" w:space="0" w:color="auto"/>
              <w:right w:val="single" w:sz="4" w:space="0" w:color="auto"/>
            </w:tcBorders>
            <w:shd w:val="clear" w:color="auto" w:fill="auto"/>
            <w:noWrap/>
            <w:vAlign w:val="center"/>
            <w:hideMark/>
          </w:tcPr>
          <w:p w14:paraId="5A98E617" w14:textId="77777777" w:rsidR="00EB2D5E" w:rsidRPr="00EB2D5E" w:rsidRDefault="00EB2D5E" w:rsidP="00EB2D5E">
            <w:pPr>
              <w:jc w:val="center"/>
              <w:rPr>
                <w:sz w:val="15"/>
                <w:szCs w:val="15"/>
              </w:rPr>
            </w:pPr>
            <w:r w:rsidRPr="00EB2D5E">
              <w:rPr>
                <w:sz w:val="15"/>
                <w:szCs w:val="15"/>
              </w:rPr>
              <w:t>-2,55</w:t>
            </w:r>
          </w:p>
        </w:tc>
      </w:tr>
      <w:tr w:rsidR="00EB2D5E" w:rsidRPr="00EB2D5E" w14:paraId="01F8155F"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587156"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4500E521" w14:textId="77777777" w:rsidR="00EB2D5E" w:rsidRPr="00EB2D5E" w:rsidRDefault="00EB2D5E" w:rsidP="00EB2D5E">
            <w:pPr>
              <w:rPr>
                <w:sz w:val="15"/>
                <w:szCs w:val="15"/>
              </w:rPr>
            </w:pPr>
            <w:r w:rsidRPr="00EB2D5E">
              <w:rPr>
                <w:sz w:val="15"/>
                <w:szCs w:val="15"/>
              </w:rPr>
              <w:t>Отопление Покрышкина 22А</w:t>
            </w:r>
          </w:p>
        </w:tc>
        <w:tc>
          <w:tcPr>
            <w:tcW w:w="1191" w:type="dxa"/>
            <w:tcBorders>
              <w:top w:val="nil"/>
              <w:left w:val="nil"/>
              <w:bottom w:val="single" w:sz="4" w:space="0" w:color="auto"/>
              <w:right w:val="single" w:sz="4" w:space="0" w:color="auto"/>
            </w:tcBorders>
            <w:shd w:val="clear" w:color="auto" w:fill="auto"/>
            <w:vAlign w:val="center"/>
            <w:hideMark/>
          </w:tcPr>
          <w:p w14:paraId="4E630A9D"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489B0AE4" w14:textId="77777777" w:rsidR="00EB2D5E" w:rsidRPr="00EB2D5E" w:rsidRDefault="00EB2D5E" w:rsidP="00EB2D5E">
            <w:pPr>
              <w:jc w:val="center"/>
              <w:rPr>
                <w:sz w:val="15"/>
                <w:szCs w:val="15"/>
              </w:rPr>
            </w:pPr>
            <w:r w:rsidRPr="00EB2D5E">
              <w:rPr>
                <w:sz w:val="15"/>
                <w:szCs w:val="15"/>
              </w:rPr>
              <w:t>22,31</w:t>
            </w:r>
          </w:p>
        </w:tc>
        <w:tc>
          <w:tcPr>
            <w:tcW w:w="2302" w:type="dxa"/>
            <w:tcBorders>
              <w:top w:val="nil"/>
              <w:left w:val="nil"/>
              <w:bottom w:val="single" w:sz="4" w:space="0" w:color="auto"/>
              <w:right w:val="single" w:sz="4" w:space="0" w:color="auto"/>
            </w:tcBorders>
            <w:shd w:val="clear" w:color="000000" w:fill="EBF1DE"/>
            <w:noWrap/>
            <w:vAlign w:val="center"/>
            <w:hideMark/>
          </w:tcPr>
          <w:p w14:paraId="7EFDAF35" w14:textId="77777777" w:rsidR="00EB2D5E" w:rsidRPr="00EB2D5E" w:rsidRDefault="00EB2D5E" w:rsidP="00EB2D5E">
            <w:pPr>
              <w:jc w:val="cente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6537710C" w14:textId="77777777" w:rsidR="00EB2D5E" w:rsidRPr="00EB2D5E" w:rsidRDefault="00EB2D5E" w:rsidP="00EB2D5E">
            <w:pPr>
              <w:jc w:val="cente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1AF8CFAC" w14:textId="77777777" w:rsidR="00EB2D5E" w:rsidRPr="00EB2D5E" w:rsidRDefault="00EB2D5E" w:rsidP="00EB2D5E">
            <w:pPr>
              <w:jc w:val="center"/>
              <w:rPr>
                <w:sz w:val="15"/>
                <w:szCs w:val="15"/>
              </w:rPr>
            </w:pPr>
            <w:r w:rsidRPr="00EB2D5E">
              <w:rPr>
                <w:sz w:val="15"/>
                <w:szCs w:val="15"/>
              </w:rPr>
              <w:t>-22,31</w:t>
            </w:r>
          </w:p>
        </w:tc>
        <w:tc>
          <w:tcPr>
            <w:tcW w:w="1606" w:type="dxa"/>
            <w:tcBorders>
              <w:top w:val="nil"/>
              <w:left w:val="nil"/>
              <w:bottom w:val="single" w:sz="4" w:space="0" w:color="auto"/>
              <w:right w:val="single" w:sz="4" w:space="0" w:color="auto"/>
            </w:tcBorders>
            <w:shd w:val="clear" w:color="auto" w:fill="auto"/>
            <w:noWrap/>
            <w:vAlign w:val="center"/>
            <w:hideMark/>
          </w:tcPr>
          <w:p w14:paraId="5643CC0E" w14:textId="77777777" w:rsidR="00EB2D5E" w:rsidRPr="00EB2D5E" w:rsidRDefault="00EB2D5E" w:rsidP="00EB2D5E">
            <w:pPr>
              <w:jc w:val="center"/>
              <w:rPr>
                <w:sz w:val="15"/>
                <w:szCs w:val="15"/>
              </w:rPr>
            </w:pPr>
            <w:r w:rsidRPr="00EB2D5E">
              <w:rPr>
                <w:sz w:val="15"/>
                <w:szCs w:val="15"/>
              </w:rPr>
              <w:t>-22,31</w:t>
            </w:r>
          </w:p>
        </w:tc>
      </w:tr>
      <w:tr w:rsidR="00EB2D5E" w:rsidRPr="00EB2D5E" w14:paraId="2DC276B4"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58A0A6"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5417D08E" w14:textId="77777777" w:rsidR="00EB2D5E" w:rsidRPr="00EB2D5E" w:rsidRDefault="00EB2D5E" w:rsidP="00EB2D5E">
            <w:pPr>
              <w:rPr>
                <w:sz w:val="15"/>
                <w:szCs w:val="15"/>
              </w:rPr>
            </w:pPr>
            <w:r w:rsidRPr="00EB2D5E">
              <w:rPr>
                <w:sz w:val="15"/>
                <w:szCs w:val="15"/>
              </w:rPr>
              <w:t>электроэнергия котельная Авиаторов 1В (до пуска в эксплуатацию)</w:t>
            </w:r>
          </w:p>
        </w:tc>
        <w:tc>
          <w:tcPr>
            <w:tcW w:w="1191" w:type="dxa"/>
            <w:tcBorders>
              <w:top w:val="nil"/>
              <w:left w:val="nil"/>
              <w:bottom w:val="single" w:sz="4" w:space="0" w:color="auto"/>
              <w:right w:val="single" w:sz="4" w:space="0" w:color="auto"/>
            </w:tcBorders>
            <w:shd w:val="clear" w:color="auto" w:fill="auto"/>
            <w:vAlign w:val="center"/>
            <w:hideMark/>
          </w:tcPr>
          <w:p w14:paraId="30A8B6AC"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5374AB37"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3DD948CE" w14:textId="77777777" w:rsidR="00EB2D5E" w:rsidRPr="00EB2D5E" w:rsidRDefault="00EB2D5E" w:rsidP="00EB2D5E">
            <w:pPr>
              <w:jc w:val="cente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53CAC8EC" w14:textId="77777777" w:rsidR="00EB2D5E" w:rsidRPr="00EB2D5E" w:rsidRDefault="00EB2D5E" w:rsidP="00EB2D5E">
            <w:pPr>
              <w:jc w:val="cente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258AE785"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5CE08E5D" w14:textId="77777777" w:rsidR="00EB2D5E" w:rsidRPr="00EB2D5E" w:rsidRDefault="00EB2D5E" w:rsidP="00EB2D5E">
            <w:pPr>
              <w:jc w:val="center"/>
              <w:rPr>
                <w:sz w:val="15"/>
                <w:szCs w:val="15"/>
              </w:rPr>
            </w:pPr>
            <w:r w:rsidRPr="00EB2D5E">
              <w:rPr>
                <w:sz w:val="15"/>
                <w:szCs w:val="15"/>
              </w:rPr>
              <w:t>0,00</w:t>
            </w:r>
          </w:p>
        </w:tc>
      </w:tr>
      <w:tr w:rsidR="00EB2D5E" w:rsidRPr="00EB2D5E" w14:paraId="0DB8A8A3"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50A6F8"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92227D2" w14:textId="77777777" w:rsidR="00EB2D5E" w:rsidRPr="00EB2D5E" w:rsidRDefault="00EB2D5E" w:rsidP="00EB2D5E">
            <w:pPr>
              <w:rPr>
                <w:sz w:val="15"/>
                <w:szCs w:val="15"/>
              </w:rPr>
            </w:pPr>
            <w:r w:rsidRPr="00EB2D5E">
              <w:rPr>
                <w:sz w:val="15"/>
                <w:szCs w:val="15"/>
              </w:rPr>
              <w:t>водоснабжение и водоотведение котельная Авиаторов 1В (до пуска в эксплуатацию)</w:t>
            </w:r>
          </w:p>
        </w:tc>
        <w:tc>
          <w:tcPr>
            <w:tcW w:w="1191" w:type="dxa"/>
            <w:tcBorders>
              <w:top w:val="nil"/>
              <w:left w:val="nil"/>
              <w:bottom w:val="single" w:sz="4" w:space="0" w:color="auto"/>
              <w:right w:val="single" w:sz="4" w:space="0" w:color="auto"/>
            </w:tcBorders>
            <w:shd w:val="clear" w:color="auto" w:fill="auto"/>
            <w:vAlign w:val="center"/>
            <w:hideMark/>
          </w:tcPr>
          <w:p w14:paraId="5E5E982D"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6E00DDF9"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32507B51" w14:textId="77777777" w:rsidR="00EB2D5E" w:rsidRPr="00EB2D5E" w:rsidRDefault="00EB2D5E" w:rsidP="00EB2D5E">
            <w:pPr>
              <w:jc w:val="cente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54978E98" w14:textId="77777777" w:rsidR="00EB2D5E" w:rsidRPr="00EB2D5E" w:rsidRDefault="00EB2D5E" w:rsidP="00EB2D5E">
            <w:pPr>
              <w:jc w:val="cente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55463196"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00E93591" w14:textId="77777777" w:rsidR="00EB2D5E" w:rsidRPr="00EB2D5E" w:rsidRDefault="00EB2D5E" w:rsidP="00EB2D5E">
            <w:pPr>
              <w:jc w:val="center"/>
              <w:rPr>
                <w:sz w:val="15"/>
                <w:szCs w:val="15"/>
              </w:rPr>
            </w:pPr>
            <w:r w:rsidRPr="00EB2D5E">
              <w:rPr>
                <w:sz w:val="15"/>
                <w:szCs w:val="15"/>
              </w:rPr>
              <w:t>0,00</w:t>
            </w:r>
          </w:p>
        </w:tc>
      </w:tr>
      <w:tr w:rsidR="00EB2D5E" w:rsidRPr="00EB2D5E" w14:paraId="6E581ED1" w14:textId="77777777" w:rsidTr="00EB2D5E">
        <w:trPr>
          <w:trHeight w:val="361"/>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2A2819"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C50EC82" w14:textId="77777777" w:rsidR="00EB2D5E" w:rsidRPr="00EB2D5E" w:rsidRDefault="00EB2D5E" w:rsidP="00EB2D5E">
            <w:pPr>
              <w:rPr>
                <w:sz w:val="15"/>
                <w:szCs w:val="15"/>
              </w:rPr>
            </w:pPr>
            <w:r w:rsidRPr="00EB2D5E">
              <w:rPr>
                <w:sz w:val="15"/>
                <w:szCs w:val="15"/>
              </w:rPr>
              <w:t>водоотведение Авиаторов 1-В</w:t>
            </w:r>
          </w:p>
        </w:tc>
        <w:tc>
          <w:tcPr>
            <w:tcW w:w="1191" w:type="dxa"/>
            <w:tcBorders>
              <w:top w:val="nil"/>
              <w:left w:val="nil"/>
              <w:bottom w:val="single" w:sz="4" w:space="0" w:color="auto"/>
              <w:right w:val="single" w:sz="4" w:space="0" w:color="auto"/>
            </w:tcBorders>
            <w:shd w:val="clear" w:color="auto" w:fill="auto"/>
            <w:vAlign w:val="center"/>
            <w:hideMark/>
          </w:tcPr>
          <w:p w14:paraId="778E19DE"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21835A27"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4726516D" w14:textId="77777777" w:rsidR="00EB2D5E" w:rsidRPr="00EB2D5E" w:rsidRDefault="00EB2D5E" w:rsidP="00EB2D5E">
            <w:pPr>
              <w:jc w:val="center"/>
              <w:rPr>
                <w:sz w:val="15"/>
                <w:szCs w:val="15"/>
              </w:rPr>
            </w:pPr>
            <w:r w:rsidRPr="00EB2D5E">
              <w:rPr>
                <w:sz w:val="15"/>
                <w:szCs w:val="15"/>
              </w:rPr>
              <w:t>5,01</w:t>
            </w:r>
          </w:p>
        </w:tc>
        <w:tc>
          <w:tcPr>
            <w:tcW w:w="1948" w:type="dxa"/>
            <w:tcBorders>
              <w:top w:val="nil"/>
              <w:left w:val="nil"/>
              <w:bottom w:val="single" w:sz="4" w:space="0" w:color="auto"/>
              <w:right w:val="single" w:sz="4" w:space="0" w:color="auto"/>
            </w:tcBorders>
            <w:shd w:val="clear" w:color="000000" w:fill="EBF1DE"/>
            <w:noWrap/>
            <w:vAlign w:val="center"/>
            <w:hideMark/>
          </w:tcPr>
          <w:p w14:paraId="240E9279" w14:textId="77777777" w:rsidR="00EB2D5E" w:rsidRPr="00EB2D5E" w:rsidRDefault="00EB2D5E" w:rsidP="00EB2D5E">
            <w:pPr>
              <w:jc w:val="center"/>
              <w:rPr>
                <w:sz w:val="15"/>
                <w:szCs w:val="15"/>
              </w:rPr>
            </w:pPr>
            <w:r w:rsidRPr="00EB2D5E">
              <w:rPr>
                <w:sz w:val="15"/>
                <w:szCs w:val="15"/>
              </w:rPr>
              <w:t>5,01</w:t>
            </w:r>
          </w:p>
        </w:tc>
        <w:tc>
          <w:tcPr>
            <w:tcW w:w="1361" w:type="dxa"/>
            <w:tcBorders>
              <w:top w:val="nil"/>
              <w:left w:val="nil"/>
              <w:bottom w:val="single" w:sz="4" w:space="0" w:color="auto"/>
              <w:right w:val="single" w:sz="4" w:space="0" w:color="auto"/>
            </w:tcBorders>
            <w:shd w:val="clear" w:color="auto" w:fill="auto"/>
            <w:noWrap/>
            <w:vAlign w:val="center"/>
            <w:hideMark/>
          </w:tcPr>
          <w:p w14:paraId="5E15F78F" w14:textId="77777777" w:rsidR="00EB2D5E" w:rsidRPr="00EB2D5E" w:rsidRDefault="00EB2D5E" w:rsidP="00EB2D5E">
            <w:pPr>
              <w:jc w:val="center"/>
              <w:rPr>
                <w:sz w:val="15"/>
                <w:szCs w:val="15"/>
              </w:rPr>
            </w:pPr>
            <w:r w:rsidRPr="00EB2D5E">
              <w:rPr>
                <w:sz w:val="15"/>
                <w:szCs w:val="15"/>
              </w:rPr>
              <w:t>5,01</w:t>
            </w:r>
          </w:p>
        </w:tc>
        <w:tc>
          <w:tcPr>
            <w:tcW w:w="1606" w:type="dxa"/>
            <w:tcBorders>
              <w:top w:val="nil"/>
              <w:left w:val="nil"/>
              <w:bottom w:val="single" w:sz="4" w:space="0" w:color="auto"/>
              <w:right w:val="single" w:sz="4" w:space="0" w:color="auto"/>
            </w:tcBorders>
            <w:shd w:val="clear" w:color="auto" w:fill="auto"/>
            <w:noWrap/>
            <w:vAlign w:val="center"/>
            <w:hideMark/>
          </w:tcPr>
          <w:p w14:paraId="0BC70D5B" w14:textId="77777777" w:rsidR="00EB2D5E" w:rsidRPr="00EB2D5E" w:rsidRDefault="00EB2D5E" w:rsidP="00EB2D5E">
            <w:pPr>
              <w:jc w:val="center"/>
              <w:rPr>
                <w:sz w:val="15"/>
                <w:szCs w:val="15"/>
              </w:rPr>
            </w:pPr>
            <w:r w:rsidRPr="00EB2D5E">
              <w:rPr>
                <w:sz w:val="15"/>
                <w:szCs w:val="15"/>
              </w:rPr>
              <w:t>5,01</w:t>
            </w:r>
          </w:p>
        </w:tc>
      </w:tr>
      <w:tr w:rsidR="00EB2D5E" w:rsidRPr="00EB2D5E" w14:paraId="54408D66" w14:textId="77777777" w:rsidTr="00EB2D5E">
        <w:trPr>
          <w:trHeight w:val="866"/>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45A3320F" w14:textId="77777777" w:rsidR="00EB2D5E" w:rsidRPr="00EB2D5E" w:rsidRDefault="00EB2D5E" w:rsidP="00EB2D5E">
            <w:pPr>
              <w:jc w:val="center"/>
              <w:rPr>
                <w:b/>
                <w:bCs/>
                <w:sz w:val="15"/>
                <w:szCs w:val="15"/>
              </w:rPr>
            </w:pPr>
            <w:r w:rsidRPr="00EB2D5E">
              <w:rPr>
                <w:b/>
                <w:bCs/>
                <w:sz w:val="15"/>
                <w:szCs w:val="15"/>
              </w:rPr>
              <w:t>1.11</w:t>
            </w:r>
          </w:p>
        </w:tc>
        <w:tc>
          <w:tcPr>
            <w:tcW w:w="4108" w:type="dxa"/>
            <w:tcBorders>
              <w:top w:val="nil"/>
              <w:left w:val="nil"/>
              <w:bottom w:val="single" w:sz="4" w:space="0" w:color="auto"/>
              <w:right w:val="single" w:sz="4" w:space="0" w:color="auto"/>
            </w:tcBorders>
            <w:shd w:val="clear" w:color="auto" w:fill="auto"/>
            <w:vAlign w:val="center"/>
            <w:hideMark/>
          </w:tcPr>
          <w:p w14:paraId="20C4464A" w14:textId="77777777" w:rsidR="00EB2D5E" w:rsidRPr="00EB2D5E" w:rsidRDefault="00EB2D5E" w:rsidP="00EB2D5E">
            <w:pPr>
              <w:rPr>
                <w:b/>
                <w:bCs/>
                <w:sz w:val="15"/>
                <w:szCs w:val="15"/>
              </w:rPr>
            </w:pPr>
            <w:r w:rsidRPr="00EB2D5E">
              <w:rPr>
                <w:b/>
                <w:bCs/>
                <w:sz w:val="15"/>
                <w:szCs w:val="15"/>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91" w:type="dxa"/>
            <w:tcBorders>
              <w:top w:val="nil"/>
              <w:left w:val="nil"/>
              <w:bottom w:val="single" w:sz="4" w:space="0" w:color="auto"/>
              <w:right w:val="single" w:sz="4" w:space="0" w:color="auto"/>
            </w:tcBorders>
            <w:shd w:val="clear" w:color="auto" w:fill="auto"/>
            <w:vAlign w:val="center"/>
            <w:hideMark/>
          </w:tcPr>
          <w:p w14:paraId="24C93A62"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FCD5B4"/>
            <w:noWrap/>
            <w:vAlign w:val="center"/>
            <w:hideMark/>
          </w:tcPr>
          <w:p w14:paraId="56D18F9A" w14:textId="77777777" w:rsidR="00EB2D5E" w:rsidRPr="00EB2D5E" w:rsidRDefault="00EB2D5E" w:rsidP="00EB2D5E">
            <w:pPr>
              <w:jc w:val="center"/>
              <w:rPr>
                <w:b/>
                <w:bCs/>
                <w:sz w:val="15"/>
                <w:szCs w:val="15"/>
              </w:rPr>
            </w:pPr>
            <w:r w:rsidRPr="00EB2D5E">
              <w:rPr>
                <w:b/>
                <w:bCs/>
                <w:sz w:val="15"/>
                <w:szCs w:val="15"/>
              </w:rPr>
              <w:t>1 510,33</w:t>
            </w:r>
          </w:p>
        </w:tc>
        <w:tc>
          <w:tcPr>
            <w:tcW w:w="2302" w:type="dxa"/>
            <w:tcBorders>
              <w:top w:val="nil"/>
              <w:left w:val="nil"/>
              <w:bottom w:val="single" w:sz="4" w:space="0" w:color="auto"/>
              <w:right w:val="single" w:sz="4" w:space="0" w:color="auto"/>
            </w:tcBorders>
            <w:shd w:val="clear" w:color="000000" w:fill="EBF1DE"/>
            <w:noWrap/>
            <w:vAlign w:val="center"/>
            <w:hideMark/>
          </w:tcPr>
          <w:p w14:paraId="407EE428" w14:textId="77777777" w:rsidR="00EB2D5E" w:rsidRPr="00EB2D5E" w:rsidRDefault="00EB2D5E" w:rsidP="00EB2D5E">
            <w:pPr>
              <w:jc w:val="center"/>
              <w:rPr>
                <w:b/>
                <w:bCs/>
                <w:sz w:val="15"/>
                <w:szCs w:val="15"/>
              </w:rPr>
            </w:pPr>
            <w:r w:rsidRPr="00EB2D5E">
              <w:rPr>
                <w:b/>
                <w:bCs/>
                <w:sz w:val="15"/>
                <w:szCs w:val="15"/>
              </w:rPr>
              <w:t>1 058,06</w:t>
            </w:r>
          </w:p>
        </w:tc>
        <w:tc>
          <w:tcPr>
            <w:tcW w:w="1948" w:type="dxa"/>
            <w:tcBorders>
              <w:top w:val="nil"/>
              <w:left w:val="nil"/>
              <w:bottom w:val="single" w:sz="4" w:space="0" w:color="auto"/>
              <w:right w:val="single" w:sz="4" w:space="0" w:color="auto"/>
            </w:tcBorders>
            <w:shd w:val="clear" w:color="000000" w:fill="EBF1DE"/>
            <w:noWrap/>
            <w:vAlign w:val="center"/>
            <w:hideMark/>
          </w:tcPr>
          <w:p w14:paraId="5F03AADF" w14:textId="77777777" w:rsidR="00EB2D5E" w:rsidRPr="00EB2D5E" w:rsidRDefault="00EB2D5E" w:rsidP="00EB2D5E">
            <w:pPr>
              <w:jc w:val="center"/>
              <w:rPr>
                <w:b/>
                <w:bCs/>
                <w:sz w:val="15"/>
                <w:szCs w:val="15"/>
              </w:rPr>
            </w:pPr>
            <w:r w:rsidRPr="00EB2D5E">
              <w:rPr>
                <w:b/>
                <w:bCs/>
                <w:sz w:val="15"/>
                <w:szCs w:val="15"/>
              </w:rPr>
              <w:t>1 058,06</w:t>
            </w:r>
          </w:p>
        </w:tc>
        <w:tc>
          <w:tcPr>
            <w:tcW w:w="1361" w:type="dxa"/>
            <w:tcBorders>
              <w:top w:val="nil"/>
              <w:left w:val="nil"/>
              <w:bottom w:val="single" w:sz="4" w:space="0" w:color="auto"/>
              <w:right w:val="single" w:sz="4" w:space="0" w:color="auto"/>
            </w:tcBorders>
            <w:shd w:val="clear" w:color="auto" w:fill="auto"/>
            <w:noWrap/>
            <w:vAlign w:val="center"/>
            <w:hideMark/>
          </w:tcPr>
          <w:p w14:paraId="2ABF0CC6" w14:textId="77777777" w:rsidR="00EB2D5E" w:rsidRPr="00EB2D5E" w:rsidRDefault="00EB2D5E" w:rsidP="00EB2D5E">
            <w:pPr>
              <w:jc w:val="center"/>
              <w:rPr>
                <w:b/>
                <w:bCs/>
                <w:sz w:val="15"/>
                <w:szCs w:val="15"/>
              </w:rPr>
            </w:pPr>
            <w:r w:rsidRPr="00EB2D5E">
              <w:rPr>
                <w:b/>
                <w:bCs/>
                <w:sz w:val="15"/>
                <w:szCs w:val="15"/>
              </w:rPr>
              <w:t>-452,26</w:t>
            </w:r>
          </w:p>
        </w:tc>
        <w:tc>
          <w:tcPr>
            <w:tcW w:w="1606" w:type="dxa"/>
            <w:tcBorders>
              <w:top w:val="nil"/>
              <w:left w:val="nil"/>
              <w:bottom w:val="single" w:sz="4" w:space="0" w:color="auto"/>
              <w:right w:val="single" w:sz="4" w:space="0" w:color="auto"/>
            </w:tcBorders>
            <w:shd w:val="clear" w:color="auto" w:fill="auto"/>
            <w:noWrap/>
            <w:vAlign w:val="center"/>
            <w:hideMark/>
          </w:tcPr>
          <w:p w14:paraId="7E59C0A6" w14:textId="77777777" w:rsidR="00EB2D5E" w:rsidRPr="00EB2D5E" w:rsidRDefault="00EB2D5E" w:rsidP="00EB2D5E">
            <w:pPr>
              <w:jc w:val="center"/>
              <w:rPr>
                <w:b/>
                <w:bCs/>
                <w:sz w:val="15"/>
                <w:szCs w:val="15"/>
              </w:rPr>
            </w:pPr>
            <w:r w:rsidRPr="00EB2D5E">
              <w:rPr>
                <w:b/>
                <w:bCs/>
                <w:sz w:val="15"/>
                <w:szCs w:val="15"/>
              </w:rPr>
              <w:t>-452,26</w:t>
            </w:r>
          </w:p>
        </w:tc>
      </w:tr>
      <w:tr w:rsidR="00EB2D5E" w:rsidRPr="00EB2D5E" w14:paraId="321F36ED"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B7D6DE0"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25ED12D4" w14:textId="77777777" w:rsidR="00EB2D5E" w:rsidRPr="00EB2D5E" w:rsidRDefault="00EB2D5E" w:rsidP="00EB2D5E">
            <w:pPr>
              <w:rPr>
                <w:sz w:val="15"/>
                <w:szCs w:val="15"/>
              </w:rPr>
            </w:pPr>
            <w:r w:rsidRPr="00EB2D5E">
              <w:rPr>
                <w:sz w:val="15"/>
                <w:szCs w:val="15"/>
              </w:rPr>
              <w:t>поверка оборудования, испытание, метрология, в том числе:</w:t>
            </w:r>
          </w:p>
        </w:tc>
        <w:tc>
          <w:tcPr>
            <w:tcW w:w="1191" w:type="dxa"/>
            <w:tcBorders>
              <w:top w:val="nil"/>
              <w:left w:val="nil"/>
              <w:bottom w:val="single" w:sz="4" w:space="0" w:color="auto"/>
              <w:right w:val="single" w:sz="4" w:space="0" w:color="auto"/>
            </w:tcBorders>
            <w:shd w:val="clear" w:color="auto" w:fill="auto"/>
            <w:vAlign w:val="center"/>
            <w:hideMark/>
          </w:tcPr>
          <w:p w14:paraId="12F80A70"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50B51FBC" w14:textId="77777777" w:rsidR="00EB2D5E" w:rsidRPr="00EB2D5E" w:rsidRDefault="00EB2D5E" w:rsidP="00EB2D5E">
            <w:pPr>
              <w:jc w:val="center"/>
              <w:rPr>
                <w:sz w:val="15"/>
                <w:szCs w:val="15"/>
              </w:rPr>
            </w:pPr>
            <w:r w:rsidRPr="00EB2D5E">
              <w:rPr>
                <w:sz w:val="15"/>
                <w:szCs w:val="15"/>
              </w:rPr>
              <w:t>551,47</w:t>
            </w:r>
          </w:p>
        </w:tc>
        <w:tc>
          <w:tcPr>
            <w:tcW w:w="2302" w:type="dxa"/>
            <w:tcBorders>
              <w:top w:val="nil"/>
              <w:left w:val="nil"/>
              <w:bottom w:val="single" w:sz="4" w:space="0" w:color="auto"/>
              <w:right w:val="single" w:sz="4" w:space="0" w:color="auto"/>
            </w:tcBorders>
            <w:shd w:val="clear" w:color="000000" w:fill="EBF1DE"/>
            <w:noWrap/>
            <w:vAlign w:val="center"/>
            <w:hideMark/>
          </w:tcPr>
          <w:p w14:paraId="4F8F6037" w14:textId="77777777" w:rsidR="00EB2D5E" w:rsidRPr="00EB2D5E" w:rsidRDefault="00EB2D5E" w:rsidP="00EB2D5E">
            <w:pPr>
              <w:jc w:val="center"/>
              <w:rPr>
                <w:sz w:val="15"/>
                <w:szCs w:val="15"/>
              </w:rPr>
            </w:pPr>
            <w:r w:rsidRPr="00EB2D5E">
              <w:rPr>
                <w:sz w:val="15"/>
                <w:szCs w:val="15"/>
              </w:rPr>
              <w:t>551,47</w:t>
            </w:r>
          </w:p>
        </w:tc>
        <w:tc>
          <w:tcPr>
            <w:tcW w:w="1948" w:type="dxa"/>
            <w:tcBorders>
              <w:top w:val="nil"/>
              <w:left w:val="nil"/>
              <w:bottom w:val="single" w:sz="4" w:space="0" w:color="auto"/>
              <w:right w:val="single" w:sz="4" w:space="0" w:color="auto"/>
            </w:tcBorders>
            <w:shd w:val="clear" w:color="000000" w:fill="EBF1DE"/>
            <w:noWrap/>
            <w:vAlign w:val="center"/>
            <w:hideMark/>
          </w:tcPr>
          <w:p w14:paraId="4A6AED8E" w14:textId="77777777" w:rsidR="00EB2D5E" w:rsidRPr="00EB2D5E" w:rsidRDefault="00EB2D5E" w:rsidP="00EB2D5E">
            <w:pPr>
              <w:jc w:val="center"/>
              <w:rPr>
                <w:sz w:val="15"/>
                <w:szCs w:val="15"/>
              </w:rPr>
            </w:pPr>
            <w:r w:rsidRPr="00EB2D5E">
              <w:rPr>
                <w:sz w:val="15"/>
                <w:szCs w:val="15"/>
              </w:rPr>
              <w:t>551,47</w:t>
            </w:r>
          </w:p>
        </w:tc>
        <w:tc>
          <w:tcPr>
            <w:tcW w:w="1361" w:type="dxa"/>
            <w:tcBorders>
              <w:top w:val="nil"/>
              <w:left w:val="nil"/>
              <w:bottom w:val="single" w:sz="4" w:space="0" w:color="auto"/>
              <w:right w:val="single" w:sz="4" w:space="0" w:color="auto"/>
            </w:tcBorders>
            <w:shd w:val="clear" w:color="auto" w:fill="auto"/>
            <w:noWrap/>
            <w:vAlign w:val="center"/>
            <w:hideMark/>
          </w:tcPr>
          <w:p w14:paraId="032836AF"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38C67FBD" w14:textId="77777777" w:rsidR="00EB2D5E" w:rsidRPr="00EB2D5E" w:rsidRDefault="00EB2D5E" w:rsidP="00EB2D5E">
            <w:pPr>
              <w:jc w:val="center"/>
              <w:rPr>
                <w:sz w:val="15"/>
                <w:szCs w:val="15"/>
              </w:rPr>
            </w:pPr>
            <w:r w:rsidRPr="00EB2D5E">
              <w:rPr>
                <w:sz w:val="15"/>
                <w:szCs w:val="15"/>
              </w:rPr>
              <w:t>0,00</w:t>
            </w:r>
          </w:p>
        </w:tc>
      </w:tr>
      <w:tr w:rsidR="00EB2D5E" w:rsidRPr="00EB2D5E" w14:paraId="0EE89E0C"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28AF497"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57D64488" w14:textId="77777777" w:rsidR="00EB2D5E" w:rsidRPr="00EB2D5E" w:rsidRDefault="00EB2D5E" w:rsidP="00EB2D5E">
            <w:pPr>
              <w:jc w:val="right"/>
              <w:rPr>
                <w:i/>
                <w:iCs/>
                <w:sz w:val="15"/>
                <w:szCs w:val="15"/>
              </w:rPr>
            </w:pPr>
            <w:r w:rsidRPr="00EB2D5E">
              <w:rPr>
                <w:i/>
                <w:iCs/>
                <w:sz w:val="15"/>
                <w:szCs w:val="15"/>
              </w:rPr>
              <w:t>техобслуживание КИПиА (договор № 18/20 от 30.12.2019 с ООО "Взлёт Кузбасс Сервис")</w:t>
            </w:r>
          </w:p>
        </w:tc>
        <w:tc>
          <w:tcPr>
            <w:tcW w:w="1191" w:type="dxa"/>
            <w:tcBorders>
              <w:top w:val="nil"/>
              <w:left w:val="nil"/>
              <w:bottom w:val="single" w:sz="4" w:space="0" w:color="auto"/>
              <w:right w:val="single" w:sz="4" w:space="0" w:color="auto"/>
            </w:tcBorders>
            <w:shd w:val="clear" w:color="auto" w:fill="auto"/>
            <w:vAlign w:val="center"/>
            <w:hideMark/>
          </w:tcPr>
          <w:p w14:paraId="52100307"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4B50F36B" w14:textId="77777777" w:rsidR="00EB2D5E" w:rsidRPr="00EB2D5E" w:rsidRDefault="00EB2D5E" w:rsidP="00EB2D5E">
            <w:pPr>
              <w:jc w:val="center"/>
              <w:rPr>
                <w:sz w:val="15"/>
                <w:szCs w:val="15"/>
              </w:rPr>
            </w:pPr>
            <w:r w:rsidRPr="00EB2D5E">
              <w:rPr>
                <w:sz w:val="15"/>
                <w:szCs w:val="15"/>
              </w:rPr>
              <w:t>395,57</w:t>
            </w:r>
          </w:p>
        </w:tc>
        <w:tc>
          <w:tcPr>
            <w:tcW w:w="2302" w:type="dxa"/>
            <w:tcBorders>
              <w:top w:val="nil"/>
              <w:left w:val="nil"/>
              <w:bottom w:val="single" w:sz="4" w:space="0" w:color="auto"/>
              <w:right w:val="single" w:sz="4" w:space="0" w:color="auto"/>
            </w:tcBorders>
            <w:shd w:val="clear" w:color="000000" w:fill="FCD5B4"/>
            <w:noWrap/>
            <w:vAlign w:val="center"/>
            <w:hideMark/>
          </w:tcPr>
          <w:p w14:paraId="7B971B78" w14:textId="77777777" w:rsidR="00EB2D5E" w:rsidRPr="00EB2D5E" w:rsidRDefault="00EB2D5E" w:rsidP="00EB2D5E">
            <w:pPr>
              <w:jc w:val="center"/>
              <w:rPr>
                <w:sz w:val="15"/>
                <w:szCs w:val="15"/>
              </w:rPr>
            </w:pPr>
            <w:r w:rsidRPr="00EB2D5E">
              <w:rPr>
                <w:sz w:val="15"/>
                <w:szCs w:val="15"/>
              </w:rPr>
              <w:t>395,57</w:t>
            </w:r>
          </w:p>
        </w:tc>
        <w:tc>
          <w:tcPr>
            <w:tcW w:w="1948" w:type="dxa"/>
            <w:tcBorders>
              <w:top w:val="nil"/>
              <w:left w:val="nil"/>
              <w:bottom w:val="single" w:sz="4" w:space="0" w:color="auto"/>
              <w:right w:val="single" w:sz="4" w:space="0" w:color="auto"/>
            </w:tcBorders>
            <w:shd w:val="clear" w:color="000000" w:fill="FCD5B4"/>
            <w:noWrap/>
            <w:vAlign w:val="center"/>
            <w:hideMark/>
          </w:tcPr>
          <w:p w14:paraId="6F05D55C" w14:textId="77777777" w:rsidR="00EB2D5E" w:rsidRPr="00EB2D5E" w:rsidRDefault="00EB2D5E" w:rsidP="00EB2D5E">
            <w:pPr>
              <w:jc w:val="center"/>
              <w:rPr>
                <w:sz w:val="15"/>
                <w:szCs w:val="15"/>
              </w:rPr>
            </w:pPr>
            <w:r w:rsidRPr="00EB2D5E">
              <w:rPr>
                <w:sz w:val="15"/>
                <w:szCs w:val="15"/>
              </w:rPr>
              <w:t>395,57</w:t>
            </w:r>
          </w:p>
        </w:tc>
        <w:tc>
          <w:tcPr>
            <w:tcW w:w="1361" w:type="dxa"/>
            <w:tcBorders>
              <w:top w:val="nil"/>
              <w:left w:val="nil"/>
              <w:bottom w:val="single" w:sz="4" w:space="0" w:color="auto"/>
              <w:right w:val="single" w:sz="4" w:space="0" w:color="auto"/>
            </w:tcBorders>
            <w:shd w:val="clear" w:color="000000" w:fill="FCD5B4"/>
            <w:noWrap/>
            <w:vAlign w:val="center"/>
            <w:hideMark/>
          </w:tcPr>
          <w:p w14:paraId="4DD7138C"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000000" w:fill="FCD5B4"/>
            <w:noWrap/>
            <w:vAlign w:val="center"/>
            <w:hideMark/>
          </w:tcPr>
          <w:p w14:paraId="4F15B5B4" w14:textId="77777777" w:rsidR="00EB2D5E" w:rsidRPr="00EB2D5E" w:rsidRDefault="00EB2D5E" w:rsidP="00EB2D5E">
            <w:pPr>
              <w:jc w:val="center"/>
              <w:rPr>
                <w:sz w:val="15"/>
                <w:szCs w:val="15"/>
              </w:rPr>
            </w:pPr>
            <w:r w:rsidRPr="00EB2D5E">
              <w:rPr>
                <w:sz w:val="15"/>
                <w:szCs w:val="15"/>
              </w:rPr>
              <w:t>0,00</w:t>
            </w:r>
          </w:p>
        </w:tc>
      </w:tr>
      <w:tr w:rsidR="00EB2D5E" w:rsidRPr="00EB2D5E" w14:paraId="6747CA3D"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03FC2B"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CEDADDF" w14:textId="77777777" w:rsidR="00EB2D5E" w:rsidRPr="00EB2D5E" w:rsidRDefault="00EB2D5E" w:rsidP="00EB2D5E">
            <w:pPr>
              <w:jc w:val="right"/>
              <w:rPr>
                <w:i/>
                <w:iCs/>
                <w:sz w:val="15"/>
                <w:szCs w:val="15"/>
              </w:rPr>
            </w:pPr>
            <w:r w:rsidRPr="00EB2D5E">
              <w:rPr>
                <w:i/>
                <w:iCs/>
                <w:sz w:val="15"/>
                <w:szCs w:val="15"/>
              </w:rPr>
              <w:t>испытание электросетей ООО КУЗЭСМ</w:t>
            </w:r>
          </w:p>
        </w:tc>
        <w:tc>
          <w:tcPr>
            <w:tcW w:w="1191" w:type="dxa"/>
            <w:tcBorders>
              <w:top w:val="nil"/>
              <w:left w:val="nil"/>
              <w:bottom w:val="single" w:sz="4" w:space="0" w:color="auto"/>
              <w:right w:val="single" w:sz="4" w:space="0" w:color="auto"/>
            </w:tcBorders>
            <w:shd w:val="clear" w:color="auto" w:fill="auto"/>
            <w:vAlign w:val="center"/>
            <w:hideMark/>
          </w:tcPr>
          <w:p w14:paraId="75344350"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71074547" w14:textId="77777777" w:rsidR="00EB2D5E" w:rsidRPr="00EB2D5E" w:rsidRDefault="00EB2D5E" w:rsidP="00EB2D5E">
            <w:pPr>
              <w:jc w:val="center"/>
              <w:rPr>
                <w:sz w:val="15"/>
                <w:szCs w:val="15"/>
              </w:rPr>
            </w:pPr>
            <w:r w:rsidRPr="00EB2D5E">
              <w:rPr>
                <w:sz w:val="15"/>
                <w:szCs w:val="15"/>
              </w:rPr>
              <w:t>99,25</w:t>
            </w:r>
          </w:p>
        </w:tc>
        <w:tc>
          <w:tcPr>
            <w:tcW w:w="2302" w:type="dxa"/>
            <w:tcBorders>
              <w:top w:val="nil"/>
              <w:left w:val="nil"/>
              <w:bottom w:val="single" w:sz="4" w:space="0" w:color="auto"/>
              <w:right w:val="single" w:sz="4" w:space="0" w:color="auto"/>
            </w:tcBorders>
            <w:shd w:val="clear" w:color="000000" w:fill="EBF1DE"/>
            <w:noWrap/>
            <w:vAlign w:val="center"/>
            <w:hideMark/>
          </w:tcPr>
          <w:p w14:paraId="3EF9A051" w14:textId="77777777" w:rsidR="00EB2D5E" w:rsidRPr="00EB2D5E" w:rsidRDefault="00EB2D5E" w:rsidP="00EB2D5E">
            <w:pPr>
              <w:jc w:val="center"/>
              <w:rPr>
                <w:sz w:val="15"/>
                <w:szCs w:val="15"/>
              </w:rPr>
            </w:pPr>
            <w:r w:rsidRPr="00EB2D5E">
              <w:rPr>
                <w:sz w:val="15"/>
                <w:szCs w:val="15"/>
              </w:rPr>
              <w:t>99,25</w:t>
            </w:r>
          </w:p>
        </w:tc>
        <w:tc>
          <w:tcPr>
            <w:tcW w:w="1948" w:type="dxa"/>
            <w:tcBorders>
              <w:top w:val="nil"/>
              <w:left w:val="nil"/>
              <w:bottom w:val="single" w:sz="4" w:space="0" w:color="auto"/>
              <w:right w:val="single" w:sz="4" w:space="0" w:color="auto"/>
            </w:tcBorders>
            <w:shd w:val="clear" w:color="000000" w:fill="EBF1DE"/>
            <w:noWrap/>
            <w:vAlign w:val="center"/>
            <w:hideMark/>
          </w:tcPr>
          <w:p w14:paraId="09881015" w14:textId="77777777" w:rsidR="00EB2D5E" w:rsidRPr="00EB2D5E" w:rsidRDefault="00EB2D5E" w:rsidP="00EB2D5E">
            <w:pPr>
              <w:jc w:val="center"/>
              <w:rPr>
                <w:sz w:val="15"/>
                <w:szCs w:val="15"/>
              </w:rPr>
            </w:pPr>
            <w:r w:rsidRPr="00EB2D5E">
              <w:rPr>
                <w:sz w:val="15"/>
                <w:szCs w:val="15"/>
              </w:rPr>
              <w:t>99,25</w:t>
            </w:r>
          </w:p>
        </w:tc>
        <w:tc>
          <w:tcPr>
            <w:tcW w:w="1361" w:type="dxa"/>
            <w:tcBorders>
              <w:top w:val="nil"/>
              <w:left w:val="nil"/>
              <w:bottom w:val="single" w:sz="4" w:space="0" w:color="auto"/>
              <w:right w:val="single" w:sz="4" w:space="0" w:color="auto"/>
            </w:tcBorders>
            <w:shd w:val="clear" w:color="auto" w:fill="auto"/>
            <w:noWrap/>
            <w:vAlign w:val="center"/>
            <w:hideMark/>
          </w:tcPr>
          <w:p w14:paraId="43DDA223"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28A1EE82" w14:textId="77777777" w:rsidR="00EB2D5E" w:rsidRPr="00EB2D5E" w:rsidRDefault="00EB2D5E" w:rsidP="00EB2D5E">
            <w:pPr>
              <w:jc w:val="center"/>
              <w:rPr>
                <w:sz w:val="15"/>
                <w:szCs w:val="15"/>
              </w:rPr>
            </w:pPr>
            <w:r w:rsidRPr="00EB2D5E">
              <w:rPr>
                <w:sz w:val="15"/>
                <w:szCs w:val="15"/>
              </w:rPr>
              <w:t>0,00</w:t>
            </w:r>
          </w:p>
        </w:tc>
      </w:tr>
      <w:tr w:rsidR="00EB2D5E" w:rsidRPr="00EB2D5E" w14:paraId="5E549E87"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8267E45"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07C6FD6E" w14:textId="77777777" w:rsidR="00EB2D5E" w:rsidRPr="00EB2D5E" w:rsidRDefault="00EB2D5E" w:rsidP="00EB2D5E">
            <w:pPr>
              <w:jc w:val="right"/>
              <w:rPr>
                <w:i/>
                <w:iCs/>
                <w:sz w:val="15"/>
                <w:szCs w:val="15"/>
              </w:rPr>
            </w:pPr>
            <w:r w:rsidRPr="00EB2D5E">
              <w:rPr>
                <w:i/>
                <w:iCs/>
                <w:sz w:val="15"/>
                <w:szCs w:val="15"/>
              </w:rPr>
              <w:t xml:space="preserve">проверка реализации </w:t>
            </w:r>
            <w:proofErr w:type="spellStart"/>
            <w:r w:rsidRPr="00EB2D5E">
              <w:rPr>
                <w:i/>
                <w:iCs/>
                <w:sz w:val="15"/>
                <w:szCs w:val="15"/>
              </w:rPr>
              <w:t>методиики</w:t>
            </w:r>
            <w:proofErr w:type="spellEnd"/>
            <w:r w:rsidRPr="00EB2D5E">
              <w:rPr>
                <w:i/>
                <w:iCs/>
                <w:sz w:val="15"/>
                <w:szCs w:val="15"/>
              </w:rPr>
              <w:t xml:space="preserve"> измерений узла объема природного газа ФБУ Кемеровский ЦСМ</w:t>
            </w:r>
          </w:p>
        </w:tc>
        <w:tc>
          <w:tcPr>
            <w:tcW w:w="1191" w:type="dxa"/>
            <w:tcBorders>
              <w:top w:val="nil"/>
              <w:left w:val="nil"/>
              <w:bottom w:val="single" w:sz="4" w:space="0" w:color="auto"/>
              <w:right w:val="single" w:sz="4" w:space="0" w:color="auto"/>
            </w:tcBorders>
            <w:shd w:val="clear" w:color="auto" w:fill="auto"/>
            <w:vAlign w:val="center"/>
            <w:hideMark/>
          </w:tcPr>
          <w:p w14:paraId="77F508B3"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0E5BAD85" w14:textId="77777777" w:rsidR="00EB2D5E" w:rsidRPr="00EB2D5E" w:rsidRDefault="00EB2D5E" w:rsidP="00EB2D5E">
            <w:pPr>
              <w:jc w:val="center"/>
              <w:rPr>
                <w:sz w:val="15"/>
                <w:szCs w:val="15"/>
              </w:rPr>
            </w:pPr>
            <w:r w:rsidRPr="00EB2D5E">
              <w:rPr>
                <w:sz w:val="15"/>
                <w:szCs w:val="15"/>
              </w:rPr>
              <w:t>56,65</w:t>
            </w:r>
          </w:p>
        </w:tc>
        <w:tc>
          <w:tcPr>
            <w:tcW w:w="2302" w:type="dxa"/>
            <w:tcBorders>
              <w:top w:val="nil"/>
              <w:left w:val="nil"/>
              <w:bottom w:val="single" w:sz="4" w:space="0" w:color="auto"/>
              <w:right w:val="single" w:sz="4" w:space="0" w:color="auto"/>
            </w:tcBorders>
            <w:shd w:val="clear" w:color="000000" w:fill="EBF1DE"/>
            <w:noWrap/>
            <w:vAlign w:val="center"/>
            <w:hideMark/>
          </w:tcPr>
          <w:p w14:paraId="6E1C8FC5" w14:textId="77777777" w:rsidR="00EB2D5E" w:rsidRPr="00EB2D5E" w:rsidRDefault="00EB2D5E" w:rsidP="00EB2D5E">
            <w:pPr>
              <w:jc w:val="center"/>
              <w:rPr>
                <w:sz w:val="15"/>
                <w:szCs w:val="15"/>
              </w:rPr>
            </w:pPr>
            <w:r w:rsidRPr="00EB2D5E">
              <w:rPr>
                <w:sz w:val="15"/>
                <w:szCs w:val="15"/>
              </w:rPr>
              <w:t>56,65</w:t>
            </w:r>
          </w:p>
        </w:tc>
        <w:tc>
          <w:tcPr>
            <w:tcW w:w="1948" w:type="dxa"/>
            <w:tcBorders>
              <w:top w:val="nil"/>
              <w:left w:val="nil"/>
              <w:bottom w:val="single" w:sz="4" w:space="0" w:color="auto"/>
              <w:right w:val="single" w:sz="4" w:space="0" w:color="auto"/>
            </w:tcBorders>
            <w:shd w:val="clear" w:color="000000" w:fill="EBF1DE"/>
            <w:noWrap/>
            <w:vAlign w:val="center"/>
            <w:hideMark/>
          </w:tcPr>
          <w:p w14:paraId="58C46B35" w14:textId="77777777" w:rsidR="00EB2D5E" w:rsidRPr="00EB2D5E" w:rsidRDefault="00EB2D5E" w:rsidP="00EB2D5E">
            <w:pPr>
              <w:jc w:val="center"/>
              <w:rPr>
                <w:sz w:val="15"/>
                <w:szCs w:val="15"/>
              </w:rPr>
            </w:pPr>
            <w:r w:rsidRPr="00EB2D5E">
              <w:rPr>
                <w:sz w:val="15"/>
                <w:szCs w:val="15"/>
              </w:rPr>
              <w:t>56,65</w:t>
            </w:r>
          </w:p>
        </w:tc>
        <w:tc>
          <w:tcPr>
            <w:tcW w:w="1361" w:type="dxa"/>
            <w:tcBorders>
              <w:top w:val="nil"/>
              <w:left w:val="nil"/>
              <w:bottom w:val="single" w:sz="4" w:space="0" w:color="auto"/>
              <w:right w:val="single" w:sz="4" w:space="0" w:color="auto"/>
            </w:tcBorders>
            <w:shd w:val="clear" w:color="auto" w:fill="auto"/>
            <w:noWrap/>
            <w:vAlign w:val="center"/>
            <w:hideMark/>
          </w:tcPr>
          <w:p w14:paraId="0251A6CD"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1178B216" w14:textId="77777777" w:rsidR="00EB2D5E" w:rsidRPr="00EB2D5E" w:rsidRDefault="00EB2D5E" w:rsidP="00EB2D5E">
            <w:pPr>
              <w:jc w:val="center"/>
              <w:rPr>
                <w:sz w:val="15"/>
                <w:szCs w:val="15"/>
              </w:rPr>
            </w:pPr>
            <w:r w:rsidRPr="00EB2D5E">
              <w:rPr>
                <w:sz w:val="15"/>
                <w:szCs w:val="15"/>
              </w:rPr>
              <w:t>0,00</w:t>
            </w:r>
          </w:p>
        </w:tc>
      </w:tr>
      <w:tr w:rsidR="00EB2D5E" w:rsidRPr="00EB2D5E" w14:paraId="63B759B5"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529C26" w14:textId="77777777" w:rsidR="00EB2D5E" w:rsidRPr="00EB2D5E" w:rsidRDefault="00EB2D5E" w:rsidP="00EB2D5E">
            <w:pPr>
              <w:jc w:val="center"/>
              <w:rPr>
                <w:sz w:val="15"/>
                <w:szCs w:val="15"/>
              </w:rPr>
            </w:pPr>
            <w:r w:rsidRPr="00EB2D5E">
              <w:rPr>
                <w:sz w:val="15"/>
                <w:szCs w:val="15"/>
              </w:rPr>
              <w:lastRenderedPageBreak/>
              <w:t> </w:t>
            </w:r>
          </w:p>
        </w:tc>
        <w:tc>
          <w:tcPr>
            <w:tcW w:w="4108" w:type="dxa"/>
            <w:tcBorders>
              <w:top w:val="nil"/>
              <w:left w:val="nil"/>
              <w:bottom w:val="single" w:sz="4" w:space="0" w:color="auto"/>
              <w:right w:val="single" w:sz="4" w:space="0" w:color="auto"/>
            </w:tcBorders>
            <w:shd w:val="clear" w:color="auto" w:fill="auto"/>
            <w:vAlign w:val="center"/>
            <w:hideMark/>
          </w:tcPr>
          <w:p w14:paraId="4F3D485A" w14:textId="77777777" w:rsidR="00EB2D5E" w:rsidRPr="00EB2D5E" w:rsidRDefault="00EB2D5E" w:rsidP="00EB2D5E">
            <w:pPr>
              <w:rPr>
                <w:sz w:val="15"/>
                <w:szCs w:val="15"/>
              </w:rPr>
            </w:pPr>
            <w:proofErr w:type="spellStart"/>
            <w:r w:rsidRPr="00EB2D5E">
              <w:rPr>
                <w:sz w:val="15"/>
                <w:szCs w:val="15"/>
              </w:rPr>
              <w:t>режимно</w:t>
            </w:r>
            <w:proofErr w:type="spellEnd"/>
            <w:r w:rsidRPr="00EB2D5E">
              <w:rPr>
                <w:sz w:val="15"/>
                <w:szCs w:val="15"/>
              </w:rPr>
              <w:t xml:space="preserve"> - наладочные испытания котлоагрегатов и установки ХВО</w:t>
            </w:r>
          </w:p>
        </w:tc>
        <w:tc>
          <w:tcPr>
            <w:tcW w:w="1191" w:type="dxa"/>
            <w:tcBorders>
              <w:top w:val="nil"/>
              <w:left w:val="nil"/>
              <w:bottom w:val="single" w:sz="4" w:space="0" w:color="auto"/>
              <w:right w:val="single" w:sz="4" w:space="0" w:color="auto"/>
            </w:tcBorders>
            <w:shd w:val="clear" w:color="auto" w:fill="auto"/>
            <w:vAlign w:val="center"/>
            <w:hideMark/>
          </w:tcPr>
          <w:p w14:paraId="7D0D89EC"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0B710BCA" w14:textId="77777777" w:rsidR="00EB2D5E" w:rsidRPr="00EB2D5E" w:rsidRDefault="00EB2D5E" w:rsidP="00EB2D5E">
            <w:pPr>
              <w:jc w:val="center"/>
              <w:rPr>
                <w:sz w:val="15"/>
                <w:szCs w:val="15"/>
              </w:rPr>
            </w:pPr>
            <w:r w:rsidRPr="00EB2D5E">
              <w:rPr>
                <w:sz w:val="15"/>
                <w:szCs w:val="15"/>
              </w:rPr>
              <w:t>203,49</w:t>
            </w:r>
          </w:p>
        </w:tc>
        <w:tc>
          <w:tcPr>
            <w:tcW w:w="2302" w:type="dxa"/>
            <w:tcBorders>
              <w:top w:val="nil"/>
              <w:left w:val="nil"/>
              <w:bottom w:val="single" w:sz="4" w:space="0" w:color="auto"/>
              <w:right w:val="single" w:sz="4" w:space="0" w:color="auto"/>
            </w:tcBorders>
            <w:shd w:val="clear" w:color="000000" w:fill="EBF1DE"/>
            <w:noWrap/>
            <w:vAlign w:val="center"/>
            <w:hideMark/>
          </w:tcPr>
          <w:p w14:paraId="0ADDEAF9"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7E8C1AD6"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5FEE6F6A" w14:textId="77777777" w:rsidR="00EB2D5E" w:rsidRPr="00EB2D5E" w:rsidRDefault="00EB2D5E" w:rsidP="00EB2D5E">
            <w:pPr>
              <w:jc w:val="center"/>
              <w:rPr>
                <w:sz w:val="15"/>
                <w:szCs w:val="15"/>
              </w:rPr>
            </w:pPr>
            <w:r w:rsidRPr="00EB2D5E">
              <w:rPr>
                <w:sz w:val="15"/>
                <w:szCs w:val="15"/>
              </w:rPr>
              <w:t>-203,49</w:t>
            </w:r>
          </w:p>
        </w:tc>
        <w:tc>
          <w:tcPr>
            <w:tcW w:w="1606" w:type="dxa"/>
            <w:tcBorders>
              <w:top w:val="nil"/>
              <w:left w:val="nil"/>
              <w:bottom w:val="single" w:sz="4" w:space="0" w:color="auto"/>
              <w:right w:val="single" w:sz="4" w:space="0" w:color="auto"/>
            </w:tcBorders>
            <w:shd w:val="clear" w:color="auto" w:fill="auto"/>
            <w:noWrap/>
            <w:vAlign w:val="center"/>
            <w:hideMark/>
          </w:tcPr>
          <w:p w14:paraId="59351018" w14:textId="77777777" w:rsidR="00EB2D5E" w:rsidRPr="00EB2D5E" w:rsidRDefault="00EB2D5E" w:rsidP="00EB2D5E">
            <w:pPr>
              <w:jc w:val="center"/>
              <w:rPr>
                <w:sz w:val="15"/>
                <w:szCs w:val="15"/>
              </w:rPr>
            </w:pPr>
            <w:r w:rsidRPr="00EB2D5E">
              <w:rPr>
                <w:sz w:val="15"/>
                <w:szCs w:val="15"/>
              </w:rPr>
              <w:t>-203,49</w:t>
            </w:r>
          </w:p>
        </w:tc>
      </w:tr>
      <w:tr w:rsidR="00EB2D5E" w:rsidRPr="00EB2D5E" w14:paraId="63D8A5AD"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F971AA"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7B8A325D" w14:textId="77777777" w:rsidR="00EB2D5E" w:rsidRPr="00EB2D5E" w:rsidRDefault="00EB2D5E" w:rsidP="00EB2D5E">
            <w:pPr>
              <w:rPr>
                <w:sz w:val="15"/>
                <w:szCs w:val="15"/>
              </w:rPr>
            </w:pPr>
            <w:r w:rsidRPr="00EB2D5E">
              <w:rPr>
                <w:sz w:val="15"/>
                <w:szCs w:val="15"/>
              </w:rPr>
              <w:t>техническое, аварийно-диспетчерское обслуживание и ремонт газопроводов и газового оборудования котельной</w:t>
            </w:r>
          </w:p>
        </w:tc>
        <w:tc>
          <w:tcPr>
            <w:tcW w:w="1191" w:type="dxa"/>
            <w:tcBorders>
              <w:top w:val="nil"/>
              <w:left w:val="nil"/>
              <w:bottom w:val="single" w:sz="4" w:space="0" w:color="auto"/>
              <w:right w:val="single" w:sz="4" w:space="0" w:color="auto"/>
            </w:tcBorders>
            <w:shd w:val="clear" w:color="auto" w:fill="auto"/>
            <w:vAlign w:val="center"/>
            <w:hideMark/>
          </w:tcPr>
          <w:p w14:paraId="7FBB0F0B"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000000" w:fill="FCD5B4"/>
            <w:noWrap/>
            <w:vAlign w:val="center"/>
            <w:hideMark/>
          </w:tcPr>
          <w:p w14:paraId="463D238A" w14:textId="77777777" w:rsidR="00EB2D5E" w:rsidRPr="00EB2D5E" w:rsidRDefault="00EB2D5E" w:rsidP="00EB2D5E">
            <w:pPr>
              <w:jc w:val="center"/>
              <w:rPr>
                <w:sz w:val="15"/>
                <w:szCs w:val="15"/>
              </w:rPr>
            </w:pPr>
            <w:r w:rsidRPr="00EB2D5E">
              <w:rPr>
                <w:sz w:val="15"/>
                <w:szCs w:val="15"/>
              </w:rPr>
              <w:t>507,02</w:t>
            </w:r>
          </w:p>
        </w:tc>
        <w:tc>
          <w:tcPr>
            <w:tcW w:w="2302" w:type="dxa"/>
            <w:tcBorders>
              <w:top w:val="nil"/>
              <w:left w:val="nil"/>
              <w:bottom w:val="single" w:sz="4" w:space="0" w:color="auto"/>
              <w:right w:val="single" w:sz="4" w:space="0" w:color="auto"/>
            </w:tcBorders>
            <w:shd w:val="clear" w:color="000000" w:fill="EBF1DE"/>
            <w:noWrap/>
            <w:vAlign w:val="center"/>
            <w:hideMark/>
          </w:tcPr>
          <w:p w14:paraId="3289396E" w14:textId="77777777" w:rsidR="00EB2D5E" w:rsidRPr="00EB2D5E" w:rsidRDefault="00EB2D5E" w:rsidP="00EB2D5E">
            <w:pPr>
              <w:jc w:val="center"/>
              <w:rPr>
                <w:sz w:val="15"/>
                <w:szCs w:val="15"/>
              </w:rPr>
            </w:pPr>
            <w:r w:rsidRPr="00EB2D5E">
              <w:rPr>
                <w:sz w:val="15"/>
                <w:szCs w:val="15"/>
              </w:rPr>
              <w:t>426,23</w:t>
            </w:r>
          </w:p>
        </w:tc>
        <w:tc>
          <w:tcPr>
            <w:tcW w:w="1948" w:type="dxa"/>
            <w:tcBorders>
              <w:top w:val="nil"/>
              <w:left w:val="nil"/>
              <w:bottom w:val="single" w:sz="4" w:space="0" w:color="auto"/>
              <w:right w:val="single" w:sz="4" w:space="0" w:color="auto"/>
            </w:tcBorders>
            <w:shd w:val="clear" w:color="000000" w:fill="EBF1DE"/>
            <w:noWrap/>
            <w:vAlign w:val="center"/>
            <w:hideMark/>
          </w:tcPr>
          <w:p w14:paraId="556CF1B3" w14:textId="77777777" w:rsidR="00EB2D5E" w:rsidRPr="00EB2D5E" w:rsidRDefault="00EB2D5E" w:rsidP="00EB2D5E">
            <w:pPr>
              <w:jc w:val="center"/>
              <w:rPr>
                <w:sz w:val="15"/>
                <w:szCs w:val="15"/>
              </w:rPr>
            </w:pPr>
            <w:r w:rsidRPr="00EB2D5E">
              <w:rPr>
                <w:sz w:val="15"/>
                <w:szCs w:val="15"/>
              </w:rPr>
              <w:t>426,23</w:t>
            </w:r>
          </w:p>
        </w:tc>
        <w:tc>
          <w:tcPr>
            <w:tcW w:w="1361" w:type="dxa"/>
            <w:tcBorders>
              <w:top w:val="nil"/>
              <w:left w:val="nil"/>
              <w:bottom w:val="single" w:sz="4" w:space="0" w:color="auto"/>
              <w:right w:val="single" w:sz="4" w:space="0" w:color="auto"/>
            </w:tcBorders>
            <w:shd w:val="clear" w:color="auto" w:fill="auto"/>
            <w:noWrap/>
            <w:vAlign w:val="center"/>
            <w:hideMark/>
          </w:tcPr>
          <w:p w14:paraId="4F813778" w14:textId="77777777" w:rsidR="00EB2D5E" w:rsidRPr="00EB2D5E" w:rsidRDefault="00EB2D5E" w:rsidP="00EB2D5E">
            <w:pPr>
              <w:jc w:val="center"/>
              <w:rPr>
                <w:sz w:val="15"/>
                <w:szCs w:val="15"/>
              </w:rPr>
            </w:pPr>
            <w:r w:rsidRPr="00EB2D5E">
              <w:rPr>
                <w:sz w:val="15"/>
                <w:szCs w:val="15"/>
              </w:rPr>
              <w:t>-80,79</w:t>
            </w:r>
          </w:p>
        </w:tc>
        <w:tc>
          <w:tcPr>
            <w:tcW w:w="1606" w:type="dxa"/>
            <w:tcBorders>
              <w:top w:val="nil"/>
              <w:left w:val="nil"/>
              <w:bottom w:val="single" w:sz="4" w:space="0" w:color="auto"/>
              <w:right w:val="single" w:sz="4" w:space="0" w:color="auto"/>
            </w:tcBorders>
            <w:shd w:val="clear" w:color="auto" w:fill="auto"/>
            <w:noWrap/>
            <w:vAlign w:val="center"/>
            <w:hideMark/>
          </w:tcPr>
          <w:p w14:paraId="2B39CF76" w14:textId="77777777" w:rsidR="00EB2D5E" w:rsidRPr="00EB2D5E" w:rsidRDefault="00EB2D5E" w:rsidP="00EB2D5E">
            <w:pPr>
              <w:jc w:val="center"/>
              <w:rPr>
                <w:sz w:val="15"/>
                <w:szCs w:val="15"/>
              </w:rPr>
            </w:pPr>
            <w:r w:rsidRPr="00EB2D5E">
              <w:rPr>
                <w:sz w:val="15"/>
                <w:szCs w:val="15"/>
              </w:rPr>
              <w:t>-80,79</w:t>
            </w:r>
          </w:p>
        </w:tc>
      </w:tr>
      <w:tr w:rsidR="00EB2D5E" w:rsidRPr="00EB2D5E" w14:paraId="15856007"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58C674"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2DC1F322" w14:textId="77777777" w:rsidR="00EB2D5E" w:rsidRPr="00EB2D5E" w:rsidRDefault="00EB2D5E" w:rsidP="00EB2D5E">
            <w:pPr>
              <w:jc w:val="right"/>
              <w:rPr>
                <w:i/>
                <w:iCs/>
                <w:sz w:val="15"/>
                <w:szCs w:val="15"/>
              </w:rPr>
            </w:pPr>
            <w:r w:rsidRPr="00EB2D5E">
              <w:rPr>
                <w:i/>
                <w:iCs/>
                <w:sz w:val="15"/>
                <w:szCs w:val="15"/>
              </w:rPr>
              <w:t>техобслуживание газопровода ООО СГЭНК</w:t>
            </w:r>
          </w:p>
        </w:tc>
        <w:tc>
          <w:tcPr>
            <w:tcW w:w="1191" w:type="dxa"/>
            <w:tcBorders>
              <w:top w:val="nil"/>
              <w:left w:val="nil"/>
              <w:bottom w:val="single" w:sz="4" w:space="0" w:color="auto"/>
              <w:right w:val="single" w:sz="4" w:space="0" w:color="auto"/>
            </w:tcBorders>
            <w:shd w:val="clear" w:color="auto" w:fill="auto"/>
            <w:vAlign w:val="center"/>
            <w:hideMark/>
          </w:tcPr>
          <w:p w14:paraId="04993287"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043409FD" w14:textId="77777777" w:rsidR="00EB2D5E" w:rsidRPr="00EB2D5E" w:rsidRDefault="00EB2D5E" w:rsidP="00EB2D5E">
            <w:pPr>
              <w:jc w:val="center"/>
              <w:rPr>
                <w:sz w:val="15"/>
                <w:szCs w:val="15"/>
              </w:rPr>
            </w:pPr>
            <w:r w:rsidRPr="00EB2D5E">
              <w:rPr>
                <w:sz w:val="15"/>
                <w:szCs w:val="15"/>
              </w:rPr>
              <w:t>301,43</w:t>
            </w:r>
          </w:p>
        </w:tc>
        <w:tc>
          <w:tcPr>
            <w:tcW w:w="2302" w:type="dxa"/>
            <w:tcBorders>
              <w:top w:val="nil"/>
              <w:left w:val="nil"/>
              <w:bottom w:val="single" w:sz="4" w:space="0" w:color="auto"/>
              <w:right w:val="single" w:sz="4" w:space="0" w:color="auto"/>
            </w:tcBorders>
            <w:shd w:val="clear" w:color="000000" w:fill="EBF1DE"/>
            <w:noWrap/>
            <w:vAlign w:val="center"/>
            <w:hideMark/>
          </w:tcPr>
          <w:p w14:paraId="5B6FD113" w14:textId="77777777" w:rsidR="00EB2D5E" w:rsidRPr="00EB2D5E" w:rsidRDefault="00EB2D5E" w:rsidP="00EB2D5E">
            <w:pPr>
              <w:jc w:val="center"/>
              <w:rPr>
                <w:sz w:val="15"/>
                <w:szCs w:val="15"/>
              </w:rPr>
            </w:pPr>
            <w:r w:rsidRPr="00EB2D5E">
              <w:rPr>
                <w:sz w:val="15"/>
                <w:szCs w:val="15"/>
              </w:rPr>
              <w:t>301,43</w:t>
            </w:r>
          </w:p>
        </w:tc>
        <w:tc>
          <w:tcPr>
            <w:tcW w:w="1948" w:type="dxa"/>
            <w:tcBorders>
              <w:top w:val="nil"/>
              <w:left w:val="nil"/>
              <w:bottom w:val="single" w:sz="4" w:space="0" w:color="auto"/>
              <w:right w:val="single" w:sz="4" w:space="0" w:color="auto"/>
            </w:tcBorders>
            <w:shd w:val="clear" w:color="000000" w:fill="EBF1DE"/>
            <w:noWrap/>
            <w:vAlign w:val="center"/>
            <w:hideMark/>
          </w:tcPr>
          <w:p w14:paraId="6BB4BF82" w14:textId="77777777" w:rsidR="00EB2D5E" w:rsidRPr="00EB2D5E" w:rsidRDefault="00EB2D5E" w:rsidP="00EB2D5E">
            <w:pPr>
              <w:jc w:val="center"/>
              <w:rPr>
                <w:sz w:val="15"/>
                <w:szCs w:val="15"/>
              </w:rPr>
            </w:pPr>
            <w:r w:rsidRPr="00EB2D5E">
              <w:rPr>
                <w:sz w:val="15"/>
                <w:szCs w:val="15"/>
              </w:rPr>
              <w:t>301,43</w:t>
            </w:r>
          </w:p>
        </w:tc>
        <w:tc>
          <w:tcPr>
            <w:tcW w:w="1361" w:type="dxa"/>
            <w:tcBorders>
              <w:top w:val="nil"/>
              <w:left w:val="nil"/>
              <w:bottom w:val="single" w:sz="4" w:space="0" w:color="auto"/>
              <w:right w:val="single" w:sz="4" w:space="0" w:color="auto"/>
            </w:tcBorders>
            <w:shd w:val="clear" w:color="auto" w:fill="auto"/>
            <w:noWrap/>
            <w:vAlign w:val="center"/>
            <w:hideMark/>
          </w:tcPr>
          <w:p w14:paraId="1023D6DD"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49F6A0D8" w14:textId="77777777" w:rsidR="00EB2D5E" w:rsidRPr="00EB2D5E" w:rsidRDefault="00EB2D5E" w:rsidP="00EB2D5E">
            <w:pPr>
              <w:jc w:val="center"/>
              <w:rPr>
                <w:sz w:val="15"/>
                <w:szCs w:val="15"/>
              </w:rPr>
            </w:pPr>
            <w:r w:rsidRPr="00EB2D5E">
              <w:rPr>
                <w:sz w:val="15"/>
                <w:szCs w:val="15"/>
              </w:rPr>
              <w:t>0,00</w:t>
            </w:r>
          </w:p>
        </w:tc>
      </w:tr>
      <w:tr w:rsidR="00EB2D5E" w:rsidRPr="00EB2D5E" w14:paraId="1E6A4D04"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C1B30D"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79FED0A3" w14:textId="77777777" w:rsidR="00EB2D5E" w:rsidRPr="00EB2D5E" w:rsidRDefault="00EB2D5E" w:rsidP="00EB2D5E">
            <w:pPr>
              <w:jc w:val="right"/>
              <w:rPr>
                <w:i/>
                <w:iCs/>
                <w:sz w:val="15"/>
                <w:szCs w:val="15"/>
              </w:rPr>
            </w:pPr>
            <w:r w:rsidRPr="00EB2D5E">
              <w:rPr>
                <w:i/>
                <w:iCs/>
                <w:sz w:val="15"/>
                <w:szCs w:val="15"/>
              </w:rPr>
              <w:t>аварийно-диспетчерская служба ООО СЭБ</w:t>
            </w:r>
          </w:p>
        </w:tc>
        <w:tc>
          <w:tcPr>
            <w:tcW w:w="1191" w:type="dxa"/>
            <w:tcBorders>
              <w:top w:val="nil"/>
              <w:left w:val="nil"/>
              <w:bottom w:val="single" w:sz="4" w:space="0" w:color="auto"/>
              <w:right w:val="single" w:sz="4" w:space="0" w:color="auto"/>
            </w:tcBorders>
            <w:shd w:val="clear" w:color="auto" w:fill="auto"/>
            <w:vAlign w:val="center"/>
            <w:hideMark/>
          </w:tcPr>
          <w:p w14:paraId="3F96F207"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1CCFD747" w14:textId="77777777" w:rsidR="00EB2D5E" w:rsidRPr="00EB2D5E" w:rsidRDefault="00EB2D5E" w:rsidP="00EB2D5E">
            <w:pPr>
              <w:jc w:val="center"/>
              <w:rPr>
                <w:sz w:val="15"/>
                <w:szCs w:val="15"/>
              </w:rPr>
            </w:pPr>
            <w:r w:rsidRPr="00EB2D5E">
              <w:rPr>
                <w:sz w:val="15"/>
                <w:szCs w:val="15"/>
              </w:rPr>
              <w:t>49,80</w:t>
            </w:r>
          </w:p>
        </w:tc>
        <w:tc>
          <w:tcPr>
            <w:tcW w:w="2302" w:type="dxa"/>
            <w:tcBorders>
              <w:top w:val="nil"/>
              <w:left w:val="nil"/>
              <w:bottom w:val="single" w:sz="4" w:space="0" w:color="auto"/>
              <w:right w:val="single" w:sz="4" w:space="0" w:color="auto"/>
            </w:tcBorders>
            <w:shd w:val="clear" w:color="000000" w:fill="EBF1DE"/>
            <w:noWrap/>
            <w:vAlign w:val="center"/>
            <w:hideMark/>
          </w:tcPr>
          <w:p w14:paraId="6C82855F" w14:textId="77777777" w:rsidR="00EB2D5E" w:rsidRPr="00EB2D5E" w:rsidRDefault="00EB2D5E" w:rsidP="00EB2D5E">
            <w:pPr>
              <w:jc w:val="center"/>
              <w:rPr>
                <w:sz w:val="15"/>
                <w:szCs w:val="15"/>
              </w:rPr>
            </w:pPr>
            <w:r w:rsidRPr="00EB2D5E">
              <w:rPr>
                <w:sz w:val="15"/>
                <w:szCs w:val="15"/>
              </w:rPr>
              <w:t>49,80</w:t>
            </w:r>
          </w:p>
        </w:tc>
        <w:tc>
          <w:tcPr>
            <w:tcW w:w="1948" w:type="dxa"/>
            <w:tcBorders>
              <w:top w:val="nil"/>
              <w:left w:val="nil"/>
              <w:bottom w:val="single" w:sz="4" w:space="0" w:color="auto"/>
              <w:right w:val="single" w:sz="4" w:space="0" w:color="auto"/>
            </w:tcBorders>
            <w:shd w:val="clear" w:color="000000" w:fill="EBF1DE"/>
            <w:noWrap/>
            <w:vAlign w:val="center"/>
            <w:hideMark/>
          </w:tcPr>
          <w:p w14:paraId="664391C2" w14:textId="77777777" w:rsidR="00EB2D5E" w:rsidRPr="00EB2D5E" w:rsidRDefault="00EB2D5E" w:rsidP="00EB2D5E">
            <w:pPr>
              <w:jc w:val="center"/>
              <w:rPr>
                <w:sz w:val="15"/>
                <w:szCs w:val="15"/>
              </w:rPr>
            </w:pPr>
            <w:r w:rsidRPr="00EB2D5E">
              <w:rPr>
                <w:sz w:val="15"/>
                <w:szCs w:val="15"/>
              </w:rPr>
              <w:t>49,80</w:t>
            </w:r>
          </w:p>
        </w:tc>
        <w:tc>
          <w:tcPr>
            <w:tcW w:w="1361" w:type="dxa"/>
            <w:tcBorders>
              <w:top w:val="nil"/>
              <w:left w:val="nil"/>
              <w:bottom w:val="single" w:sz="4" w:space="0" w:color="auto"/>
              <w:right w:val="single" w:sz="4" w:space="0" w:color="auto"/>
            </w:tcBorders>
            <w:shd w:val="clear" w:color="auto" w:fill="auto"/>
            <w:noWrap/>
            <w:vAlign w:val="center"/>
            <w:hideMark/>
          </w:tcPr>
          <w:p w14:paraId="493BB03E"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11E52287" w14:textId="77777777" w:rsidR="00EB2D5E" w:rsidRPr="00EB2D5E" w:rsidRDefault="00EB2D5E" w:rsidP="00EB2D5E">
            <w:pPr>
              <w:jc w:val="center"/>
              <w:rPr>
                <w:sz w:val="15"/>
                <w:szCs w:val="15"/>
              </w:rPr>
            </w:pPr>
            <w:r w:rsidRPr="00EB2D5E">
              <w:rPr>
                <w:sz w:val="15"/>
                <w:szCs w:val="15"/>
              </w:rPr>
              <w:t>0,00</w:t>
            </w:r>
          </w:p>
        </w:tc>
      </w:tr>
      <w:tr w:rsidR="00EB2D5E" w:rsidRPr="00EB2D5E" w14:paraId="2422624C"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19603A"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B8D7FBD" w14:textId="77777777" w:rsidR="00EB2D5E" w:rsidRPr="00EB2D5E" w:rsidRDefault="00EB2D5E" w:rsidP="00EB2D5E">
            <w:pPr>
              <w:jc w:val="right"/>
              <w:rPr>
                <w:i/>
                <w:iCs/>
                <w:sz w:val="15"/>
                <w:szCs w:val="15"/>
              </w:rPr>
            </w:pPr>
            <w:r w:rsidRPr="00EB2D5E">
              <w:rPr>
                <w:i/>
                <w:iCs/>
                <w:sz w:val="15"/>
                <w:szCs w:val="15"/>
              </w:rPr>
              <w:t>аварийно-диспетчерская служба ООО Газпром Газораспределение Томск"</w:t>
            </w:r>
          </w:p>
        </w:tc>
        <w:tc>
          <w:tcPr>
            <w:tcW w:w="1191" w:type="dxa"/>
            <w:tcBorders>
              <w:top w:val="nil"/>
              <w:left w:val="nil"/>
              <w:bottom w:val="single" w:sz="4" w:space="0" w:color="auto"/>
              <w:right w:val="single" w:sz="4" w:space="0" w:color="auto"/>
            </w:tcBorders>
            <w:shd w:val="clear" w:color="auto" w:fill="auto"/>
            <w:vAlign w:val="center"/>
            <w:hideMark/>
          </w:tcPr>
          <w:p w14:paraId="3E6A5A70"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111C604B" w14:textId="77777777" w:rsidR="00EB2D5E" w:rsidRPr="00EB2D5E" w:rsidRDefault="00EB2D5E" w:rsidP="00EB2D5E">
            <w:pPr>
              <w:jc w:val="center"/>
              <w:rPr>
                <w:sz w:val="15"/>
                <w:szCs w:val="15"/>
              </w:rPr>
            </w:pPr>
            <w:r w:rsidRPr="00EB2D5E">
              <w:rPr>
                <w:sz w:val="15"/>
                <w:szCs w:val="15"/>
              </w:rPr>
              <w:t>80,79</w:t>
            </w:r>
          </w:p>
        </w:tc>
        <w:tc>
          <w:tcPr>
            <w:tcW w:w="2302" w:type="dxa"/>
            <w:tcBorders>
              <w:top w:val="nil"/>
              <w:left w:val="nil"/>
              <w:bottom w:val="single" w:sz="4" w:space="0" w:color="auto"/>
              <w:right w:val="single" w:sz="4" w:space="0" w:color="auto"/>
            </w:tcBorders>
            <w:shd w:val="clear" w:color="000000" w:fill="FFFFFF"/>
            <w:noWrap/>
            <w:vAlign w:val="center"/>
            <w:hideMark/>
          </w:tcPr>
          <w:p w14:paraId="08A6DC6A"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FFFFFF"/>
            <w:noWrap/>
            <w:vAlign w:val="center"/>
            <w:hideMark/>
          </w:tcPr>
          <w:p w14:paraId="046286B5"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52D68A12" w14:textId="77777777" w:rsidR="00EB2D5E" w:rsidRPr="00EB2D5E" w:rsidRDefault="00EB2D5E" w:rsidP="00EB2D5E">
            <w:pPr>
              <w:jc w:val="center"/>
              <w:rPr>
                <w:sz w:val="15"/>
                <w:szCs w:val="15"/>
              </w:rPr>
            </w:pPr>
            <w:r w:rsidRPr="00EB2D5E">
              <w:rPr>
                <w:sz w:val="15"/>
                <w:szCs w:val="15"/>
              </w:rPr>
              <w:t>-80,79</w:t>
            </w:r>
          </w:p>
        </w:tc>
        <w:tc>
          <w:tcPr>
            <w:tcW w:w="1606" w:type="dxa"/>
            <w:tcBorders>
              <w:top w:val="nil"/>
              <w:left w:val="nil"/>
              <w:bottom w:val="single" w:sz="4" w:space="0" w:color="auto"/>
              <w:right w:val="single" w:sz="4" w:space="0" w:color="auto"/>
            </w:tcBorders>
            <w:shd w:val="clear" w:color="auto" w:fill="auto"/>
            <w:noWrap/>
            <w:vAlign w:val="center"/>
            <w:hideMark/>
          </w:tcPr>
          <w:p w14:paraId="0B7BB6D9" w14:textId="77777777" w:rsidR="00EB2D5E" w:rsidRPr="00EB2D5E" w:rsidRDefault="00EB2D5E" w:rsidP="00EB2D5E">
            <w:pPr>
              <w:jc w:val="center"/>
              <w:rPr>
                <w:sz w:val="15"/>
                <w:szCs w:val="15"/>
              </w:rPr>
            </w:pPr>
            <w:r w:rsidRPr="00EB2D5E">
              <w:rPr>
                <w:sz w:val="15"/>
                <w:szCs w:val="15"/>
              </w:rPr>
              <w:t>-80,79</w:t>
            </w:r>
          </w:p>
        </w:tc>
      </w:tr>
      <w:tr w:rsidR="00EB2D5E" w:rsidRPr="00EB2D5E" w14:paraId="2F7699F0"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621D1AE"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A75D268" w14:textId="77777777" w:rsidR="00EB2D5E" w:rsidRPr="00EB2D5E" w:rsidRDefault="00EB2D5E" w:rsidP="00EB2D5E">
            <w:pPr>
              <w:jc w:val="right"/>
              <w:rPr>
                <w:i/>
                <w:iCs/>
                <w:sz w:val="15"/>
                <w:szCs w:val="15"/>
              </w:rPr>
            </w:pPr>
            <w:r w:rsidRPr="00EB2D5E">
              <w:rPr>
                <w:i/>
                <w:iCs/>
                <w:sz w:val="15"/>
                <w:szCs w:val="15"/>
              </w:rPr>
              <w:t>аварийно-диспетчерская служба ООО "</w:t>
            </w:r>
            <w:proofErr w:type="spellStart"/>
            <w:r w:rsidRPr="00EB2D5E">
              <w:rPr>
                <w:i/>
                <w:iCs/>
                <w:sz w:val="15"/>
                <w:szCs w:val="15"/>
              </w:rPr>
              <w:t>Сибгаз</w:t>
            </w:r>
            <w:proofErr w:type="spellEnd"/>
            <w:r w:rsidRPr="00EB2D5E">
              <w:rPr>
                <w:i/>
                <w:iCs/>
                <w:sz w:val="15"/>
                <w:szCs w:val="15"/>
              </w:rPr>
              <w:t>-эксплуатация"</w:t>
            </w:r>
          </w:p>
        </w:tc>
        <w:tc>
          <w:tcPr>
            <w:tcW w:w="1191" w:type="dxa"/>
            <w:tcBorders>
              <w:top w:val="nil"/>
              <w:left w:val="nil"/>
              <w:bottom w:val="single" w:sz="4" w:space="0" w:color="auto"/>
              <w:right w:val="single" w:sz="4" w:space="0" w:color="auto"/>
            </w:tcBorders>
            <w:shd w:val="clear" w:color="auto" w:fill="auto"/>
            <w:vAlign w:val="center"/>
            <w:hideMark/>
          </w:tcPr>
          <w:p w14:paraId="4515C396"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000000" w:fill="FCD5B4"/>
            <w:noWrap/>
            <w:vAlign w:val="center"/>
            <w:hideMark/>
          </w:tcPr>
          <w:p w14:paraId="6EFD293B" w14:textId="77777777" w:rsidR="00EB2D5E" w:rsidRPr="00EB2D5E" w:rsidRDefault="00EB2D5E" w:rsidP="00EB2D5E">
            <w:pPr>
              <w:jc w:val="center"/>
              <w:rPr>
                <w:sz w:val="15"/>
                <w:szCs w:val="15"/>
              </w:rPr>
            </w:pPr>
            <w:r w:rsidRPr="00EB2D5E">
              <w:rPr>
                <w:sz w:val="15"/>
                <w:szCs w:val="15"/>
              </w:rPr>
              <w:t>75,00</w:t>
            </w:r>
          </w:p>
        </w:tc>
        <w:tc>
          <w:tcPr>
            <w:tcW w:w="2302" w:type="dxa"/>
            <w:tcBorders>
              <w:top w:val="nil"/>
              <w:left w:val="nil"/>
              <w:bottom w:val="single" w:sz="4" w:space="0" w:color="auto"/>
              <w:right w:val="single" w:sz="4" w:space="0" w:color="auto"/>
            </w:tcBorders>
            <w:shd w:val="clear" w:color="000000" w:fill="FCD5B4"/>
            <w:noWrap/>
            <w:vAlign w:val="center"/>
            <w:hideMark/>
          </w:tcPr>
          <w:p w14:paraId="0123B12D" w14:textId="77777777" w:rsidR="00EB2D5E" w:rsidRPr="00EB2D5E" w:rsidRDefault="00EB2D5E" w:rsidP="00EB2D5E">
            <w:pPr>
              <w:jc w:val="center"/>
              <w:rPr>
                <w:sz w:val="15"/>
                <w:szCs w:val="15"/>
              </w:rPr>
            </w:pPr>
            <w:r w:rsidRPr="00EB2D5E">
              <w:rPr>
                <w:sz w:val="15"/>
                <w:szCs w:val="15"/>
              </w:rPr>
              <w:t>75,00</w:t>
            </w:r>
          </w:p>
        </w:tc>
        <w:tc>
          <w:tcPr>
            <w:tcW w:w="1948" w:type="dxa"/>
            <w:tcBorders>
              <w:top w:val="nil"/>
              <w:left w:val="nil"/>
              <w:bottom w:val="single" w:sz="4" w:space="0" w:color="auto"/>
              <w:right w:val="single" w:sz="4" w:space="0" w:color="auto"/>
            </w:tcBorders>
            <w:shd w:val="clear" w:color="000000" w:fill="FCD5B4"/>
            <w:noWrap/>
            <w:vAlign w:val="center"/>
            <w:hideMark/>
          </w:tcPr>
          <w:p w14:paraId="5150BED3" w14:textId="77777777" w:rsidR="00EB2D5E" w:rsidRPr="00EB2D5E" w:rsidRDefault="00EB2D5E" w:rsidP="00EB2D5E">
            <w:pPr>
              <w:jc w:val="center"/>
              <w:rPr>
                <w:sz w:val="15"/>
                <w:szCs w:val="15"/>
              </w:rPr>
            </w:pPr>
            <w:r w:rsidRPr="00EB2D5E">
              <w:rPr>
                <w:sz w:val="15"/>
                <w:szCs w:val="15"/>
              </w:rPr>
              <w:t>75,00</w:t>
            </w:r>
          </w:p>
        </w:tc>
        <w:tc>
          <w:tcPr>
            <w:tcW w:w="1361" w:type="dxa"/>
            <w:tcBorders>
              <w:top w:val="nil"/>
              <w:left w:val="nil"/>
              <w:bottom w:val="single" w:sz="4" w:space="0" w:color="auto"/>
              <w:right w:val="single" w:sz="4" w:space="0" w:color="auto"/>
            </w:tcBorders>
            <w:shd w:val="clear" w:color="000000" w:fill="FCD5B4"/>
            <w:noWrap/>
            <w:vAlign w:val="center"/>
            <w:hideMark/>
          </w:tcPr>
          <w:p w14:paraId="21B57654" w14:textId="77777777" w:rsidR="00EB2D5E" w:rsidRPr="00EB2D5E" w:rsidRDefault="00EB2D5E" w:rsidP="00EB2D5E">
            <w:pPr>
              <w:jc w:val="center"/>
              <w:rPr>
                <w:sz w:val="15"/>
                <w:szCs w:val="15"/>
              </w:rPr>
            </w:pPr>
            <w:r w:rsidRPr="00EB2D5E">
              <w:rPr>
                <w:sz w:val="15"/>
                <w:szCs w:val="15"/>
              </w:rPr>
              <w:t> </w:t>
            </w:r>
          </w:p>
        </w:tc>
        <w:tc>
          <w:tcPr>
            <w:tcW w:w="1606" w:type="dxa"/>
            <w:tcBorders>
              <w:top w:val="nil"/>
              <w:left w:val="nil"/>
              <w:bottom w:val="single" w:sz="4" w:space="0" w:color="auto"/>
              <w:right w:val="single" w:sz="4" w:space="0" w:color="auto"/>
            </w:tcBorders>
            <w:shd w:val="clear" w:color="000000" w:fill="FCD5B4"/>
            <w:noWrap/>
            <w:vAlign w:val="center"/>
            <w:hideMark/>
          </w:tcPr>
          <w:p w14:paraId="49893301" w14:textId="77777777" w:rsidR="00EB2D5E" w:rsidRPr="00EB2D5E" w:rsidRDefault="00EB2D5E" w:rsidP="00EB2D5E">
            <w:pPr>
              <w:jc w:val="center"/>
              <w:rPr>
                <w:sz w:val="15"/>
                <w:szCs w:val="15"/>
              </w:rPr>
            </w:pPr>
            <w:r w:rsidRPr="00EB2D5E">
              <w:rPr>
                <w:sz w:val="15"/>
                <w:szCs w:val="15"/>
              </w:rPr>
              <w:t>0,00</w:t>
            </w:r>
          </w:p>
        </w:tc>
      </w:tr>
      <w:tr w:rsidR="00EB2D5E" w:rsidRPr="00EB2D5E" w14:paraId="128036C3"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3FC473A"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045815E" w14:textId="77777777" w:rsidR="00EB2D5E" w:rsidRPr="00EB2D5E" w:rsidRDefault="00EB2D5E" w:rsidP="00EB2D5E">
            <w:pPr>
              <w:rPr>
                <w:sz w:val="15"/>
                <w:szCs w:val="15"/>
              </w:rPr>
            </w:pPr>
            <w:r w:rsidRPr="00EB2D5E">
              <w:rPr>
                <w:sz w:val="15"/>
                <w:szCs w:val="15"/>
              </w:rPr>
              <w:t xml:space="preserve">техническое обследование металлических дымовых труб (ООО </w:t>
            </w:r>
            <w:proofErr w:type="spellStart"/>
            <w:r w:rsidRPr="00EB2D5E">
              <w:rPr>
                <w:sz w:val="15"/>
                <w:szCs w:val="15"/>
              </w:rPr>
              <w:t>Сибэнергочермет</w:t>
            </w:r>
            <w:proofErr w:type="spellEnd"/>
            <w:r w:rsidRPr="00EB2D5E">
              <w:rPr>
                <w:sz w:val="15"/>
                <w:szCs w:val="15"/>
              </w:rPr>
              <w:t>)</w:t>
            </w:r>
          </w:p>
        </w:tc>
        <w:tc>
          <w:tcPr>
            <w:tcW w:w="1191" w:type="dxa"/>
            <w:tcBorders>
              <w:top w:val="nil"/>
              <w:left w:val="nil"/>
              <w:bottom w:val="single" w:sz="4" w:space="0" w:color="auto"/>
              <w:right w:val="single" w:sz="4" w:space="0" w:color="auto"/>
            </w:tcBorders>
            <w:shd w:val="clear" w:color="auto" w:fill="auto"/>
            <w:vAlign w:val="center"/>
            <w:hideMark/>
          </w:tcPr>
          <w:p w14:paraId="7580D261"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6A13CE45" w14:textId="77777777" w:rsidR="00EB2D5E" w:rsidRPr="00EB2D5E" w:rsidRDefault="00EB2D5E" w:rsidP="00EB2D5E">
            <w:pPr>
              <w:jc w:val="center"/>
              <w:rPr>
                <w:sz w:val="15"/>
                <w:szCs w:val="15"/>
              </w:rPr>
            </w:pPr>
            <w:r w:rsidRPr="00EB2D5E">
              <w:rPr>
                <w:sz w:val="15"/>
                <w:szCs w:val="15"/>
              </w:rPr>
              <w:t>100,43</w:t>
            </w:r>
          </w:p>
        </w:tc>
        <w:tc>
          <w:tcPr>
            <w:tcW w:w="2302" w:type="dxa"/>
            <w:tcBorders>
              <w:top w:val="nil"/>
              <w:left w:val="nil"/>
              <w:bottom w:val="single" w:sz="4" w:space="0" w:color="auto"/>
              <w:right w:val="single" w:sz="4" w:space="0" w:color="auto"/>
            </w:tcBorders>
            <w:shd w:val="clear" w:color="000000" w:fill="EBF1DE"/>
            <w:noWrap/>
            <w:vAlign w:val="center"/>
            <w:hideMark/>
          </w:tcPr>
          <w:p w14:paraId="14DD10CD"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7FDA32E1"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70DEDA98" w14:textId="77777777" w:rsidR="00EB2D5E" w:rsidRPr="00EB2D5E" w:rsidRDefault="00EB2D5E" w:rsidP="00EB2D5E">
            <w:pPr>
              <w:jc w:val="center"/>
              <w:rPr>
                <w:sz w:val="15"/>
                <w:szCs w:val="15"/>
              </w:rPr>
            </w:pPr>
            <w:r w:rsidRPr="00EB2D5E">
              <w:rPr>
                <w:sz w:val="15"/>
                <w:szCs w:val="15"/>
              </w:rPr>
              <w:t>-100,43</w:t>
            </w:r>
          </w:p>
        </w:tc>
        <w:tc>
          <w:tcPr>
            <w:tcW w:w="1606" w:type="dxa"/>
            <w:tcBorders>
              <w:top w:val="nil"/>
              <w:left w:val="nil"/>
              <w:bottom w:val="single" w:sz="4" w:space="0" w:color="auto"/>
              <w:right w:val="single" w:sz="4" w:space="0" w:color="auto"/>
            </w:tcBorders>
            <w:shd w:val="clear" w:color="auto" w:fill="auto"/>
            <w:noWrap/>
            <w:vAlign w:val="center"/>
            <w:hideMark/>
          </w:tcPr>
          <w:p w14:paraId="3074F8F9" w14:textId="77777777" w:rsidR="00EB2D5E" w:rsidRPr="00EB2D5E" w:rsidRDefault="00EB2D5E" w:rsidP="00EB2D5E">
            <w:pPr>
              <w:jc w:val="center"/>
              <w:rPr>
                <w:sz w:val="15"/>
                <w:szCs w:val="15"/>
              </w:rPr>
            </w:pPr>
            <w:r w:rsidRPr="00EB2D5E">
              <w:rPr>
                <w:sz w:val="15"/>
                <w:szCs w:val="15"/>
              </w:rPr>
              <w:t>-100,43</w:t>
            </w:r>
          </w:p>
        </w:tc>
      </w:tr>
      <w:tr w:rsidR="00EB2D5E" w:rsidRPr="00EB2D5E" w14:paraId="386D3C77"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BC18332"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29D30363" w14:textId="77777777" w:rsidR="00EB2D5E" w:rsidRPr="00EB2D5E" w:rsidRDefault="00EB2D5E" w:rsidP="00EB2D5E">
            <w:pPr>
              <w:rPr>
                <w:sz w:val="15"/>
                <w:szCs w:val="15"/>
              </w:rPr>
            </w:pPr>
            <w:r w:rsidRPr="00EB2D5E">
              <w:rPr>
                <w:sz w:val="15"/>
                <w:szCs w:val="15"/>
              </w:rPr>
              <w:t>автоуслуги</w:t>
            </w:r>
          </w:p>
        </w:tc>
        <w:tc>
          <w:tcPr>
            <w:tcW w:w="1191" w:type="dxa"/>
            <w:tcBorders>
              <w:top w:val="nil"/>
              <w:left w:val="nil"/>
              <w:bottom w:val="single" w:sz="4" w:space="0" w:color="auto"/>
              <w:right w:val="single" w:sz="4" w:space="0" w:color="auto"/>
            </w:tcBorders>
            <w:shd w:val="clear" w:color="auto" w:fill="auto"/>
            <w:vAlign w:val="center"/>
            <w:hideMark/>
          </w:tcPr>
          <w:p w14:paraId="1F35A7DC"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687573EB" w14:textId="77777777" w:rsidR="00EB2D5E" w:rsidRPr="00EB2D5E" w:rsidRDefault="00EB2D5E" w:rsidP="00EB2D5E">
            <w:pPr>
              <w:jc w:val="center"/>
              <w:rPr>
                <w:sz w:val="15"/>
                <w:szCs w:val="15"/>
              </w:rPr>
            </w:pPr>
            <w:r w:rsidRPr="00EB2D5E">
              <w:rPr>
                <w:sz w:val="15"/>
                <w:szCs w:val="15"/>
              </w:rPr>
              <w:t>80,08</w:t>
            </w:r>
          </w:p>
        </w:tc>
        <w:tc>
          <w:tcPr>
            <w:tcW w:w="2302" w:type="dxa"/>
            <w:tcBorders>
              <w:top w:val="nil"/>
              <w:left w:val="nil"/>
              <w:bottom w:val="single" w:sz="4" w:space="0" w:color="auto"/>
              <w:right w:val="single" w:sz="4" w:space="0" w:color="auto"/>
            </w:tcBorders>
            <w:shd w:val="clear" w:color="000000" w:fill="EBF1DE"/>
            <w:noWrap/>
            <w:vAlign w:val="center"/>
            <w:hideMark/>
          </w:tcPr>
          <w:p w14:paraId="7CECE5C5" w14:textId="77777777" w:rsidR="00EB2D5E" w:rsidRPr="00EB2D5E" w:rsidRDefault="00EB2D5E" w:rsidP="00EB2D5E">
            <w:pPr>
              <w:jc w:val="center"/>
              <w:rPr>
                <w:sz w:val="15"/>
                <w:szCs w:val="15"/>
              </w:rPr>
            </w:pPr>
            <w:r w:rsidRPr="00EB2D5E">
              <w:rPr>
                <w:sz w:val="15"/>
                <w:szCs w:val="15"/>
              </w:rPr>
              <w:t>80,37</w:t>
            </w:r>
          </w:p>
        </w:tc>
        <w:tc>
          <w:tcPr>
            <w:tcW w:w="1948" w:type="dxa"/>
            <w:tcBorders>
              <w:top w:val="nil"/>
              <w:left w:val="nil"/>
              <w:bottom w:val="single" w:sz="4" w:space="0" w:color="auto"/>
              <w:right w:val="single" w:sz="4" w:space="0" w:color="auto"/>
            </w:tcBorders>
            <w:shd w:val="clear" w:color="000000" w:fill="EBF1DE"/>
            <w:noWrap/>
            <w:vAlign w:val="center"/>
            <w:hideMark/>
          </w:tcPr>
          <w:p w14:paraId="2737A9E2" w14:textId="77777777" w:rsidR="00EB2D5E" w:rsidRPr="00EB2D5E" w:rsidRDefault="00EB2D5E" w:rsidP="00EB2D5E">
            <w:pPr>
              <w:jc w:val="center"/>
              <w:rPr>
                <w:sz w:val="15"/>
                <w:szCs w:val="15"/>
              </w:rPr>
            </w:pPr>
            <w:r w:rsidRPr="00EB2D5E">
              <w:rPr>
                <w:sz w:val="15"/>
                <w:szCs w:val="15"/>
              </w:rPr>
              <w:t>80,37</w:t>
            </w:r>
          </w:p>
        </w:tc>
        <w:tc>
          <w:tcPr>
            <w:tcW w:w="1361" w:type="dxa"/>
            <w:tcBorders>
              <w:top w:val="nil"/>
              <w:left w:val="nil"/>
              <w:bottom w:val="single" w:sz="4" w:space="0" w:color="auto"/>
              <w:right w:val="single" w:sz="4" w:space="0" w:color="auto"/>
            </w:tcBorders>
            <w:shd w:val="clear" w:color="auto" w:fill="auto"/>
            <w:noWrap/>
            <w:vAlign w:val="center"/>
            <w:hideMark/>
          </w:tcPr>
          <w:p w14:paraId="1D7D0B8F" w14:textId="77777777" w:rsidR="00EB2D5E" w:rsidRPr="00EB2D5E" w:rsidRDefault="00EB2D5E" w:rsidP="00EB2D5E">
            <w:pPr>
              <w:jc w:val="center"/>
              <w:rPr>
                <w:sz w:val="15"/>
                <w:szCs w:val="15"/>
              </w:rPr>
            </w:pPr>
            <w:r w:rsidRPr="00EB2D5E">
              <w:rPr>
                <w:sz w:val="15"/>
                <w:szCs w:val="15"/>
              </w:rPr>
              <w:t>0,29</w:t>
            </w:r>
          </w:p>
        </w:tc>
        <w:tc>
          <w:tcPr>
            <w:tcW w:w="1606" w:type="dxa"/>
            <w:tcBorders>
              <w:top w:val="nil"/>
              <w:left w:val="nil"/>
              <w:bottom w:val="single" w:sz="4" w:space="0" w:color="auto"/>
              <w:right w:val="single" w:sz="4" w:space="0" w:color="auto"/>
            </w:tcBorders>
            <w:shd w:val="clear" w:color="auto" w:fill="auto"/>
            <w:noWrap/>
            <w:vAlign w:val="center"/>
            <w:hideMark/>
          </w:tcPr>
          <w:p w14:paraId="61313939" w14:textId="77777777" w:rsidR="00EB2D5E" w:rsidRPr="00EB2D5E" w:rsidRDefault="00EB2D5E" w:rsidP="00EB2D5E">
            <w:pPr>
              <w:jc w:val="center"/>
              <w:rPr>
                <w:sz w:val="15"/>
                <w:szCs w:val="15"/>
              </w:rPr>
            </w:pPr>
            <w:r w:rsidRPr="00EB2D5E">
              <w:rPr>
                <w:sz w:val="15"/>
                <w:szCs w:val="15"/>
              </w:rPr>
              <w:t>0,29</w:t>
            </w:r>
          </w:p>
        </w:tc>
      </w:tr>
      <w:tr w:rsidR="00EB2D5E" w:rsidRPr="00EB2D5E" w14:paraId="24F38D9E"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1B56544"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6FAB8D8" w14:textId="77777777" w:rsidR="00EB2D5E" w:rsidRPr="00EB2D5E" w:rsidRDefault="00EB2D5E" w:rsidP="00EB2D5E">
            <w:pPr>
              <w:jc w:val="right"/>
              <w:rPr>
                <w:i/>
                <w:iCs/>
                <w:sz w:val="15"/>
                <w:szCs w:val="15"/>
              </w:rPr>
            </w:pPr>
            <w:r w:rsidRPr="00EB2D5E">
              <w:rPr>
                <w:i/>
                <w:iCs/>
                <w:sz w:val="15"/>
                <w:szCs w:val="15"/>
              </w:rPr>
              <w:t>услуги спецтехники (трактор) ООО ТЭН НК42</w:t>
            </w:r>
          </w:p>
        </w:tc>
        <w:tc>
          <w:tcPr>
            <w:tcW w:w="1191" w:type="dxa"/>
            <w:tcBorders>
              <w:top w:val="nil"/>
              <w:left w:val="nil"/>
              <w:bottom w:val="single" w:sz="4" w:space="0" w:color="auto"/>
              <w:right w:val="single" w:sz="4" w:space="0" w:color="auto"/>
            </w:tcBorders>
            <w:shd w:val="clear" w:color="auto" w:fill="auto"/>
            <w:vAlign w:val="center"/>
            <w:hideMark/>
          </w:tcPr>
          <w:p w14:paraId="4B9219D3"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3EF587F2" w14:textId="77777777" w:rsidR="00EB2D5E" w:rsidRPr="00EB2D5E" w:rsidRDefault="00EB2D5E" w:rsidP="00EB2D5E">
            <w:pPr>
              <w:jc w:val="center"/>
              <w:rPr>
                <w:sz w:val="15"/>
                <w:szCs w:val="15"/>
              </w:rPr>
            </w:pPr>
            <w:r w:rsidRPr="00EB2D5E">
              <w:rPr>
                <w:sz w:val="15"/>
                <w:szCs w:val="15"/>
              </w:rPr>
              <w:t>24,08</w:t>
            </w:r>
          </w:p>
        </w:tc>
        <w:tc>
          <w:tcPr>
            <w:tcW w:w="2302" w:type="dxa"/>
            <w:tcBorders>
              <w:top w:val="nil"/>
              <w:left w:val="nil"/>
              <w:bottom w:val="single" w:sz="4" w:space="0" w:color="auto"/>
              <w:right w:val="single" w:sz="4" w:space="0" w:color="auto"/>
            </w:tcBorders>
            <w:shd w:val="clear" w:color="000000" w:fill="EBF1DE"/>
            <w:noWrap/>
            <w:vAlign w:val="center"/>
            <w:hideMark/>
          </w:tcPr>
          <w:p w14:paraId="6C6D3603" w14:textId="77777777" w:rsidR="00EB2D5E" w:rsidRPr="00EB2D5E" w:rsidRDefault="00EB2D5E" w:rsidP="00EB2D5E">
            <w:pPr>
              <w:jc w:val="center"/>
              <w:rPr>
                <w:sz w:val="15"/>
                <w:szCs w:val="15"/>
              </w:rPr>
            </w:pPr>
            <w:r w:rsidRPr="00EB2D5E">
              <w:rPr>
                <w:sz w:val="15"/>
                <w:szCs w:val="15"/>
              </w:rPr>
              <w:t>24,38</w:t>
            </w:r>
          </w:p>
        </w:tc>
        <w:tc>
          <w:tcPr>
            <w:tcW w:w="1948" w:type="dxa"/>
            <w:tcBorders>
              <w:top w:val="nil"/>
              <w:left w:val="nil"/>
              <w:bottom w:val="single" w:sz="4" w:space="0" w:color="auto"/>
              <w:right w:val="single" w:sz="4" w:space="0" w:color="auto"/>
            </w:tcBorders>
            <w:shd w:val="clear" w:color="000000" w:fill="EBF1DE"/>
            <w:noWrap/>
            <w:vAlign w:val="center"/>
            <w:hideMark/>
          </w:tcPr>
          <w:p w14:paraId="34BE0EE5" w14:textId="77777777" w:rsidR="00EB2D5E" w:rsidRPr="00EB2D5E" w:rsidRDefault="00EB2D5E" w:rsidP="00EB2D5E">
            <w:pPr>
              <w:jc w:val="center"/>
              <w:rPr>
                <w:sz w:val="15"/>
                <w:szCs w:val="15"/>
              </w:rPr>
            </w:pPr>
            <w:r w:rsidRPr="00EB2D5E">
              <w:rPr>
                <w:sz w:val="15"/>
                <w:szCs w:val="15"/>
              </w:rPr>
              <w:t>24,38</w:t>
            </w:r>
          </w:p>
        </w:tc>
        <w:tc>
          <w:tcPr>
            <w:tcW w:w="1361" w:type="dxa"/>
            <w:tcBorders>
              <w:top w:val="nil"/>
              <w:left w:val="nil"/>
              <w:bottom w:val="single" w:sz="4" w:space="0" w:color="auto"/>
              <w:right w:val="single" w:sz="4" w:space="0" w:color="auto"/>
            </w:tcBorders>
            <w:shd w:val="clear" w:color="auto" w:fill="auto"/>
            <w:noWrap/>
            <w:vAlign w:val="center"/>
            <w:hideMark/>
          </w:tcPr>
          <w:p w14:paraId="7A4E4021" w14:textId="77777777" w:rsidR="00EB2D5E" w:rsidRPr="00EB2D5E" w:rsidRDefault="00EB2D5E" w:rsidP="00EB2D5E">
            <w:pPr>
              <w:jc w:val="center"/>
              <w:rPr>
                <w:sz w:val="15"/>
                <w:szCs w:val="15"/>
              </w:rPr>
            </w:pPr>
            <w:r w:rsidRPr="00EB2D5E">
              <w:rPr>
                <w:sz w:val="15"/>
                <w:szCs w:val="15"/>
              </w:rPr>
              <w:t>0,30</w:t>
            </w:r>
          </w:p>
        </w:tc>
        <w:tc>
          <w:tcPr>
            <w:tcW w:w="1606" w:type="dxa"/>
            <w:tcBorders>
              <w:top w:val="nil"/>
              <w:left w:val="nil"/>
              <w:bottom w:val="single" w:sz="4" w:space="0" w:color="auto"/>
              <w:right w:val="single" w:sz="4" w:space="0" w:color="auto"/>
            </w:tcBorders>
            <w:shd w:val="clear" w:color="auto" w:fill="auto"/>
            <w:noWrap/>
            <w:vAlign w:val="center"/>
            <w:hideMark/>
          </w:tcPr>
          <w:p w14:paraId="26FF2322" w14:textId="77777777" w:rsidR="00EB2D5E" w:rsidRPr="00EB2D5E" w:rsidRDefault="00EB2D5E" w:rsidP="00EB2D5E">
            <w:pPr>
              <w:jc w:val="center"/>
              <w:rPr>
                <w:sz w:val="15"/>
                <w:szCs w:val="15"/>
              </w:rPr>
            </w:pPr>
            <w:r w:rsidRPr="00EB2D5E">
              <w:rPr>
                <w:sz w:val="15"/>
                <w:szCs w:val="15"/>
              </w:rPr>
              <w:t>0,30</w:t>
            </w:r>
          </w:p>
        </w:tc>
      </w:tr>
      <w:tr w:rsidR="00EB2D5E" w:rsidRPr="00EB2D5E" w14:paraId="7312F204"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8CBE11"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8645995" w14:textId="77777777" w:rsidR="00EB2D5E" w:rsidRPr="00EB2D5E" w:rsidRDefault="00EB2D5E" w:rsidP="00EB2D5E">
            <w:pPr>
              <w:jc w:val="right"/>
              <w:rPr>
                <w:i/>
                <w:iCs/>
                <w:sz w:val="15"/>
                <w:szCs w:val="15"/>
              </w:rPr>
            </w:pPr>
            <w:r w:rsidRPr="00EB2D5E">
              <w:rPr>
                <w:i/>
                <w:iCs/>
                <w:sz w:val="15"/>
                <w:szCs w:val="15"/>
              </w:rPr>
              <w:t>услуги спецтехники(самосвал) ИП Данелия Н. Ю.</w:t>
            </w:r>
          </w:p>
        </w:tc>
        <w:tc>
          <w:tcPr>
            <w:tcW w:w="1191" w:type="dxa"/>
            <w:tcBorders>
              <w:top w:val="nil"/>
              <w:left w:val="nil"/>
              <w:bottom w:val="single" w:sz="4" w:space="0" w:color="auto"/>
              <w:right w:val="single" w:sz="4" w:space="0" w:color="auto"/>
            </w:tcBorders>
            <w:shd w:val="clear" w:color="auto" w:fill="auto"/>
            <w:vAlign w:val="center"/>
            <w:hideMark/>
          </w:tcPr>
          <w:p w14:paraId="6CCD86F0"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23BE8EEA" w14:textId="77777777" w:rsidR="00EB2D5E" w:rsidRPr="00EB2D5E" w:rsidRDefault="00EB2D5E" w:rsidP="00EB2D5E">
            <w:pPr>
              <w:jc w:val="center"/>
              <w:rPr>
                <w:sz w:val="15"/>
                <w:szCs w:val="15"/>
              </w:rPr>
            </w:pPr>
            <w:r w:rsidRPr="00EB2D5E">
              <w:rPr>
                <w:sz w:val="15"/>
                <w:szCs w:val="15"/>
              </w:rPr>
              <w:t>14,83</w:t>
            </w:r>
          </w:p>
        </w:tc>
        <w:tc>
          <w:tcPr>
            <w:tcW w:w="2302" w:type="dxa"/>
            <w:tcBorders>
              <w:top w:val="nil"/>
              <w:left w:val="nil"/>
              <w:bottom w:val="nil"/>
              <w:right w:val="single" w:sz="4" w:space="0" w:color="auto"/>
            </w:tcBorders>
            <w:shd w:val="clear" w:color="000000" w:fill="EBF1DE"/>
            <w:noWrap/>
            <w:vAlign w:val="center"/>
            <w:hideMark/>
          </w:tcPr>
          <w:p w14:paraId="607D65DF" w14:textId="77777777" w:rsidR="00EB2D5E" w:rsidRPr="00EB2D5E" w:rsidRDefault="00EB2D5E" w:rsidP="00EB2D5E">
            <w:pPr>
              <w:jc w:val="center"/>
              <w:rPr>
                <w:sz w:val="15"/>
                <w:szCs w:val="15"/>
              </w:rPr>
            </w:pPr>
            <w:r w:rsidRPr="00EB2D5E">
              <w:rPr>
                <w:sz w:val="15"/>
                <w:szCs w:val="15"/>
              </w:rPr>
              <w:t>15,02</w:t>
            </w:r>
          </w:p>
        </w:tc>
        <w:tc>
          <w:tcPr>
            <w:tcW w:w="1948" w:type="dxa"/>
            <w:tcBorders>
              <w:top w:val="nil"/>
              <w:left w:val="nil"/>
              <w:bottom w:val="nil"/>
              <w:right w:val="single" w:sz="4" w:space="0" w:color="auto"/>
            </w:tcBorders>
            <w:shd w:val="clear" w:color="000000" w:fill="EBF1DE"/>
            <w:noWrap/>
            <w:vAlign w:val="center"/>
            <w:hideMark/>
          </w:tcPr>
          <w:p w14:paraId="45BA0510" w14:textId="77777777" w:rsidR="00EB2D5E" w:rsidRPr="00EB2D5E" w:rsidRDefault="00EB2D5E" w:rsidP="00EB2D5E">
            <w:pPr>
              <w:jc w:val="center"/>
              <w:rPr>
                <w:sz w:val="15"/>
                <w:szCs w:val="15"/>
              </w:rPr>
            </w:pPr>
            <w:r w:rsidRPr="00EB2D5E">
              <w:rPr>
                <w:sz w:val="15"/>
                <w:szCs w:val="15"/>
              </w:rPr>
              <w:t>15,02</w:t>
            </w:r>
          </w:p>
        </w:tc>
        <w:tc>
          <w:tcPr>
            <w:tcW w:w="1361" w:type="dxa"/>
            <w:tcBorders>
              <w:top w:val="nil"/>
              <w:left w:val="nil"/>
              <w:bottom w:val="single" w:sz="4" w:space="0" w:color="auto"/>
              <w:right w:val="single" w:sz="4" w:space="0" w:color="auto"/>
            </w:tcBorders>
            <w:shd w:val="clear" w:color="auto" w:fill="auto"/>
            <w:noWrap/>
            <w:vAlign w:val="center"/>
            <w:hideMark/>
          </w:tcPr>
          <w:p w14:paraId="0C61039E" w14:textId="77777777" w:rsidR="00EB2D5E" w:rsidRPr="00EB2D5E" w:rsidRDefault="00EB2D5E" w:rsidP="00EB2D5E">
            <w:pPr>
              <w:jc w:val="center"/>
              <w:rPr>
                <w:sz w:val="15"/>
                <w:szCs w:val="15"/>
              </w:rPr>
            </w:pPr>
            <w:r w:rsidRPr="00EB2D5E">
              <w:rPr>
                <w:sz w:val="15"/>
                <w:szCs w:val="15"/>
              </w:rPr>
              <w:t>0,19</w:t>
            </w:r>
          </w:p>
        </w:tc>
        <w:tc>
          <w:tcPr>
            <w:tcW w:w="1606" w:type="dxa"/>
            <w:tcBorders>
              <w:top w:val="nil"/>
              <w:left w:val="nil"/>
              <w:bottom w:val="single" w:sz="4" w:space="0" w:color="auto"/>
              <w:right w:val="single" w:sz="4" w:space="0" w:color="auto"/>
            </w:tcBorders>
            <w:shd w:val="clear" w:color="auto" w:fill="auto"/>
            <w:noWrap/>
            <w:vAlign w:val="center"/>
            <w:hideMark/>
          </w:tcPr>
          <w:p w14:paraId="00D47ED9" w14:textId="77777777" w:rsidR="00EB2D5E" w:rsidRPr="00EB2D5E" w:rsidRDefault="00EB2D5E" w:rsidP="00EB2D5E">
            <w:pPr>
              <w:jc w:val="center"/>
              <w:rPr>
                <w:sz w:val="15"/>
                <w:szCs w:val="15"/>
              </w:rPr>
            </w:pPr>
            <w:r w:rsidRPr="00EB2D5E">
              <w:rPr>
                <w:sz w:val="15"/>
                <w:szCs w:val="15"/>
              </w:rPr>
              <w:t>0,19</w:t>
            </w:r>
          </w:p>
        </w:tc>
      </w:tr>
      <w:tr w:rsidR="00EB2D5E" w:rsidRPr="00EB2D5E" w14:paraId="13A77185"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DB8395"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5853C15F" w14:textId="77777777" w:rsidR="00EB2D5E" w:rsidRPr="00EB2D5E" w:rsidRDefault="00EB2D5E" w:rsidP="00EB2D5E">
            <w:pPr>
              <w:jc w:val="right"/>
              <w:rPr>
                <w:i/>
                <w:iCs/>
                <w:sz w:val="15"/>
                <w:szCs w:val="15"/>
              </w:rPr>
            </w:pPr>
            <w:r w:rsidRPr="00EB2D5E">
              <w:rPr>
                <w:i/>
                <w:iCs/>
                <w:sz w:val="15"/>
                <w:szCs w:val="15"/>
              </w:rPr>
              <w:t>услуги спецтехники(экскаватор) ИП Данелия Н. Ю.</w:t>
            </w:r>
          </w:p>
        </w:tc>
        <w:tc>
          <w:tcPr>
            <w:tcW w:w="1191" w:type="dxa"/>
            <w:tcBorders>
              <w:top w:val="nil"/>
              <w:left w:val="nil"/>
              <w:bottom w:val="single" w:sz="4" w:space="0" w:color="auto"/>
              <w:right w:val="single" w:sz="4" w:space="0" w:color="auto"/>
            </w:tcBorders>
            <w:shd w:val="clear" w:color="auto" w:fill="auto"/>
            <w:vAlign w:val="center"/>
            <w:hideMark/>
          </w:tcPr>
          <w:p w14:paraId="202E35FA"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27D970D8" w14:textId="77777777" w:rsidR="00EB2D5E" w:rsidRPr="00EB2D5E" w:rsidRDefault="00EB2D5E" w:rsidP="00EB2D5E">
            <w:pPr>
              <w:jc w:val="center"/>
              <w:rPr>
                <w:sz w:val="15"/>
                <w:szCs w:val="15"/>
              </w:rPr>
            </w:pPr>
            <w:r w:rsidRPr="00EB2D5E">
              <w:rPr>
                <w:sz w:val="15"/>
                <w:szCs w:val="15"/>
              </w:rPr>
              <w:t>22,25</w:t>
            </w:r>
          </w:p>
        </w:tc>
        <w:tc>
          <w:tcPr>
            <w:tcW w:w="2302" w:type="dxa"/>
            <w:tcBorders>
              <w:top w:val="single" w:sz="4" w:space="0" w:color="auto"/>
              <w:left w:val="nil"/>
              <w:bottom w:val="single" w:sz="4" w:space="0" w:color="auto"/>
              <w:right w:val="single" w:sz="4" w:space="0" w:color="auto"/>
            </w:tcBorders>
            <w:shd w:val="clear" w:color="000000" w:fill="EBF1DE"/>
            <w:noWrap/>
            <w:vAlign w:val="center"/>
            <w:hideMark/>
          </w:tcPr>
          <w:p w14:paraId="5BCACAB6" w14:textId="77777777" w:rsidR="00EB2D5E" w:rsidRPr="00EB2D5E" w:rsidRDefault="00EB2D5E" w:rsidP="00EB2D5E">
            <w:pPr>
              <w:jc w:val="center"/>
              <w:rPr>
                <w:sz w:val="15"/>
                <w:szCs w:val="15"/>
              </w:rPr>
            </w:pPr>
            <w:r w:rsidRPr="00EB2D5E">
              <w:rPr>
                <w:sz w:val="15"/>
                <w:szCs w:val="15"/>
              </w:rPr>
              <w:t>22,59</w:t>
            </w:r>
          </w:p>
        </w:tc>
        <w:tc>
          <w:tcPr>
            <w:tcW w:w="1948" w:type="dxa"/>
            <w:tcBorders>
              <w:top w:val="single" w:sz="4" w:space="0" w:color="auto"/>
              <w:left w:val="nil"/>
              <w:bottom w:val="single" w:sz="4" w:space="0" w:color="auto"/>
              <w:right w:val="single" w:sz="4" w:space="0" w:color="auto"/>
            </w:tcBorders>
            <w:shd w:val="clear" w:color="000000" w:fill="EBF1DE"/>
            <w:noWrap/>
            <w:vAlign w:val="center"/>
            <w:hideMark/>
          </w:tcPr>
          <w:p w14:paraId="0DCF8375" w14:textId="77777777" w:rsidR="00EB2D5E" w:rsidRPr="00EB2D5E" w:rsidRDefault="00EB2D5E" w:rsidP="00EB2D5E">
            <w:pPr>
              <w:jc w:val="center"/>
              <w:rPr>
                <w:sz w:val="15"/>
                <w:szCs w:val="15"/>
              </w:rPr>
            </w:pPr>
            <w:r w:rsidRPr="00EB2D5E">
              <w:rPr>
                <w:sz w:val="15"/>
                <w:szCs w:val="15"/>
              </w:rPr>
              <w:t>22,59</w:t>
            </w:r>
          </w:p>
        </w:tc>
        <w:tc>
          <w:tcPr>
            <w:tcW w:w="1361" w:type="dxa"/>
            <w:tcBorders>
              <w:top w:val="nil"/>
              <w:left w:val="nil"/>
              <w:bottom w:val="single" w:sz="4" w:space="0" w:color="auto"/>
              <w:right w:val="single" w:sz="4" w:space="0" w:color="auto"/>
            </w:tcBorders>
            <w:shd w:val="clear" w:color="auto" w:fill="auto"/>
            <w:noWrap/>
            <w:vAlign w:val="center"/>
            <w:hideMark/>
          </w:tcPr>
          <w:p w14:paraId="6CF2E316" w14:textId="77777777" w:rsidR="00EB2D5E" w:rsidRPr="00EB2D5E" w:rsidRDefault="00EB2D5E" w:rsidP="00EB2D5E">
            <w:pPr>
              <w:jc w:val="center"/>
              <w:rPr>
                <w:sz w:val="15"/>
                <w:szCs w:val="15"/>
              </w:rPr>
            </w:pPr>
            <w:r w:rsidRPr="00EB2D5E">
              <w:rPr>
                <w:sz w:val="15"/>
                <w:szCs w:val="15"/>
              </w:rPr>
              <w:t>0,35</w:t>
            </w:r>
          </w:p>
        </w:tc>
        <w:tc>
          <w:tcPr>
            <w:tcW w:w="1606" w:type="dxa"/>
            <w:tcBorders>
              <w:top w:val="nil"/>
              <w:left w:val="nil"/>
              <w:bottom w:val="single" w:sz="4" w:space="0" w:color="auto"/>
              <w:right w:val="single" w:sz="4" w:space="0" w:color="auto"/>
            </w:tcBorders>
            <w:shd w:val="clear" w:color="auto" w:fill="auto"/>
            <w:noWrap/>
            <w:vAlign w:val="center"/>
            <w:hideMark/>
          </w:tcPr>
          <w:p w14:paraId="3CFEBD0D" w14:textId="77777777" w:rsidR="00EB2D5E" w:rsidRPr="00EB2D5E" w:rsidRDefault="00EB2D5E" w:rsidP="00EB2D5E">
            <w:pPr>
              <w:jc w:val="center"/>
              <w:rPr>
                <w:sz w:val="15"/>
                <w:szCs w:val="15"/>
              </w:rPr>
            </w:pPr>
            <w:r w:rsidRPr="00EB2D5E">
              <w:rPr>
                <w:sz w:val="15"/>
                <w:szCs w:val="15"/>
              </w:rPr>
              <w:t>0,35</w:t>
            </w:r>
          </w:p>
        </w:tc>
      </w:tr>
      <w:tr w:rsidR="00EB2D5E" w:rsidRPr="00EB2D5E" w14:paraId="7423F1AF"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BAADF8"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29B0D4D8" w14:textId="77777777" w:rsidR="00EB2D5E" w:rsidRPr="00EB2D5E" w:rsidRDefault="00EB2D5E" w:rsidP="00EB2D5E">
            <w:pPr>
              <w:jc w:val="right"/>
              <w:rPr>
                <w:sz w:val="15"/>
                <w:szCs w:val="15"/>
              </w:rPr>
            </w:pPr>
            <w:r w:rsidRPr="00EB2D5E">
              <w:rPr>
                <w:sz w:val="15"/>
                <w:szCs w:val="15"/>
              </w:rPr>
              <w:t>доставка дизтоплива ГАЗПРОМНЕФТЬ-РЕГИОНАЛЬНЫЕ ПРОДАЖИ ООО</w:t>
            </w:r>
          </w:p>
        </w:tc>
        <w:tc>
          <w:tcPr>
            <w:tcW w:w="1191" w:type="dxa"/>
            <w:tcBorders>
              <w:top w:val="nil"/>
              <w:left w:val="nil"/>
              <w:bottom w:val="single" w:sz="4" w:space="0" w:color="auto"/>
              <w:right w:val="single" w:sz="4" w:space="0" w:color="auto"/>
            </w:tcBorders>
            <w:shd w:val="clear" w:color="auto" w:fill="auto"/>
            <w:vAlign w:val="center"/>
            <w:hideMark/>
          </w:tcPr>
          <w:p w14:paraId="7FE21C76"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206ACB56" w14:textId="77777777" w:rsidR="00EB2D5E" w:rsidRPr="00EB2D5E" w:rsidRDefault="00EB2D5E" w:rsidP="00EB2D5E">
            <w:pPr>
              <w:jc w:val="center"/>
              <w:rPr>
                <w:sz w:val="15"/>
                <w:szCs w:val="15"/>
              </w:rPr>
            </w:pPr>
            <w:r w:rsidRPr="00EB2D5E">
              <w:rPr>
                <w:sz w:val="15"/>
                <w:szCs w:val="15"/>
              </w:rPr>
              <w:t>18,38</w:t>
            </w:r>
          </w:p>
        </w:tc>
        <w:tc>
          <w:tcPr>
            <w:tcW w:w="2302" w:type="dxa"/>
            <w:tcBorders>
              <w:top w:val="nil"/>
              <w:left w:val="nil"/>
              <w:bottom w:val="single" w:sz="4" w:space="0" w:color="auto"/>
              <w:right w:val="single" w:sz="4" w:space="0" w:color="auto"/>
            </w:tcBorders>
            <w:shd w:val="clear" w:color="000000" w:fill="EBF1DE"/>
            <w:noWrap/>
            <w:vAlign w:val="center"/>
            <w:hideMark/>
          </w:tcPr>
          <w:p w14:paraId="3C076E72" w14:textId="77777777" w:rsidR="00EB2D5E" w:rsidRPr="00EB2D5E" w:rsidRDefault="00EB2D5E" w:rsidP="00EB2D5E">
            <w:pPr>
              <w:jc w:val="center"/>
              <w:rPr>
                <w:sz w:val="15"/>
                <w:szCs w:val="15"/>
              </w:rPr>
            </w:pPr>
            <w:r w:rsidRPr="00EB2D5E">
              <w:rPr>
                <w:sz w:val="15"/>
                <w:szCs w:val="15"/>
              </w:rPr>
              <w:t>18,38</w:t>
            </w:r>
          </w:p>
        </w:tc>
        <w:tc>
          <w:tcPr>
            <w:tcW w:w="1948" w:type="dxa"/>
            <w:tcBorders>
              <w:top w:val="nil"/>
              <w:left w:val="nil"/>
              <w:bottom w:val="single" w:sz="4" w:space="0" w:color="auto"/>
              <w:right w:val="single" w:sz="4" w:space="0" w:color="auto"/>
            </w:tcBorders>
            <w:shd w:val="clear" w:color="000000" w:fill="EBF1DE"/>
            <w:noWrap/>
            <w:vAlign w:val="center"/>
            <w:hideMark/>
          </w:tcPr>
          <w:p w14:paraId="0424DAD8" w14:textId="77777777" w:rsidR="00EB2D5E" w:rsidRPr="00EB2D5E" w:rsidRDefault="00EB2D5E" w:rsidP="00EB2D5E">
            <w:pPr>
              <w:jc w:val="center"/>
              <w:rPr>
                <w:sz w:val="15"/>
                <w:szCs w:val="15"/>
              </w:rPr>
            </w:pPr>
            <w:r w:rsidRPr="00EB2D5E">
              <w:rPr>
                <w:sz w:val="15"/>
                <w:szCs w:val="15"/>
              </w:rPr>
              <w:t>18,38</w:t>
            </w:r>
          </w:p>
        </w:tc>
        <w:tc>
          <w:tcPr>
            <w:tcW w:w="1361" w:type="dxa"/>
            <w:tcBorders>
              <w:top w:val="nil"/>
              <w:left w:val="nil"/>
              <w:bottom w:val="single" w:sz="4" w:space="0" w:color="auto"/>
              <w:right w:val="single" w:sz="4" w:space="0" w:color="auto"/>
            </w:tcBorders>
            <w:shd w:val="clear" w:color="auto" w:fill="auto"/>
            <w:noWrap/>
            <w:vAlign w:val="center"/>
            <w:hideMark/>
          </w:tcPr>
          <w:p w14:paraId="14EC3244"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44510B1B" w14:textId="77777777" w:rsidR="00EB2D5E" w:rsidRPr="00EB2D5E" w:rsidRDefault="00EB2D5E" w:rsidP="00EB2D5E">
            <w:pPr>
              <w:jc w:val="center"/>
              <w:rPr>
                <w:sz w:val="15"/>
                <w:szCs w:val="15"/>
              </w:rPr>
            </w:pPr>
            <w:r w:rsidRPr="00EB2D5E">
              <w:rPr>
                <w:sz w:val="15"/>
                <w:szCs w:val="15"/>
              </w:rPr>
              <w:t>0,00</w:t>
            </w:r>
          </w:p>
        </w:tc>
      </w:tr>
      <w:tr w:rsidR="00EB2D5E" w:rsidRPr="00EB2D5E" w14:paraId="5BE0FCBF"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1FBAF7A"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4F879A2F" w14:textId="77777777" w:rsidR="00EB2D5E" w:rsidRPr="00EB2D5E" w:rsidRDefault="00EB2D5E" w:rsidP="00EB2D5E">
            <w:pPr>
              <w:jc w:val="right"/>
              <w:rPr>
                <w:sz w:val="15"/>
                <w:szCs w:val="15"/>
              </w:rPr>
            </w:pPr>
            <w:r w:rsidRPr="00EB2D5E">
              <w:rPr>
                <w:sz w:val="15"/>
                <w:szCs w:val="15"/>
              </w:rPr>
              <w:t>доставка груза СДЭК-НК ООО</w:t>
            </w:r>
          </w:p>
        </w:tc>
        <w:tc>
          <w:tcPr>
            <w:tcW w:w="1191" w:type="dxa"/>
            <w:tcBorders>
              <w:top w:val="nil"/>
              <w:left w:val="nil"/>
              <w:bottom w:val="single" w:sz="4" w:space="0" w:color="auto"/>
              <w:right w:val="single" w:sz="4" w:space="0" w:color="auto"/>
            </w:tcBorders>
            <w:shd w:val="clear" w:color="auto" w:fill="auto"/>
            <w:vAlign w:val="center"/>
            <w:hideMark/>
          </w:tcPr>
          <w:p w14:paraId="2032E620"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5BB3266D" w14:textId="77777777" w:rsidR="00EB2D5E" w:rsidRPr="00EB2D5E" w:rsidRDefault="00EB2D5E" w:rsidP="00EB2D5E">
            <w:pPr>
              <w:jc w:val="center"/>
              <w:rPr>
                <w:sz w:val="15"/>
                <w:szCs w:val="15"/>
              </w:rPr>
            </w:pPr>
            <w:r w:rsidRPr="00EB2D5E">
              <w:rPr>
                <w:sz w:val="15"/>
                <w:szCs w:val="15"/>
              </w:rPr>
              <w:t>0,54</w:t>
            </w:r>
          </w:p>
        </w:tc>
        <w:tc>
          <w:tcPr>
            <w:tcW w:w="2302" w:type="dxa"/>
            <w:tcBorders>
              <w:top w:val="nil"/>
              <w:left w:val="nil"/>
              <w:bottom w:val="single" w:sz="4" w:space="0" w:color="auto"/>
              <w:right w:val="single" w:sz="4" w:space="0" w:color="auto"/>
            </w:tcBorders>
            <w:shd w:val="clear" w:color="000000" w:fill="EBF1DE"/>
            <w:noWrap/>
            <w:vAlign w:val="center"/>
            <w:hideMark/>
          </w:tcPr>
          <w:p w14:paraId="02D60469"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6773D754"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6218B1A5" w14:textId="77777777" w:rsidR="00EB2D5E" w:rsidRPr="00EB2D5E" w:rsidRDefault="00EB2D5E" w:rsidP="00EB2D5E">
            <w:pPr>
              <w:jc w:val="center"/>
              <w:rPr>
                <w:sz w:val="15"/>
                <w:szCs w:val="15"/>
              </w:rPr>
            </w:pPr>
            <w:r w:rsidRPr="00EB2D5E">
              <w:rPr>
                <w:sz w:val="15"/>
                <w:szCs w:val="15"/>
              </w:rPr>
              <w:t>-0,54</w:t>
            </w:r>
          </w:p>
        </w:tc>
        <w:tc>
          <w:tcPr>
            <w:tcW w:w="1606" w:type="dxa"/>
            <w:tcBorders>
              <w:top w:val="nil"/>
              <w:left w:val="nil"/>
              <w:bottom w:val="single" w:sz="4" w:space="0" w:color="auto"/>
              <w:right w:val="single" w:sz="4" w:space="0" w:color="auto"/>
            </w:tcBorders>
            <w:shd w:val="clear" w:color="auto" w:fill="auto"/>
            <w:noWrap/>
            <w:vAlign w:val="center"/>
            <w:hideMark/>
          </w:tcPr>
          <w:p w14:paraId="6863E8A5" w14:textId="77777777" w:rsidR="00EB2D5E" w:rsidRPr="00EB2D5E" w:rsidRDefault="00EB2D5E" w:rsidP="00EB2D5E">
            <w:pPr>
              <w:jc w:val="center"/>
              <w:rPr>
                <w:sz w:val="15"/>
                <w:szCs w:val="15"/>
              </w:rPr>
            </w:pPr>
            <w:r w:rsidRPr="00EB2D5E">
              <w:rPr>
                <w:sz w:val="15"/>
                <w:szCs w:val="15"/>
              </w:rPr>
              <w:t>-0,54</w:t>
            </w:r>
          </w:p>
        </w:tc>
      </w:tr>
      <w:tr w:rsidR="00EB2D5E" w:rsidRPr="00EB2D5E" w14:paraId="056B8DC2"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14D206C"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6E1C4CB" w14:textId="77777777" w:rsidR="00EB2D5E" w:rsidRPr="00EB2D5E" w:rsidRDefault="00EB2D5E" w:rsidP="00EB2D5E">
            <w:pPr>
              <w:rPr>
                <w:sz w:val="15"/>
                <w:szCs w:val="15"/>
              </w:rPr>
            </w:pPr>
            <w:r w:rsidRPr="00EB2D5E">
              <w:rPr>
                <w:sz w:val="15"/>
                <w:szCs w:val="15"/>
              </w:rPr>
              <w:t>- затраты на ремонт и эксплуатацию собственного автотранспорта и автотракторной техники (бензин, запчасти)</w:t>
            </w:r>
          </w:p>
        </w:tc>
        <w:tc>
          <w:tcPr>
            <w:tcW w:w="1191" w:type="dxa"/>
            <w:tcBorders>
              <w:top w:val="nil"/>
              <w:left w:val="nil"/>
              <w:bottom w:val="single" w:sz="4" w:space="0" w:color="auto"/>
              <w:right w:val="single" w:sz="4" w:space="0" w:color="auto"/>
            </w:tcBorders>
            <w:shd w:val="clear" w:color="auto" w:fill="auto"/>
            <w:vAlign w:val="center"/>
            <w:hideMark/>
          </w:tcPr>
          <w:p w14:paraId="7E479FB8"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single" w:sz="4" w:space="0" w:color="auto"/>
              <w:bottom w:val="single" w:sz="4" w:space="0" w:color="auto"/>
              <w:right w:val="single" w:sz="4" w:space="0" w:color="auto"/>
            </w:tcBorders>
            <w:shd w:val="clear" w:color="auto" w:fill="auto"/>
            <w:noWrap/>
            <w:vAlign w:val="center"/>
            <w:hideMark/>
          </w:tcPr>
          <w:p w14:paraId="1CC75F57" w14:textId="77777777" w:rsidR="00EB2D5E" w:rsidRPr="00EB2D5E" w:rsidRDefault="00EB2D5E" w:rsidP="00EB2D5E">
            <w:pPr>
              <w:jc w:val="center"/>
              <w:rPr>
                <w:sz w:val="15"/>
                <w:szCs w:val="15"/>
              </w:rPr>
            </w:pPr>
            <w:r w:rsidRPr="00EB2D5E">
              <w:rPr>
                <w:sz w:val="15"/>
                <w:szCs w:val="15"/>
              </w:rPr>
              <w:t>67,85</w:t>
            </w:r>
          </w:p>
        </w:tc>
        <w:tc>
          <w:tcPr>
            <w:tcW w:w="2302" w:type="dxa"/>
            <w:tcBorders>
              <w:top w:val="nil"/>
              <w:left w:val="nil"/>
              <w:bottom w:val="single" w:sz="4" w:space="0" w:color="auto"/>
              <w:right w:val="single" w:sz="4" w:space="0" w:color="auto"/>
            </w:tcBorders>
            <w:shd w:val="clear" w:color="000000" w:fill="EBF1DE"/>
            <w:noWrap/>
            <w:vAlign w:val="center"/>
            <w:hideMark/>
          </w:tcPr>
          <w:p w14:paraId="27A14C12"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71F0229B"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246C8CDF" w14:textId="77777777" w:rsidR="00EB2D5E" w:rsidRPr="00EB2D5E" w:rsidRDefault="00EB2D5E" w:rsidP="00EB2D5E">
            <w:pPr>
              <w:jc w:val="center"/>
              <w:rPr>
                <w:b/>
                <w:bCs/>
                <w:sz w:val="15"/>
                <w:szCs w:val="15"/>
              </w:rPr>
            </w:pPr>
            <w:r w:rsidRPr="00EB2D5E">
              <w:rPr>
                <w:b/>
                <w:bCs/>
                <w:sz w:val="15"/>
                <w:szCs w:val="15"/>
              </w:rPr>
              <w:t>-67,85</w:t>
            </w:r>
          </w:p>
        </w:tc>
        <w:tc>
          <w:tcPr>
            <w:tcW w:w="1606" w:type="dxa"/>
            <w:tcBorders>
              <w:top w:val="nil"/>
              <w:left w:val="nil"/>
              <w:bottom w:val="single" w:sz="4" w:space="0" w:color="auto"/>
              <w:right w:val="single" w:sz="4" w:space="0" w:color="auto"/>
            </w:tcBorders>
            <w:shd w:val="clear" w:color="auto" w:fill="auto"/>
            <w:noWrap/>
            <w:vAlign w:val="center"/>
            <w:hideMark/>
          </w:tcPr>
          <w:p w14:paraId="73650486" w14:textId="77777777" w:rsidR="00EB2D5E" w:rsidRPr="00EB2D5E" w:rsidRDefault="00EB2D5E" w:rsidP="00EB2D5E">
            <w:pPr>
              <w:jc w:val="center"/>
              <w:rPr>
                <w:b/>
                <w:bCs/>
                <w:sz w:val="15"/>
                <w:szCs w:val="15"/>
              </w:rPr>
            </w:pPr>
            <w:r w:rsidRPr="00EB2D5E">
              <w:rPr>
                <w:b/>
                <w:bCs/>
                <w:sz w:val="15"/>
                <w:szCs w:val="15"/>
              </w:rPr>
              <w:t>-67,85</w:t>
            </w:r>
          </w:p>
        </w:tc>
      </w:tr>
      <w:tr w:rsidR="00EB2D5E" w:rsidRPr="00EB2D5E" w14:paraId="24EB45EE" w14:textId="77777777" w:rsidTr="00EB2D5E">
        <w:trPr>
          <w:trHeight w:val="1372"/>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0A29EF5F" w14:textId="77777777" w:rsidR="00EB2D5E" w:rsidRPr="00EB2D5E" w:rsidRDefault="00EB2D5E" w:rsidP="00EB2D5E">
            <w:pPr>
              <w:jc w:val="center"/>
              <w:rPr>
                <w:b/>
                <w:bCs/>
                <w:sz w:val="15"/>
                <w:szCs w:val="15"/>
              </w:rPr>
            </w:pPr>
            <w:r w:rsidRPr="00EB2D5E">
              <w:rPr>
                <w:b/>
                <w:bCs/>
                <w:sz w:val="15"/>
                <w:szCs w:val="15"/>
              </w:rPr>
              <w:t>1.12</w:t>
            </w:r>
          </w:p>
        </w:tc>
        <w:tc>
          <w:tcPr>
            <w:tcW w:w="4108" w:type="dxa"/>
            <w:tcBorders>
              <w:top w:val="nil"/>
              <w:left w:val="nil"/>
              <w:bottom w:val="single" w:sz="4" w:space="0" w:color="auto"/>
              <w:right w:val="single" w:sz="4" w:space="0" w:color="auto"/>
            </w:tcBorders>
            <w:shd w:val="clear" w:color="auto" w:fill="auto"/>
            <w:vAlign w:val="center"/>
            <w:hideMark/>
          </w:tcPr>
          <w:p w14:paraId="05D0C337" w14:textId="77777777" w:rsidR="00EB2D5E" w:rsidRPr="00EB2D5E" w:rsidRDefault="00EB2D5E" w:rsidP="00EB2D5E">
            <w:pPr>
              <w:rPr>
                <w:b/>
                <w:bCs/>
                <w:sz w:val="15"/>
                <w:szCs w:val="15"/>
              </w:rPr>
            </w:pPr>
            <w:r w:rsidRPr="00EB2D5E">
              <w:rPr>
                <w:b/>
                <w:bCs/>
                <w:sz w:val="15"/>
                <w:szCs w:val="15"/>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91" w:type="dxa"/>
            <w:tcBorders>
              <w:top w:val="nil"/>
              <w:left w:val="nil"/>
              <w:bottom w:val="single" w:sz="4" w:space="0" w:color="auto"/>
              <w:right w:val="single" w:sz="4" w:space="0" w:color="auto"/>
            </w:tcBorders>
            <w:shd w:val="clear" w:color="auto" w:fill="auto"/>
            <w:vAlign w:val="center"/>
            <w:hideMark/>
          </w:tcPr>
          <w:p w14:paraId="34DDD532"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FCD5B4"/>
            <w:noWrap/>
            <w:vAlign w:val="center"/>
            <w:hideMark/>
          </w:tcPr>
          <w:p w14:paraId="3D48AC31" w14:textId="77777777" w:rsidR="00EB2D5E" w:rsidRPr="00EB2D5E" w:rsidRDefault="00EB2D5E" w:rsidP="00EB2D5E">
            <w:pPr>
              <w:jc w:val="center"/>
              <w:rPr>
                <w:b/>
                <w:bCs/>
                <w:sz w:val="15"/>
                <w:szCs w:val="15"/>
              </w:rPr>
            </w:pPr>
            <w:r w:rsidRPr="00EB2D5E">
              <w:rPr>
                <w:b/>
                <w:bCs/>
                <w:sz w:val="15"/>
                <w:szCs w:val="15"/>
              </w:rPr>
              <w:t>539,62</w:t>
            </w:r>
          </w:p>
        </w:tc>
        <w:tc>
          <w:tcPr>
            <w:tcW w:w="2302" w:type="dxa"/>
            <w:tcBorders>
              <w:top w:val="nil"/>
              <w:left w:val="nil"/>
              <w:bottom w:val="single" w:sz="4" w:space="0" w:color="auto"/>
              <w:right w:val="single" w:sz="4" w:space="0" w:color="auto"/>
            </w:tcBorders>
            <w:shd w:val="clear" w:color="000000" w:fill="EBF1DE"/>
            <w:noWrap/>
            <w:vAlign w:val="center"/>
            <w:hideMark/>
          </w:tcPr>
          <w:p w14:paraId="2802A327" w14:textId="77777777" w:rsidR="00EB2D5E" w:rsidRPr="00EB2D5E" w:rsidRDefault="00EB2D5E" w:rsidP="00EB2D5E">
            <w:pPr>
              <w:jc w:val="center"/>
              <w:rPr>
                <w:b/>
                <w:bCs/>
                <w:sz w:val="15"/>
                <w:szCs w:val="15"/>
              </w:rPr>
            </w:pPr>
            <w:r w:rsidRPr="00EB2D5E">
              <w:rPr>
                <w:b/>
                <w:bCs/>
                <w:sz w:val="15"/>
                <w:szCs w:val="15"/>
              </w:rPr>
              <w:t>250,40</w:t>
            </w:r>
          </w:p>
        </w:tc>
        <w:tc>
          <w:tcPr>
            <w:tcW w:w="1948" w:type="dxa"/>
            <w:tcBorders>
              <w:top w:val="nil"/>
              <w:left w:val="nil"/>
              <w:bottom w:val="single" w:sz="4" w:space="0" w:color="auto"/>
              <w:right w:val="single" w:sz="4" w:space="0" w:color="auto"/>
            </w:tcBorders>
            <w:shd w:val="clear" w:color="000000" w:fill="EBF1DE"/>
            <w:noWrap/>
            <w:vAlign w:val="center"/>
            <w:hideMark/>
          </w:tcPr>
          <w:p w14:paraId="0839D05C" w14:textId="77777777" w:rsidR="00EB2D5E" w:rsidRPr="00EB2D5E" w:rsidRDefault="00EB2D5E" w:rsidP="00EB2D5E">
            <w:pPr>
              <w:jc w:val="center"/>
              <w:rPr>
                <w:b/>
                <w:bCs/>
                <w:sz w:val="15"/>
                <w:szCs w:val="15"/>
              </w:rPr>
            </w:pPr>
            <w:r w:rsidRPr="00EB2D5E">
              <w:rPr>
                <w:b/>
                <w:bCs/>
                <w:sz w:val="15"/>
                <w:szCs w:val="15"/>
              </w:rPr>
              <w:t>250,40</w:t>
            </w:r>
          </w:p>
        </w:tc>
        <w:tc>
          <w:tcPr>
            <w:tcW w:w="1361" w:type="dxa"/>
            <w:tcBorders>
              <w:top w:val="nil"/>
              <w:left w:val="nil"/>
              <w:bottom w:val="single" w:sz="4" w:space="0" w:color="auto"/>
              <w:right w:val="single" w:sz="4" w:space="0" w:color="auto"/>
            </w:tcBorders>
            <w:shd w:val="clear" w:color="auto" w:fill="auto"/>
            <w:noWrap/>
            <w:vAlign w:val="center"/>
            <w:hideMark/>
          </w:tcPr>
          <w:p w14:paraId="2CFB0DF3" w14:textId="77777777" w:rsidR="00EB2D5E" w:rsidRPr="00EB2D5E" w:rsidRDefault="00EB2D5E" w:rsidP="00EB2D5E">
            <w:pPr>
              <w:jc w:val="center"/>
              <w:rPr>
                <w:b/>
                <w:bCs/>
                <w:sz w:val="15"/>
                <w:szCs w:val="15"/>
              </w:rPr>
            </w:pPr>
            <w:r w:rsidRPr="00EB2D5E">
              <w:rPr>
                <w:b/>
                <w:bCs/>
                <w:sz w:val="15"/>
                <w:szCs w:val="15"/>
              </w:rPr>
              <w:t>-289,22</w:t>
            </w:r>
          </w:p>
        </w:tc>
        <w:tc>
          <w:tcPr>
            <w:tcW w:w="1606" w:type="dxa"/>
            <w:tcBorders>
              <w:top w:val="nil"/>
              <w:left w:val="nil"/>
              <w:bottom w:val="single" w:sz="4" w:space="0" w:color="auto"/>
              <w:right w:val="single" w:sz="4" w:space="0" w:color="auto"/>
            </w:tcBorders>
            <w:shd w:val="clear" w:color="auto" w:fill="auto"/>
            <w:noWrap/>
            <w:vAlign w:val="center"/>
            <w:hideMark/>
          </w:tcPr>
          <w:p w14:paraId="3652E36B" w14:textId="77777777" w:rsidR="00EB2D5E" w:rsidRPr="00EB2D5E" w:rsidRDefault="00EB2D5E" w:rsidP="00EB2D5E">
            <w:pPr>
              <w:jc w:val="center"/>
              <w:rPr>
                <w:b/>
                <w:bCs/>
                <w:sz w:val="15"/>
                <w:szCs w:val="15"/>
              </w:rPr>
            </w:pPr>
            <w:r w:rsidRPr="00EB2D5E">
              <w:rPr>
                <w:b/>
                <w:bCs/>
                <w:sz w:val="15"/>
                <w:szCs w:val="15"/>
              </w:rPr>
              <w:t>-289,22</w:t>
            </w:r>
          </w:p>
        </w:tc>
      </w:tr>
      <w:tr w:rsidR="00EB2D5E" w:rsidRPr="00EB2D5E" w14:paraId="1C091531"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E68EEE"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580627A3" w14:textId="77777777" w:rsidR="00EB2D5E" w:rsidRPr="00EB2D5E" w:rsidRDefault="00EB2D5E" w:rsidP="00EB2D5E">
            <w:pPr>
              <w:rPr>
                <w:sz w:val="15"/>
                <w:szCs w:val="15"/>
              </w:rPr>
            </w:pPr>
            <w:r w:rsidRPr="00EB2D5E">
              <w:rPr>
                <w:sz w:val="15"/>
                <w:szCs w:val="15"/>
              </w:rPr>
              <w:t>ГО и ЧС</w:t>
            </w:r>
          </w:p>
        </w:tc>
        <w:tc>
          <w:tcPr>
            <w:tcW w:w="1191" w:type="dxa"/>
            <w:tcBorders>
              <w:top w:val="nil"/>
              <w:left w:val="nil"/>
              <w:bottom w:val="single" w:sz="4" w:space="0" w:color="auto"/>
              <w:right w:val="single" w:sz="4" w:space="0" w:color="auto"/>
            </w:tcBorders>
            <w:shd w:val="clear" w:color="auto" w:fill="auto"/>
            <w:vAlign w:val="center"/>
            <w:hideMark/>
          </w:tcPr>
          <w:p w14:paraId="7F2B76B2"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41758CBD" w14:textId="77777777" w:rsidR="00EB2D5E" w:rsidRPr="00EB2D5E" w:rsidRDefault="00EB2D5E" w:rsidP="00EB2D5E">
            <w:pPr>
              <w:jc w:val="center"/>
              <w:rPr>
                <w:sz w:val="15"/>
                <w:szCs w:val="15"/>
              </w:rPr>
            </w:pPr>
            <w:r w:rsidRPr="00EB2D5E">
              <w:rPr>
                <w:sz w:val="15"/>
                <w:szCs w:val="15"/>
              </w:rPr>
              <w:t>104,340</w:t>
            </w:r>
          </w:p>
        </w:tc>
        <w:tc>
          <w:tcPr>
            <w:tcW w:w="2302" w:type="dxa"/>
            <w:tcBorders>
              <w:top w:val="nil"/>
              <w:left w:val="nil"/>
              <w:bottom w:val="single" w:sz="4" w:space="0" w:color="auto"/>
              <w:right w:val="single" w:sz="4" w:space="0" w:color="auto"/>
            </w:tcBorders>
            <w:shd w:val="clear" w:color="000000" w:fill="EBF1DE"/>
            <w:noWrap/>
            <w:vAlign w:val="center"/>
            <w:hideMark/>
          </w:tcPr>
          <w:p w14:paraId="55A51516" w14:textId="77777777" w:rsidR="00EB2D5E" w:rsidRPr="00EB2D5E" w:rsidRDefault="00EB2D5E" w:rsidP="00EB2D5E">
            <w:pPr>
              <w:jc w:val="center"/>
              <w:rPr>
                <w:sz w:val="15"/>
                <w:szCs w:val="15"/>
              </w:rPr>
            </w:pPr>
            <w:r w:rsidRPr="00EB2D5E">
              <w:rPr>
                <w:sz w:val="15"/>
                <w:szCs w:val="15"/>
              </w:rPr>
              <w:t>19,00</w:t>
            </w:r>
          </w:p>
        </w:tc>
        <w:tc>
          <w:tcPr>
            <w:tcW w:w="1948" w:type="dxa"/>
            <w:tcBorders>
              <w:top w:val="nil"/>
              <w:left w:val="nil"/>
              <w:bottom w:val="single" w:sz="4" w:space="0" w:color="auto"/>
              <w:right w:val="single" w:sz="4" w:space="0" w:color="auto"/>
            </w:tcBorders>
            <w:shd w:val="clear" w:color="000000" w:fill="EBF1DE"/>
            <w:noWrap/>
            <w:vAlign w:val="center"/>
            <w:hideMark/>
          </w:tcPr>
          <w:p w14:paraId="3926D272" w14:textId="77777777" w:rsidR="00EB2D5E" w:rsidRPr="00EB2D5E" w:rsidRDefault="00EB2D5E" w:rsidP="00EB2D5E">
            <w:pPr>
              <w:jc w:val="center"/>
              <w:rPr>
                <w:sz w:val="15"/>
                <w:szCs w:val="15"/>
              </w:rPr>
            </w:pPr>
            <w:r w:rsidRPr="00EB2D5E">
              <w:rPr>
                <w:sz w:val="15"/>
                <w:szCs w:val="15"/>
              </w:rPr>
              <w:t>19,00</w:t>
            </w:r>
          </w:p>
        </w:tc>
        <w:tc>
          <w:tcPr>
            <w:tcW w:w="1361" w:type="dxa"/>
            <w:tcBorders>
              <w:top w:val="nil"/>
              <w:left w:val="nil"/>
              <w:bottom w:val="single" w:sz="4" w:space="0" w:color="auto"/>
              <w:right w:val="single" w:sz="4" w:space="0" w:color="auto"/>
            </w:tcBorders>
            <w:shd w:val="clear" w:color="auto" w:fill="auto"/>
            <w:noWrap/>
            <w:vAlign w:val="center"/>
            <w:hideMark/>
          </w:tcPr>
          <w:p w14:paraId="21643702" w14:textId="77777777" w:rsidR="00EB2D5E" w:rsidRPr="00EB2D5E" w:rsidRDefault="00EB2D5E" w:rsidP="00EB2D5E">
            <w:pPr>
              <w:jc w:val="center"/>
              <w:rPr>
                <w:sz w:val="15"/>
                <w:szCs w:val="15"/>
              </w:rPr>
            </w:pPr>
            <w:r w:rsidRPr="00EB2D5E">
              <w:rPr>
                <w:sz w:val="15"/>
                <w:szCs w:val="15"/>
              </w:rPr>
              <w:t>-85,34</w:t>
            </w:r>
          </w:p>
        </w:tc>
        <w:tc>
          <w:tcPr>
            <w:tcW w:w="1606" w:type="dxa"/>
            <w:tcBorders>
              <w:top w:val="nil"/>
              <w:left w:val="nil"/>
              <w:bottom w:val="single" w:sz="4" w:space="0" w:color="auto"/>
              <w:right w:val="single" w:sz="4" w:space="0" w:color="auto"/>
            </w:tcBorders>
            <w:shd w:val="clear" w:color="auto" w:fill="auto"/>
            <w:noWrap/>
            <w:vAlign w:val="center"/>
            <w:hideMark/>
          </w:tcPr>
          <w:p w14:paraId="1C9F082B" w14:textId="77777777" w:rsidR="00EB2D5E" w:rsidRPr="00EB2D5E" w:rsidRDefault="00EB2D5E" w:rsidP="00EB2D5E">
            <w:pPr>
              <w:jc w:val="center"/>
              <w:rPr>
                <w:sz w:val="15"/>
                <w:szCs w:val="15"/>
              </w:rPr>
            </w:pPr>
            <w:r w:rsidRPr="00EB2D5E">
              <w:rPr>
                <w:sz w:val="15"/>
                <w:szCs w:val="15"/>
              </w:rPr>
              <w:t>-85,34</w:t>
            </w:r>
          </w:p>
        </w:tc>
      </w:tr>
      <w:tr w:rsidR="00EB2D5E" w:rsidRPr="00EB2D5E" w14:paraId="597675A2"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7EBBCA"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4FF6F6B2" w14:textId="77777777" w:rsidR="00EB2D5E" w:rsidRPr="00EB2D5E" w:rsidRDefault="00EB2D5E" w:rsidP="00EB2D5E">
            <w:pPr>
              <w:jc w:val="right"/>
              <w:rPr>
                <w:i/>
                <w:iCs/>
                <w:sz w:val="15"/>
                <w:szCs w:val="15"/>
              </w:rPr>
            </w:pPr>
            <w:r w:rsidRPr="00EB2D5E">
              <w:rPr>
                <w:i/>
                <w:iCs/>
                <w:sz w:val="15"/>
                <w:szCs w:val="15"/>
              </w:rPr>
              <w:t>Экстренный вызов с помощью средств тревожной сигнализации ООО "ЧОО "ОХРАНА-СЕРВИС НК"</w:t>
            </w:r>
          </w:p>
        </w:tc>
        <w:tc>
          <w:tcPr>
            <w:tcW w:w="1191" w:type="dxa"/>
            <w:tcBorders>
              <w:top w:val="nil"/>
              <w:left w:val="nil"/>
              <w:bottom w:val="single" w:sz="4" w:space="0" w:color="auto"/>
              <w:right w:val="single" w:sz="4" w:space="0" w:color="auto"/>
            </w:tcBorders>
            <w:shd w:val="clear" w:color="auto" w:fill="auto"/>
            <w:vAlign w:val="center"/>
            <w:hideMark/>
          </w:tcPr>
          <w:p w14:paraId="5062DAFD"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7B77EAF5" w14:textId="77777777" w:rsidR="00EB2D5E" w:rsidRPr="00EB2D5E" w:rsidRDefault="00EB2D5E" w:rsidP="00EB2D5E">
            <w:pPr>
              <w:jc w:val="center"/>
              <w:rPr>
                <w:i/>
                <w:iCs/>
                <w:sz w:val="15"/>
                <w:szCs w:val="15"/>
              </w:rPr>
            </w:pPr>
            <w:r w:rsidRPr="00EB2D5E">
              <w:rPr>
                <w:i/>
                <w:iCs/>
                <w:sz w:val="15"/>
                <w:szCs w:val="15"/>
              </w:rPr>
              <w:t>43,26</w:t>
            </w:r>
          </w:p>
        </w:tc>
        <w:tc>
          <w:tcPr>
            <w:tcW w:w="2302" w:type="dxa"/>
            <w:tcBorders>
              <w:top w:val="nil"/>
              <w:left w:val="nil"/>
              <w:bottom w:val="single" w:sz="4" w:space="0" w:color="auto"/>
              <w:right w:val="single" w:sz="4" w:space="0" w:color="auto"/>
            </w:tcBorders>
            <w:shd w:val="clear" w:color="000000" w:fill="EBF1DE"/>
            <w:noWrap/>
            <w:vAlign w:val="center"/>
            <w:hideMark/>
          </w:tcPr>
          <w:p w14:paraId="427DAB0C" w14:textId="77777777" w:rsidR="00EB2D5E" w:rsidRPr="00EB2D5E" w:rsidRDefault="00EB2D5E" w:rsidP="00EB2D5E">
            <w:pPr>
              <w:jc w:val="center"/>
              <w:rPr>
                <w:i/>
                <w:iCs/>
                <w:sz w:val="15"/>
                <w:szCs w:val="15"/>
              </w:rPr>
            </w:pPr>
            <w:r w:rsidRPr="00EB2D5E">
              <w:rPr>
                <w:i/>
                <w:iCs/>
                <w:sz w:val="15"/>
                <w:szCs w:val="15"/>
              </w:rPr>
              <w:t>19,00</w:t>
            </w:r>
          </w:p>
        </w:tc>
        <w:tc>
          <w:tcPr>
            <w:tcW w:w="1948" w:type="dxa"/>
            <w:tcBorders>
              <w:top w:val="nil"/>
              <w:left w:val="nil"/>
              <w:bottom w:val="single" w:sz="4" w:space="0" w:color="auto"/>
              <w:right w:val="single" w:sz="4" w:space="0" w:color="auto"/>
            </w:tcBorders>
            <w:shd w:val="clear" w:color="000000" w:fill="EBF1DE"/>
            <w:noWrap/>
            <w:vAlign w:val="center"/>
            <w:hideMark/>
          </w:tcPr>
          <w:p w14:paraId="6A17B084" w14:textId="77777777" w:rsidR="00EB2D5E" w:rsidRPr="00EB2D5E" w:rsidRDefault="00EB2D5E" w:rsidP="00EB2D5E">
            <w:pPr>
              <w:jc w:val="center"/>
              <w:rPr>
                <w:i/>
                <w:iCs/>
                <w:sz w:val="15"/>
                <w:szCs w:val="15"/>
              </w:rPr>
            </w:pPr>
            <w:r w:rsidRPr="00EB2D5E">
              <w:rPr>
                <w:i/>
                <w:iCs/>
                <w:sz w:val="15"/>
                <w:szCs w:val="15"/>
              </w:rPr>
              <w:t>19,00</w:t>
            </w:r>
          </w:p>
        </w:tc>
        <w:tc>
          <w:tcPr>
            <w:tcW w:w="1361" w:type="dxa"/>
            <w:tcBorders>
              <w:top w:val="nil"/>
              <w:left w:val="nil"/>
              <w:bottom w:val="single" w:sz="4" w:space="0" w:color="auto"/>
              <w:right w:val="single" w:sz="4" w:space="0" w:color="auto"/>
            </w:tcBorders>
            <w:shd w:val="clear" w:color="auto" w:fill="auto"/>
            <w:noWrap/>
            <w:vAlign w:val="center"/>
            <w:hideMark/>
          </w:tcPr>
          <w:p w14:paraId="29DBAAE5" w14:textId="77777777" w:rsidR="00EB2D5E" w:rsidRPr="00EB2D5E" w:rsidRDefault="00EB2D5E" w:rsidP="00EB2D5E">
            <w:pPr>
              <w:jc w:val="center"/>
              <w:rPr>
                <w:sz w:val="15"/>
                <w:szCs w:val="15"/>
              </w:rPr>
            </w:pPr>
            <w:r w:rsidRPr="00EB2D5E">
              <w:rPr>
                <w:sz w:val="15"/>
                <w:szCs w:val="15"/>
              </w:rPr>
              <w:t>-24,26</w:t>
            </w:r>
          </w:p>
        </w:tc>
        <w:tc>
          <w:tcPr>
            <w:tcW w:w="1606" w:type="dxa"/>
            <w:tcBorders>
              <w:top w:val="nil"/>
              <w:left w:val="nil"/>
              <w:bottom w:val="single" w:sz="4" w:space="0" w:color="auto"/>
              <w:right w:val="single" w:sz="4" w:space="0" w:color="auto"/>
            </w:tcBorders>
            <w:shd w:val="clear" w:color="auto" w:fill="auto"/>
            <w:noWrap/>
            <w:vAlign w:val="center"/>
            <w:hideMark/>
          </w:tcPr>
          <w:p w14:paraId="6B37DF17" w14:textId="77777777" w:rsidR="00EB2D5E" w:rsidRPr="00EB2D5E" w:rsidRDefault="00EB2D5E" w:rsidP="00EB2D5E">
            <w:pPr>
              <w:jc w:val="center"/>
              <w:rPr>
                <w:sz w:val="15"/>
                <w:szCs w:val="15"/>
              </w:rPr>
            </w:pPr>
            <w:r w:rsidRPr="00EB2D5E">
              <w:rPr>
                <w:sz w:val="15"/>
                <w:szCs w:val="15"/>
              </w:rPr>
              <w:t>-24,26</w:t>
            </w:r>
          </w:p>
        </w:tc>
      </w:tr>
      <w:tr w:rsidR="00EB2D5E" w:rsidRPr="00EB2D5E" w14:paraId="2E69B2E2"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8BA07E"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7798D70A" w14:textId="77777777" w:rsidR="00EB2D5E" w:rsidRPr="00EB2D5E" w:rsidRDefault="00EB2D5E" w:rsidP="00EB2D5E">
            <w:pPr>
              <w:jc w:val="right"/>
              <w:rPr>
                <w:i/>
                <w:iCs/>
                <w:sz w:val="15"/>
                <w:szCs w:val="15"/>
              </w:rPr>
            </w:pPr>
            <w:r w:rsidRPr="00EB2D5E">
              <w:rPr>
                <w:i/>
                <w:iCs/>
                <w:sz w:val="15"/>
                <w:szCs w:val="15"/>
              </w:rPr>
              <w:t>Техническое обслуживание системы пожарной сигнализации</w:t>
            </w:r>
          </w:p>
        </w:tc>
        <w:tc>
          <w:tcPr>
            <w:tcW w:w="1191" w:type="dxa"/>
            <w:tcBorders>
              <w:top w:val="nil"/>
              <w:left w:val="nil"/>
              <w:bottom w:val="single" w:sz="4" w:space="0" w:color="auto"/>
              <w:right w:val="single" w:sz="4" w:space="0" w:color="auto"/>
            </w:tcBorders>
            <w:shd w:val="clear" w:color="auto" w:fill="auto"/>
            <w:vAlign w:val="center"/>
            <w:hideMark/>
          </w:tcPr>
          <w:p w14:paraId="3D7E8F99"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3B57A8E3" w14:textId="77777777" w:rsidR="00EB2D5E" w:rsidRPr="00EB2D5E" w:rsidRDefault="00EB2D5E" w:rsidP="00EB2D5E">
            <w:pPr>
              <w:jc w:val="center"/>
              <w:rPr>
                <w:i/>
                <w:iCs/>
                <w:sz w:val="15"/>
                <w:szCs w:val="15"/>
              </w:rPr>
            </w:pPr>
            <w:r w:rsidRPr="00EB2D5E">
              <w:rPr>
                <w:i/>
                <w:iCs/>
                <w:sz w:val="15"/>
                <w:szCs w:val="15"/>
              </w:rPr>
              <w:t>61,08</w:t>
            </w:r>
          </w:p>
        </w:tc>
        <w:tc>
          <w:tcPr>
            <w:tcW w:w="2302" w:type="dxa"/>
            <w:tcBorders>
              <w:top w:val="nil"/>
              <w:left w:val="nil"/>
              <w:bottom w:val="single" w:sz="4" w:space="0" w:color="auto"/>
              <w:right w:val="single" w:sz="4" w:space="0" w:color="auto"/>
            </w:tcBorders>
            <w:shd w:val="clear" w:color="000000" w:fill="EBF1DE"/>
            <w:noWrap/>
            <w:vAlign w:val="center"/>
            <w:hideMark/>
          </w:tcPr>
          <w:p w14:paraId="2CF6F12C" w14:textId="77777777" w:rsidR="00EB2D5E" w:rsidRPr="00EB2D5E" w:rsidRDefault="00EB2D5E" w:rsidP="00EB2D5E">
            <w:pPr>
              <w:jc w:val="center"/>
              <w:rPr>
                <w:i/>
                <w:iCs/>
                <w:sz w:val="15"/>
                <w:szCs w:val="15"/>
              </w:rPr>
            </w:pPr>
            <w:r w:rsidRPr="00EB2D5E">
              <w:rPr>
                <w:i/>
                <w:iCs/>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188EDD42" w14:textId="77777777" w:rsidR="00EB2D5E" w:rsidRPr="00EB2D5E" w:rsidRDefault="00EB2D5E" w:rsidP="00EB2D5E">
            <w:pPr>
              <w:jc w:val="center"/>
              <w:rPr>
                <w:i/>
                <w:iCs/>
                <w:sz w:val="15"/>
                <w:szCs w:val="15"/>
              </w:rPr>
            </w:pPr>
            <w:r w:rsidRPr="00EB2D5E">
              <w:rPr>
                <w:i/>
                <w:iCs/>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3BCAF043" w14:textId="77777777" w:rsidR="00EB2D5E" w:rsidRPr="00EB2D5E" w:rsidRDefault="00EB2D5E" w:rsidP="00EB2D5E">
            <w:pPr>
              <w:jc w:val="center"/>
              <w:rPr>
                <w:sz w:val="15"/>
                <w:szCs w:val="15"/>
              </w:rPr>
            </w:pPr>
            <w:r w:rsidRPr="00EB2D5E">
              <w:rPr>
                <w:sz w:val="15"/>
                <w:szCs w:val="15"/>
              </w:rPr>
              <w:t>-61,08</w:t>
            </w:r>
          </w:p>
        </w:tc>
        <w:tc>
          <w:tcPr>
            <w:tcW w:w="1606" w:type="dxa"/>
            <w:tcBorders>
              <w:top w:val="nil"/>
              <w:left w:val="nil"/>
              <w:bottom w:val="single" w:sz="4" w:space="0" w:color="auto"/>
              <w:right w:val="single" w:sz="4" w:space="0" w:color="auto"/>
            </w:tcBorders>
            <w:shd w:val="clear" w:color="auto" w:fill="auto"/>
            <w:noWrap/>
            <w:vAlign w:val="center"/>
            <w:hideMark/>
          </w:tcPr>
          <w:p w14:paraId="73701886" w14:textId="77777777" w:rsidR="00EB2D5E" w:rsidRPr="00EB2D5E" w:rsidRDefault="00EB2D5E" w:rsidP="00EB2D5E">
            <w:pPr>
              <w:jc w:val="center"/>
              <w:rPr>
                <w:sz w:val="15"/>
                <w:szCs w:val="15"/>
              </w:rPr>
            </w:pPr>
            <w:r w:rsidRPr="00EB2D5E">
              <w:rPr>
                <w:sz w:val="15"/>
                <w:szCs w:val="15"/>
              </w:rPr>
              <w:t>-61,08</w:t>
            </w:r>
          </w:p>
        </w:tc>
      </w:tr>
      <w:tr w:rsidR="00EB2D5E" w:rsidRPr="00EB2D5E" w14:paraId="57B5660F"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0058A7"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055BC43" w14:textId="77777777" w:rsidR="00EB2D5E" w:rsidRPr="00EB2D5E" w:rsidRDefault="00EB2D5E" w:rsidP="00EB2D5E">
            <w:pPr>
              <w:rPr>
                <w:sz w:val="15"/>
                <w:szCs w:val="15"/>
              </w:rPr>
            </w:pPr>
            <w:r w:rsidRPr="00EB2D5E">
              <w:rPr>
                <w:sz w:val="15"/>
                <w:szCs w:val="15"/>
              </w:rPr>
              <w:t>Охрана труда</w:t>
            </w:r>
          </w:p>
        </w:tc>
        <w:tc>
          <w:tcPr>
            <w:tcW w:w="1191" w:type="dxa"/>
            <w:tcBorders>
              <w:top w:val="nil"/>
              <w:left w:val="nil"/>
              <w:bottom w:val="single" w:sz="4" w:space="0" w:color="auto"/>
              <w:right w:val="single" w:sz="4" w:space="0" w:color="auto"/>
            </w:tcBorders>
            <w:shd w:val="clear" w:color="auto" w:fill="auto"/>
            <w:vAlign w:val="center"/>
            <w:hideMark/>
          </w:tcPr>
          <w:p w14:paraId="642415A7"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575F942A" w14:textId="77777777" w:rsidR="00EB2D5E" w:rsidRPr="00EB2D5E" w:rsidRDefault="00EB2D5E" w:rsidP="00EB2D5E">
            <w:pPr>
              <w:jc w:val="center"/>
              <w:rPr>
                <w:sz w:val="15"/>
                <w:szCs w:val="15"/>
              </w:rPr>
            </w:pPr>
            <w:r w:rsidRPr="00EB2D5E">
              <w:rPr>
                <w:sz w:val="15"/>
                <w:szCs w:val="15"/>
              </w:rPr>
              <w:t>58,53</w:t>
            </w:r>
          </w:p>
        </w:tc>
        <w:tc>
          <w:tcPr>
            <w:tcW w:w="2302" w:type="dxa"/>
            <w:tcBorders>
              <w:top w:val="nil"/>
              <w:left w:val="nil"/>
              <w:bottom w:val="single" w:sz="4" w:space="0" w:color="auto"/>
              <w:right w:val="single" w:sz="4" w:space="0" w:color="auto"/>
            </w:tcBorders>
            <w:shd w:val="clear" w:color="000000" w:fill="EBF1DE"/>
            <w:noWrap/>
            <w:vAlign w:val="center"/>
            <w:hideMark/>
          </w:tcPr>
          <w:p w14:paraId="08C3E9B3" w14:textId="77777777" w:rsidR="00EB2D5E" w:rsidRPr="00EB2D5E" w:rsidRDefault="00EB2D5E" w:rsidP="00EB2D5E">
            <w:pPr>
              <w:jc w:val="center"/>
              <w:rPr>
                <w:sz w:val="15"/>
                <w:szCs w:val="15"/>
              </w:rPr>
            </w:pPr>
            <w:r w:rsidRPr="00EB2D5E">
              <w:rPr>
                <w:sz w:val="15"/>
                <w:szCs w:val="15"/>
              </w:rPr>
              <w:t>15,44</w:t>
            </w:r>
          </w:p>
        </w:tc>
        <w:tc>
          <w:tcPr>
            <w:tcW w:w="1948" w:type="dxa"/>
            <w:tcBorders>
              <w:top w:val="nil"/>
              <w:left w:val="nil"/>
              <w:bottom w:val="nil"/>
              <w:right w:val="nil"/>
            </w:tcBorders>
            <w:shd w:val="clear" w:color="000000" w:fill="EBF1DE"/>
            <w:noWrap/>
            <w:vAlign w:val="center"/>
            <w:hideMark/>
          </w:tcPr>
          <w:p w14:paraId="5EE934B8" w14:textId="77777777" w:rsidR="00EB2D5E" w:rsidRPr="00EB2D5E" w:rsidRDefault="00EB2D5E" w:rsidP="00EB2D5E">
            <w:pPr>
              <w:jc w:val="center"/>
              <w:rPr>
                <w:sz w:val="15"/>
                <w:szCs w:val="15"/>
              </w:rPr>
            </w:pPr>
            <w:r w:rsidRPr="00EB2D5E">
              <w:rPr>
                <w:sz w:val="15"/>
                <w:szCs w:val="15"/>
              </w:rPr>
              <w:t>15,44</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339855A1" w14:textId="77777777" w:rsidR="00EB2D5E" w:rsidRPr="00EB2D5E" w:rsidRDefault="00EB2D5E" w:rsidP="00EB2D5E">
            <w:pPr>
              <w:jc w:val="center"/>
              <w:rPr>
                <w:sz w:val="15"/>
                <w:szCs w:val="15"/>
              </w:rPr>
            </w:pPr>
            <w:r w:rsidRPr="00EB2D5E">
              <w:rPr>
                <w:sz w:val="15"/>
                <w:szCs w:val="15"/>
              </w:rPr>
              <w:t>-43,09</w:t>
            </w:r>
          </w:p>
        </w:tc>
        <w:tc>
          <w:tcPr>
            <w:tcW w:w="1606" w:type="dxa"/>
            <w:tcBorders>
              <w:top w:val="nil"/>
              <w:left w:val="nil"/>
              <w:bottom w:val="single" w:sz="4" w:space="0" w:color="auto"/>
              <w:right w:val="single" w:sz="4" w:space="0" w:color="auto"/>
            </w:tcBorders>
            <w:shd w:val="clear" w:color="auto" w:fill="auto"/>
            <w:noWrap/>
            <w:vAlign w:val="center"/>
            <w:hideMark/>
          </w:tcPr>
          <w:p w14:paraId="7619D2B5" w14:textId="77777777" w:rsidR="00EB2D5E" w:rsidRPr="00EB2D5E" w:rsidRDefault="00EB2D5E" w:rsidP="00EB2D5E">
            <w:pPr>
              <w:jc w:val="center"/>
              <w:rPr>
                <w:sz w:val="15"/>
                <w:szCs w:val="15"/>
              </w:rPr>
            </w:pPr>
            <w:r w:rsidRPr="00EB2D5E">
              <w:rPr>
                <w:sz w:val="15"/>
                <w:szCs w:val="15"/>
              </w:rPr>
              <w:t>-43,09</w:t>
            </w:r>
          </w:p>
        </w:tc>
      </w:tr>
      <w:tr w:rsidR="00EB2D5E" w:rsidRPr="00EB2D5E" w14:paraId="1A9AE662"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193479"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12FEFCCC" w14:textId="77777777" w:rsidR="00EB2D5E" w:rsidRPr="00EB2D5E" w:rsidRDefault="00EB2D5E" w:rsidP="00EB2D5E">
            <w:pPr>
              <w:jc w:val="right"/>
              <w:rPr>
                <w:i/>
                <w:iCs/>
                <w:sz w:val="15"/>
                <w:szCs w:val="15"/>
              </w:rPr>
            </w:pPr>
            <w:r w:rsidRPr="00EB2D5E">
              <w:rPr>
                <w:i/>
                <w:iCs/>
                <w:sz w:val="15"/>
                <w:szCs w:val="15"/>
              </w:rPr>
              <w:t>в т ч спецодежда смывающие средства</w:t>
            </w:r>
          </w:p>
        </w:tc>
        <w:tc>
          <w:tcPr>
            <w:tcW w:w="1191" w:type="dxa"/>
            <w:tcBorders>
              <w:top w:val="nil"/>
              <w:left w:val="nil"/>
              <w:bottom w:val="single" w:sz="4" w:space="0" w:color="auto"/>
              <w:right w:val="single" w:sz="4" w:space="0" w:color="auto"/>
            </w:tcBorders>
            <w:shd w:val="clear" w:color="auto" w:fill="auto"/>
            <w:vAlign w:val="center"/>
            <w:hideMark/>
          </w:tcPr>
          <w:p w14:paraId="5B34D4BB"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14D1F3BC" w14:textId="77777777" w:rsidR="00EB2D5E" w:rsidRPr="00EB2D5E" w:rsidRDefault="00EB2D5E" w:rsidP="00EB2D5E">
            <w:pPr>
              <w:jc w:val="center"/>
              <w:rPr>
                <w:sz w:val="15"/>
                <w:szCs w:val="15"/>
              </w:rPr>
            </w:pPr>
            <w:r w:rsidRPr="00EB2D5E">
              <w:rPr>
                <w:sz w:val="15"/>
                <w:szCs w:val="15"/>
              </w:rPr>
              <w:t>32,31</w:t>
            </w:r>
          </w:p>
        </w:tc>
        <w:tc>
          <w:tcPr>
            <w:tcW w:w="2302" w:type="dxa"/>
            <w:tcBorders>
              <w:top w:val="nil"/>
              <w:left w:val="nil"/>
              <w:bottom w:val="single" w:sz="4" w:space="0" w:color="auto"/>
              <w:right w:val="single" w:sz="4" w:space="0" w:color="auto"/>
            </w:tcBorders>
            <w:shd w:val="clear" w:color="000000" w:fill="EBF1DE"/>
            <w:noWrap/>
            <w:vAlign w:val="center"/>
            <w:hideMark/>
          </w:tcPr>
          <w:p w14:paraId="5580390E" w14:textId="77777777" w:rsidR="00EB2D5E" w:rsidRPr="00EB2D5E" w:rsidRDefault="00EB2D5E" w:rsidP="00EB2D5E">
            <w:pPr>
              <w:jc w:val="center"/>
              <w:rPr>
                <w:sz w:val="15"/>
                <w:szCs w:val="15"/>
              </w:rPr>
            </w:pPr>
            <w:r w:rsidRPr="00EB2D5E">
              <w:rPr>
                <w:sz w:val="15"/>
                <w:szCs w:val="15"/>
              </w:rPr>
              <w:t>0,00</w:t>
            </w:r>
          </w:p>
        </w:tc>
        <w:tc>
          <w:tcPr>
            <w:tcW w:w="1948" w:type="dxa"/>
            <w:tcBorders>
              <w:top w:val="single" w:sz="4" w:space="0" w:color="auto"/>
              <w:left w:val="nil"/>
              <w:bottom w:val="single" w:sz="4" w:space="0" w:color="auto"/>
              <w:right w:val="single" w:sz="4" w:space="0" w:color="auto"/>
            </w:tcBorders>
            <w:shd w:val="clear" w:color="000000" w:fill="EBF1DE"/>
            <w:noWrap/>
            <w:vAlign w:val="center"/>
            <w:hideMark/>
          </w:tcPr>
          <w:p w14:paraId="3319AC0C"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7AEA19A7" w14:textId="77777777" w:rsidR="00EB2D5E" w:rsidRPr="00EB2D5E" w:rsidRDefault="00EB2D5E" w:rsidP="00EB2D5E">
            <w:pPr>
              <w:jc w:val="center"/>
              <w:rPr>
                <w:sz w:val="15"/>
                <w:szCs w:val="15"/>
              </w:rPr>
            </w:pPr>
            <w:r w:rsidRPr="00EB2D5E">
              <w:rPr>
                <w:sz w:val="15"/>
                <w:szCs w:val="15"/>
              </w:rPr>
              <w:t>-32,31</w:t>
            </w:r>
          </w:p>
        </w:tc>
        <w:tc>
          <w:tcPr>
            <w:tcW w:w="1606" w:type="dxa"/>
            <w:tcBorders>
              <w:top w:val="nil"/>
              <w:left w:val="nil"/>
              <w:bottom w:val="single" w:sz="4" w:space="0" w:color="auto"/>
              <w:right w:val="single" w:sz="4" w:space="0" w:color="auto"/>
            </w:tcBorders>
            <w:shd w:val="clear" w:color="auto" w:fill="auto"/>
            <w:noWrap/>
            <w:vAlign w:val="center"/>
            <w:hideMark/>
          </w:tcPr>
          <w:p w14:paraId="01E71EF2" w14:textId="77777777" w:rsidR="00EB2D5E" w:rsidRPr="00EB2D5E" w:rsidRDefault="00EB2D5E" w:rsidP="00EB2D5E">
            <w:pPr>
              <w:jc w:val="center"/>
              <w:rPr>
                <w:sz w:val="15"/>
                <w:szCs w:val="15"/>
              </w:rPr>
            </w:pPr>
            <w:r w:rsidRPr="00EB2D5E">
              <w:rPr>
                <w:sz w:val="15"/>
                <w:szCs w:val="15"/>
              </w:rPr>
              <w:t>-32,31</w:t>
            </w:r>
          </w:p>
        </w:tc>
      </w:tr>
      <w:tr w:rsidR="00EB2D5E" w:rsidRPr="00EB2D5E" w14:paraId="4452E6D1"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385077C"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17CEE45" w14:textId="77777777" w:rsidR="00EB2D5E" w:rsidRPr="00EB2D5E" w:rsidRDefault="00EB2D5E" w:rsidP="00EB2D5E">
            <w:pPr>
              <w:jc w:val="right"/>
              <w:rPr>
                <w:i/>
                <w:iCs/>
                <w:sz w:val="15"/>
                <w:szCs w:val="15"/>
              </w:rPr>
            </w:pPr>
            <w:r w:rsidRPr="00EB2D5E">
              <w:rPr>
                <w:i/>
                <w:iCs/>
                <w:sz w:val="15"/>
                <w:szCs w:val="15"/>
              </w:rPr>
              <w:t>медкомиссия</w:t>
            </w:r>
          </w:p>
        </w:tc>
        <w:tc>
          <w:tcPr>
            <w:tcW w:w="1191" w:type="dxa"/>
            <w:tcBorders>
              <w:top w:val="nil"/>
              <w:left w:val="nil"/>
              <w:bottom w:val="single" w:sz="4" w:space="0" w:color="auto"/>
              <w:right w:val="single" w:sz="4" w:space="0" w:color="auto"/>
            </w:tcBorders>
            <w:shd w:val="clear" w:color="auto" w:fill="auto"/>
            <w:vAlign w:val="center"/>
            <w:hideMark/>
          </w:tcPr>
          <w:p w14:paraId="10CDBF2F"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402C3A0D" w14:textId="77777777" w:rsidR="00EB2D5E" w:rsidRPr="00EB2D5E" w:rsidRDefault="00EB2D5E" w:rsidP="00EB2D5E">
            <w:pPr>
              <w:jc w:val="center"/>
              <w:rPr>
                <w:sz w:val="15"/>
                <w:szCs w:val="15"/>
              </w:rPr>
            </w:pPr>
            <w:r w:rsidRPr="00EB2D5E">
              <w:rPr>
                <w:sz w:val="15"/>
                <w:szCs w:val="15"/>
              </w:rPr>
              <w:t>15,44</w:t>
            </w:r>
          </w:p>
        </w:tc>
        <w:tc>
          <w:tcPr>
            <w:tcW w:w="2302" w:type="dxa"/>
            <w:tcBorders>
              <w:top w:val="nil"/>
              <w:left w:val="nil"/>
              <w:bottom w:val="single" w:sz="4" w:space="0" w:color="auto"/>
              <w:right w:val="single" w:sz="4" w:space="0" w:color="auto"/>
            </w:tcBorders>
            <w:shd w:val="clear" w:color="000000" w:fill="EBF1DE"/>
            <w:noWrap/>
            <w:vAlign w:val="center"/>
            <w:hideMark/>
          </w:tcPr>
          <w:p w14:paraId="7BBBE59A" w14:textId="77777777" w:rsidR="00EB2D5E" w:rsidRPr="00EB2D5E" w:rsidRDefault="00EB2D5E" w:rsidP="00EB2D5E">
            <w:pPr>
              <w:jc w:val="center"/>
              <w:rPr>
                <w:sz w:val="15"/>
                <w:szCs w:val="15"/>
              </w:rPr>
            </w:pPr>
            <w:r w:rsidRPr="00EB2D5E">
              <w:rPr>
                <w:sz w:val="15"/>
                <w:szCs w:val="15"/>
              </w:rPr>
              <w:t>15,44</w:t>
            </w:r>
          </w:p>
        </w:tc>
        <w:tc>
          <w:tcPr>
            <w:tcW w:w="1948" w:type="dxa"/>
            <w:tcBorders>
              <w:top w:val="nil"/>
              <w:left w:val="nil"/>
              <w:bottom w:val="single" w:sz="4" w:space="0" w:color="auto"/>
              <w:right w:val="single" w:sz="4" w:space="0" w:color="auto"/>
            </w:tcBorders>
            <w:shd w:val="clear" w:color="000000" w:fill="EBF1DE"/>
            <w:noWrap/>
            <w:vAlign w:val="center"/>
            <w:hideMark/>
          </w:tcPr>
          <w:p w14:paraId="72643FD3" w14:textId="77777777" w:rsidR="00EB2D5E" w:rsidRPr="00EB2D5E" w:rsidRDefault="00EB2D5E" w:rsidP="00EB2D5E">
            <w:pPr>
              <w:jc w:val="center"/>
              <w:rPr>
                <w:sz w:val="15"/>
                <w:szCs w:val="15"/>
              </w:rPr>
            </w:pPr>
            <w:r w:rsidRPr="00EB2D5E">
              <w:rPr>
                <w:sz w:val="15"/>
                <w:szCs w:val="15"/>
              </w:rPr>
              <w:t>15,44</w:t>
            </w:r>
          </w:p>
        </w:tc>
        <w:tc>
          <w:tcPr>
            <w:tcW w:w="1361" w:type="dxa"/>
            <w:tcBorders>
              <w:top w:val="nil"/>
              <w:left w:val="nil"/>
              <w:bottom w:val="single" w:sz="4" w:space="0" w:color="auto"/>
              <w:right w:val="single" w:sz="4" w:space="0" w:color="auto"/>
            </w:tcBorders>
            <w:shd w:val="clear" w:color="auto" w:fill="auto"/>
            <w:noWrap/>
            <w:vAlign w:val="center"/>
            <w:hideMark/>
          </w:tcPr>
          <w:p w14:paraId="0AF17DAA"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6D6E878C" w14:textId="77777777" w:rsidR="00EB2D5E" w:rsidRPr="00EB2D5E" w:rsidRDefault="00EB2D5E" w:rsidP="00EB2D5E">
            <w:pPr>
              <w:jc w:val="center"/>
              <w:rPr>
                <w:sz w:val="15"/>
                <w:szCs w:val="15"/>
              </w:rPr>
            </w:pPr>
            <w:r w:rsidRPr="00EB2D5E">
              <w:rPr>
                <w:sz w:val="15"/>
                <w:szCs w:val="15"/>
              </w:rPr>
              <w:t>0,00</w:t>
            </w:r>
          </w:p>
        </w:tc>
      </w:tr>
      <w:tr w:rsidR="00EB2D5E" w:rsidRPr="00EB2D5E" w14:paraId="4509C6BF"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6DBB90" w14:textId="77777777" w:rsidR="00EB2D5E" w:rsidRPr="00EB2D5E" w:rsidRDefault="00EB2D5E" w:rsidP="00EB2D5E">
            <w:pPr>
              <w:jc w:val="center"/>
              <w:rPr>
                <w:sz w:val="15"/>
                <w:szCs w:val="15"/>
              </w:rPr>
            </w:pPr>
            <w:r w:rsidRPr="00EB2D5E">
              <w:rPr>
                <w:sz w:val="15"/>
                <w:szCs w:val="15"/>
              </w:rPr>
              <w:lastRenderedPageBreak/>
              <w:t> </w:t>
            </w:r>
          </w:p>
        </w:tc>
        <w:tc>
          <w:tcPr>
            <w:tcW w:w="4108" w:type="dxa"/>
            <w:tcBorders>
              <w:top w:val="nil"/>
              <w:left w:val="nil"/>
              <w:bottom w:val="single" w:sz="4" w:space="0" w:color="auto"/>
              <w:right w:val="single" w:sz="4" w:space="0" w:color="auto"/>
            </w:tcBorders>
            <w:shd w:val="clear" w:color="auto" w:fill="auto"/>
            <w:vAlign w:val="center"/>
            <w:hideMark/>
          </w:tcPr>
          <w:p w14:paraId="7BC162C5" w14:textId="77777777" w:rsidR="00EB2D5E" w:rsidRPr="00EB2D5E" w:rsidRDefault="00EB2D5E" w:rsidP="00EB2D5E">
            <w:pPr>
              <w:jc w:val="right"/>
              <w:rPr>
                <w:i/>
                <w:iCs/>
                <w:sz w:val="15"/>
                <w:szCs w:val="15"/>
              </w:rPr>
            </w:pPr>
            <w:r w:rsidRPr="00EB2D5E">
              <w:rPr>
                <w:i/>
                <w:iCs/>
                <w:sz w:val="15"/>
                <w:szCs w:val="15"/>
              </w:rPr>
              <w:t>специальная оценка условий труда</w:t>
            </w:r>
          </w:p>
        </w:tc>
        <w:tc>
          <w:tcPr>
            <w:tcW w:w="1191" w:type="dxa"/>
            <w:tcBorders>
              <w:top w:val="nil"/>
              <w:left w:val="nil"/>
              <w:bottom w:val="single" w:sz="4" w:space="0" w:color="auto"/>
              <w:right w:val="single" w:sz="4" w:space="0" w:color="auto"/>
            </w:tcBorders>
            <w:shd w:val="clear" w:color="auto" w:fill="auto"/>
            <w:vAlign w:val="center"/>
            <w:hideMark/>
          </w:tcPr>
          <w:p w14:paraId="44F70924"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5426815E" w14:textId="77777777" w:rsidR="00EB2D5E" w:rsidRPr="00EB2D5E" w:rsidRDefault="00EB2D5E" w:rsidP="00EB2D5E">
            <w:pPr>
              <w:jc w:val="center"/>
              <w:rPr>
                <w:sz w:val="15"/>
                <w:szCs w:val="15"/>
              </w:rPr>
            </w:pPr>
            <w:r w:rsidRPr="00EB2D5E">
              <w:rPr>
                <w:sz w:val="15"/>
                <w:szCs w:val="15"/>
              </w:rPr>
              <w:t>10,77</w:t>
            </w:r>
          </w:p>
        </w:tc>
        <w:tc>
          <w:tcPr>
            <w:tcW w:w="2302" w:type="dxa"/>
            <w:tcBorders>
              <w:top w:val="nil"/>
              <w:left w:val="nil"/>
              <w:bottom w:val="single" w:sz="4" w:space="0" w:color="auto"/>
              <w:right w:val="single" w:sz="4" w:space="0" w:color="auto"/>
            </w:tcBorders>
            <w:shd w:val="clear" w:color="000000" w:fill="EBF1DE"/>
            <w:noWrap/>
            <w:vAlign w:val="center"/>
            <w:hideMark/>
          </w:tcPr>
          <w:p w14:paraId="643DE470"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35718F1B"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608BC04B" w14:textId="77777777" w:rsidR="00EB2D5E" w:rsidRPr="00EB2D5E" w:rsidRDefault="00EB2D5E" w:rsidP="00EB2D5E">
            <w:pPr>
              <w:jc w:val="center"/>
              <w:rPr>
                <w:sz w:val="15"/>
                <w:szCs w:val="15"/>
              </w:rPr>
            </w:pPr>
            <w:r w:rsidRPr="00EB2D5E">
              <w:rPr>
                <w:sz w:val="15"/>
                <w:szCs w:val="15"/>
              </w:rPr>
              <w:t>-10,77</w:t>
            </w:r>
          </w:p>
        </w:tc>
        <w:tc>
          <w:tcPr>
            <w:tcW w:w="1606" w:type="dxa"/>
            <w:tcBorders>
              <w:top w:val="nil"/>
              <w:left w:val="nil"/>
              <w:bottom w:val="single" w:sz="4" w:space="0" w:color="auto"/>
              <w:right w:val="single" w:sz="4" w:space="0" w:color="auto"/>
            </w:tcBorders>
            <w:shd w:val="clear" w:color="auto" w:fill="auto"/>
            <w:noWrap/>
            <w:vAlign w:val="center"/>
            <w:hideMark/>
          </w:tcPr>
          <w:p w14:paraId="6C5CF401" w14:textId="77777777" w:rsidR="00EB2D5E" w:rsidRPr="00EB2D5E" w:rsidRDefault="00EB2D5E" w:rsidP="00EB2D5E">
            <w:pPr>
              <w:jc w:val="center"/>
              <w:rPr>
                <w:sz w:val="15"/>
                <w:szCs w:val="15"/>
              </w:rPr>
            </w:pPr>
            <w:r w:rsidRPr="00EB2D5E">
              <w:rPr>
                <w:sz w:val="15"/>
                <w:szCs w:val="15"/>
              </w:rPr>
              <w:t>-10,77</w:t>
            </w:r>
          </w:p>
        </w:tc>
      </w:tr>
      <w:tr w:rsidR="00EB2D5E" w:rsidRPr="00EB2D5E" w14:paraId="795D993A"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1A54F2"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44398D4C" w14:textId="77777777" w:rsidR="00EB2D5E" w:rsidRPr="00EB2D5E" w:rsidRDefault="00EB2D5E" w:rsidP="00EB2D5E">
            <w:pPr>
              <w:rPr>
                <w:sz w:val="15"/>
                <w:szCs w:val="15"/>
              </w:rPr>
            </w:pPr>
            <w:r w:rsidRPr="00EB2D5E">
              <w:rPr>
                <w:sz w:val="15"/>
                <w:szCs w:val="15"/>
              </w:rPr>
              <w:t>Услуги непроизводственного характера (экспертиза НУР)</w:t>
            </w:r>
          </w:p>
        </w:tc>
        <w:tc>
          <w:tcPr>
            <w:tcW w:w="1191" w:type="dxa"/>
            <w:tcBorders>
              <w:top w:val="nil"/>
              <w:left w:val="nil"/>
              <w:bottom w:val="single" w:sz="4" w:space="0" w:color="auto"/>
              <w:right w:val="single" w:sz="4" w:space="0" w:color="auto"/>
            </w:tcBorders>
            <w:shd w:val="clear" w:color="auto" w:fill="auto"/>
            <w:vAlign w:val="center"/>
            <w:hideMark/>
          </w:tcPr>
          <w:p w14:paraId="6EEE7E17"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4E681E42" w14:textId="77777777" w:rsidR="00EB2D5E" w:rsidRPr="00EB2D5E" w:rsidRDefault="00EB2D5E" w:rsidP="00EB2D5E">
            <w:pPr>
              <w:jc w:val="center"/>
              <w:rPr>
                <w:sz w:val="15"/>
                <w:szCs w:val="15"/>
              </w:rPr>
            </w:pPr>
            <w:r w:rsidRPr="00EB2D5E">
              <w:rPr>
                <w:sz w:val="15"/>
                <w:szCs w:val="15"/>
              </w:rPr>
              <w:t>58,71</w:t>
            </w:r>
          </w:p>
        </w:tc>
        <w:tc>
          <w:tcPr>
            <w:tcW w:w="2302" w:type="dxa"/>
            <w:tcBorders>
              <w:top w:val="nil"/>
              <w:left w:val="nil"/>
              <w:bottom w:val="single" w:sz="4" w:space="0" w:color="auto"/>
              <w:right w:val="single" w:sz="4" w:space="0" w:color="auto"/>
            </w:tcBorders>
            <w:shd w:val="clear" w:color="000000" w:fill="EBF1DE"/>
            <w:noWrap/>
            <w:vAlign w:val="center"/>
            <w:hideMark/>
          </w:tcPr>
          <w:p w14:paraId="0B5DA505"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22905888"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16A1173A" w14:textId="77777777" w:rsidR="00EB2D5E" w:rsidRPr="00EB2D5E" w:rsidRDefault="00EB2D5E" w:rsidP="00EB2D5E">
            <w:pPr>
              <w:jc w:val="center"/>
              <w:rPr>
                <w:sz w:val="15"/>
                <w:szCs w:val="15"/>
              </w:rPr>
            </w:pPr>
            <w:r w:rsidRPr="00EB2D5E">
              <w:rPr>
                <w:sz w:val="15"/>
                <w:szCs w:val="15"/>
              </w:rPr>
              <w:t>-58,71</w:t>
            </w:r>
          </w:p>
        </w:tc>
        <w:tc>
          <w:tcPr>
            <w:tcW w:w="1606" w:type="dxa"/>
            <w:tcBorders>
              <w:top w:val="nil"/>
              <w:left w:val="nil"/>
              <w:bottom w:val="single" w:sz="4" w:space="0" w:color="auto"/>
              <w:right w:val="single" w:sz="4" w:space="0" w:color="auto"/>
            </w:tcBorders>
            <w:shd w:val="clear" w:color="auto" w:fill="auto"/>
            <w:noWrap/>
            <w:vAlign w:val="center"/>
            <w:hideMark/>
          </w:tcPr>
          <w:p w14:paraId="3D04B9ED" w14:textId="77777777" w:rsidR="00EB2D5E" w:rsidRPr="00EB2D5E" w:rsidRDefault="00EB2D5E" w:rsidP="00EB2D5E">
            <w:pPr>
              <w:jc w:val="center"/>
              <w:rPr>
                <w:sz w:val="15"/>
                <w:szCs w:val="15"/>
              </w:rPr>
            </w:pPr>
            <w:r w:rsidRPr="00EB2D5E">
              <w:rPr>
                <w:sz w:val="15"/>
                <w:szCs w:val="15"/>
              </w:rPr>
              <w:t>-58,71</w:t>
            </w:r>
          </w:p>
        </w:tc>
      </w:tr>
      <w:tr w:rsidR="00EB2D5E" w:rsidRPr="00EB2D5E" w14:paraId="4E9C05A5"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CC4800"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5F2DA47" w14:textId="77777777" w:rsidR="00EB2D5E" w:rsidRPr="00EB2D5E" w:rsidRDefault="00EB2D5E" w:rsidP="00EB2D5E">
            <w:pPr>
              <w:rPr>
                <w:sz w:val="15"/>
                <w:szCs w:val="15"/>
              </w:rPr>
            </w:pPr>
            <w:r w:rsidRPr="00EB2D5E">
              <w:rPr>
                <w:sz w:val="15"/>
                <w:szCs w:val="15"/>
              </w:rPr>
              <w:t>Разработка паспорта безопасности ОПО</w:t>
            </w:r>
          </w:p>
        </w:tc>
        <w:tc>
          <w:tcPr>
            <w:tcW w:w="1191" w:type="dxa"/>
            <w:tcBorders>
              <w:top w:val="nil"/>
              <w:left w:val="nil"/>
              <w:bottom w:val="single" w:sz="4" w:space="0" w:color="auto"/>
              <w:right w:val="single" w:sz="4" w:space="0" w:color="auto"/>
            </w:tcBorders>
            <w:shd w:val="clear" w:color="auto" w:fill="auto"/>
            <w:vAlign w:val="center"/>
            <w:hideMark/>
          </w:tcPr>
          <w:p w14:paraId="40ACAB10"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000000" w:fill="FCD5B4"/>
            <w:noWrap/>
            <w:vAlign w:val="center"/>
            <w:hideMark/>
          </w:tcPr>
          <w:p w14:paraId="3B2B536A" w14:textId="77777777" w:rsidR="00EB2D5E" w:rsidRPr="00EB2D5E" w:rsidRDefault="00EB2D5E" w:rsidP="00EB2D5E">
            <w:pPr>
              <w:jc w:val="center"/>
              <w:rPr>
                <w:sz w:val="15"/>
                <w:szCs w:val="15"/>
              </w:rPr>
            </w:pPr>
            <w:r w:rsidRPr="00EB2D5E">
              <w:rPr>
                <w:sz w:val="15"/>
                <w:szCs w:val="15"/>
              </w:rPr>
              <w:t>60,00</w:t>
            </w:r>
          </w:p>
        </w:tc>
        <w:tc>
          <w:tcPr>
            <w:tcW w:w="2302" w:type="dxa"/>
            <w:tcBorders>
              <w:top w:val="nil"/>
              <w:left w:val="nil"/>
              <w:bottom w:val="single" w:sz="4" w:space="0" w:color="auto"/>
              <w:right w:val="single" w:sz="4" w:space="0" w:color="auto"/>
            </w:tcBorders>
            <w:shd w:val="clear" w:color="000000" w:fill="FCD5B4"/>
            <w:noWrap/>
            <w:vAlign w:val="center"/>
            <w:hideMark/>
          </w:tcPr>
          <w:p w14:paraId="082BD1BE" w14:textId="77777777" w:rsidR="00EB2D5E" w:rsidRPr="00EB2D5E" w:rsidRDefault="00EB2D5E" w:rsidP="00EB2D5E">
            <w:pPr>
              <w:jc w:val="center"/>
              <w:rPr>
                <w:sz w:val="15"/>
                <w:szCs w:val="15"/>
              </w:rPr>
            </w:pPr>
            <w:r w:rsidRPr="00EB2D5E">
              <w:rPr>
                <w:sz w:val="15"/>
                <w:szCs w:val="15"/>
              </w:rPr>
              <w:t>12,00</w:t>
            </w:r>
          </w:p>
        </w:tc>
        <w:tc>
          <w:tcPr>
            <w:tcW w:w="1948" w:type="dxa"/>
            <w:tcBorders>
              <w:top w:val="nil"/>
              <w:left w:val="nil"/>
              <w:bottom w:val="single" w:sz="4" w:space="0" w:color="auto"/>
              <w:right w:val="single" w:sz="4" w:space="0" w:color="auto"/>
            </w:tcBorders>
            <w:shd w:val="clear" w:color="000000" w:fill="FCD5B4"/>
            <w:noWrap/>
            <w:vAlign w:val="center"/>
            <w:hideMark/>
          </w:tcPr>
          <w:p w14:paraId="141A1D66" w14:textId="77777777" w:rsidR="00EB2D5E" w:rsidRPr="00EB2D5E" w:rsidRDefault="00EB2D5E" w:rsidP="00EB2D5E">
            <w:pPr>
              <w:jc w:val="center"/>
              <w:rPr>
                <w:sz w:val="15"/>
                <w:szCs w:val="15"/>
              </w:rPr>
            </w:pPr>
            <w:r w:rsidRPr="00EB2D5E">
              <w:rPr>
                <w:sz w:val="15"/>
                <w:szCs w:val="15"/>
              </w:rPr>
              <w:t>12,00</w:t>
            </w:r>
          </w:p>
        </w:tc>
        <w:tc>
          <w:tcPr>
            <w:tcW w:w="1361" w:type="dxa"/>
            <w:tcBorders>
              <w:top w:val="nil"/>
              <w:left w:val="nil"/>
              <w:bottom w:val="single" w:sz="4" w:space="0" w:color="auto"/>
              <w:right w:val="single" w:sz="4" w:space="0" w:color="auto"/>
            </w:tcBorders>
            <w:shd w:val="clear" w:color="auto" w:fill="auto"/>
            <w:noWrap/>
            <w:vAlign w:val="center"/>
            <w:hideMark/>
          </w:tcPr>
          <w:p w14:paraId="48E68E72" w14:textId="77777777" w:rsidR="00EB2D5E" w:rsidRPr="00EB2D5E" w:rsidRDefault="00EB2D5E" w:rsidP="00EB2D5E">
            <w:pPr>
              <w:jc w:val="center"/>
              <w:rPr>
                <w:sz w:val="15"/>
                <w:szCs w:val="15"/>
              </w:rPr>
            </w:pPr>
            <w:r w:rsidRPr="00EB2D5E">
              <w:rPr>
                <w:sz w:val="15"/>
                <w:szCs w:val="15"/>
              </w:rPr>
              <w:t> </w:t>
            </w:r>
          </w:p>
        </w:tc>
        <w:tc>
          <w:tcPr>
            <w:tcW w:w="1606" w:type="dxa"/>
            <w:tcBorders>
              <w:top w:val="nil"/>
              <w:left w:val="nil"/>
              <w:bottom w:val="single" w:sz="4" w:space="0" w:color="auto"/>
              <w:right w:val="single" w:sz="4" w:space="0" w:color="auto"/>
            </w:tcBorders>
            <w:shd w:val="clear" w:color="auto" w:fill="auto"/>
            <w:noWrap/>
            <w:vAlign w:val="center"/>
            <w:hideMark/>
          </w:tcPr>
          <w:p w14:paraId="4FF394B0" w14:textId="77777777" w:rsidR="00EB2D5E" w:rsidRPr="00EB2D5E" w:rsidRDefault="00EB2D5E" w:rsidP="00EB2D5E">
            <w:pPr>
              <w:jc w:val="center"/>
              <w:rPr>
                <w:sz w:val="15"/>
                <w:szCs w:val="15"/>
              </w:rPr>
            </w:pPr>
            <w:r w:rsidRPr="00EB2D5E">
              <w:rPr>
                <w:sz w:val="15"/>
                <w:szCs w:val="15"/>
              </w:rPr>
              <w:t>-48,00</w:t>
            </w:r>
          </w:p>
        </w:tc>
      </w:tr>
      <w:tr w:rsidR="00EB2D5E" w:rsidRPr="00EB2D5E" w14:paraId="6FEE24B4"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2915F63"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2E0527A4" w14:textId="77777777" w:rsidR="00EB2D5E" w:rsidRPr="00EB2D5E" w:rsidRDefault="00EB2D5E" w:rsidP="00EB2D5E">
            <w:pPr>
              <w:rPr>
                <w:sz w:val="15"/>
                <w:szCs w:val="15"/>
              </w:rPr>
            </w:pPr>
            <w:r w:rsidRPr="00EB2D5E">
              <w:rPr>
                <w:sz w:val="15"/>
                <w:szCs w:val="15"/>
              </w:rPr>
              <w:t>Связь</w:t>
            </w:r>
          </w:p>
        </w:tc>
        <w:tc>
          <w:tcPr>
            <w:tcW w:w="1191" w:type="dxa"/>
            <w:tcBorders>
              <w:top w:val="nil"/>
              <w:left w:val="nil"/>
              <w:bottom w:val="single" w:sz="4" w:space="0" w:color="auto"/>
              <w:right w:val="single" w:sz="4" w:space="0" w:color="auto"/>
            </w:tcBorders>
            <w:shd w:val="clear" w:color="auto" w:fill="auto"/>
            <w:vAlign w:val="center"/>
            <w:hideMark/>
          </w:tcPr>
          <w:p w14:paraId="16CE8DC8"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0D21E4E9" w14:textId="77777777" w:rsidR="00EB2D5E" w:rsidRPr="00EB2D5E" w:rsidRDefault="00EB2D5E" w:rsidP="00EB2D5E">
            <w:pPr>
              <w:jc w:val="center"/>
              <w:rPr>
                <w:sz w:val="15"/>
                <w:szCs w:val="15"/>
              </w:rPr>
            </w:pPr>
            <w:r w:rsidRPr="00EB2D5E">
              <w:rPr>
                <w:sz w:val="15"/>
                <w:szCs w:val="15"/>
              </w:rPr>
              <w:t>44,37</w:t>
            </w:r>
          </w:p>
        </w:tc>
        <w:tc>
          <w:tcPr>
            <w:tcW w:w="2302" w:type="dxa"/>
            <w:tcBorders>
              <w:top w:val="nil"/>
              <w:left w:val="nil"/>
              <w:bottom w:val="single" w:sz="4" w:space="0" w:color="auto"/>
              <w:right w:val="single" w:sz="4" w:space="0" w:color="auto"/>
            </w:tcBorders>
            <w:shd w:val="clear" w:color="000000" w:fill="EBF1DE"/>
            <w:noWrap/>
            <w:vAlign w:val="center"/>
            <w:hideMark/>
          </w:tcPr>
          <w:p w14:paraId="68577B69" w14:textId="77777777" w:rsidR="00EB2D5E" w:rsidRPr="00EB2D5E" w:rsidRDefault="00EB2D5E" w:rsidP="00EB2D5E">
            <w:pPr>
              <w:jc w:val="center"/>
              <w:rPr>
                <w:sz w:val="15"/>
                <w:szCs w:val="15"/>
              </w:rPr>
            </w:pPr>
            <w:r w:rsidRPr="00EB2D5E">
              <w:rPr>
                <w:sz w:val="15"/>
                <w:szCs w:val="15"/>
              </w:rPr>
              <w:t>44,37</w:t>
            </w:r>
          </w:p>
        </w:tc>
        <w:tc>
          <w:tcPr>
            <w:tcW w:w="1948" w:type="dxa"/>
            <w:tcBorders>
              <w:top w:val="nil"/>
              <w:left w:val="nil"/>
              <w:bottom w:val="single" w:sz="4" w:space="0" w:color="auto"/>
              <w:right w:val="single" w:sz="4" w:space="0" w:color="auto"/>
            </w:tcBorders>
            <w:shd w:val="clear" w:color="000000" w:fill="EBF1DE"/>
            <w:noWrap/>
            <w:vAlign w:val="center"/>
            <w:hideMark/>
          </w:tcPr>
          <w:p w14:paraId="7F2650E5" w14:textId="77777777" w:rsidR="00EB2D5E" w:rsidRPr="00EB2D5E" w:rsidRDefault="00EB2D5E" w:rsidP="00EB2D5E">
            <w:pPr>
              <w:jc w:val="center"/>
              <w:rPr>
                <w:sz w:val="15"/>
                <w:szCs w:val="15"/>
              </w:rPr>
            </w:pPr>
            <w:r w:rsidRPr="00EB2D5E">
              <w:rPr>
                <w:sz w:val="15"/>
                <w:szCs w:val="15"/>
              </w:rPr>
              <w:t>44,37</w:t>
            </w:r>
          </w:p>
        </w:tc>
        <w:tc>
          <w:tcPr>
            <w:tcW w:w="1361" w:type="dxa"/>
            <w:tcBorders>
              <w:top w:val="nil"/>
              <w:left w:val="nil"/>
              <w:bottom w:val="single" w:sz="4" w:space="0" w:color="auto"/>
              <w:right w:val="single" w:sz="4" w:space="0" w:color="auto"/>
            </w:tcBorders>
            <w:shd w:val="clear" w:color="auto" w:fill="auto"/>
            <w:noWrap/>
            <w:vAlign w:val="center"/>
            <w:hideMark/>
          </w:tcPr>
          <w:p w14:paraId="7BFA54A7"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4D8E876C" w14:textId="77777777" w:rsidR="00EB2D5E" w:rsidRPr="00EB2D5E" w:rsidRDefault="00EB2D5E" w:rsidP="00EB2D5E">
            <w:pPr>
              <w:jc w:val="center"/>
              <w:rPr>
                <w:sz w:val="15"/>
                <w:szCs w:val="15"/>
              </w:rPr>
            </w:pPr>
            <w:r w:rsidRPr="00EB2D5E">
              <w:rPr>
                <w:sz w:val="15"/>
                <w:szCs w:val="15"/>
              </w:rPr>
              <w:t>0,00</w:t>
            </w:r>
          </w:p>
        </w:tc>
      </w:tr>
      <w:tr w:rsidR="00EB2D5E" w:rsidRPr="00EB2D5E" w14:paraId="00C24150"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E0311DE"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76D12A84" w14:textId="77777777" w:rsidR="00EB2D5E" w:rsidRPr="00EB2D5E" w:rsidRDefault="00EB2D5E" w:rsidP="00EB2D5E">
            <w:pPr>
              <w:rPr>
                <w:sz w:val="15"/>
                <w:szCs w:val="15"/>
              </w:rPr>
            </w:pPr>
            <w:r w:rsidRPr="00EB2D5E">
              <w:rPr>
                <w:sz w:val="15"/>
                <w:szCs w:val="15"/>
              </w:rPr>
              <w:t>Юридические услуги</w:t>
            </w:r>
          </w:p>
        </w:tc>
        <w:tc>
          <w:tcPr>
            <w:tcW w:w="1191" w:type="dxa"/>
            <w:tcBorders>
              <w:top w:val="nil"/>
              <w:left w:val="nil"/>
              <w:bottom w:val="single" w:sz="4" w:space="0" w:color="auto"/>
              <w:right w:val="single" w:sz="4" w:space="0" w:color="auto"/>
            </w:tcBorders>
            <w:shd w:val="clear" w:color="auto" w:fill="auto"/>
            <w:vAlign w:val="center"/>
            <w:hideMark/>
          </w:tcPr>
          <w:p w14:paraId="515904FC"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5F211B46" w14:textId="77777777" w:rsidR="00EB2D5E" w:rsidRPr="00EB2D5E" w:rsidRDefault="00EB2D5E" w:rsidP="00EB2D5E">
            <w:pPr>
              <w:jc w:val="center"/>
              <w:rPr>
                <w:sz w:val="15"/>
                <w:szCs w:val="15"/>
              </w:rPr>
            </w:pPr>
            <w:r w:rsidRPr="00EB2D5E">
              <w:rPr>
                <w:sz w:val="15"/>
                <w:szCs w:val="15"/>
              </w:rPr>
              <w:t>3,05</w:t>
            </w:r>
          </w:p>
        </w:tc>
        <w:tc>
          <w:tcPr>
            <w:tcW w:w="2302" w:type="dxa"/>
            <w:tcBorders>
              <w:top w:val="nil"/>
              <w:left w:val="nil"/>
              <w:bottom w:val="single" w:sz="4" w:space="0" w:color="auto"/>
              <w:right w:val="single" w:sz="4" w:space="0" w:color="auto"/>
            </w:tcBorders>
            <w:shd w:val="clear" w:color="000000" w:fill="D8E4BC"/>
            <w:noWrap/>
            <w:vAlign w:val="center"/>
            <w:hideMark/>
          </w:tcPr>
          <w:p w14:paraId="14204392"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D8E4BC"/>
            <w:noWrap/>
            <w:vAlign w:val="center"/>
            <w:hideMark/>
          </w:tcPr>
          <w:p w14:paraId="34CCE42C"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335A454D" w14:textId="77777777" w:rsidR="00EB2D5E" w:rsidRPr="00EB2D5E" w:rsidRDefault="00EB2D5E" w:rsidP="00EB2D5E">
            <w:pPr>
              <w:jc w:val="center"/>
              <w:rPr>
                <w:sz w:val="15"/>
                <w:szCs w:val="15"/>
              </w:rPr>
            </w:pPr>
            <w:r w:rsidRPr="00EB2D5E">
              <w:rPr>
                <w:sz w:val="15"/>
                <w:szCs w:val="15"/>
              </w:rPr>
              <w:t>-3,05</w:t>
            </w:r>
          </w:p>
        </w:tc>
        <w:tc>
          <w:tcPr>
            <w:tcW w:w="1606" w:type="dxa"/>
            <w:tcBorders>
              <w:top w:val="nil"/>
              <w:left w:val="nil"/>
              <w:bottom w:val="single" w:sz="4" w:space="0" w:color="auto"/>
              <w:right w:val="single" w:sz="4" w:space="0" w:color="auto"/>
            </w:tcBorders>
            <w:shd w:val="clear" w:color="auto" w:fill="auto"/>
            <w:noWrap/>
            <w:vAlign w:val="center"/>
            <w:hideMark/>
          </w:tcPr>
          <w:p w14:paraId="2921623B" w14:textId="77777777" w:rsidR="00EB2D5E" w:rsidRPr="00EB2D5E" w:rsidRDefault="00EB2D5E" w:rsidP="00EB2D5E">
            <w:pPr>
              <w:jc w:val="center"/>
              <w:rPr>
                <w:sz w:val="15"/>
                <w:szCs w:val="15"/>
              </w:rPr>
            </w:pPr>
            <w:r w:rsidRPr="00EB2D5E">
              <w:rPr>
                <w:sz w:val="15"/>
                <w:szCs w:val="15"/>
              </w:rPr>
              <w:t>-3,05</w:t>
            </w:r>
          </w:p>
        </w:tc>
      </w:tr>
      <w:tr w:rsidR="00EB2D5E" w:rsidRPr="00EB2D5E" w14:paraId="0CACAC27"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7503F4D"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1C995161" w14:textId="77777777" w:rsidR="00EB2D5E" w:rsidRPr="00EB2D5E" w:rsidRDefault="00EB2D5E" w:rsidP="00EB2D5E">
            <w:pPr>
              <w:rPr>
                <w:sz w:val="15"/>
                <w:szCs w:val="15"/>
              </w:rPr>
            </w:pPr>
            <w:r w:rsidRPr="00EB2D5E">
              <w:rPr>
                <w:sz w:val="15"/>
                <w:szCs w:val="15"/>
              </w:rPr>
              <w:t>Информационные услуги</w:t>
            </w:r>
          </w:p>
        </w:tc>
        <w:tc>
          <w:tcPr>
            <w:tcW w:w="1191" w:type="dxa"/>
            <w:tcBorders>
              <w:top w:val="nil"/>
              <w:left w:val="nil"/>
              <w:bottom w:val="single" w:sz="4" w:space="0" w:color="auto"/>
              <w:right w:val="single" w:sz="4" w:space="0" w:color="auto"/>
            </w:tcBorders>
            <w:shd w:val="clear" w:color="auto" w:fill="auto"/>
            <w:vAlign w:val="center"/>
            <w:hideMark/>
          </w:tcPr>
          <w:p w14:paraId="40D3C477"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1724D4FC" w14:textId="77777777" w:rsidR="00EB2D5E" w:rsidRPr="00EB2D5E" w:rsidRDefault="00EB2D5E" w:rsidP="00EB2D5E">
            <w:pPr>
              <w:jc w:val="center"/>
              <w:rPr>
                <w:sz w:val="15"/>
                <w:szCs w:val="15"/>
              </w:rPr>
            </w:pPr>
            <w:r w:rsidRPr="00EB2D5E">
              <w:rPr>
                <w:sz w:val="15"/>
                <w:szCs w:val="15"/>
              </w:rPr>
              <w:t>64,64</w:t>
            </w:r>
          </w:p>
        </w:tc>
        <w:tc>
          <w:tcPr>
            <w:tcW w:w="2302" w:type="dxa"/>
            <w:tcBorders>
              <w:top w:val="nil"/>
              <w:left w:val="nil"/>
              <w:bottom w:val="single" w:sz="4" w:space="0" w:color="auto"/>
              <w:right w:val="single" w:sz="4" w:space="0" w:color="auto"/>
            </w:tcBorders>
            <w:shd w:val="clear" w:color="000000" w:fill="D8E4BC"/>
            <w:noWrap/>
            <w:vAlign w:val="center"/>
            <w:hideMark/>
          </w:tcPr>
          <w:p w14:paraId="7B0B9385" w14:textId="77777777" w:rsidR="00EB2D5E" w:rsidRPr="00EB2D5E" w:rsidRDefault="00EB2D5E" w:rsidP="00EB2D5E">
            <w:pPr>
              <w:jc w:val="center"/>
              <w:rPr>
                <w:sz w:val="15"/>
                <w:szCs w:val="15"/>
              </w:rPr>
            </w:pPr>
            <w:r w:rsidRPr="00EB2D5E">
              <w:rPr>
                <w:sz w:val="15"/>
                <w:szCs w:val="15"/>
              </w:rPr>
              <w:t>32,62</w:t>
            </w:r>
          </w:p>
        </w:tc>
        <w:tc>
          <w:tcPr>
            <w:tcW w:w="1948" w:type="dxa"/>
            <w:tcBorders>
              <w:top w:val="nil"/>
              <w:left w:val="nil"/>
              <w:bottom w:val="single" w:sz="4" w:space="0" w:color="auto"/>
              <w:right w:val="single" w:sz="4" w:space="0" w:color="auto"/>
            </w:tcBorders>
            <w:shd w:val="clear" w:color="000000" w:fill="D8E4BC"/>
            <w:noWrap/>
            <w:vAlign w:val="center"/>
            <w:hideMark/>
          </w:tcPr>
          <w:p w14:paraId="06275C91" w14:textId="77777777" w:rsidR="00EB2D5E" w:rsidRPr="00EB2D5E" w:rsidRDefault="00EB2D5E" w:rsidP="00EB2D5E">
            <w:pPr>
              <w:jc w:val="center"/>
              <w:rPr>
                <w:sz w:val="15"/>
                <w:szCs w:val="15"/>
              </w:rPr>
            </w:pPr>
            <w:r w:rsidRPr="00EB2D5E">
              <w:rPr>
                <w:sz w:val="15"/>
                <w:szCs w:val="15"/>
              </w:rPr>
              <w:t>32,62</w:t>
            </w:r>
          </w:p>
        </w:tc>
        <w:tc>
          <w:tcPr>
            <w:tcW w:w="1361" w:type="dxa"/>
            <w:tcBorders>
              <w:top w:val="nil"/>
              <w:left w:val="nil"/>
              <w:bottom w:val="single" w:sz="4" w:space="0" w:color="auto"/>
              <w:right w:val="single" w:sz="4" w:space="0" w:color="auto"/>
            </w:tcBorders>
            <w:shd w:val="clear" w:color="auto" w:fill="auto"/>
            <w:noWrap/>
            <w:vAlign w:val="center"/>
            <w:hideMark/>
          </w:tcPr>
          <w:p w14:paraId="2F16D4E8" w14:textId="77777777" w:rsidR="00EB2D5E" w:rsidRPr="00EB2D5E" w:rsidRDefault="00EB2D5E" w:rsidP="00EB2D5E">
            <w:pPr>
              <w:jc w:val="center"/>
              <w:rPr>
                <w:sz w:val="15"/>
                <w:szCs w:val="15"/>
              </w:rPr>
            </w:pPr>
            <w:r w:rsidRPr="00EB2D5E">
              <w:rPr>
                <w:sz w:val="15"/>
                <w:szCs w:val="15"/>
              </w:rPr>
              <w:t>-32,02</w:t>
            </w:r>
          </w:p>
        </w:tc>
        <w:tc>
          <w:tcPr>
            <w:tcW w:w="1606" w:type="dxa"/>
            <w:tcBorders>
              <w:top w:val="nil"/>
              <w:left w:val="nil"/>
              <w:bottom w:val="single" w:sz="4" w:space="0" w:color="auto"/>
              <w:right w:val="single" w:sz="4" w:space="0" w:color="auto"/>
            </w:tcBorders>
            <w:shd w:val="clear" w:color="auto" w:fill="auto"/>
            <w:noWrap/>
            <w:vAlign w:val="center"/>
            <w:hideMark/>
          </w:tcPr>
          <w:p w14:paraId="19F2A4E5" w14:textId="77777777" w:rsidR="00EB2D5E" w:rsidRPr="00EB2D5E" w:rsidRDefault="00EB2D5E" w:rsidP="00EB2D5E">
            <w:pPr>
              <w:jc w:val="center"/>
              <w:rPr>
                <w:sz w:val="15"/>
                <w:szCs w:val="15"/>
              </w:rPr>
            </w:pPr>
            <w:r w:rsidRPr="00EB2D5E">
              <w:rPr>
                <w:sz w:val="15"/>
                <w:szCs w:val="15"/>
              </w:rPr>
              <w:t>-32,02</w:t>
            </w:r>
          </w:p>
        </w:tc>
      </w:tr>
      <w:tr w:rsidR="00EB2D5E" w:rsidRPr="00EB2D5E" w14:paraId="66DF13C7"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55082B"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742735B5" w14:textId="77777777" w:rsidR="00EB2D5E" w:rsidRPr="00EB2D5E" w:rsidRDefault="00EB2D5E" w:rsidP="00EB2D5E">
            <w:pPr>
              <w:rPr>
                <w:sz w:val="15"/>
                <w:szCs w:val="15"/>
              </w:rPr>
            </w:pPr>
            <w:r w:rsidRPr="00EB2D5E">
              <w:rPr>
                <w:sz w:val="15"/>
                <w:szCs w:val="15"/>
              </w:rPr>
              <w:t>Услуги почты</w:t>
            </w:r>
          </w:p>
        </w:tc>
        <w:tc>
          <w:tcPr>
            <w:tcW w:w="1191" w:type="dxa"/>
            <w:tcBorders>
              <w:top w:val="nil"/>
              <w:left w:val="nil"/>
              <w:bottom w:val="single" w:sz="4" w:space="0" w:color="auto"/>
              <w:right w:val="single" w:sz="4" w:space="0" w:color="auto"/>
            </w:tcBorders>
            <w:shd w:val="clear" w:color="auto" w:fill="auto"/>
            <w:vAlign w:val="center"/>
            <w:hideMark/>
          </w:tcPr>
          <w:p w14:paraId="1F4443A9"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18E47B3F" w14:textId="77777777" w:rsidR="00EB2D5E" w:rsidRPr="00EB2D5E" w:rsidRDefault="00EB2D5E" w:rsidP="00EB2D5E">
            <w:pPr>
              <w:jc w:val="center"/>
              <w:rPr>
                <w:sz w:val="15"/>
                <w:szCs w:val="15"/>
              </w:rPr>
            </w:pPr>
            <w:r w:rsidRPr="00EB2D5E">
              <w:rPr>
                <w:sz w:val="15"/>
                <w:szCs w:val="15"/>
              </w:rPr>
              <w:t>15,54</w:t>
            </w:r>
          </w:p>
        </w:tc>
        <w:tc>
          <w:tcPr>
            <w:tcW w:w="2302" w:type="dxa"/>
            <w:tcBorders>
              <w:top w:val="nil"/>
              <w:left w:val="nil"/>
              <w:bottom w:val="single" w:sz="4" w:space="0" w:color="auto"/>
              <w:right w:val="single" w:sz="4" w:space="0" w:color="auto"/>
            </w:tcBorders>
            <w:shd w:val="clear" w:color="000000" w:fill="EBF1DE"/>
            <w:noWrap/>
            <w:vAlign w:val="center"/>
            <w:hideMark/>
          </w:tcPr>
          <w:p w14:paraId="1058D2FE" w14:textId="77777777" w:rsidR="00EB2D5E" w:rsidRPr="00EB2D5E" w:rsidRDefault="00EB2D5E" w:rsidP="00EB2D5E">
            <w:pPr>
              <w:jc w:val="center"/>
              <w:rPr>
                <w:sz w:val="15"/>
                <w:szCs w:val="15"/>
              </w:rPr>
            </w:pPr>
            <w:r w:rsidRPr="00EB2D5E">
              <w:rPr>
                <w:sz w:val="15"/>
                <w:szCs w:val="15"/>
              </w:rPr>
              <w:t>15,54</w:t>
            </w:r>
          </w:p>
        </w:tc>
        <w:tc>
          <w:tcPr>
            <w:tcW w:w="1948" w:type="dxa"/>
            <w:tcBorders>
              <w:top w:val="nil"/>
              <w:left w:val="nil"/>
              <w:bottom w:val="single" w:sz="4" w:space="0" w:color="auto"/>
              <w:right w:val="single" w:sz="4" w:space="0" w:color="auto"/>
            </w:tcBorders>
            <w:shd w:val="clear" w:color="000000" w:fill="EBF1DE"/>
            <w:noWrap/>
            <w:vAlign w:val="center"/>
            <w:hideMark/>
          </w:tcPr>
          <w:p w14:paraId="3AA3091B" w14:textId="77777777" w:rsidR="00EB2D5E" w:rsidRPr="00EB2D5E" w:rsidRDefault="00EB2D5E" w:rsidP="00EB2D5E">
            <w:pPr>
              <w:jc w:val="center"/>
              <w:rPr>
                <w:sz w:val="15"/>
                <w:szCs w:val="15"/>
              </w:rPr>
            </w:pPr>
            <w:r w:rsidRPr="00EB2D5E">
              <w:rPr>
                <w:sz w:val="15"/>
                <w:szCs w:val="15"/>
              </w:rPr>
              <w:t>15,54</w:t>
            </w:r>
          </w:p>
        </w:tc>
        <w:tc>
          <w:tcPr>
            <w:tcW w:w="1361" w:type="dxa"/>
            <w:tcBorders>
              <w:top w:val="nil"/>
              <w:left w:val="nil"/>
              <w:bottom w:val="single" w:sz="4" w:space="0" w:color="auto"/>
              <w:right w:val="single" w:sz="4" w:space="0" w:color="auto"/>
            </w:tcBorders>
            <w:shd w:val="clear" w:color="auto" w:fill="auto"/>
            <w:noWrap/>
            <w:vAlign w:val="center"/>
            <w:hideMark/>
          </w:tcPr>
          <w:p w14:paraId="1BA11871"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0E337368" w14:textId="77777777" w:rsidR="00EB2D5E" w:rsidRPr="00EB2D5E" w:rsidRDefault="00EB2D5E" w:rsidP="00EB2D5E">
            <w:pPr>
              <w:jc w:val="center"/>
              <w:rPr>
                <w:sz w:val="15"/>
                <w:szCs w:val="15"/>
              </w:rPr>
            </w:pPr>
            <w:r w:rsidRPr="00EB2D5E">
              <w:rPr>
                <w:sz w:val="15"/>
                <w:szCs w:val="15"/>
              </w:rPr>
              <w:t>0,00</w:t>
            </w:r>
          </w:p>
        </w:tc>
      </w:tr>
      <w:tr w:rsidR="00EB2D5E" w:rsidRPr="00EB2D5E" w14:paraId="555FE28F"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069F93"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74247B8D" w14:textId="77777777" w:rsidR="00EB2D5E" w:rsidRPr="00EB2D5E" w:rsidRDefault="00EB2D5E" w:rsidP="00EB2D5E">
            <w:pPr>
              <w:rPr>
                <w:sz w:val="15"/>
                <w:szCs w:val="15"/>
              </w:rPr>
            </w:pPr>
            <w:r w:rsidRPr="00EB2D5E">
              <w:rPr>
                <w:sz w:val="15"/>
                <w:szCs w:val="15"/>
              </w:rPr>
              <w:t>Услуги банка</w:t>
            </w:r>
          </w:p>
        </w:tc>
        <w:tc>
          <w:tcPr>
            <w:tcW w:w="1191" w:type="dxa"/>
            <w:tcBorders>
              <w:top w:val="nil"/>
              <w:left w:val="nil"/>
              <w:bottom w:val="single" w:sz="4" w:space="0" w:color="auto"/>
              <w:right w:val="single" w:sz="4" w:space="0" w:color="auto"/>
            </w:tcBorders>
            <w:shd w:val="clear" w:color="auto" w:fill="auto"/>
            <w:vAlign w:val="center"/>
            <w:hideMark/>
          </w:tcPr>
          <w:p w14:paraId="36A4D66C"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6CC2ACFF" w14:textId="77777777" w:rsidR="00EB2D5E" w:rsidRPr="00EB2D5E" w:rsidRDefault="00EB2D5E" w:rsidP="00EB2D5E">
            <w:pPr>
              <w:jc w:val="center"/>
              <w:rPr>
                <w:sz w:val="15"/>
                <w:szCs w:val="15"/>
              </w:rPr>
            </w:pPr>
            <w:r w:rsidRPr="00EB2D5E">
              <w:rPr>
                <w:sz w:val="15"/>
                <w:szCs w:val="15"/>
              </w:rPr>
              <w:t>39,98</w:t>
            </w:r>
          </w:p>
        </w:tc>
        <w:tc>
          <w:tcPr>
            <w:tcW w:w="2302" w:type="dxa"/>
            <w:tcBorders>
              <w:top w:val="nil"/>
              <w:left w:val="nil"/>
              <w:bottom w:val="single" w:sz="4" w:space="0" w:color="auto"/>
              <w:right w:val="single" w:sz="4" w:space="0" w:color="auto"/>
            </w:tcBorders>
            <w:shd w:val="clear" w:color="000000" w:fill="EBF1DE"/>
            <w:noWrap/>
            <w:vAlign w:val="center"/>
            <w:hideMark/>
          </w:tcPr>
          <w:p w14:paraId="0373A295" w14:textId="77777777" w:rsidR="00EB2D5E" w:rsidRPr="00EB2D5E" w:rsidRDefault="00EB2D5E" w:rsidP="00EB2D5E">
            <w:pPr>
              <w:jc w:val="cente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0630EFFF" w14:textId="77777777" w:rsidR="00EB2D5E" w:rsidRPr="00EB2D5E" w:rsidRDefault="00EB2D5E" w:rsidP="00EB2D5E">
            <w:pPr>
              <w:jc w:val="cente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1E73B027" w14:textId="77777777" w:rsidR="00EB2D5E" w:rsidRPr="00EB2D5E" w:rsidRDefault="00EB2D5E" w:rsidP="00EB2D5E">
            <w:pPr>
              <w:jc w:val="center"/>
              <w:rPr>
                <w:sz w:val="15"/>
                <w:szCs w:val="15"/>
              </w:rPr>
            </w:pPr>
            <w:r w:rsidRPr="00EB2D5E">
              <w:rPr>
                <w:sz w:val="15"/>
                <w:szCs w:val="15"/>
              </w:rPr>
              <w:t>-39,98</w:t>
            </w:r>
          </w:p>
        </w:tc>
        <w:tc>
          <w:tcPr>
            <w:tcW w:w="1606" w:type="dxa"/>
            <w:tcBorders>
              <w:top w:val="nil"/>
              <w:left w:val="nil"/>
              <w:bottom w:val="single" w:sz="4" w:space="0" w:color="auto"/>
              <w:right w:val="single" w:sz="4" w:space="0" w:color="auto"/>
            </w:tcBorders>
            <w:shd w:val="clear" w:color="auto" w:fill="auto"/>
            <w:noWrap/>
            <w:vAlign w:val="center"/>
            <w:hideMark/>
          </w:tcPr>
          <w:p w14:paraId="57398994" w14:textId="77777777" w:rsidR="00EB2D5E" w:rsidRPr="00EB2D5E" w:rsidRDefault="00EB2D5E" w:rsidP="00EB2D5E">
            <w:pPr>
              <w:jc w:val="center"/>
              <w:rPr>
                <w:sz w:val="15"/>
                <w:szCs w:val="15"/>
              </w:rPr>
            </w:pPr>
            <w:r w:rsidRPr="00EB2D5E">
              <w:rPr>
                <w:sz w:val="15"/>
                <w:szCs w:val="15"/>
              </w:rPr>
              <w:t>-39,98</w:t>
            </w:r>
          </w:p>
        </w:tc>
      </w:tr>
      <w:tr w:rsidR="00EB2D5E" w:rsidRPr="00EB2D5E" w14:paraId="54474E60"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A836216"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7D56D389" w14:textId="77777777" w:rsidR="00EB2D5E" w:rsidRPr="00EB2D5E" w:rsidRDefault="00EB2D5E" w:rsidP="00EB2D5E">
            <w:pPr>
              <w:rPr>
                <w:sz w:val="15"/>
                <w:szCs w:val="15"/>
              </w:rPr>
            </w:pPr>
            <w:r w:rsidRPr="00EB2D5E">
              <w:rPr>
                <w:sz w:val="15"/>
                <w:szCs w:val="15"/>
              </w:rPr>
              <w:t>Информационно - техническое сопровождение (1С, обслуживание оргтехники)</w:t>
            </w:r>
          </w:p>
        </w:tc>
        <w:tc>
          <w:tcPr>
            <w:tcW w:w="1191" w:type="dxa"/>
            <w:tcBorders>
              <w:top w:val="nil"/>
              <w:left w:val="nil"/>
              <w:bottom w:val="single" w:sz="4" w:space="0" w:color="auto"/>
              <w:right w:val="single" w:sz="4" w:space="0" w:color="auto"/>
            </w:tcBorders>
            <w:shd w:val="clear" w:color="auto" w:fill="auto"/>
            <w:vAlign w:val="center"/>
            <w:hideMark/>
          </w:tcPr>
          <w:p w14:paraId="06FE1E0B"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5DD3356E" w14:textId="77777777" w:rsidR="00EB2D5E" w:rsidRPr="00EB2D5E" w:rsidRDefault="00EB2D5E" w:rsidP="00EB2D5E">
            <w:pPr>
              <w:jc w:val="center"/>
              <w:rPr>
                <w:sz w:val="15"/>
                <w:szCs w:val="15"/>
              </w:rPr>
            </w:pPr>
            <w:r w:rsidRPr="00EB2D5E">
              <w:rPr>
                <w:sz w:val="15"/>
                <w:szCs w:val="15"/>
              </w:rPr>
              <w:t>23,47</w:t>
            </w:r>
          </w:p>
        </w:tc>
        <w:tc>
          <w:tcPr>
            <w:tcW w:w="2302" w:type="dxa"/>
            <w:tcBorders>
              <w:top w:val="nil"/>
              <w:left w:val="nil"/>
              <w:bottom w:val="single" w:sz="4" w:space="0" w:color="auto"/>
              <w:right w:val="single" w:sz="4" w:space="0" w:color="auto"/>
            </w:tcBorders>
            <w:shd w:val="clear" w:color="000000" w:fill="EBF1DE"/>
            <w:noWrap/>
            <w:vAlign w:val="center"/>
            <w:hideMark/>
          </w:tcPr>
          <w:p w14:paraId="0AB5A7F6" w14:textId="77777777" w:rsidR="00EB2D5E" w:rsidRPr="00EB2D5E" w:rsidRDefault="00EB2D5E" w:rsidP="00EB2D5E">
            <w:pPr>
              <w:jc w:val="center"/>
              <w:rPr>
                <w:sz w:val="15"/>
                <w:szCs w:val="15"/>
              </w:rPr>
            </w:pPr>
            <w:r w:rsidRPr="00EB2D5E">
              <w:rPr>
                <w:sz w:val="15"/>
                <w:szCs w:val="15"/>
              </w:rPr>
              <w:t>33,24</w:t>
            </w:r>
          </w:p>
        </w:tc>
        <w:tc>
          <w:tcPr>
            <w:tcW w:w="1948" w:type="dxa"/>
            <w:tcBorders>
              <w:top w:val="nil"/>
              <w:left w:val="nil"/>
              <w:bottom w:val="single" w:sz="4" w:space="0" w:color="auto"/>
              <w:right w:val="single" w:sz="4" w:space="0" w:color="auto"/>
            </w:tcBorders>
            <w:shd w:val="clear" w:color="000000" w:fill="EBF1DE"/>
            <w:noWrap/>
            <w:vAlign w:val="center"/>
            <w:hideMark/>
          </w:tcPr>
          <w:p w14:paraId="75F94A87" w14:textId="77777777" w:rsidR="00EB2D5E" w:rsidRPr="00EB2D5E" w:rsidRDefault="00EB2D5E" w:rsidP="00EB2D5E">
            <w:pPr>
              <w:jc w:val="center"/>
              <w:rPr>
                <w:sz w:val="15"/>
                <w:szCs w:val="15"/>
              </w:rPr>
            </w:pPr>
            <w:r w:rsidRPr="00EB2D5E">
              <w:rPr>
                <w:sz w:val="15"/>
                <w:szCs w:val="15"/>
              </w:rPr>
              <w:t>33,24</w:t>
            </w:r>
          </w:p>
        </w:tc>
        <w:tc>
          <w:tcPr>
            <w:tcW w:w="1361" w:type="dxa"/>
            <w:tcBorders>
              <w:top w:val="nil"/>
              <w:left w:val="nil"/>
              <w:bottom w:val="single" w:sz="4" w:space="0" w:color="auto"/>
              <w:right w:val="single" w:sz="4" w:space="0" w:color="auto"/>
            </w:tcBorders>
            <w:shd w:val="clear" w:color="auto" w:fill="auto"/>
            <w:noWrap/>
            <w:vAlign w:val="center"/>
            <w:hideMark/>
          </w:tcPr>
          <w:p w14:paraId="77AD05CA" w14:textId="77777777" w:rsidR="00EB2D5E" w:rsidRPr="00EB2D5E" w:rsidRDefault="00EB2D5E" w:rsidP="00EB2D5E">
            <w:pPr>
              <w:jc w:val="center"/>
              <w:rPr>
                <w:sz w:val="15"/>
                <w:szCs w:val="15"/>
              </w:rPr>
            </w:pPr>
            <w:r w:rsidRPr="00EB2D5E">
              <w:rPr>
                <w:sz w:val="15"/>
                <w:szCs w:val="15"/>
              </w:rPr>
              <w:t>9,77</w:t>
            </w:r>
          </w:p>
        </w:tc>
        <w:tc>
          <w:tcPr>
            <w:tcW w:w="1606" w:type="dxa"/>
            <w:tcBorders>
              <w:top w:val="nil"/>
              <w:left w:val="nil"/>
              <w:bottom w:val="single" w:sz="4" w:space="0" w:color="auto"/>
              <w:right w:val="single" w:sz="4" w:space="0" w:color="auto"/>
            </w:tcBorders>
            <w:shd w:val="clear" w:color="auto" w:fill="auto"/>
            <w:noWrap/>
            <w:vAlign w:val="center"/>
            <w:hideMark/>
          </w:tcPr>
          <w:p w14:paraId="43C41430" w14:textId="77777777" w:rsidR="00EB2D5E" w:rsidRPr="00EB2D5E" w:rsidRDefault="00EB2D5E" w:rsidP="00EB2D5E">
            <w:pPr>
              <w:jc w:val="center"/>
              <w:rPr>
                <w:sz w:val="15"/>
                <w:szCs w:val="15"/>
              </w:rPr>
            </w:pPr>
            <w:r w:rsidRPr="00EB2D5E">
              <w:rPr>
                <w:sz w:val="15"/>
                <w:szCs w:val="15"/>
              </w:rPr>
              <w:t>9,77</w:t>
            </w:r>
          </w:p>
        </w:tc>
      </w:tr>
      <w:tr w:rsidR="00EB2D5E" w:rsidRPr="00EB2D5E" w14:paraId="2A019CA4"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96AA04"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05053FF0" w14:textId="77777777" w:rsidR="00EB2D5E" w:rsidRPr="00EB2D5E" w:rsidRDefault="00EB2D5E" w:rsidP="00EB2D5E">
            <w:pPr>
              <w:rPr>
                <w:sz w:val="15"/>
                <w:szCs w:val="15"/>
              </w:rPr>
            </w:pPr>
            <w:r w:rsidRPr="00EB2D5E">
              <w:rPr>
                <w:sz w:val="15"/>
                <w:szCs w:val="15"/>
              </w:rPr>
              <w:t>Затраты на ремонт и эксплуатацию собственного автотранспорта и автотракторной техники</w:t>
            </w:r>
          </w:p>
        </w:tc>
        <w:tc>
          <w:tcPr>
            <w:tcW w:w="1191" w:type="dxa"/>
            <w:tcBorders>
              <w:top w:val="nil"/>
              <w:left w:val="nil"/>
              <w:bottom w:val="single" w:sz="4" w:space="0" w:color="auto"/>
              <w:right w:val="single" w:sz="4" w:space="0" w:color="auto"/>
            </w:tcBorders>
            <w:shd w:val="clear" w:color="auto" w:fill="auto"/>
            <w:vAlign w:val="center"/>
            <w:hideMark/>
          </w:tcPr>
          <w:p w14:paraId="35727D8E"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0447803D" w14:textId="77777777" w:rsidR="00EB2D5E" w:rsidRPr="00EB2D5E" w:rsidRDefault="00EB2D5E" w:rsidP="00EB2D5E">
            <w:pPr>
              <w:jc w:val="center"/>
              <w:rPr>
                <w:sz w:val="15"/>
                <w:szCs w:val="15"/>
              </w:rPr>
            </w:pPr>
            <w:r w:rsidRPr="00EB2D5E">
              <w:rPr>
                <w:sz w:val="15"/>
                <w:szCs w:val="15"/>
              </w:rPr>
              <w:t>26,53</w:t>
            </w:r>
          </w:p>
        </w:tc>
        <w:tc>
          <w:tcPr>
            <w:tcW w:w="2302" w:type="dxa"/>
            <w:tcBorders>
              <w:top w:val="nil"/>
              <w:left w:val="nil"/>
              <w:bottom w:val="single" w:sz="4" w:space="0" w:color="auto"/>
              <w:right w:val="single" w:sz="4" w:space="0" w:color="auto"/>
            </w:tcBorders>
            <w:shd w:val="clear" w:color="000000" w:fill="EBF1DE"/>
            <w:noWrap/>
            <w:vAlign w:val="center"/>
            <w:hideMark/>
          </w:tcPr>
          <w:p w14:paraId="460F5ADC"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561D7453"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43047C27" w14:textId="77777777" w:rsidR="00EB2D5E" w:rsidRPr="00EB2D5E" w:rsidRDefault="00EB2D5E" w:rsidP="00EB2D5E">
            <w:pPr>
              <w:jc w:val="center"/>
              <w:rPr>
                <w:sz w:val="15"/>
                <w:szCs w:val="15"/>
              </w:rPr>
            </w:pPr>
            <w:r w:rsidRPr="00EB2D5E">
              <w:rPr>
                <w:sz w:val="15"/>
                <w:szCs w:val="15"/>
              </w:rPr>
              <w:t>-26,53</w:t>
            </w:r>
          </w:p>
        </w:tc>
        <w:tc>
          <w:tcPr>
            <w:tcW w:w="1606" w:type="dxa"/>
            <w:tcBorders>
              <w:top w:val="nil"/>
              <w:left w:val="nil"/>
              <w:bottom w:val="single" w:sz="4" w:space="0" w:color="auto"/>
              <w:right w:val="single" w:sz="4" w:space="0" w:color="auto"/>
            </w:tcBorders>
            <w:shd w:val="clear" w:color="auto" w:fill="auto"/>
            <w:noWrap/>
            <w:vAlign w:val="center"/>
            <w:hideMark/>
          </w:tcPr>
          <w:p w14:paraId="1E1BC281" w14:textId="77777777" w:rsidR="00EB2D5E" w:rsidRPr="00EB2D5E" w:rsidRDefault="00EB2D5E" w:rsidP="00EB2D5E">
            <w:pPr>
              <w:jc w:val="center"/>
              <w:rPr>
                <w:sz w:val="15"/>
                <w:szCs w:val="15"/>
              </w:rPr>
            </w:pPr>
            <w:r w:rsidRPr="00EB2D5E">
              <w:rPr>
                <w:sz w:val="15"/>
                <w:szCs w:val="15"/>
              </w:rPr>
              <w:t>-26,53</w:t>
            </w:r>
          </w:p>
        </w:tc>
      </w:tr>
      <w:tr w:rsidR="00EB2D5E" w:rsidRPr="00EB2D5E" w14:paraId="7A98FC06"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E307E3"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12B24DCF" w14:textId="77777777" w:rsidR="00EB2D5E" w:rsidRPr="00EB2D5E" w:rsidRDefault="00EB2D5E" w:rsidP="00EB2D5E">
            <w:pPr>
              <w:rPr>
                <w:sz w:val="15"/>
                <w:szCs w:val="15"/>
              </w:rPr>
            </w:pPr>
            <w:r w:rsidRPr="00EB2D5E">
              <w:rPr>
                <w:sz w:val="15"/>
                <w:szCs w:val="15"/>
              </w:rPr>
              <w:t>Управление МКД Маркшейдерская, 14</w:t>
            </w:r>
          </w:p>
        </w:tc>
        <w:tc>
          <w:tcPr>
            <w:tcW w:w="1191" w:type="dxa"/>
            <w:tcBorders>
              <w:top w:val="nil"/>
              <w:left w:val="nil"/>
              <w:bottom w:val="single" w:sz="4" w:space="0" w:color="auto"/>
              <w:right w:val="single" w:sz="4" w:space="0" w:color="auto"/>
            </w:tcBorders>
            <w:shd w:val="clear" w:color="auto" w:fill="auto"/>
            <w:vAlign w:val="center"/>
            <w:hideMark/>
          </w:tcPr>
          <w:p w14:paraId="5D5FB678"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3BE8033E" w14:textId="77777777" w:rsidR="00EB2D5E" w:rsidRPr="00EB2D5E" w:rsidRDefault="00EB2D5E" w:rsidP="00EB2D5E">
            <w:pPr>
              <w:jc w:val="center"/>
              <w:rPr>
                <w:b/>
                <w:bCs/>
                <w:sz w:val="15"/>
                <w:szCs w:val="15"/>
              </w:rPr>
            </w:pPr>
            <w:r w:rsidRPr="00EB2D5E">
              <w:rPr>
                <w:b/>
                <w:bCs/>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4ED13FB5" w14:textId="77777777" w:rsidR="00EB2D5E" w:rsidRPr="00EB2D5E" w:rsidRDefault="00EB2D5E" w:rsidP="00EB2D5E">
            <w:pPr>
              <w:jc w:val="center"/>
              <w:rPr>
                <w:b/>
                <w:bCs/>
                <w:sz w:val="15"/>
                <w:szCs w:val="15"/>
              </w:rPr>
            </w:pPr>
            <w:r w:rsidRPr="00EB2D5E">
              <w:rPr>
                <w:b/>
                <w:bCs/>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4C85E8F5" w14:textId="77777777" w:rsidR="00EB2D5E" w:rsidRPr="00EB2D5E" w:rsidRDefault="00EB2D5E" w:rsidP="00EB2D5E">
            <w:pPr>
              <w:jc w:val="center"/>
              <w:rPr>
                <w:b/>
                <w:bCs/>
                <w:sz w:val="15"/>
                <w:szCs w:val="15"/>
              </w:rPr>
            </w:pPr>
            <w:r w:rsidRPr="00EB2D5E">
              <w:rPr>
                <w:b/>
                <w:bCs/>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4846CF8D"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5F95382D" w14:textId="77777777" w:rsidR="00EB2D5E" w:rsidRPr="00EB2D5E" w:rsidRDefault="00EB2D5E" w:rsidP="00EB2D5E">
            <w:pPr>
              <w:jc w:val="center"/>
              <w:rPr>
                <w:sz w:val="15"/>
                <w:szCs w:val="15"/>
              </w:rPr>
            </w:pPr>
            <w:r w:rsidRPr="00EB2D5E">
              <w:rPr>
                <w:sz w:val="15"/>
                <w:szCs w:val="15"/>
              </w:rPr>
              <w:t>0,00</w:t>
            </w:r>
          </w:p>
        </w:tc>
      </w:tr>
      <w:tr w:rsidR="00EB2D5E" w:rsidRPr="00EB2D5E" w14:paraId="2B0D76CD"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A095EAD"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481ED4A" w14:textId="77777777" w:rsidR="00EB2D5E" w:rsidRPr="00EB2D5E" w:rsidRDefault="00EB2D5E" w:rsidP="00EB2D5E">
            <w:pPr>
              <w:rPr>
                <w:sz w:val="15"/>
                <w:szCs w:val="15"/>
              </w:rPr>
            </w:pPr>
            <w:r w:rsidRPr="00EB2D5E">
              <w:rPr>
                <w:sz w:val="15"/>
                <w:szCs w:val="15"/>
              </w:rPr>
              <w:t>Ремонт офиса</w:t>
            </w:r>
          </w:p>
        </w:tc>
        <w:tc>
          <w:tcPr>
            <w:tcW w:w="1191" w:type="dxa"/>
            <w:tcBorders>
              <w:top w:val="nil"/>
              <w:left w:val="nil"/>
              <w:bottom w:val="single" w:sz="4" w:space="0" w:color="auto"/>
              <w:right w:val="single" w:sz="4" w:space="0" w:color="auto"/>
            </w:tcBorders>
            <w:shd w:val="clear" w:color="auto" w:fill="auto"/>
            <w:vAlign w:val="center"/>
            <w:hideMark/>
          </w:tcPr>
          <w:p w14:paraId="7778EC92"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7518A22F" w14:textId="77777777" w:rsidR="00EB2D5E" w:rsidRPr="00EB2D5E" w:rsidRDefault="00EB2D5E" w:rsidP="00EB2D5E">
            <w:pPr>
              <w:jc w:val="center"/>
              <w:rPr>
                <w:sz w:val="15"/>
                <w:szCs w:val="15"/>
              </w:rPr>
            </w:pPr>
            <w:r w:rsidRPr="00EB2D5E">
              <w:rPr>
                <w:sz w:val="15"/>
                <w:szCs w:val="15"/>
              </w:rPr>
              <w:t>38,47</w:t>
            </w:r>
          </w:p>
        </w:tc>
        <w:tc>
          <w:tcPr>
            <w:tcW w:w="2302" w:type="dxa"/>
            <w:tcBorders>
              <w:top w:val="nil"/>
              <w:left w:val="nil"/>
              <w:bottom w:val="single" w:sz="4" w:space="0" w:color="auto"/>
              <w:right w:val="single" w:sz="4" w:space="0" w:color="auto"/>
            </w:tcBorders>
            <w:shd w:val="clear" w:color="000000" w:fill="EBF1DE"/>
            <w:noWrap/>
            <w:vAlign w:val="center"/>
            <w:hideMark/>
          </w:tcPr>
          <w:p w14:paraId="4D12DCBC" w14:textId="77777777" w:rsidR="00EB2D5E" w:rsidRPr="00EB2D5E" w:rsidRDefault="00EB2D5E" w:rsidP="00EB2D5E">
            <w:pPr>
              <w:jc w:val="center"/>
              <w:rPr>
                <w:sz w:val="15"/>
                <w:szCs w:val="15"/>
              </w:rPr>
            </w:pPr>
            <w:r w:rsidRPr="00EB2D5E">
              <w:rPr>
                <w:sz w:val="15"/>
                <w:szCs w:val="15"/>
              </w:rPr>
              <w:t>38,47</w:t>
            </w:r>
          </w:p>
        </w:tc>
        <w:tc>
          <w:tcPr>
            <w:tcW w:w="1948" w:type="dxa"/>
            <w:tcBorders>
              <w:top w:val="nil"/>
              <w:left w:val="nil"/>
              <w:bottom w:val="single" w:sz="4" w:space="0" w:color="auto"/>
              <w:right w:val="single" w:sz="4" w:space="0" w:color="auto"/>
            </w:tcBorders>
            <w:shd w:val="clear" w:color="000000" w:fill="EBF1DE"/>
            <w:noWrap/>
            <w:vAlign w:val="center"/>
            <w:hideMark/>
          </w:tcPr>
          <w:p w14:paraId="67AAF548" w14:textId="77777777" w:rsidR="00EB2D5E" w:rsidRPr="00EB2D5E" w:rsidRDefault="00EB2D5E" w:rsidP="00EB2D5E">
            <w:pPr>
              <w:jc w:val="center"/>
              <w:rPr>
                <w:sz w:val="15"/>
                <w:szCs w:val="15"/>
              </w:rPr>
            </w:pPr>
            <w:r w:rsidRPr="00EB2D5E">
              <w:rPr>
                <w:sz w:val="15"/>
                <w:szCs w:val="15"/>
              </w:rPr>
              <w:t>38,47</w:t>
            </w:r>
          </w:p>
        </w:tc>
        <w:tc>
          <w:tcPr>
            <w:tcW w:w="1361" w:type="dxa"/>
            <w:tcBorders>
              <w:top w:val="nil"/>
              <w:left w:val="nil"/>
              <w:bottom w:val="single" w:sz="4" w:space="0" w:color="auto"/>
              <w:right w:val="single" w:sz="4" w:space="0" w:color="auto"/>
            </w:tcBorders>
            <w:shd w:val="clear" w:color="auto" w:fill="auto"/>
            <w:noWrap/>
            <w:vAlign w:val="center"/>
            <w:hideMark/>
          </w:tcPr>
          <w:p w14:paraId="2490B4F5"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5E7AE0C3" w14:textId="77777777" w:rsidR="00EB2D5E" w:rsidRPr="00EB2D5E" w:rsidRDefault="00EB2D5E" w:rsidP="00EB2D5E">
            <w:pPr>
              <w:jc w:val="center"/>
              <w:rPr>
                <w:sz w:val="15"/>
                <w:szCs w:val="15"/>
              </w:rPr>
            </w:pPr>
            <w:r w:rsidRPr="00EB2D5E">
              <w:rPr>
                <w:sz w:val="15"/>
                <w:szCs w:val="15"/>
              </w:rPr>
              <w:t>0,00</w:t>
            </w:r>
          </w:p>
        </w:tc>
      </w:tr>
      <w:tr w:rsidR="00EB2D5E" w:rsidRPr="00EB2D5E" w14:paraId="11FC71A8"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E9367C5"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3800CD7A" w14:textId="77777777" w:rsidR="00EB2D5E" w:rsidRPr="00EB2D5E" w:rsidRDefault="00EB2D5E" w:rsidP="00EB2D5E">
            <w:pPr>
              <w:rPr>
                <w:sz w:val="15"/>
                <w:szCs w:val="15"/>
              </w:rPr>
            </w:pPr>
            <w:r w:rsidRPr="00EB2D5E">
              <w:rPr>
                <w:sz w:val="15"/>
                <w:szCs w:val="15"/>
              </w:rPr>
              <w:t>Представительские расходы</w:t>
            </w:r>
          </w:p>
        </w:tc>
        <w:tc>
          <w:tcPr>
            <w:tcW w:w="1191" w:type="dxa"/>
            <w:tcBorders>
              <w:top w:val="nil"/>
              <w:left w:val="nil"/>
              <w:bottom w:val="single" w:sz="4" w:space="0" w:color="auto"/>
              <w:right w:val="single" w:sz="4" w:space="0" w:color="auto"/>
            </w:tcBorders>
            <w:shd w:val="clear" w:color="auto" w:fill="auto"/>
            <w:vAlign w:val="center"/>
            <w:hideMark/>
          </w:tcPr>
          <w:p w14:paraId="11D7A427"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18C1360D" w14:textId="77777777" w:rsidR="00EB2D5E" w:rsidRPr="00EB2D5E" w:rsidRDefault="00EB2D5E" w:rsidP="00EB2D5E">
            <w:pPr>
              <w:jc w:val="center"/>
              <w:rPr>
                <w:sz w:val="15"/>
                <w:szCs w:val="15"/>
              </w:rPr>
            </w:pPr>
            <w:r w:rsidRPr="00EB2D5E">
              <w:rPr>
                <w:sz w:val="15"/>
                <w:szCs w:val="15"/>
              </w:rPr>
              <w:t>1,98</w:t>
            </w:r>
          </w:p>
        </w:tc>
        <w:tc>
          <w:tcPr>
            <w:tcW w:w="2302" w:type="dxa"/>
            <w:tcBorders>
              <w:top w:val="nil"/>
              <w:left w:val="nil"/>
              <w:bottom w:val="single" w:sz="4" w:space="0" w:color="auto"/>
              <w:right w:val="single" w:sz="4" w:space="0" w:color="auto"/>
            </w:tcBorders>
            <w:shd w:val="clear" w:color="000000" w:fill="EBF1DE"/>
            <w:noWrap/>
            <w:vAlign w:val="center"/>
            <w:hideMark/>
          </w:tcPr>
          <w:p w14:paraId="474347F2"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7B2BE3BB"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5DCC6E73" w14:textId="77777777" w:rsidR="00EB2D5E" w:rsidRPr="00EB2D5E" w:rsidRDefault="00EB2D5E" w:rsidP="00EB2D5E">
            <w:pPr>
              <w:jc w:val="center"/>
              <w:rPr>
                <w:sz w:val="15"/>
                <w:szCs w:val="15"/>
              </w:rPr>
            </w:pPr>
            <w:r w:rsidRPr="00EB2D5E">
              <w:rPr>
                <w:sz w:val="15"/>
                <w:szCs w:val="15"/>
              </w:rPr>
              <w:t>-1,98</w:t>
            </w:r>
          </w:p>
        </w:tc>
        <w:tc>
          <w:tcPr>
            <w:tcW w:w="1606" w:type="dxa"/>
            <w:tcBorders>
              <w:top w:val="nil"/>
              <w:left w:val="nil"/>
              <w:bottom w:val="single" w:sz="4" w:space="0" w:color="auto"/>
              <w:right w:val="single" w:sz="4" w:space="0" w:color="auto"/>
            </w:tcBorders>
            <w:shd w:val="clear" w:color="auto" w:fill="auto"/>
            <w:noWrap/>
            <w:vAlign w:val="center"/>
            <w:hideMark/>
          </w:tcPr>
          <w:p w14:paraId="06B612D0" w14:textId="77777777" w:rsidR="00EB2D5E" w:rsidRPr="00EB2D5E" w:rsidRDefault="00EB2D5E" w:rsidP="00EB2D5E">
            <w:pPr>
              <w:jc w:val="center"/>
              <w:rPr>
                <w:sz w:val="15"/>
                <w:szCs w:val="15"/>
              </w:rPr>
            </w:pPr>
            <w:r w:rsidRPr="00EB2D5E">
              <w:rPr>
                <w:sz w:val="15"/>
                <w:szCs w:val="15"/>
              </w:rPr>
              <w:t>-1,98</w:t>
            </w:r>
          </w:p>
        </w:tc>
      </w:tr>
      <w:tr w:rsidR="00EB2D5E" w:rsidRPr="00EB2D5E" w14:paraId="78B2B96E" w14:textId="77777777" w:rsidTr="00EB2D5E">
        <w:trPr>
          <w:trHeight w:val="1097"/>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1CA1076F" w14:textId="77777777" w:rsidR="00EB2D5E" w:rsidRPr="00EB2D5E" w:rsidRDefault="00EB2D5E" w:rsidP="00EB2D5E">
            <w:pPr>
              <w:jc w:val="center"/>
              <w:rPr>
                <w:b/>
                <w:bCs/>
                <w:sz w:val="15"/>
                <w:szCs w:val="15"/>
              </w:rPr>
            </w:pPr>
            <w:r w:rsidRPr="00EB2D5E">
              <w:rPr>
                <w:b/>
                <w:bCs/>
                <w:sz w:val="15"/>
                <w:szCs w:val="15"/>
              </w:rPr>
              <w:t>1.13</w:t>
            </w:r>
          </w:p>
        </w:tc>
        <w:tc>
          <w:tcPr>
            <w:tcW w:w="4108" w:type="dxa"/>
            <w:tcBorders>
              <w:top w:val="nil"/>
              <w:left w:val="nil"/>
              <w:bottom w:val="single" w:sz="4" w:space="0" w:color="auto"/>
              <w:right w:val="single" w:sz="4" w:space="0" w:color="auto"/>
            </w:tcBorders>
            <w:shd w:val="clear" w:color="auto" w:fill="auto"/>
            <w:vAlign w:val="center"/>
            <w:hideMark/>
          </w:tcPr>
          <w:p w14:paraId="68A6F926" w14:textId="77777777" w:rsidR="00EB2D5E" w:rsidRPr="00EB2D5E" w:rsidRDefault="00EB2D5E" w:rsidP="00EB2D5E">
            <w:pPr>
              <w:rPr>
                <w:b/>
                <w:bCs/>
                <w:sz w:val="15"/>
                <w:szCs w:val="15"/>
              </w:rPr>
            </w:pPr>
            <w:r w:rsidRPr="00EB2D5E">
              <w:rPr>
                <w:b/>
                <w:bCs/>
                <w:sz w:val="15"/>
                <w:szCs w:val="15"/>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91" w:type="dxa"/>
            <w:tcBorders>
              <w:top w:val="nil"/>
              <w:left w:val="nil"/>
              <w:bottom w:val="single" w:sz="4" w:space="0" w:color="auto"/>
              <w:right w:val="single" w:sz="4" w:space="0" w:color="auto"/>
            </w:tcBorders>
            <w:shd w:val="clear" w:color="auto" w:fill="auto"/>
            <w:vAlign w:val="center"/>
            <w:hideMark/>
          </w:tcPr>
          <w:p w14:paraId="68B1201D"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6E29D54B"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55E89981"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5755BC0F"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0F1C6F42" w14:textId="77777777" w:rsidR="00EB2D5E" w:rsidRPr="00EB2D5E" w:rsidRDefault="00EB2D5E" w:rsidP="00EB2D5E">
            <w:pPr>
              <w:jc w:val="center"/>
              <w:rPr>
                <w:b/>
                <w:bCs/>
                <w:sz w:val="15"/>
                <w:szCs w:val="15"/>
              </w:rPr>
            </w:pPr>
            <w:r w:rsidRPr="00EB2D5E">
              <w:rPr>
                <w:b/>
                <w:bCs/>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50E4E85B" w14:textId="77777777" w:rsidR="00EB2D5E" w:rsidRPr="00EB2D5E" w:rsidRDefault="00EB2D5E" w:rsidP="00EB2D5E">
            <w:pPr>
              <w:jc w:val="center"/>
              <w:rPr>
                <w:b/>
                <w:bCs/>
                <w:sz w:val="15"/>
                <w:szCs w:val="15"/>
              </w:rPr>
            </w:pPr>
            <w:r w:rsidRPr="00EB2D5E">
              <w:rPr>
                <w:b/>
                <w:bCs/>
                <w:sz w:val="15"/>
                <w:szCs w:val="15"/>
              </w:rPr>
              <w:t>0,00</w:t>
            </w:r>
          </w:p>
        </w:tc>
      </w:tr>
      <w:tr w:rsidR="00EB2D5E" w:rsidRPr="00EB2D5E" w14:paraId="727A4151" w14:textId="77777777" w:rsidTr="00EB2D5E">
        <w:trPr>
          <w:trHeight w:val="548"/>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7B80B103" w14:textId="77777777" w:rsidR="00EB2D5E" w:rsidRPr="00EB2D5E" w:rsidRDefault="00EB2D5E" w:rsidP="00EB2D5E">
            <w:pPr>
              <w:jc w:val="center"/>
              <w:rPr>
                <w:b/>
                <w:bCs/>
                <w:sz w:val="15"/>
                <w:szCs w:val="15"/>
              </w:rPr>
            </w:pPr>
            <w:r w:rsidRPr="00EB2D5E">
              <w:rPr>
                <w:b/>
                <w:bCs/>
                <w:sz w:val="15"/>
                <w:szCs w:val="15"/>
              </w:rPr>
              <w:t>1.14</w:t>
            </w:r>
          </w:p>
        </w:tc>
        <w:tc>
          <w:tcPr>
            <w:tcW w:w="4108" w:type="dxa"/>
            <w:tcBorders>
              <w:top w:val="nil"/>
              <w:left w:val="nil"/>
              <w:bottom w:val="single" w:sz="4" w:space="0" w:color="auto"/>
              <w:right w:val="single" w:sz="4" w:space="0" w:color="auto"/>
            </w:tcBorders>
            <w:shd w:val="clear" w:color="auto" w:fill="auto"/>
            <w:vAlign w:val="center"/>
            <w:hideMark/>
          </w:tcPr>
          <w:p w14:paraId="1313AA44" w14:textId="77777777" w:rsidR="00EB2D5E" w:rsidRPr="00EB2D5E" w:rsidRDefault="00EB2D5E" w:rsidP="00EB2D5E">
            <w:pPr>
              <w:rPr>
                <w:b/>
                <w:bCs/>
                <w:sz w:val="15"/>
                <w:szCs w:val="15"/>
              </w:rPr>
            </w:pPr>
            <w:r w:rsidRPr="00EB2D5E">
              <w:rPr>
                <w:b/>
                <w:bCs/>
                <w:sz w:val="15"/>
                <w:szCs w:val="15"/>
              </w:rPr>
              <w:t>- арендная плата, концессионная плата, лизинговые платежи, в том числе:</w:t>
            </w:r>
          </w:p>
        </w:tc>
        <w:tc>
          <w:tcPr>
            <w:tcW w:w="1191" w:type="dxa"/>
            <w:tcBorders>
              <w:top w:val="nil"/>
              <w:left w:val="nil"/>
              <w:bottom w:val="single" w:sz="4" w:space="0" w:color="auto"/>
              <w:right w:val="single" w:sz="4" w:space="0" w:color="auto"/>
            </w:tcBorders>
            <w:shd w:val="clear" w:color="auto" w:fill="auto"/>
            <w:vAlign w:val="center"/>
            <w:hideMark/>
          </w:tcPr>
          <w:p w14:paraId="7477B503"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DAEEF3"/>
            <w:vAlign w:val="center"/>
            <w:hideMark/>
          </w:tcPr>
          <w:p w14:paraId="2F682AC7" w14:textId="77777777" w:rsidR="00EB2D5E" w:rsidRPr="00EB2D5E" w:rsidRDefault="00EB2D5E" w:rsidP="00EB2D5E">
            <w:pPr>
              <w:jc w:val="center"/>
              <w:rPr>
                <w:b/>
                <w:bCs/>
                <w:sz w:val="15"/>
                <w:szCs w:val="15"/>
              </w:rPr>
            </w:pPr>
            <w:r w:rsidRPr="00EB2D5E">
              <w:rPr>
                <w:b/>
                <w:bCs/>
                <w:sz w:val="15"/>
                <w:szCs w:val="15"/>
              </w:rPr>
              <w:t>160,256</w:t>
            </w:r>
          </w:p>
        </w:tc>
        <w:tc>
          <w:tcPr>
            <w:tcW w:w="2302" w:type="dxa"/>
            <w:tcBorders>
              <w:top w:val="nil"/>
              <w:left w:val="nil"/>
              <w:bottom w:val="single" w:sz="4" w:space="0" w:color="auto"/>
              <w:right w:val="single" w:sz="4" w:space="0" w:color="auto"/>
            </w:tcBorders>
            <w:shd w:val="clear" w:color="000000" w:fill="EBF1DE"/>
            <w:vAlign w:val="center"/>
            <w:hideMark/>
          </w:tcPr>
          <w:p w14:paraId="4A3DE358" w14:textId="77777777" w:rsidR="00EB2D5E" w:rsidRPr="00EB2D5E" w:rsidRDefault="00EB2D5E" w:rsidP="00EB2D5E">
            <w:pPr>
              <w:jc w:val="center"/>
              <w:rPr>
                <w:b/>
                <w:bCs/>
                <w:sz w:val="15"/>
                <w:szCs w:val="15"/>
              </w:rPr>
            </w:pPr>
            <w:r w:rsidRPr="00EB2D5E">
              <w:rPr>
                <w:b/>
                <w:bCs/>
                <w:sz w:val="15"/>
                <w:szCs w:val="15"/>
              </w:rPr>
              <w:t>62,81</w:t>
            </w:r>
          </w:p>
        </w:tc>
        <w:tc>
          <w:tcPr>
            <w:tcW w:w="1948" w:type="dxa"/>
            <w:tcBorders>
              <w:top w:val="nil"/>
              <w:left w:val="nil"/>
              <w:bottom w:val="single" w:sz="4" w:space="0" w:color="auto"/>
              <w:right w:val="single" w:sz="4" w:space="0" w:color="auto"/>
            </w:tcBorders>
            <w:shd w:val="clear" w:color="000000" w:fill="EBF1DE"/>
            <w:vAlign w:val="center"/>
            <w:hideMark/>
          </w:tcPr>
          <w:p w14:paraId="434772A5" w14:textId="77777777" w:rsidR="00EB2D5E" w:rsidRPr="00EB2D5E" w:rsidRDefault="00EB2D5E" w:rsidP="00EB2D5E">
            <w:pPr>
              <w:jc w:val="center"/>
              <w:rPr>
                <w:b/>
                <w:bCs/>
                <w:sz w:val="15"/>
                <w:szCs w:val="15"/>
              </w:rPr>
            </w:pPr>
            <w:r w:rsidRPr="00EB2D5E">
              <w:rPr>
                <w:b/>
                <w:bCs/>
                <w:sz w:val="15"/>
                <w:szCs w:val="15"/>
              </w:rPr>
              <w:t>62,81</w:t>
            </w:r>
          </w:p>
        </w:tc>
        <w:tc>
          <w:tcPr>
            <w:tcW w:w="1361" w:type="dxa"/>
            <w:tcBorders>
              <w:top w:val="nil"/>
              <w:left w:val="nil"/>
              <w:bottom w:val="single" w:sz="4" w:space="0" w:color="auto"/>
              <w:right w:val="single" w:sz="4" w:space="0" w:color="auto"/>
            </w:tcBorders>
            <w:shd w:val="clear" w:color="auto" w:fill="auto"/>
            <w:noWrap/>
            <w:vAlign w:val="center"/>
            <w:hideMark/>
          </w:tcPr>
          <w:p w14:paraId="27060F51" w14:textId="77777777" w:rsidR="00EB2D5E" w:rsidRPr="00EB2D5E" w:rsidRDefault="00EB2D5E" w:rsidP="00EB2D5E">
            <w:pPr>
              <w:jc w:val="center"/>
              <w:rPr>
                <w:b/>
                <w:bCs/>
                <w:sz w:val="15"/>
                <w:szCs w:val="15"/>
              </w:rPr>
            </w:pPr>
            <w:r w:rsidRPr="00EB2D5E">
              <w:rPr>
                <w:b/>
                <w:bCs/>
                <w:sz w:val="15"/>
                <w:szCs w:val="15"/>
              </w:rPr>
              <w:t>-97,45</w:t>
            </w:r>
          </w:p>
        </w:tc>
        <w:tc>
          <w:tcPr>
            <w:tcW w:w="1606" w:type="dxa"/>
            <w:tcBorders>
              <w:top w:val="nil"/>
              <w:left w:val="nil"/>
              <w:bottom w:val="single" w:sz="4" w:space="0" w:color="auto"/>
              <w:right w:val="single" w:sz="4" w:space="0" w:color="auto"/>
            </w:tcBorders>
            <w:shd w:val="clear" w:color="auto" w:fill="auto"/>
            <w:noWrap/>
            <w:vAlign w:val="center"/>
            <w:hideMark/>
          </w:tcPr>
          <w:p w14:paraId="2E865511" w14:textId="77777777" w:rsidR="00EB2D5E" w:rsidRPr="00EB2D5E" w:rsidRDefault="00EB2D5E" w:rsidP="00EB2D5E">
            <w:pPr>
              <w:jc w:val="center"/>
              <w:rPr>
                <w:b/>
                <w:bCs/>
                <w:sz w:val="15"/>
                <w:szCs w:val="15"/>
              </w:rPr>
            </w:pPr>
            <w:r w:rsidRPr="00EB2D5E">
              <w:rPr>
                <w:b/>
                <w:bCs/>
                <w:sz w:val="15"/>
                <w:szCs w:val="15"/>
              </w:rPr>
              <w:t>-97,45</w:t>
            </w:r>
          </w:p>
        </w:tc>
      </w:tr>
      <w:tr w:rsidR="00EB2D5E" w:rsidRPr="00EB2D5E" w14:paraId="414E713C"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28BFF4"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5158D379" w14:textId="77777777" w:rsidR="00EB2D5E" w:rsidRPr="00EB2D5E" w:rsidRDefault="00EB2D5E" w:rsidP="00EB2D5E">
            <w:pPr>
              <w:rPr>
                <w:sz w:val="15"/>
                <w:szCs w:val="15"/>
              </w:rPr>
            </w:pPr>
            <w:r w:rsidRPr="00EB2D5E">
              <w:rPr>
                <w:sz w:val="15"/>
                <w:szCs w:val="15"/>
              </w:rPr>
              <w:t>арендная плата (земельный участок котельной) Авиаторов, 56</w:t>
            </w:r>
          </w:p>
        </w:tc>
        <w:tc>
          <w:tcPr>
            <w:tcW w:w="1191" w:type="dxa"/>
            <w:tcBorders>
              <w:top w:val="nil"/>
              <w:left w:val="nil"/>
              <w:bottom w:val="single" w:sz="4" w:space="0" w:color="auto"/>
              <w:right w:val="single" w:sz="4" w:space="0" w:color="auto"/>
            </w:tcBorders>
            <w:shd w:val="clear" w:color="auto" w:fill="auto"/>
            <w:vAlign w:val="center"/>
            <w:hideMark/>
          </w:tcPr>
          <w:p w14:paraId="57B5AF02"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7007C8B3"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75AB6739" w14:textId="77777777" w:rsidR="00EB2D5E" w:rsidRPr="00EB2D5E" w:rsidRDefault="00EB2D5E" w:rsidP="00EB2D5E">
            <w:pPr>
              <w:jc w:val="cente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4BA3DAA3" w14:textId="77777777" w:rsidR="00EB2D5E" w:rsidRPr="00EB2D5E" w:rsidRDefault="00EB2D5E" w:rsidP="00EB2D5E">
            <w:pPr>
              <w:jc w:val="cente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68076C77"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nil"/>
              <w:right w:val="single" w:sz="4" w:space="0" w:color="auto"/>
            </w:tcBorders>
            <w:shd w:val="clear" w:color="auto" w:fill="auto"/>
            <w:noWrap/>
            <w:vAlign w:val="center"/>
            <w:hideMark/>
          </w:tcPr>
          <w:p w14:paraId="7FD8F57B" w14:textId="77777777" w:rsidR="00EB2D5E" w:rsidRPr="00EB2D5E" w:rsidRDefault="00EB2D5E" w:rsidP="00EB2D5E">
            <w:pPr>
              <w:jc w:val="center"/>
              <w:rPr>
                <w:sz w:val="15"/>
                <w:szCs w:val="15"/>
              </w:rPr>
            </w:pPr>
            <w:r w:rsidRPr="00EB2D5E">
              <w:rPr>
                <w:sz w:val="15"/>
                <w:szCs w:val="15"/>
              </w:rPr>
              <w:t>0,00</w:t>
            </w:r>
          </w:p>
        </w:tc>
      </w:tr>
      <w:tr w:rsidR="00EB2D5E" w:rsidRPr="00EB2D5E" w14:paraId="05AC0506"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5AE6E1"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2F584F02" w14:textId="77777777" w:rsidR="00EB2D5E" w:rsidRPr="00EB2D5E" w:rsidRDefault="00EB2D5E" w:rsidP="00EB2D5E">
            <w:pPr>
              <w:rPr>
                <w:sz w:val="15"/>
                <w:szCs w:val="15"/>
              </w:rPr>
            </w:pPr>
            <w:r w:rsidRPr="00EB2D5E">
              <w:rPr>
                <w:sz w:val="15"/>
                <w:szCs w:val="15"/>
              </w:rPr>
              <w:t>Арендная плата (земельный участок котельной) Авиаторов, 1В</w:t>
            </w:r>
          </w:p>
        </w:tc>
        <w:tc>
          <w:tcPr>
            <w:tcW w:w="1191" w:type="dxa"/>
            <w:tcBorders>
              <w:top w:val="nil"/>
              <w:left w:val="nil"/>
              <w:bottom w:val="single" w:sz="4" w:space="0" w:color="auto"/>
              <w:right w:val="single" w:sz="4" w:space="0" w:color="auto"/>
            </w:tcBorders>
            <w:shd w:val="clear" w:color="auto" w:fill="auto"/>
            <w:vAlign w:val="center"/>
            <w:hideMark/>
          </w:tcPr>
          <w:p w14:paraId="69DBD092"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30DD70DE" w14:textId="77777777" w:rsidR="00EB2D5E" w:rsidRPr="00EB2D5E" w:rsidRDefault="00EB2D5E" w:rsidP="00EB2D5E">
            <w:pPr>
              <w:jc w:val="center"/>
              <w:rPr>
                <w:sz w:val="15"/>
                <w:szCs w:val="15"/>
              </w:rPr>
            </w:pPr>
            <w:r w:rsidRPr="00EB2D5E">
              <w:rPr>
                <w:sz w:val="15"/>
                <w:szCs w:val="15"/>
              </w:rPr>
              <w:t>0,67</w:t>
            </w:r>
          </w:p>
        </w:tc>
        <w:tc>
          <w:tcPr>
            <w:tcW w:w="2302" w:type="dxa"/>
            <w:tcBorders>
              <w:top w:val="nil"/>
              <w:left w:val="nil"/>
              <w:bottom w:val="single" w:sz="4" w:space="0" w:color="auto"/>
              <w:right w:val="single" w:sz="4" w:space="0" w:color="auto"/>
            </w:tcBorders>
            <w:shd w:val="clear" w:color="000000" w:fill="EBF1DE"/>
            <w:noWrap/>
            <w:vAlign w:val="center"/>
            <w:hideMark/>
          </w:tcPr>
          <w:p w14:paraId="3A3FC9D8" w14:textId="77777777" w:rsidR="00EB2D5E" w:rsidRPr="00EB2D5E" w:rsidRDefault="00EB2D5E" w:rsidP="00EB2D5E">
            <w:pPr>
              <w:jc w:val="center"/>
              <w:rPr>
                <w:sz w:val="15"/>
                <w:szCs w:val="15"/>
              </w:rPr>
            </w:pPr>
            <w:r w:rsidRPr="00EB2D5E">
              <w:rPr>
                <w:sz w:val="15"/>
                <w:szCs w:val="15"/>
              </w:rPr>
              <w:t>0,55</w:t>
            </w:r>
          </w:p>
        </w:tc>
        <w:tc>
          <w:tcPr>
            <w:tcW w:w="1948" w:type="dxa"/>
            <w:tcBorders>
              <w:top w:val="nil"/>
              <w:left w:val="nil"/>
              <w:bottom w:val="single" w:sz="4" w:space="0" w:color="auto"/>
              <w:right w:val="single" w:sz="4" w:space="0" w:color="auto"/>
            </w:tcBorders>
            <w:shd w:val="clear" w:color="000000" w:fill="EBF1DE"/>
            <w:noWrap/>
            <w:vAlign w:val="center"/>
            <w:hideMark/>
          </w:tcPr>
          <w:p w14:paraId="3C2F2B1A" w14:textId="77777777" w:rsidR="00EB2D5E" w:rsidRPr="00EB2D5E" w:rsidRDefault="00EB2D5E" w:rsidP="00EB2D5E">
            <w:pPr>
              <w:jc w:val="center"/>
              <w:rPr>
                <w:sz w:val="15"/>
                <w:szCs w:val="15"/>
              </w:rPr>
            </w:pPr>
            <w:r w:rsidRPr="00EB2D5E">
              <w:rPr>
                <w:sz w:val="15"/>
                <w:szCs w:val="15"/>
              </w:rPr>
              <w:t>0,55</w:t>
            </w:r>
          </w:p>
        </w:tc>
        <w:tc>
          <w:tcPr>
            <w:tcW w:w="1361" w:type="dxa"/>
            <w:tcBorders>
              <w:top w:val="nil"/>
              <w:left w:val="nil"/>
              <w:bottom w:val="single" w:sz="4" w:space="0" w:color="auto"/>
              <w:right w:val="single" w:sz="4" w:space="0" w:color="auto"/>
            </w:tcBorders>
            <w:shd w:val="clear" w:color="auto" w:fill="auto"/>
            <w:noWrap/>
            <w:vAlign w:val="center"/>
            <w:hideMark/>
          </w:tcPr>
          <w:p w14:paraId="789550CB" w14:textId="77777777" w:rsidR="00EB2D5E" w:rsidRPr="00EB2D5E" w:rsidRDefault="00EB2D5E" w:rsidP="00EB2D5E">
            <w:pPr>
              <w:jc w:val="center"/>
              <w:rPr>
                <w:sz w:val="15"/>
                <w:szCs w:val="15"/>
              </w:rPr>
            </w:pPr>
            <w:r w:rsidRPr="00EB2D5E">
              <w:rPr>
                <w:sz w:val="15"/>
                <w:szCs w:val="15"/>
              </w:rPr>
              <w:t>-0,13</w:t>
            </w:r>
          </w:p>
        </w:tc>
        <w:tc>
          <w:tcPr>
            <w:tcW w:w="1606" w:type="dxa"/>
            <w:tcBorders>
              <w:top w:val="nil"/>
              <w:left w:val="nil"/>
              <w:bottom w:val="nil"/>
              <w:right w:val="single" w:sz="4" w:space="0" w:color="auto"/>
            </w:tcBorders>
            <w:shd w:val="clear" w:color="auto" w:fill="auto"/>
            <w:noWrap/>
            <w:vAlign w:val="center"/>
            <w:hideMark/>
          </w:tcPr>
          <w:p w14:paraId="13497F79" w14:textId="77777777" w:rsidR="00EB2D5E" w:rsidRPr="00EB2D5E" w:rsidRDefault="00EB2D5E" w:rsidP="00EB2D5E">
            <w:pPr>
              <w:jc w:val="center"/>
              <w:rPr>
                <w:sz w:val="15"/>
                <w:szCs w:val="15"/>
              </w:rPr>
            </w:pPr>
            <w:r w:rsidRPr="00EB2D5E">
              <w:rPr>
                <w:sz w:val="15"/>
                <w:szCs w:val="15"/>
              </w:rPr>
              <w:t>-0,13</w:t>
            </w:r>
          </w:p>
        </w:tc>
      </w:tr>
      <w:tr w:rsidR="00EB2D5E" w:rsidRPr="00EB2D5E" w14:paraId="460F4C35"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497645"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244B0CA9" w14:textId="77777777" w:rsidR="00EB2D5E" w:rsidRPr="00EB2D5E" w:rsidRDefault="00EB2D5E" w:rsidP="00EB2D5E">
            <w:pPr>
              <w:rPr>
                <w:sz w:val="15"/>
                <w:szCs w:val="15"/>
              </w:rPr>
            </w:pPr>
            <w:r w:rsidRPr="00EB2D5E">
              <w:rPr>
                <w:sz w:val="15"/>
                <w:szCs w:val="15"/>
              </w:rPr>
              <w:t xml:space="preserve">арендная плата (офис Покрышкина 22А) </w:t>
            </w:r>
          </w:p>
        </w:tc>
        <w:tc>
          <w:tcPr>
            <w:tcW w:w="1191" w:type="dxa"/>
            <w:tcBorders>
              <w:top w:val="nil"/>
              <w:left w:val="nil"/>
              <w:bottom w:val="single" w:sz="4" w:space="0" w:color="auto"/>
              <w:right w:val="single" w:sz="4" w:space="0" w:color="auto"/>
            </w:tcBorders>
            <w:shd w:val="clear" w:color="auto" w:fill="auto"/>
            <w:vAlign w:val="center"/>
            <w:hideMark/>
          </w:tcPr>
          <w:p w14:paraId="6E316FD5"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799C204F" w14:textId="77777777" w:rsidR="00EB2D5E" w:rsidRPr="00EB2D5E" w:rsidRDefault="00EB2D5E" w:rsidP="00EB2D5E">
            <w:pPr>
              <w:jc w:val="center"/>
              <w:rPr>
                <w:sz w:val="15"/>
                <w:szCs w:val="15"/>
              </w:rPr>
            </w:pPr>
            <w:r w:rsidRPr="00EB2D5E">
              <w:rPr>
                <w:sz w:val="15"/>
                <w:szCs w:val="15"/>
              </w:rPr>
              <w:t>75,387</w:t>
            </w:r>
          </w:p>
        </w:tc>
        <w:tc>
          <w:tcPr>
            <w:tcW w:w="2302" w:type="dxa"/>
            <w:tcBorders>
              <w:top w:val="nil"/>
              <w:left w:val="nil"/>
              <w:bottom w:val="single" w:sz="4" w:space="0" w:color="auto"/>
              <w:right w:val="single" w:sz="4" w:space="0" w:color="auto"/>
            </w:tcBorders>
            <w:shd w:val="clear" w:color="000000" w:fill="EBF1DE"/>
            <w:noWrap/>
            <w:vAlign w:val="center"/>
            <w:hideMark/>
          </w:tcPr>
          <w:p w14:paraId="7590601F" w14:textId="77777777" w:rsidR="00EB2D5E" w:rsidRPr="00EB2D5E" w:rsidRDefault="00EB2D5E" w:rsidP="00EB2D5E">
            <w:pPr>
              <w:jc w:val="center"/>
              <w:rPr>
                <w:sz w:val="15"/>
                <w:szCs w:val="15"/>
              </w:rPr>
            </w:pPr>
            <w:r w:rsidRPr="00EB2D5E">
              <w:rPr>
                <w:sz w:val="15"/>
                <w:szCs w:val="15"/>
              </w:rPr>
              <w:t>24,73</w:t>
            </w:r>
          </w:p>
        </w:tc>
        <w:tc>
          <w:tcPr>
            <w:tcW w:w="1948" w:type="dxa"/>
            <w:tcBorders>
              <w:top w:val="nil"/>
              <w:left w:val="nil"/>
              <w:bottom w:val="single" w:sz="4" w:space="0" w:color="auto"/>
              <w:right w:val="single" w:sz="4" w:space="0" w:color="auto"/>
            </w:tcBorders>
            <w:shd w:val="clear" w:color="000000" w:fill="EBF1DE"/>
            <w:noWrap/>
            <w:vAlign w:val="center"/>
            <w:hideMark/>
          </w:tcPr>
          <w:p w14:paraId="3EC474FB" w14:textId="77777777" w:rsidR="00EB2D5E" w:rsidRPr="00EB2D5E" w:rsidRDefault="00EB2D5E" w:rsidP="00EB2D5E">
            <w:pPr>
              <w:jc w:val="center"/>
              <w:rPr>
                <w:sz w:val="15"/>
                <w:szCs w:val="15"/>
              </w:rPr>
            </w:pPr>
            <w:r w:rsidRPr="00EB2D5E">
              <w:rPr>
                <w:sz w:val="15"/>
                <w:szCs w:val="15"/>
              </w:rPr>
              <w:t>24,73</w:t>
            </w:r>
          </w:p>
        </w:tc>
        <w:tc>
          <w:tcPr>
            <w:tcW w:w="1361" w:type="dxa"/>
            <w:tcBorders>
              <w:top w:val="nil"/>
              <w:left w:val="nil"/>
              <w:bottom w:val="single" w:sz="4" w:space="0" w:color="auto"/>
              <w:right w:val="single" w:sz="4" w:space="0" w:color="auto"/>
            </w:tcBorders>
            <w:shd w:val="clear" w:color="auto" w:fill="auto"/>
            <w:noWrap/>
            <w:vAlign w:val="center"/>
            <w:hideMark/>
          </w:tcPr>
          <w:p w14:paraId="11C8946F" w14:textId="77777777" w:rsidR="00EB2D5E" w:rsidRPr="00EB2D5E" w:rsidRDefault="00EB2D5E" w:rsidP="00EB2D5E">
            <w:pPr>
              <w:jc w:val="center"/>
              <w:rPr>
                <w:sz w:val="15"/>
                <w:szCs w:val="15"/>
              </w:rPr>
            </w:pPr>
            <w:r w:rsidRPr="00EB2D5E">
              <w:rPr>
                <w:sz w:val="15"/>
                <w:szCs w:val="15"/>
              </w:rPr>
              <w:t>-50,66</w:t>
            </w:r>
          </w:p>
        </w:tc>
        <w:tc>
          <w:tcPr>
            <w:tcW w:w="1606" w:type="dxa"/>
            <w:tcBorders>
              <w:top w:val="nil"/>
              <w:left w:val="nil"/>
              <w:bottom w:val="nil"/>
              <w:right w:val="single" w:sz="4" w:space="0" w:color="auto"/>
            </w:tcBorders>
            <w:shd w:val="clear" w:color="auto" w:fill="auto"/>
            <w:noWrap/>
            <w:vAlign w:val="center"/>
            <w:hideMark/>
          </w:tcPr>
          <w:p w14:paraId="56F3123B" w14:textId="77777777" w:rsidR="00EB2D5E" w:rsidRPr="00EB2D5E" w:rsidRDefault="00EB2D5E" w:rsidP="00EB2D5E">
            <w:pPr>
              <w:jc w:val="center"/>
              <w:rPr>
                <w:sz w:val="15"/>
                <w:szCs w:val="15"/>
              </w:rPr>
            </w:pPr>
            <w:r w:rsidRPr="00EB2D5E">
              <w:rPr>
                <w:sz w:val="15"/>
                <w:szCs w:val="15"/>
              </w:rPr>
              <w:t>-50,66</w:t>
            </w:r>
          </w:p>
        </w:tc>
      </w:tr>
      <w:tr w:rsidR="00EB2D5E" w:rsidRPr="00EB2D5E" w14:paraId="2D4C594D"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3EB60DF"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07F04021" w14:textId="77777777" w:rsidR="00EB2D5E" w:rsidRPr="00EB2D5E" w:rsidRDefault="00EB2D5E" w:rsidP="00EB2D5E">
            <w:pPr>
              <w:rPr>
                <w:sz w:val="15"/>
                <w:szCs w:val="15"/>
              </w:rPr>
            </w:pPr>
            <w:r w:rsidRPr="00EB2D5E">
              <w:rPr>
                <w:sz w:val="15"/>
                <w:szCs w:val="15"/>
              </w:rPr>
              <w:t>услуги лизинга легкового автомобиля</w:t>
            </w:r>
          </w:p>
        </w:tc>
        <w:tc>
          <w:tcPr>
            <w:tcW w:w="1191" w:type="dxa"/>
            <w:tcBorders>
              <w:top w:val="nil"/>
              <w:left w:val="nil"/>
              <w:bottom w:val="single" w:sz="4" w:space="0" w:color="auto"/>
              <w:right w:val="single" w:sz="4" w:space="0" w:color="auto"/>
            </w:tcBorders>
            <w:shd w:val="clear" w:color="auto" w:fill="auto"/>
            <w:vAlign w:val="center"/>
            <w:hideMark/>
          </w:tcPr>
          <w:p w14:paraId="26D8E1CB"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695AFE3D" w14:textId="77777777" w:rsidR="00EB2D5E" w:rsidRPr="00EB2D5E" w:rsidRDefault="00EB2D5E" w:rsidP="00EB2D5E">
            <w:pPr>
              <w:jc w:val="center"/>
              <w:rPr>
                <w:sz w:val="15"/>
                <w:szCs w:val="15"/>
              </w:rPr>
            </w:pPr>
            <w:r w:rsidRPr="00EB2D5E">
              <w:rPr>
                <w:sz w:val="15"/>
                <w:szCs w:val="15"/>
              </w:rPr>
              <w:t>84,19</w:t>
            </w:r>
          </w:p>
        </w:tc>
        <w:tc>
          <w:tcPr>
            <w:tcW w:w="2302" w:type="dxa"/>
            <w:tcBorders>
              <w:top w:val="nil"/>
              <w:left w:val="nil"/>
              <w:bottom w:val="single" w:sz="4" w:space="0" w:color="auto"/>
              <w:right w:val="single" w:sz="4" w:space="0" w:color="auto"/>
            </w:tcBorders>
            <w:shd w:val="clear" w:color="000000" w:fill="EBF1DE"/>
            <w:noWrap/>
            <w:vAlign w:val="center"/>
            <w:hideMark/>
          </w:tcPr>
          <w:p w14:paraId="62D84DAA" w14:textId="77777777" w:rsidR="00EB2D5E" w:rsidRPr="00EB2D5E" w:rsidRDefault="00EB2D5E" w:rsidP="00EB2D5E">
            <w:pPr>
              <w:jc w:val="center"/>
              <w:rPr>
                <w:sz w:val="15"/>
                <w:szCs w:val="15"/>
              </w:rPr>
            </w:pPr>
            <w:r w:rsidRPr="00EB2D5E">
              <w:rPr>
                <w:sz w:val="15"/>
                <w:szCs w:val="15"/>
              </w:rPr>
              <w:t>37,53</w:t>
            </w:r>
          </w:p>
        </w:tc>
        <w:tc>
          <w:tcPr>
            <w:tcW w:w="1948" w:type="dxa"/>
            <w:tcBorders>
              <w:top w:val="nil"/>
              <w:left w:val="nil"/>
              <w:bottom w:val="single" w:sz="4" w:space="0" w:color="auto"/>
              <w:right w:val="single" w:sz="4" w:space="0" w:color="auto"/>
            </w:tcBorders>
            <w:shd w:val="clear" w:color="000000" w:fill="EBF1DE"/>
            <w:noWrap/>
            <w:vAlign w:val="center"/>
            <w:hideMark/>
          </w:tcPr>
          <w:p w14:paraId="1F2854FE" w14:textId="77777777" w:rsidR="00EB2D5E" w:rsidRPr="00EB2D5E" w:rsidRDefault="00EB2D5E" w:rsidP="00EB2D5E">
            <w:pPr>
              <w:jc w:val="center"/>
              <w:rPr>
                <w:sz w:val="15"/>
                <w:szCs w:val="15"/>
              </w:rPr>
            </w:pPr>
            <w:r w:rsidRPr="00EB2D5E">
              <w:rPr>
                <w:sz w:val="15"/>
                <w:szCs w:val="15"/>
              </w:rPr>
              <w:t>37,53</w:t>
            </w:r>
          </w:p>
        </w:tc>
        <w:tc>
          <w:tcPr>
            <w:tcW w:w="1361" w:type="dxa"/>
            <w:tcBorders>
              <w:top w:val="nil"/>
              <w:left w:val="nil"/>
              <w:bottom w:val="single" w:sz="4" w:space="0" w:color="auto"/>
              <w:right w:val="single" w:sz="4" w:space="0" w:color="auto"/>
            </w:tcBorders>
            <w:shd w:val="clear" w:color="auto" w:fill="auto"/>
            <w:noWrap/>
            <w:vAlign w:val="center"/>
            <w:hideMark/>
          </w:tcPr>
          <w:p w14:paraId="69514CC4" w14:textId="77777777" w:rsidR="00EB2D5E" w:rsidRPr="00EB2D5E" w:rsidRDefault="00EB2D5E" w:rsidP="00EB2D5E">
            <w:pPr>
              <w:jc w:val="center"/>
              <w:rPr>
                <w:sz w:val="15"/>
                <w:szCs w:val="15"/>
              </w:rPr>
            </w:pPr>
            <w:r w:rsidRPr="00EB2D5E">
              <w:rPr>
                <w:sz w:val="15"/>
                <w:szCs w:val="15"/>
              </w:rPr>
              <w:t>-46,66</w:t>
            </w:r>
          </w:p>
        </w:tc>
        <w:tc>
          <w:tcPr>
            <w:tcW w:w="1606" w:type="dxa"/>
            <w:tcBorders>
              <w:top w:val="nil"/>
              <w:left w:val="nil"/>
              <w:bottom w:val="single" w:sz="4" w:space="0" w:color="auto"/>
              <w:right w:val="single" w:sz="4" w:space="0" w:color="auto"/>
            </w:tcBorders>
            <w:shd w:val="clear" w:color="auto" w:fill="auto"/>
            <w:noWrap/>
            <w:vAlign w:val="center"/>
            <w:hideMark/>
          </w:tcPr>
          <w:p w14:paraId="6EFAF9C1" w14:textId="77777777" w:rsidR="00EB2D5E" w:rsidRPr="00EB2D5E" w:rsidRDefault="00EB2D5E" w:rsidP="00EB2D5E">
            <w:pPr>
              <w:jc w:val="center"/>
              <w:rPr>
                <w:sz w:val="15"/>
                <w:szCs w:val="15"/>
              </w:rPr>
            </w:pPr>
            <w:r w:rsidRPr="00EB2D5E">
              <w:rPr>
                <w:sz w:val="15"/>
                <w:szCs w:val="15"/>
              </w:rPr>
              <w:t>-46,66</w:t>
            </w:r>
          </w:p>
        </w:tc>
      </w:tr>
      <w:tr w:rsidR="00EB2D5E" w:rsidRPr="00EB2D5E" w14:paraId="60DACA8F"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650A9FEF" w14:textId="77777777" w:rsidR="00EB2D5E" w:rsidRPr="00EB2D5E" w:rsidRDefault="00EB2D5E" w:rsidP="00EB2D5E">
            <w:pPr>
              <w:jc w:val="center"/>
              <w:rPr>
                <w:b/>
                <w:bCs/>
                <w:sz w:val="15"/>
                <w:szCs w:val="15"/>
              </w:rPr>
            </w:pPr>
            <w:r w:rsidRPr="00EB2D5E">
              <w:rPr>
                <w:b/>
                <w:bCs/>
                <w:sz w:val="15"/>
                <w:szCs w:val="15"/>
              </w:rPr>
              <w:t>1.15</w:t>
            </w:r>
          </w:p>
        </w:tc>
        <w:tc>
          <w:tcPr>
            <w:tcW w:w="4108" w:type="dxa"/>
            <w:tcBorders>
              <w:top w:val="nil"/>
              <w:left w:val="nil"/>
              <w:bottom w:val="single" w:sz="4" w:space="0" w:color="auto"/>
              <w:right w:val="single" w:sz="4" w:space="0" w:color="auto"/>
            </w:tcBorders>
            <w:shd w:val="clear" w:color="auto" w:fill="auto"/>
            <w:vAlign w:val="center"/>
            <w:hideMark/>
          </w:tcPr>
          <w:p w14:paraId="63A6802B" w14:textId="77777777" w:rsidR="00EB2D5E" w:rsidRPr="00EB2D5E" w:rsidRDefault="00EB2D5E" w:rsidP="00EB2D5E">
            <w:pPr>
              <w:rPr>
                <w:b/>
                <w:bCs/>
                <w:sz w:val="15"/>
                <w:szCs w:val="15"/>
              </w:rPr>
            </w:pPr>
            <w:r w:rsidRPr="00EB2D5E">
              <w:rPr>
                <w:b/>
                <w:bCs/>
                <w:sz w:val="15"/>
                <w:szCs w:val="15"/>
              </w:rPr>
              <w:t>- расходы на служебные командировки</w:t>
            </w:r>
          </w:p>
        </w:tc>
        <w:tc>
          <w:tcPr>
            <w:tcW w:w="1191" w:type="dxa"/>
            <w:tcBorders>
              <w:top w:val="nil"/>
              <w:left w:val="nil"/>
              <w:bottom w:val="single" w:sz="4" w:space="0" w:color="auto"/>
              <w:right w:val="single" w:sz="4" w:space="0" w:color="auto"/>
            </w:tcBorders>
            <w:shd w:val="clear" w:color="auto" w:fill="auto"/>
            <w:vAlign w:val="center"/>
            <w:hideMark/>
          </w:tcPr>
          <w:p w14:paraId="058FE47D"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DAEEF3"/>
            <w:noWrap/>
            <w:vAlign w:val="center"/>
            <w:hideMark/>
          </w:tcPr>
          <w:p w14:paraId="7C3D5457" w14:textId="77777777" w:rsidR="00EB2D5E" w:rsidRPr="00EB2D5E" w:rsidRDefault="00EB2D5E" w:rsidP="00EB2D5E">
            <w:pPr>
              <w:jc w:val="center"/>
              <w:rPr>
                <w:b/>
                <w:bCs/>
                <w:sz w:val="15"/>
                <w:szCs w:val="15"/>
              </w:rPr>
            </w:pPr>
            <w:r w:rsidRPr="00EB2D5E">
              <w:rPr>
                <w:b/>
                <w:bCs/>
                <w:sz w:val="15"/>
                <w:szCs w:val="15"/>
              </w:rPr>
              <w:t>7,92</w:t>
            </w:r>
          </w:p>
        </w:tc>
        <w:tc>
          <w:tcPr>
            <w:tcW w:w="2302" w:type="dxa"/>
            <w:tcBorders>
              <w:top w:val="nil"/>
              <w:left w:val="nil"/>
              <w:bottom w:val="single" w:sz="4" w:space="0" w:color="auto"/>
              <w:right w:val="single" w:sz="4" w:space="0" w:color="auto"/>
            </w:tcBorders>
            <w:shd w:val="clear" w:color="000000" w:fill="EBF1DE"/>
            <w:noWrap/>
            <w:vAlign w:val="center"/>
            <w:hideMark/>
          </w:tcPr>
          <w:p w14:paraId="57D99201" w14:textId="77777777" w:rsidR="00EB2D5E" w:rsidRPr="00EB2D5E" w:rsidRDefault="00EB2D5E" w:rsidP="00EB2D5E">
            <w:pPr>
              <w:jc w:val="center"/>
              <w:rPr>
                <w:b/>
                <w:bCs/>
                <w:sz w:val="15"/>
                <w:szCs w:val="15"/>
              </w:rPr>
            </w:pPr>
            <w:r w:rsidRPr="00EB2D5E">
              <w:rPr>
                <w:b/>
                <w:bCs/>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50C308B4" w14:textId="77777777" w:rsidR="00EB2D5E" w:rsidRPr="00EB2D5E" w:rsidRDefault="00EB2D5E" w:rsidP="00EB2D5E">
            <w:pPr>
              <w:jc w:val="center"/>
              <w:rPr>
                <w:b/>
                <w:bCs/>
                <w:sz w:val="15"/>
                <w:szCs w:val="15"/>
              </w:rPr>
            </w:pPr>
            <w:r w:rsidRPr="00EB2D5E">
              <w:rPr>
                <w:b/>
                <w:bCs/>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6531C126" w14:textId="77777777" w:rsidR="00EB2D5E" w:rsidRPr="00EB2D5E" w:rsidRDefault="00EB2D5E" w:rsidP="00EB2D5E">
            <w:pPr>
              <w:jc w:val="center"/>
              <w:rPr>
                <w:b/>
                <w:bCs/>
                <w:sz w:val="15"/>
                <w:szCs w:val="15"/>
              </w:rPr>
            </w:pPr>
            <w:r w:rsidRPr="00EB2D5E">
              <w:rPr>
                <w:b/>
                <w:bCs/>
                <w:sz w:val="15"/>
                <w:szCs w:val="15"/>
              </w:rPr>
              <w:t>-7,92</w:t>
            </w:r>
          </w:p>
        </w:tc>
        <w:tc>
          <w:tcPr>
            <w:tcW w:w="1606" w:type="dxa"/>
            <w:tcBorders>
              <w:top w:val="nil"/>
              <w:left w:val="nil"/>
              <w:bottom w:val="single" w:sz="4" w:space="0" w:color="auto"/>
              <w:right w:val="single" w:sz="4" w:space="0" w:color="auto"/>
            </w:tcBorders>
            <w:shd w:val="clear" w:color="auto" w:fill="auto"/>
            <w:noWrap/>
            <w:vAlign w:val="center"/>
            <w:hideMark/>
          </w:tcPr>
          <w:p w14:paraId="40CBADE4" w14:textId="77777777" w:rsidR="00EB2D5E" w:rsidRPr="00EB2D5E" w:rsidRDefault="00EB2D5E" w:rsidP="00EB2D5E">
            <w:pPr>
              <w:jc w:val="center"/>
              <w:rPr>
                <w:b/>
                <w:bCs/>
                <w:sz w:val="15"/>
                <w:szCs w:val="15"/>
              </w:rPr>
            </w:pPr>
            <w:r w:rsidRPr="00EB2D5E">
              <w:rPr>
                <w:b/>
                <w:bCs/>
                <w:sz w:val="15"/>
                <w:szCs w:val="15"/>
              </w:rPr>
              <w:t>-7,92</w:t>
            </w:r>
          </w:p>
        </w:tc>
      </w:tr>
      <w:tr w:rsidR="00EB2D5E" w:rsidRPr="00EB2D5E" w14:paraId="0E426BF2"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4499BBC5" w14:textId="77777777" w:rsidR="00EB2D5E" w:rsidRPr="00EB2D5E" w:rsidRDefault="00EB2D5E" w:rsidP="00EB2D5E">
            <w:pPr>
              <w:jc w:val="center"/>
              <w:rPr>
                <w:b/>
                <w:bCs/>
                <w:sz w:val="15"/>
                <w:szCs w:val="15"/>
              </w:rPr>
            </w:pPr>
            <w:r w:rsidRPr="00EB2D5E">
              <w:rPr>
                <w:b/>
                <w:bCs/>
                <w:sz w:val="15"/>
                <w:szCs w:val="15"/>
              </w:rPr>
              <w:t>1.16</w:t>
            </w:r>
          </w:p>
        </w:tc>
        <w:tc>
          <w:tcPr>
            <w:tcW w:w="4108" w:type="dxa"/>
            <w:tcBorders>
              <w:top w:val="nil"/>
              <w:left w:val="nil"/>
              <w:bottom w:val="single" w:sz="4" w:space="0" w:color="auto"/>
              <w:right w:val="single" w:sz="4" w:space="0" w:color="auto"/>
            </w:tcBorders>
            <w:shd w:val="clear" w:color="auto" w:fill="auto"/>
            <w:vAlign w:val="center"/>
            <w:hideMark/>
          </w:tcPr>
          <w:p w14:paraId="58C55D04" w14:textId="77777777" w:rsidR="00EB2D5E" w:rsidRPr="00EB2D5E" w:rsidRDefault="00EB2D5E" w:rsidP="00EB2D5E">
            <w:pPr>
              <w:rPr>
                <w:b/>
                <w:bCs/>
                <w:sz w:val="15"/>
                <w:szCs w:val="15"/>
              </w:rPr>
            </w:pPr>
            <w:r w:rsidRPr="00EB2D5E">
              <w:rPr>
                <w:b/>
                <w:bCs/>
                <w:sz w:val="15"/>
                <w:szCs w:val="15"/>
              </w:rPr>
              <w:t xml:space="preserve">  - расходы на обучение персонала</w:t>
            </w:r>
          </w:p>
        </w:tc>
        <w:tc>
          <w:tcPr>
            <w:tcW w:w="1191" w:type="dxa"/>
            <w:tcBorders>
              <w:top w:val="nil"/>
              <w:left w:val="nil"/>
              <w:bottom w:val="single" w:sz="4" w:space="0" w:color="auto"/>
              <w:right w:val="single" w:sz="4" w:space="0" w:color="auto"/>
            </w:tcBorders>
            <w:shd w:val="clear" w:color="auto" w:fill="auto"/>
            <w:vAlign w:val="center"/>
            <w:hideMark/>
          </w:tcPr>
          <w:p w14:paraId="268E443D"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FCD5B4"/>
            <w:noWrap/>
            <w:vAlign w:val="center"/>
            <w:hideMark/>
          </w:tcPr>
          <w:p w14:paraId="3ADC8D36" w14:textId="77777777" w:rsidR="00EB2D5E" w:rsidRPr="00EB2D5E" w:rsidRDefault="00EB2D5E" w:rsidP="00EB2D5E">
            <w:pPr>
              <w:jc w:val="center"/>
              <w:rPr>
                <w:b/>
                <w:bCs/>
                <w:sz w:val="15"/>
                <w:szCs w:val="15"/>
              </w:rPr>
            </w:pPr>
            <w:r w:rsidRPr="00EB2D5E">
              <w:rPr>
                <w:b/>
                <w:bCs/>
                <w:sz w:val="15"/>
                <w:szCs w:val="15"/>
              </w:rPr>
              <w:t>87,99</w:t>
            </w:r>
          </w:p>
        </w:tc>
        <w:tc>
          <w:tcPr>
            <w:tcW w:w="2302" w:type="dxa"/>
            <w:tcBorders>
              <w:top w:val="nil"/>
              <w:left w:val="nil"/>
              <w:bottom w:val="single" w:sz="4" w:space="0" w:color="auto"/>
              <w:right w:val="single" w:sz="4" w:space="0" w:color="auto"/>
            </w:tcBorders>
            <w:shd w:val="clear" w:color="000000" w:fill="FCD5B4"/>
            <w:noWrap/>
            <w:vAlign w:val="center"/>
            <w:hideMark/>
          </w:tcPr>
          <w:p w14:paraId="3A221B2C" w14:textId="77777777" w:rsidR="00EB2D5E" w:rsidRPr="00EB2D5E" w:rsidRDefault="00EB2D5E" w:rsidP="00EB2D5E">
            <w:pPr>
              <w:jc w:val="center"/>
              <w:rPr>
                <w:b/>
                <w:bCs/>
                <w:sz w:val="15"/>
                <w:szCs w:val="15"/>
              </w:rPr>
            </w:pPr>
            <w:r w:rsidRPr="00EB2D5E">
              <w:rPr>
                <w:b/>
                <w:bCs/>
                <w:sz w:val="15"/>
                <w:szCs w:val="15"/>
              </w:rPr>
              <w:t>44,00</w:t>
            </w:r>
          </w:p>
        </w:tc>
        <w:tc>
          <w:tcPr>
            <w:tcW w:w="1948" w:type="dxa"/>
            <w:tcBorders>
              <w:top w:val="nil"/>
              <w:left w:val="nil"/>
              <w:bottom w:val="single" w:sz="4" w:space="0" w:color="auto"/>
              <w:right w:val="single" w:sz="4" w:space="0" w:color="auto"/>
            </w:tcBorders>
            <w:shd w:val="clear" w:color="000000" w:fill="FCD5B4"/>
            <w:noWrap/>
            <w:vAlign w:val="center"/>
            <w:hideMark/>
          </w:tcPr>
          <w:p w14:paraId="4979368F" w14:textId="77777777" w:rsidR="00EB2D5E" w:rsidRPr="00EB2D5E" w:rsidRDefault="00EB2D5E" w:rsidP="00EB2D5E">
            <w:pPr>
              <w:jc w:val="center"/>
              <w:rPr>
                <w:b/>
                <w:bCs/>
                <w:sz w:val="15"/>
                <w:szCs w:val="15"/>
              </w:rPr>
            </w:pPr>
            <w:r w:rsidRPr="00EB2D5E">
              <w:rPr>
                <w:b/>
                <w:bCs/>
                <w:sz w:val="15"/>
                <w:szCs w:val="15"/>
              </w:rPr>
              <w:t>44,00</w:t>
            </w:r>
          </w:p>
        </w:tc>
        <w:tc>
          <w:tcPr>
            <w:tcW w:w="1361" w:type="dxa"/>
            <w:tcBorders>
              <w:top w:val="nil"/>
              <w:left w:val="nil"/>
              <w:bottom w:val="single" w:sz="4" w:space="0" w:color="auto"/>
              <w:right w:val="single" w:sz="4" w:space="0" w:color="auto"/>
            </w:tcBorders>
            <w:shd w:val="clear" w:color="auto" w:fill="auto"/>
            <w:noWrap/>
            <w:vAlign w:val="center"/>
            <w:hideMark/>
          </w:tcPr>
          <w:p w14:paraId="4A2EE20B" w14:textId="77777777" w:rsidR="00EB2D5E" w:rsidRPr="00EB2D5E" w:rsidRDefault="00EB2D5E" w:rsidP="00EB2D5E">
            <w:pPr>
              <w:jc w:val="center"/>
              <w:rPr>
                <w:b/>
                <w:bCs/>
                <w:sz w:val="15"/>
                <w:szCs w:val="15"/>
              </w:rPr>
            </w:pPr>
            <w:r w:rsidRPr="00EB2D5E">
              <w:rPr>
                <w:b/>
                <w:bCs/>
                <w:sz w:val="15"/>
                <w:szCs w:val="15"/>
              </w:rPr>
              <w:t>-43,99</w:t>
            </w:r>
          </w:p>
        </w:tc>
        <w:tc>
          <w:tcPr>
            <w:tcW w:w="1606" w:type="dxa"/>
            <w:tcBorders>
              <w:top w:val="nil"/>
              <w:left w:val="nil"/>
              <w:bottom w:val="single" w:sz="4" w:space="0" w:color="auto"/>
              <w:right w:val="single" w:sz="4" w:space="0" w:color="auto"/>
            </w:tcBorders>
            <w:shd w:val="clear" w:color="auto" w:fill="auto"/>
            <w:noWrap/>
            <w:vAlign w:val="center"/>
            <w:hideMark/>
          </w:tcPr>
          <w:p w14:paraId="03A28E86" w14:textId="77777777" w:rsidR="00EB2D5E" w:rsidRPr="00EB2D5E" w:rsidRDefault="00EB2D5E" w:rsidP="00EB2D5E">
            <w:pPr>
              <w:jc w:val="center"/>
              <w:rPr>
                <w:b/>
                <w:bCs/>
                <w:sz w:val="15"/>
                <w:szCs w:val="15"/>
              </w:rPr>
            </w:pPr>
            <w:r w:rsidRPr="00EB2D5E">
              <w:rPr>
                <w:b/>
                <w:bCs/>
                <w:sz w:val="15"/>
                <w:szCs w:val="15"/>
              </w:rPr>
              <w:t>-43,99</w:t>
            </w:r>
          </w:p>
        </w:tc>
      </w:tr>
      <w:tr w:rsidR="00EB2D5E" w:rsidRPr="00EB2D5E" w14:paraId="52676F93" w14:textId="77777777" w:rsidTr="00EB2D5E">
        <w:trPr>
          <w:trHeight w:val="823"/>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2533DE69" w14:textId="77777777" w:rsidR="00EB2D5E" w:rsidRPr="00EB2D5E" w:rsidRDefault="00EB2D5E" w:rsidP="00EB2D5E">
            <w:pPr>
              <w:jc w:val="center"/>
              <w:rPr>
                <w:b/>
                <w:bCs/>
                <w:sz w:val="15"/>
                <w:szCs w:val="15"/>
              </w:rPr>
            </w:pPr>
            <w:r w:rsidRPr="00EB2D5E">
              <w:rPr>
                <w:b/>
                <w:bCs/>
                <w:sz w:val="15"/>
                <w:szCs w:val="15"/>
              </w:rPr>
              <w:t>1.17</w:t>
            </w:r>
          </w:p>
        </w:tc>
        <w:tc>
          <w:tcPr>
            <w:tcW w:w="4108" w:type="dxa"/>
            <w:tcBorders>
              <w:top w:val="nil"/>
              <w:left w:val="nil"/>
              <w:bottom w:val="single" w:sz="4" w:space="0" w:color="auto"/>
              <w:right w:val="single" w:sz="4" w:space="0" w:color="auto"/>
            </w:tcBorders>
            <w:shd w:val="clear" w:color="auto" w:fill="auto"/>
            <w:vAlign w:val="center"/>
            <w:hideMark/>
          </w:tcPr>
          <w:p w14:paraId="51E81E29" w14:textId="77777777" w:rsidR="00EB2D5E" w:rsidRPr="00EB2D5E" w:rsidRDefault="00EB2D5E" w:rsidP="00EB2D5E">
            <w:pPr>
              <w:rPr>
                <w:b/>
                <w:bCs/>
                <w:sz w:val="15"/>
                <w:szCs w:val="15"/>
              </w:rPr>
            </w:pPr>
            <w:r w:rsidRPr="00EB2D5E">
              <w:rPr>
                <w:b/>
                <w:bCs/>
                <w:sz w:val="15"/>
                <w:szCs w:val="15"/>
              </w:rPr>
              <w:t xml:space="preserve"> - расходы на страхование производственных объектов, учитываемые при определении налоговой базы по налогу на прибыль</w:t>
            </w:r>
          </w:p>
        </w:tc>
        <w:tc>
          <w:tcPr>
            <w:tcW w:w="1191" w:type="dxa"/>
            <w:tcBorders>
              <w:top w:val="nil"/>
              <w:left w:val="nil"/>
              <w:bottom w:val="single" w:sz="4" w:space="0" w:color="auto"/>
              <w:right w:val="single" w:sz="4" w:space="0" w:color="auto"/>
            </w:tcBorders>
            <w:shd w:val="clear" w:color="auto" w:fill="auto"/>
            <w:vAlign w:val="center"/>
            <w:hideMark/>
          </w:tcPr>
          <w:p w14:paraId="50D9F7B1"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000000" w:fill="DAEEF3"/>
            <w:noWrap/>
            <w:vAlign w:val="center"/>
            <w:hideMark/>
          </w:tcPr>
          <w:p w14:paraId="55001140" w14:textId="77777777" w:rsidR="00EB2D5E" w:rsidRPr="00EB2D5E" w:rsidRDefault="00EB2D5E" w:rsidP="00EB2D5E">
            <w:pPr>
              <w:jc w:val="center"/>
              <w:rPr>
                <w:b/>
                <w:bCs/>
                <w:sz w:val="15"/>
                <w:szCs w:val="15"/>
              </w:rPr>
            </w:pPr>
            <w:r w:rsidRPr="00EB2D5E">
              <w:rPr>
                <w:b/>
                <w:bCs/>
                <w:sz w:val="15"/>
                <w:szCs w:val="15"/>
              </w:rPr>
              <w:t>8,21</w:t>
            </w:r>
          </w:p>
        </w:tc>
        <w:tc>
          <w:tcPr>
            <w:tcW w:w="2302" w:type="dxa"/>
            <w:tcBorders>
              <w:top w:val="nil"/>
              <w:left w:val="nil"/>
              <w:bottom w:val="single" w:sz="4" w:space="0" w:color="auto"/>
              <w:right w:val="single" w:sz="4" w:space="0" w:color="auto"/>
            </w:tcBorders>
            <w:shd w:val="clear" w:color="000000" w:fill="EBF1DE"/>
            <w:noWrap/>
            <w:vAlign w:val="center"/>
            <w:hideMark/>
          </w:tcPr>
          <w:p w14:paraId="7EA296D1" w14:textId="77777777" w:rsidR="00EB2D5E" w:rsidRPr="00EB2D5E" w:rsidRDefault="00EB2D5E" w:rsidP="00EB2D5E">
            <w:pPr>
              <w:jc w:val="center"/>
              <w:rPr>
                <w:b/>
                <w:bCs/>
                <w:sz w:val="15"/>
                <w:szCs w:val="15"/>
              </w:rPr>
            </w:pPr>
            <w:r w:rsidRPr="00EB2D5E">
              <w:rPr>
                <w:b/>
                <w:bCs/>
                <w:sz w:val="15"/>
                <w:szCs w:val="15"/>
              </w:rPr>
              <w:t>8,21</w:t>
            </w:r>
          </w:p>
        </w:tc>
        <w:tc>
          <w:tcPr>
            <w:tcW w:w="1948" w:type="dxa"/>
            <w:tcBorders>
              <w:top w:val="nil"/>
              <w:left w:val="nil"/>
              <w:bottom w:val="single" w:sz="4" w:space="0" w:color="auto"/>
              <w:right w:val="single" w:sz="4" w:space="0" w:color="auto"/>
            </w:tcBorders>
            <w:shd w:val="clear" w:color="000000" w:fill="EBF1DE"/>
            <w:noWrap/>
            <w:vAlign w:val="center"/>
            <w:hideMark/>
          </w:tcPr>
          <w:p w14:paraId="3E80D693" w14:textId="77777777" w:rsidR="00EB2D5E" w:rsidRPr="00EB2D5E" w:rsidRDefault="00EB2D5E" w:rsidP="00EB2D5E">
            <w:pPr>
              <w:jc w:val="center"/>
              <w:rPr>
                <w:b/>
                <w:bCs/>
                <w:sz w:val="15"/>
                <w:szCs w:val="15"/>
              </w:rPr>
            </w:pPr>
            <w:r w:rsidRPr="00EB2D5E">
              <w:rPr>
                <w:b/>
                <w:bCs/>
                <w:sz w:val="15"/>
                <w:szCs w:val="15"/>
              </w:rPr>
              <w:t>8,21</w:t>
            </w:r>
          </w:p>
        </w:tc>
        <w:tc>
          <w:tcPr>
            <w:tcW w:w="1361" w:type="dxa"/>
            <w:tcBorders>
              <w:top w:val="nil"/>
              <w:left w:val="nil"/>
              <w:bottom w:val="single" w:sz="4" w:space="0" w:color="auto"/>
              <w:right w:val="single" w:sz="4" w:space="0" w:color="auto"/>
            </w:tcBorders>
            <w:shd w:val="clear" w:color="auto" w:fill="auto"/>
            <w:noWrap/>
            <w:vAlign w:val="center"/>
            <w:hideMark/>
          </w:tcPr>
          <w:p w14:paraId="6FB4889C" w14:textId="77777777" w:rsidR="00EB2D5E" w:rsidRPr="00EB2D5E" w:rsidRDefault="00EB2D5E" w:rsidP="00EB2D5E">
            <w:pPr>
              <w:jc w:val="center"/>
              <w:rPr>
                <w:b/>
                <w:bCs/>
                <w:sz w:val="15"/>
                <w:szCs w:val="15"/>
              </w:rPr>
            </w:pPr>
            <w:r w:rsidRPr="00EB2D5E">
              <w:rPr>
                <w:b/>
                <w:bCs/>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7BE9C640" w14:textId="77777777" w:rsidR="00EB2D5E" w:rsidRPr="00EB2D5E" w:rsidRDefault="00EB2D5E" w:rsidP="00EB2D5E">
            <w:pPr>
              <w:jc w:val="center"/>
              <w:rPr>
                <w:b/>
                <w:bCs/>
                <w:sz w:val="15"/>
                <w:szCs w:val="15"/>
              </w:rPr>
            </w:pPr>
            <w:r w:rsidRPr="00EB2D5E">
              <w:rPr>
                <w:b/>
                <w:bCs/>
                <w:sz w:val="15"/>
                <w:szCs w:val="15"/>
              </w:rPr>
              <w:t>0,00</w:t>
            </w:r>
          </w:p>
        </w:tc>
      </w:tr>
      <w:tr w:rsidR="00EB2D5E" w:rsidRPr="00EB2D5E" w14:paraId="3A8DE92A" w14:textId="77777777" w:rsidTr="00EB2D5E">
        <w:trPr>
          <w:trHeight w:val="70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302AA6" w14:textId="77777777" w:rsidR="00EB2D5E" w:rsidRPr="00EB2D5E" w:rsidRDefault="00EB2D5E" w:rsidP="00EB2D5E">
            <w:pPr>
              <w:jc w:val="center"/>
              <w:rPr>
                <w:b/>
                <w:bCs/>
                <w:sz w:val="15"/>
                <w:szCs w:val="15"/>
              </w:rPr>
            </w:pPr>
            <w:r w:rsidRPr="00EB2D5E">
              <w:rPr>
                <w:b/>
                <w:bCs/>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03E110C1" w14:textId="77777777" w:rsidR="00EB2D5E" w:rsidRPr="00EB2D5E" w:rsidRDefault="00EB2D5E" w:rsidP="00EB2D5E">
            <w:pPr>
              <w:jc w:val="right"/>
              <w:rPr>
                <w:sz w:val="15"/>
                <w:szCs w:val="15"/>
              </w:rPr>
            </w:pPr>
            <w:r w:rsidRPr="00EB2D5E">
              <w:rPr>
                <w:sz w:val="15"/>
                <w:szCs w:val="15"/>
              </w:rPr>
              <w:t xml:space="preserve"> -обязательное страхование ответственности владельца ОПО (система теплоснабжения котельных Авиаторов, 56, Авиаторов, 1В)</w:t>
            </w:r>
          </w:p>
        </w:tc>
        <w:tc>
          <w:tcPr>
            <w:tcW w:w="1191" w:type="dxa"/>
            <w:tcBorders>
              <w:top w:val="nil"/>
              <w:left w:val="nil"/>
              <w:bottom w:val="single" w:sz="4" w:space="0" w:color="auto"/>
              <w:right w:val="single" w:sz="4" w:space="0" w:color="auto"/>
            </w:tcBorders>
            <w:shd w:val="clear" w:color="auto" w:fill="auto"/>
            <w:vAlign w:val="center"/>
            <w:hideMark/>
          </w:tcPr>
          <w:p w14:paraId="6C4C658C"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49E096DB" w14:textId="77777777" w:rsidR="00EB2D5E" w:rsidRPr="00EB2D5E" w:rsidRDefault="00EB2D5E" w:rsidP="00EB2D5E">
            <w:pPr>
              <w:jc w:val="center"/>
              <w:rPr>
                <w:sz w:val="15"/>
                <w:szCs w:val="15"/>
              </w:rPr>
            </w:pPr>
            <w:r w:rsidRPr="00EB2D5E">
              <w:rPr>
                <w:sz w:val="15"/>
                <w:szCs w:val="15"/>
              </w:rPr>
              <w:t>2,81</w:t>
            </w:r>
          </w:p>
        </w:tc>
        <w:tc>
          <w:tcPr>
            <w:tcW w:w="2302" w:type="dxa"/>
            <w:tcBorders>
              <w:top w:val="nil"/>
              <w:left w:val="nil"/>
              <w:bottom w:val="single" w:sz="4" w:space="0" w:color="auto"/>
              <w:right w:val="single" w:sz="4" w:space="0" w:color="auto"/>
            </w:tcBorders>
            <w:shd w:val="clear" w:color="000000" w:fill="EBF1DE"/>
            <w:noWrap/>
            <w:vAlign w:val="center"/>
            <w:hideMark/>
          </w:tcPr>
          <w:p w14:paraId="48083815" w14:textId="77777777" w:rsidR="00EB2D5E" w:rsidRPr="00EB2D5E" w:rsidRDefault="00EB2D5E" w:rsidP="00EB2D5E">
            <w:pPr>
              <w:jc w:val="center"/>
              <w:rPr>
                <w:sz w:val="15"/>
                <w:szCs w:val="15"/>
              </w:rPr>
            </w:pPr>
            <w:r w:rsidRPr="00EB2D5E">
              <w:rPr>
                <w:sz w:val="15"/>
                <w:szCs w:val="15"/>
              </w:rPr>
              <w:t>2,81</w:t>
            </w:r>
          </w:p>
        </w:tc>
        <w:tc>
          <w:tcPr>
            <w:tcW w:w="1948" w:type="dxa"/>
            <w:tcBorders>
              <w:top w:val="nil"/>
              <w:left w:val="nil"/>
              <w:bottom w:val="single" w:sz="4" w:space="0" w:color="auto"/>
              <w:right w:val="single" w:sz="4" w:space="0" w:color="auto"/>
            </w:tcBorders>
            <w:shd w:val="clear" w:color="000000" w:fill="EBF1DE"/>
            <w:noWrap/>
            <w:vAlign w:val="center"/>
            <w:hideMark/>
          </w:tcPr>
          <w:p w14:paraId="7E5C6660" w14:textId="77777777" w:rsidR="00EB2D5E" w:rsidRPr="00EB2D5E" w:rsidRDefault="00EB2D5E" w:rsidP="00EB2D5E">
            <w:pPr>
              <w:jc w:val="center"/>
              <w:rPr>
                <w:sz w:val="15"/>
                <w:szCs w:val="15"/>
              </w:rPr>
            </w:pPr>
            <w:r w:rsidRPr="00EB2D5E">
              <w:rPr>
                <w:sz w:val="15"/>
                <w:szCs w:val="15"/>
              </w:rPr>
              <w:t>2,81</w:t>
            </w:r>
          </w:p>
        </w:tc>
        <w:tc>
          <w:tcPr>
            <w:tcW w:w="1361" w:type="dxa"/>
            <w:tcBorders>
              <w:top w:val="nil"/>
              <w:left w:val="nil"/>
              <w:bottom w:val="single" w:sz="4" w:space="0" w:color="auto"/>
              <w:right w:val="single" w:sz="4" w:space="0" w:color="auto"/>
            </w:tcBorders>
            <w:shd w:val="clear" w:color="auto" w:fill="auto"/>
            <w:noWrap/>
            <w:vAlign w:val="center"/>
            <w:hideMark/>
          </w:tcPr>
          <w:p w14:paraId="39D06E88"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0C2D226A" w14:textId="77777777" w:rsidR="00EB2D5E" w:rsidRPr="00EB2D5E" w:rsidRDefault="00EB2D5E" w:rsidP="00EB2D5E">
            <w:pPr>
              <w:jc w:val="center"/>
              <w:rPr>
                <w:sz w:val="15"/>
                <w:szCs w:val="15"/>
              </w:rPr>
            </w:pPr>
            <w:r w:rsidRPr="00EB2D5E">
              <w:rPr>
                <w:sz w:val="15"/>
                <w:szCs w:val="15"/>
              </w:rPr>
              <w:t>0,00</w:t>
            </w:r>
          </w:p>
        </w:tc>
      </w:tr>
      <w:tr w:rsidR="00EB2D5E" w:rsidRPr="00EB2D5E" w14:paraId="2BC8D3A4"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36D3FC" w14:textId="77777777" w:rsidR="00EB2D5E" w:rsidRPr="00EB2D5E" w:rsidRDefault="00EB2D5E" w:rsidP="00EB2D5E">
            <w:pPr>
              <w:jc w:val="center"/>
              <w:rPr>
                <w:b/>
                <w:bCs/>
                <w:sz w:val="15"/>
                <w:szCs w:val="15"/>
              </w:rPr>
            </w:pPr>
            <w:r w:rsidRPr="00EB2D5E">
              <w:rPr>
                <w:b/>
                <w:bCs/>
                <w:sz w:val="15"/>
                <w:szCs w:val="15"/>
              </w:rPr>
              <w:lastRenderedPageBreak/>
              <w:t> </w:t>
            </w:r>
          </w:p>
        </w:tc>
        <w:tc>
          <w:tcPr>
            <w:tcW w:w="4108" w:type="dxa"/>
            <w:tcBorders>
              <w:top w:val="nil"/>
              <w:left w:val="nil"/>
              <w:bottom w:val="single" w:sz="4" w:space="0" w:color="auto"/>
              <w:right w:val="single" w:sz="4" w:space="0" w:color="auto"/>
            </w:tcBorders>
            <w:shd w:val="clear" w:color="auto" w:fill="auto"/>
            <w:vAlign w:val="center"/>
            <w:hideMark/>
          </w:tcPr>
          <w:p w14:paraId="5F6F61AE" w14:textId="77777777" w:rsidR="00EB2D5E" w:rsidRPr="00EB2D5E" w:rsidRDefault="00EB2D5E" w:rsidP="00EB2D5E">
            <w:pPr>
              <w:jc w:val="right"/>
              <w:rPr>
                <w:sz w:val="15"/>
                <w:szCs w:val="15"/>
              </w:rPr>
            </w:pPr>
            <w:r w:rsidRPr="00EB2D5E">
              <w:rPr>
                <w:sz w:val="15"/>
                <w:szCs w:val="15"/>
              </w:rPr>
              <w:t xml:space="preserve"> -обязательное страхование ответственности владельца ОПО (участок трубопроводов тепловой сети Авиаторов, 1В)</w:t>
            </w:r>
          </w:p>
        </w:tc>
        <w:tc>
          <w:tcPr>
            <w:tcW w:w="1191" w:type="dxa"/>
            <w:tcBorders>
              <w:top w:val="nil"/>
              <w:left w:val="nil"/>
              <w:bottom w:val="single" w:sz="4" w:space="0" w:color="auto"/>
              <w:right w:val="single" w:sz="4" w:space="0" w:color="auto"/>
            </w:tcBorders>
            <w:shd w:val="clear" w:color="auto" w:fill="auto"/>
            <w:vAlign w:val="center"/>
            <w:hideMark/>
          </w:tcPr>
          <w:p w14:paraId="4F034938"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4C1CD098" w14:textId="77777777" w:rsidR="00EB2D5E" w:rsidRPr="00EB2D5E" w:rsidRDefault="00EB2D5E" w:rsidP="00EB2D5E">
            <w:pPr>
              <w:jc w:val="center"/>
              <w:rPr>
                <w:sz w:val="15"/>
                <w:szCs w:val="15"/>
              </w:rPr>
            </w:pPr>
            <w:r w:rsidRPr="00EB2D5E">
              <w:rPr>
                <w:sz w:val="15"/>
                <w:szCs w:val="15"/>
              </w:rPr>
              <w:t>5,40</w:t>
            </w:r>
          </w:p>
        </w:tc>
        <w:tc>
          <w:tcPr>
            <w:tcW w:w="2302" w:type="dxa"/>
            <w:tcBorders>
              <w:top w:val="nil"/>
              <w:left w:val="nil"/>
              <w:bottom w:val="single" w:sz="4" w:space="0" w:color="auto"/>
              <w:right w:val="single" w:sz="4" w:space="0" w:color="auto"/>
            </w:tcBorders>
            <w:shd w:val="clear" w:color="000000" w:fill="EBF1DE"/>
            <w:noWrap/>
            <w:vAlign w:val="center"/>
            <w:hideMark/>
          </w:tcPr>
          <w:p w14:paraId="087B3C9A" w14:textId="77777777" w:rsidR="00EB2D5E" w:rsidRPr="00EB2D5E" w:rsidRDefault="00EB2D5E" w:rsidP="00EB2D5E">
            <w:pPr>
              <w:jc w:val="center"/>
              <w:rPr>
                <w:sz w:val="15"/>
                <w:szCs w:val="15"/>
              </w:rPr>
            </w:pPr>
            <w:r w:rsidRPr="00EB2D5E">
              <w:rPr>
                <w:sz w:val="15"/>
                <w:szCs w:val="15"/>
              </w:rPr>
              <w:t>5,40</w:t>
            </w:r>
          </w:p>
        </w:tc>
        <w:tc>
          <w:tcPr>
            <w:tcW w:w="1948" w:type="dxa"/>
            <w:tcBorders>
              <w:top w:val="nil"/>
              <w:left w:val="nil"/>
              <w:bottom w:val="single" w:sz="4" w:space="0" w:color="auto"/>
              <w:right w:val="single" w:sz="4" w:space="0" w:color="auto"/>
            </w:tcBorders>
            <w:shd w:val="clear" w:color="000000" w:fill="EBF1DE"/>
            <w:noWrap/>
            <w:vAlign w:val="center"/>
            <w:hideMark/>
          </w:tcPr>
          <w:p w14:paraId="7AD08A34" w14:textId="77777777" w:rsidR="00EB2D5E" w:rsidRPr="00EB2D5E" w:rsidRDefault="00EB2D5E" w:rsidP="00EB2D5E">
            <w:pPr>
              <w:jc w:val="center"/>
              <w:rPr>
                <w:sz w:val="15"/>
                <w:szCs w:val="15"/>
              </w:rPr>
            </w:pPr>
            <w:r w:rsidRPr="00EB2D5E">
              <w:rPr>
                <w:sz w:val="15"/>
                <w:szCs w:val="15"/>
              </w:rPr>
              <w:t>5,40</w:t>
            </w:r>
          </w:p>
        </w:tc>
        <w:tc>
          <w:tcPr>
            <w:tcW w:w="1361" w:type="dxa"/>
            <w:tcBorders>
              <w:top w:val="nil"/>
              <w:left w:val="nil"/>
              <w:bottom w:val="single" w:sz="4" w:space="0" w:color="auto"/>
              <w:right w:val="single" w:sz="4" w:space="0" w:color="auto"/>
            </w:tcBorders>
            <w:shd w:val="clear" w:color="auto" w:fill="auto"/>
            <w:noWrap/>
            <w:vAlign w:val="center"/>
            <w:hideMark/>
          </w:tcPr>
          <w:p w14:paraId="2D52D7D1"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5E2E2831" w14:textId="77777777" w:rsidR="00EB2D5E" w:rsidRPr="00EB2D5E" w:rsidRDefault="00EB2D5E" w:rsidP="00EB2D5E">
            <w:pPr>
              <w:jc w:val="center"/>
              <w:rPr>
                <w:sz w:val="15"/>
                <w:szCs w:val="15"/>
              </w:rPr>
            </w:pPr>
            <w:r w:rsidRPr="00EB2D5E">
              <w:rPr>
                <w:sz w:val="15"/>
                <w:szCs w:val="15"/>
              </w:rPr>
              <w:t>0,00</w:t>
            </w:r>
          </w:p>
        </w:tc>
      </w:tr>
      <w:tr w:rsidR="00EB2D5E" w:rsidRPr="00EB2D5E" w14:paraId="11548E30" w14:textId="77777777" w:rsidTr="00EB2D5E">
        <w:trPr>
          <w:trHeight w:val="548"/>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526C0D60" w14:textId="77777777" w:rsidR="00EB2D5E" w:rsidRPr="00EB2D5E" w:rsidRDefault="00EB2D5E" w:rsidP="00EB2D5E">
            <w:pPr>
              <w:jc w:val="center"/>
              <w:rPr>
                <w:b/>
                <w:bCs/>
                <w:sz w:val="15"/>
                <w:szCs w:val="15"/>
              </w:rPr>
            </w:pPr>
            <w:r w:rsidRPr="00EB2D5E">
              <w:rPr>
                <w:b/>
                <w:bCs/>
                <w:sz w:val="15"/>
                <w:szCs w:val="15"/>
              </w:rPr>
              <w:t>1.18</w:t>
            </w:r>
          </w:p>
        </w:tc>
        <w:tc>
          <w:tcPr>
            <w:tcW w:w="4108" w:type="dxa"/>
            <w:tcBorders>
              <w:top w:val="nil"/>
              <w:left w:val="nil"/>
              <w:bottom w:val="single" w:sz="4" w:space="0" w:color="auto"/>
              <w:right w:val="single" w:sz="4" w:space="0" w:color="auto"/>
            </w:tcBorders>
            <w:shd w:val="clear" w:color="auto" w:fill="auto"/>
            <w:vAlign w:val="center"/>
            <w:hideMark/>
          </w:tcPr>
          <w:p w14:paraId="1649EAB4" w14:textId="77777777" w:rsidR="00EB2D5E" w:rsidRPr="00EB2D5E" w:rsidRDefault="00EB2D5E" w:rsidP="00EB2D5E">
            <w:pPr>
              <w:rPr>
                <w:b/>
                <w:bCs/>
                <w:sz w:val="15"/>
                <w:szCs w:val="15"/>
              </w:rPr>
            </w:pPr>
            <w:r w:rsidRPr="00EB2D5E">
              <w:rPr>
                <w:b/>
                <w:bCs/>
                <w:sz w:val="15"/>
                <w:szCs w:val="15"/>
              </w:rPr>
              <w:t>- другие расходы, связанные с производством и (или) реализацией продукции, в том числе:</w:t>
            </w:r>
          </w:p>
        </w:tc>
        <w:tc>
          <w:tcPr>
            <w:tcW w:w="1191" w:type="dxa"/>
            <w:tcBorders>
              <w:top w:val="nil"/>
              <w:left w:val="nil"/>
              <w:bottom w:val="single" w:sz="4" w:space="0" w:color="auto"/>
              <w:right w:val="single" w:sz="4" w:space="0" w:color="auto"/>
            </w:tcBorders>
            <w:shd w:val="clear" w:color="auto" w:fill="auto"/>
            <w:vAlign w:val="center"/>
            <w:hideMark/>
          </w:tcPr>
          <w:p w14:paraId="2CBDB22A" w14:textId="77777777" w:rsidR="00EB2D5E" w:rsidRPr="00EB2D5E" w:rsidRDefault="00EB2D5E" w:rsidP="00EB2D5E">
            <w:pPr>
              <w:jc w:val="center"/>
              <w:rPr>
                <w:b/>
                <w:bCs/>
                <w:sz w:val="15"/>
                <w:szCs w:val="15"/>
              </w:rPr>
            </w:pPr>
            <w:proofErr w:type="spellStart"/>
            <w:r w:rsidRPr="00EB2D5E">
              <w:rPr>
                <w:b/>
                <w:bCs/>
                <w:sz w:val="15"/>
                <w:szCs w:val="15"/>
              </w:rPr>
              <w:t>тыс.руб</w:t>
            </w:r>
            <w:proofErr w:type="spellEnd"/>
            <w:r w:rsidRPr="00EB2D5E">
              <w:rPr>
                <w:b/>
                <w:bCs/>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0468C6A2" w14:textId="77777777" w:rsidR="00EB2D5E" w:rsidRPr="00EB2D5E" w:rsidRDefault="00EB2D5E" w:rsidP="00EB2D5E">
            <w:pPr>
              <w:jc w:val="center"/>
              <w:rPr>
                <w:b/>
                <w:bCs/>
                <w:sz w:val="15"/>
                <w:szCs w:val="15"/>
              </w:rPr>
            </w:pPr>
            <w:r w:rsidRPr="00EB2D5E">
              <w:rPr>
                <w:b/>
                <w:bCs/>
                <w:sz w:val="15"/>
                <w:szCs w:val="15"/>
              </w:rPr>
              <w:t>68,92</w:t>
            </w:r>
          </w:p>
        </w:tc>
        <w:tc>
          <w:tcPr>
            <w:tcW w:w="2302" w:type="dxa"/>
            <w:tcBorders>
              <w:top w:val="nil"/>
              <w:left w:val="nil"/>
              <w:bottom w:val="single" w:sz="4" w:space="0" w:color="auto"/>
              <w:right w:val="single" w:sz="4" w:space="0" w:color="auto"/>
            </w:tcBorders>
            <w:shd w:val="clear" w:color="000000" w:fill="EBF1DE"/>
            <w:noWrap/>
            <w:vAlign w:val="center"/>
            <w:hideMark/>
          </w:tcPr>
          <w:p w14:paraId="4298F25E" w14:textId="77777777" w:rsidR="00EB2D5E" w:rsidRPr="00EB2D5E" w:rsidRDefault="00EB2D5E" w:rsidP="00EB2D5E">
            <w:pPr>
              <w:jc w:val="center"/>
              <w:rPr>
                <w:b/>
                <w:bCs/>
                <w:sz w:val="15"/>
                <w:szCs w:val="15"/>
              </w:rPr>
            </w:pPr>
            <w:r w:rsidRPr="00EB2D5E">
              <w:rPr>
                <w:b/>
                <w:bCs/>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0096DEDD" w14:textId="77777777" w:rsidR="00EB2D5E" w:rsidRPr="00EB2D5E" w:rsidRDefault="00EB2D5E" w:rsidP="00EB2D5E">
            <w:pPr>
              <w:jc w:val="center"/>
              <w:rPr>
                <w:b/>
                <w:bCs/>
                <w:sz w:val="15"/>
                <w:szCs w:val="15"/>
              </w:rPr>
            </w:pPr>
            <w:r w:rsidRPr="00EB2D5E">
              <w:rPr>
                <w:b/>
                <w:bCs/>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36F0682D" w14:textId="77777777" w:rsidR="00EB2D5E" w:rsidRPr="00EB2D5E" w:rsidRDefault="00EB2D5E" w:rsidP="00EB2D5E">
            <w:pPr>
              <w:jc w:val="center"/>
              <w:rPr>
                <w:b/>
                <w:bCs/>
                <w:sz w:val="15"/>
                <w:szCs w:val="15"/>
              </w:rPr>
            </w:pPr>
            <w:r w:rsidRPr="00EB2D5E">
              <w:rPr>
                <w:b/>
                <w:bCs/>
                <w:sz w:val="15"/>
                <w:szCs w:val="15"/>
              </w:rPr>
              <w:t>-68,92</w:t>
            </w:r>
          </w:p>
        </w:tc>
        <w:tc>
          <w:tcPr>
            <w:tcW w:w="1606" w:type="dxa"/>
            <w:tcBorders>
              <w:top w:val="nil"/>
              <w:left w:val="nil"/>
              <w:bottom w:val="nil"/>
              <w:right w:val="single" w:sz="4" w:space="0" w:color="auto"/>
            </w:tcBorders>
            <w:shd w:val="clear" w:color="auto" w:fill="auto"/>
            <w:noWrap/>
            <w:vAlign w:val="center"/>
            <w:hideMark/>
          </w:tcPr>
          <w:p w14:paraId="3FD9606A" w14:textId="77777777" w:rsidR="00EB2D5E" w:rsidRPr="00EB2D5E" w:rsidRDefault="00EB2D5E" w:rsidP="00EB2D5E">
            <w:pPr>
              <w:jc w:val="center"/>
              <w:rPr>
                <w:b/>
                <w:bCs/>
                <w:sz w:val="15"/>
                <w:szCs w:val="15"/>
              </w:rPr>
            </w:pPr>
            <w:r w:rsidRPr="00EB2D5E">
              <w:rPr>
                <w:b/>
                <w:bCs/>
                <w:sz w:val="15"/>
                <w:szCs w:val="15"/>
              </w:rPr>
              <w:t>-68,92</w:t>
            </w:r>
          </w:p>
        </w:tc>
      </w:tr>
      <w:tr w:rsidR="00EB2D5E" w:rsidRPr="00EB2D5E" w14:paraId="25234860" w14:textId="77777777" w:rsidTr="00EB2D5E">
        <w:trPr>
          <w:trHeight w:val="39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3DF8C72"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621BD66A" w14:textId="77777777" w:rsidR="00EB2D5E" w:rsidRPr="00EB2D5E" w:rsidRDefault="00EB2D5E" w:rsidP="00EB2D5E">
            <w:pPr>
              <w:rPr>
                <w:sz w:val="15"/>
                <w:szCs w:val="15"/>
              </w:rPr>
            </w:pPr>
            <w:r w:rsidRPr="00EB2D5E">
              <w:rPr>
                <w:sz w:val="15"/>
                <w:szCs w:val="15"/>
              </w:rPr>
              <w:t>Госпошлина, пени</w:t>
            </w:r>
          </w:p>
        </w:tc>
        <w:tc>
          <w:tcPr>
            <w:tcW w:w="1191" w:type="dxa"/>
            <w:tcBorders>
              <w:top w:val="nil"/>
              <w:left w:val="nil"/>
              <w:bottom w:val="single" w:sz="4" w:space="0" w:color="auto"/>
              <w:right w:val="single" w:sz="4" w:space="0" w:color="auto"/>
            </w:tcBorders>
            <w:shd w:val="clear" w:color="auto" w:fill="auto"/>
            <w:vAlign w:val="center"/>
            <w:hideMark/>
          </w:tcPr>
          <w:p w14:paraId="60FD9B04"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000000" w:fill="FDE9D9"/>
            <w:noWrap/>
            <w:vAlign w:val="center"/>
            <w:hideMark/>
          </w:tcPr>
          <w:p w14:paraId="7C30C19D" w14:textId="77777777" w:rsidR="00EB2D5E" w:rsidRPr="00EB2D5E" w:rsidRDefault="00EB2D5E" w:rsidP="00EB2D5E">
            <w:pPr>
              <w:jc w:val="center"/>
              <w:rPr>
                <w:sz w:val="15"/>
                <w:szCs w:val="15"/>
              </w:rPr>
            </w:pPr>
            <w:r w:rsidRPr="00EB2D5E">
              <w:rPr>
                <w:sz w:val="15"/>
                <w:szCs w:val="15"/>
              </w:rPr>
              <w:t>68,92</w:t>
            </w:r>
          </w:p>
        </w:tc>
        <w:tc>
          <w:tcPr>
            <w:tcW w:w="2302" w:type="dxa"/>
            <w:tcBorders>
              <w:top w:val="nil"/>
              <w:left w:val="nil"/>
              <w:bottom w:val="single" w:sz="4" w:space="0" w:color="auto"/>
              <w:right w:val="single" w:sz="4" w:space="0" w:color="auto"/>
            </w:tcBorders>
            <w:shd w:val="clear" w:color="000000" w:fill="EBF1DE"/>
            <w:noWrap/>
            <w:vAlign w:val="center"/>
            <w:hideMark/>
          </w:tcPr>
          <w:p w14:paraId="7580AA14"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6409BFD1"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6510AD2F" w14:textId="77777777" w:rsidR="00EB2D5E" w:rsidRPr="00EB2D5E" w:rsidRDefault="00EB2D5E" w:rsidP="00EB2D5E">
            <w:pPr>
              <w:jc w:val="center"/>
              <w:rPr>
                <w:b/>
                <w:bCs/>
                <w:sz w:val="15"/>
                <w:szCs w:val="15"/>
              </w:rPr>
            </w:pPr>
            <w:r w:rsidRPr="00EB2D5E">
              <w:rPr>
                <w:b/>
                <w:bCs/>
                <w:sz w:val="15"/>
                <w:szCs w:val="15"/>
              </w:rPr>
              <w:t>-68,92</w:t>
            </w:r>
          </w:p>
        </w:tc>
        <w:tc>
          <w:tcPr>
            <w:tcW w:w="1606" w:type="dxa"/>
            <w:tcBorders>
              <w:top w:val="single" w:sz="4" w:space="0" w:color="auto"/>
              <w:left w:val="nil"/>
              <w:bottom w:val="single" w:sz="4" w:space="0" w:color="auto"/>
              <w:right w:val="single" w:sz="4" w:space="0" w:color="auto"/>
            </w:tcBorders>
            <w:shd w:val="clear" w:color="auto" w:fill="auto"/>
            <w:noWrap/>
            <w:vAlign w:val="center"/>
            <w:hideMark/>
          </w:tcPr>
          <w:p w14:paraId="4BD0D25E" w14:textId="77777777" w:rsidR="00EB2D5E" w:rsidRPr="00EB2D5E" w:rsidRDefault="00EB2D5E" w:rsidP="00EB2D5E">
            <w:pPr>
              <w:jc w:val="center"/>
              <w:rPr>
                <w:b/>
                <w:bCs/>
                <w:sz w:val="15"/>
                <w:szCs w:val="15"/>
              </w:rPr>
            </w:pPr>
            <w:r w:rsidRPr="00EB2D5E">
              <w:rPr>
                <w:b/>
                <w:bCs/>
                <w:sz w:val="15"/>
                <w:szCs w:val="15"/>
              </w:rPr>
              <w:t>-68,92</w:t>
            </w:r>
          </w:p>
        </w:tc>
      </w:tr>
      <w:tr w:rsidR="00EB2D5E" w:rsidRPr="00EB2D5E" w14:paraId="7038387D" w14:textId="77777777" w:rsidTr="00EB2D5E">
        <w:trPr>
          <w:trHeight w:val="346"/>
          <w:jc w:val="center"/>
        </w:trPr>
        <w:tc>
          <w:tcPr>
            <w:tcW w:w="520" w:type="dxa"/>
            <w:tcBorders>
              <w:top w:val="nil"/>
              <w:left w:val="single" w:sz="4" w:space="0" w:color="auto"/>
              <w:bottom w:val="single" w:sz="4" w:space="0" w:color="auto"/>
              <w:right w:val="single" w:sz="4" w:space="0" w:color="auto"/>
            </w:tcBorders>
            <w:shd w:val="clear" w:color="000000" w:fill="B7DEE8"/>
            <w:noWrap/>
            <w:vAlign w:val="center"/>
            <w:hideMark/>
          </w:tcPr>
          <w:p w14:paraId="559C57C0" w14:textId="77777777" w:rsidR="00EB2D5E" w:rsidRPr="00EB2D5E" w:rsidRDefault="00EB2D5E" w:rsidP="00EB2D5E">
            <w:pPr>
              <w:jc w:val="center"/>
              <w:rPr>
                <w:b/>
                <w:bCs/>
                <w:sz w:val="15"/>
                <w:szCs w:val="15"/>
              </w:rPr>
            </w:pPr>
            <w:r w:rsidRPr="00EB2D5E">
              <w:rPr>
                <w:b/>
                <w:bCs/>
                <w:sz w:val="15"/>
                <w:szCs w:val="15"/>
              </w:rPr>
              <w:t>II</w:t>
            </w:r>
          </w:p>
        </w:tc>
        <w:tc>
          <w:tcPr>
            <w:tcW w:w="4108" w:type="dxa"/>
            <w:tcBorders>
              <w:top w:val="nil"/>
              <w:left w:val="nil"/>
              <w:bottom w:val="single" w:sz="4" w:space="0" w:color="auto"/>
              <w:right w:val="single" w:sz="4" w:space="0" w:color="auto"/>
            </w:tcBorders>
            <w:shd w:val="clear" w:color="000000" w:fill="B7DEE8"/>
            <w:vAlign w:val="center"/>
            <w:hideMark/>
          </w:tcPr>
          <w:p w14:paraId="69DF4886" w14:textId="77777777" w:rsidR="00EB2D5E" w:rsidRPr="00EB2D5E" w:rsidRDefault="00EB2D5E" w:rsidP="00EB2D5E">
            <w:pPr>
              <w:rPr>
                <w:b/>
                <w:bCs/>
                <w:sz w:val="15"/>
                <w:szCs w:val="15"/>
              </w:rPr>
            </w:pPr>
            <w:r w:rsidRPr="00EB2D5E">
              <w:rPr>
                <w:b/>
                <w:bCs/>
                <w:sz w:val="15"/>
                <w:szCs w:val="15"/>
              </w:rPr>
              <w:t>Внереализационные расходы, всего</w:t>
            </w:r>
          </w:p>
        </w:tc>
        <w:tc>
          <w:tcPr>
            <w:tcW w:w="1191" w:type="dxa"/>
            <w:tcBorders>
              <w:top w:val="nil"/>
              <w:left w:val="nil"/>
              <w:bottom w:val="single" w:sz="4" w:space="0" w:color="auto"/>
              <w:right w:val="single" w:sz="4" w:space="0" w:color="auto"/>
            </w:tcBorders>
            <w:shd w:val="clear" w:color="000000" w:fill="B7DEE8"/>
            <w:vAlign w:val="center"/>
            <w:hideMark/>
          </w:tcPr>
          <w:p w14:paraId="35EE2C79"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000000" w:fill="B7DEE8"/>
            <w:vAlign w:val="center"/>
            <w:hideMark/>
          </w:tcPr>
          <w:p w14:paraId="0D2CF819" w14:textId="77777777" w:rsidR="00EB2D5E" w:rsidRPr="00EB2D5E" w:rsidRDefault="00EB2D5E" w:rsidP="00EB2D5E">
            <w:pPr>
              <w:jc w:val="center"/>
              <w:rPr>
                <w:b/>
                <w:bCs/>
                <w:sz w:val="15"/>
                <w:szCs w:val="15"/>
                <w:u w:val="single"/>
              </w:rPr>
            </w:pPr>
            <w:r w:rsidRPr="00EB2D5E">
              <w:rPr>
                <w:b/>
                <w:bCs/>
                <w:sz w:val="15"/>
                <w:szCs w:val="15"/>
                <w:u w:val="single"/>
              </w:rPr>
              <w:t>2 735,34</w:t>
            </w:r>
          </w:p>
        </w:tc>
        <w:tc>
          <w:tcPr>
            <w:tcW w:w="2302" w:type="dxa"/>
            <w:tcBorders>
              <w:top w:val="nil"/>
              <w:left w:val="nil"/>
              <w:bottom w:val="single" w:sz="4" w:space="0" w:color="auto"/>
              <w:right w:val="single" w:sz="4" w:space="0" w:color="auto"/>
            </w:tcBorders>
            <w:shd w:val="clear" w:color="000000" w:fill="B7DEE8"/>
            <w:vAlign w:val="center"/>
            <w:hideMark/>
          </w:tcPr>
          <w:p w14:paraId="11369E44" w14:textId="77777777" w:rsidR="00EB2D5E" w:rsidRPr="00EB2D5E" w:rsidRDefault="00EB2D5E" w:rsidP="00EB2D5E">
            <w:pPr>
              <w:jc w:val="center"/>
              <w:rPr>
                <w:b/>
                <w:bCs/>
                <w:sz w:val="15"/>
                <w:szCs w:val="15"/>
                <w:u w:val="single"/>
              </w:rPr>
            </w:pPr>
            <w:r w:rsidRPr="00EB2D5E">
              <w:rPr>
                <w:b/>
                <w:bCs/>
                <w:sz w:val="15"/>
                <w:szCs w:val="15"/>
                <w:u w:val="single"/>
              </w:rPr>
              <w:t>2 781,31</w:t>
            </w:r>
          </w:p>
        </w:tc>
        <w:tc>
          <w:tcPr>
            <w:tcW w:w="1948" w:type="dxa"/>
            <w:tcBorders>
              <w:top w:val="nil"/>
              <w:left w:val="nil"/>
              <w:bottom w:val="single" w:sz="4" w:space="0" w:color="auto"/>
              <w:right w:val="single" w:sz="4" w:space="0" w:color="auto"/>
            </w:tcBorders>
            <w:shd w:val="clear" w:color="000000" w:fill="B7DEE8"/>
            <w:vAlign w:val="center"/>
            <w:hideMark/>
          </w:tcPr>
          <w:p w14:paraId="77625F9B" w14:textId="77777777" w:rsidR="00EB2D5E" w:rsidRPr="00EB2D5E" w:rsidRDefault="00EB2D5E" w:rsidP="00EB2D5E">
            <w:pPr>
              <w:jc w:val="center"/>
              <w:rPr>
                <w:b/>
                <w:bCs/>
                <w:sz w:val="15"/>
                <w:szCs w:val="15"/>
                <w:u w:val="single"/>
              </w:rPr>
            </w:pPr>
            <w:r w:rsidRPr="00EB2D5E">
              <w:rPr>
                <w:b/>
                <w:bCs/>
                <w:sz w:val="15"/>
                <w:szCs w:val="15"/>
                <w:u w:val="single"/>
              </w:rPr>
              <w:t>2 781,31</w:t>
            </w:r>
          </w:p>
        </w:tc>
        <w:tc>
          <w:tcPr>
            <w:tcW w:w="1361" w:type="dxa"/>
            <w:tcBorders>
              <w:top w:val="nil"/>
              <w:left w:val="nil"/>
              <w:bottom w:val="single" w:sz="4" w:space="0" w:color="auto"/>
              <w:right w:val="single" w:sz="4" w:space="0" w:color="auto"/>
            </w:tcBorders>
            <w:shd w:val="clear" w:color="000000" w:fill="B7DEE8"/>
            <w:noWrap/>
            <w:vAlign w:val="center"/>
            <w:hideMark/>
          </w:tcPr>
          <w:p w14:paraId="13FAB366" w14:textId="77777777" w:rsidR="00EB2D5E" w:rsidRPr="00EB2D5E" w:rsidRDefault="00EB2D5E" w:rsidP="00EB2D5E">
            <w:pPr>
              <w:jc w:val="center"/>
              <w:rPr>
                <w:b/>
                <w:bCs/>
                <w:sz w:val="15"/>
                <w:szCs w:val="15"/>
              </w:rPr>
            </w:pPr>
            <w:r w:rsidRPr="00EB2D5E">
              <w:rPr>
                <w:b/>
                <w:bCs/>
                <w:sz w:val="15"/>
                <w:szCs w:val="15"/>
              </w:rPr>
              <w:t>45,98</w:t>
            </w:r>
          </w:p>
        </w:tc>
        <w:tc>
          <w:tcPr>
            <w:tcW w:w="1606" w:type="dxa"/>
            <w:tcBorders>
              <w:top w:val="nil"/>
              <w:left w:val="nil"/>
              <w:bottom w:val="single" w:sz="4" w:space="0" w:color="auto"/>
              <w:right w:val="single" w:sz="4" w:space="0" w:color="auto"/>
            </w:tcBorders>
            <w:shd w:val="clear" w:color="000000" w:fill="B7DEE8"/>
            <w:noWrap/>
            <w:vAlign w:val="center"/>
            <w:hideMark/>
          </w:tcPr>
          <w:p w14:paraId="13C10DB9" w14:textId="77777777" w:rsidR="00EB2D5E" w:rsidRPr="00EB2D5E" w:rsidRDefault="00EB2D5E" w:rsidP="00EB2D5E">
            <w:pPr>
              <w:jc w:val="center"/>
              <w:rPr>
                <w:b/>
                <w:bCs/>
                <w:sz w:val="15"/>
                <w:szCs w:val="15"/>
              </w:rPr>
            </w:pPr>
            <w:r w:rsidRPr="00EB2D5E">
              <w:rPr>
                <w:b/>
                <w:bCs/>
                <w:sz w:val="15"/>
                <w:szCs w:val="15"/>
              </w:rPr>
              <w:t>45,98</w:t>
            </w:r>
          </w:p>
        </w:tc>
      </w:tr>
      <w:tr w:rsidR="00EB2D5E" w:rsidRPr="00EB2D5E" w14:paraId="1C3ECB61" w14:textId="77777777" w:rsidTr="00EB2D5E">
        <w:trPr>
          <w:trHeight w:val="80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7DBFBC9" w14:textId="77777777" w:rsidR="00EB2D5E" w:rsidRPr="00EB2D5E" w:rsidRDefault="00EB2D5E" w:rsidP="00EB2D5E">
            <w:pPr>
              <w:jc w:val="center"/>
              <w:rPr>
                <w:sz w:val="15"/>
                <w:szCs w:val="15"/>
              </w:rPr>
            </w:pPr>
            <w:r w:rsidRPr="00EB2D5E">
              <w:rPr>
                <w:sz w:val="15"/>
                <w:szCs w:val="15"/>
              </w:rPr>
              <w:t>2.3</w:t>
            </w:r>
          </w:p>
        </w:tc>
        <w:tc>
          <w:tcPr>
            <w:tcW w:w="4108" w:type="dxa"/>
            <w:tcBorders>
              <w:top w:val="nil"/>
              <w:left w:val="nil"/>
              <w:bottom w:val="single" w:sz="4" w:space="0" w:color="auto"/>
              <w:right w:val="single" w:sz="4" w:space="0" w:color="auto"/>
            </w:tcBorders>
            <w:shd w:val="clear" w:color="auto" w:fill="auto"/>
            <w:vAlign w:val="center"/>
            <w:hideMark/>
          </w:tcPr>
          <w:p w14:paraId="0D5728E9" w14:textId="77777777" w:rsidR="00EB2D5E" w:rsidRPr="00EB2D5E" w:rsidRDefault="00EB2D5E" w:rsidP="00EB2D5E">
            <w:pPr>
              <w:rPr>
                <w:sz w:val="15"/>
                <w:szCs w:val="15"/>
              </w:rPr>
            </w:pPr>
            <w:r w:rsidRPr="00EB2D5E">
              <w:rPr>
                <w:sz w:val="15"/>
                <w:szCs w:val="15"/>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91" w:type="dxa"/>
            <w:tcBorders>
              <w:top w:val="nil"/>
              <w:left w:val="nil"/>
              <w:bottom w:val="single" w:sz="4" w:space="0" w:color="auto"/>
              <w:right w:val="single" w:sz="4" w:space="0" w:color="auto"/>
            </w:tcBorders>
            <w:shd w:val="clear" w:color="auto" w:fill="auto"/>
            <w:vAlign w:val="center"/>
            <w:hideMark/>
          </w:tcPr>
          <w:p w14:paraId="63C932C8"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38AE0F14" w14:textId="77777777" w:rsidR="00EB2D5E" w:rsidRPr="00EB2D5E" w:rsidRDefault="00EB2D5E" w:rsidP="00EB2D5E">
            <w:pPr>
              <w:jc w:val="center"/>
              <w:rPr>
                <w:sz w:val="15"/>
                <w:szCs w:val="15"/>
              </w:rPr>
            </w:pPr>
            <w:r w:rsidRPr="00EB2D5E">
              <w:rPr>
                <w:sz w:val="15"/>
                <w:szCs w:val="15"/>
              </w:rPr>
              <w:t>2 735,34</w:t>
            </w:r>
          </w:p>
        </w:tc>
        <w:tc>
          <w:tcPr>
            <w:tcW w:w="2302" w:type="dxa"/>
            <w:tcBorders>
              <w:top w:val="nil"/>
              <w:left w:val="nil"/>
              <w:bottom w:val="single" w:sz="4" w:space="0" w:color="auto"/>
              <w:right w:val="single" w:sz="4" w:space="0" w:color="auto"/>
            </w:tcBorders>
            <w:shd w:val="clear" w:color="000000" w:fill="EBF1DE"/>
            <w:noWrap/>
            <w:vAlign w:val="center"/>
            <w:hideMark/>
          </w:tcPr>
          <w:p w14:paraId="088545BD" w14:textId="77777777" w:rsidR="00EB2D5E" w:rsidRPr="00EB2D5E" w:rsidRDefault="00EB2D5E" w:rsidP="00EB2D5E">
            <w:pPr>
              <w:jc w:val="center"/>
              <w:rPr>
                <w:sz w:val="15"/>
                <w:szCs w:val="15"/>
              </w:rPr>
            </w:pPr>
            <w:r w:rsidRPr="00EB2D5E">
              <w:rPr>
                <w:sz w:val="15"/>
                <w:szCs w:val="15"/>
              </w:rPr>
              <w:t>2 741,33</w:t>
            </w:r>
          </w:p>
        </w:tc>
        <w:tc>
          <w:tcPr>
            <w:tcW w:w="1948" w:type="dxa"/>
            <w:tcBorders>
              <w:top w:val="nil"/>
              <w:left w:val="nil"/>
              <w:bottom w:val="single" w:sz="4" w:space="0" w:color="auto"/>
              <w:right w:val="single" w:sz="4" w:space="0" w:color="auto"/>
            </w:tcBorders>
            <w:shd w:val="clear" w:color="000000" w:fill="EBF1DE"/>
            <w:noWrap/>
            <w:vAlign w:val="center"/>
            <w:hideMark/>
          </w:tcPr>
          <w:p w14:paraId="7BD12478" w14:textId="77777777" w:rsidR="00EB2D5E" w:rsidRPr="00EB2D5E" w:rsidRDefault="00EB2D5E" w:rsidP="00EB2D5E">
            <w:pPr>
              <w:jc w:val="center"/>
              <w:rPr>
                <w:sz w:val="15"/>
                <w:szCs w:val="15"/>
              </w:rPr>
            </w:pPr>
            <w:r w:rsidRPr="00EB2D5E">
              <w:rPr>
                <w:sz w:val="15"/>
                <w:szCs w:val="15"/>
              </w:rPr>
              <w:t>2 741,33</w:t>
            </w:r>
          </w:p>
        </w:tc>
        <w:tc>
          <w:tcPr>
            <w:tcW w:w="1361" w:type="dxa"/>
            <w:tcBorders>
              <w:top w:val="nil"/>
              <w:left w:val="nil"/>
              <w:bottom w:val="single" w:sz="4" w:space="0" w:color="auto"/>
              <w:right w:val="single" w:sz="4" w:space="0" w:color="auto"/>
            </w:tcBorders>
            <w:shd w:val="clear" w:color="auto" w:fill="auto"/>
            <w:noWrap/>
            <w:vAlign w:val="center"/>
            <w:hideMark/>
          </w:tcPr>
          <w:p w14:paraId="2171145E" w14:textId="77777777" w:rsidR="00EB2D5E" w:rsidRPr="00EB2D5E" w:rsidRDefault="00EB2D5E" w:rsidP="00EB2D5E">
            <w:pPr>
              <w:jc w:val="center"/>
              <w:rPr>
                <w:b/>
                <w:bCs/>
                <w:sz w:val="15"/>
                <w:szCs w:val="15"/>
              </w:rPr>
            </w:pPr>
            <w:r w:rsidRPr="00EB2D5E">
              <w:rPr>
                <w:b/>
                <w:bCs/>
                <w:sz w:val="15"/>
                <w:szCs w:val="15"/>
              </w:rPr>
              <w:t>6,00</w:t>
            </w:r>
          </w:p>
        </w:tc>
        <w:tc>
          <w:tcPr>
            <w:tcW w:w="1606" w:type="dxa"/>
            <w:tcBorders>
              <w:top w:val="nil"/>
              <w:left w:val="nil"/>
              <w:bottom w:val="single" w:sz="4" w:space="0" w:color="auto"/>
              <w:right w:val="single" w:sz="4" w:space="0" w:color="auto"/>
            </w:tcBorders>
            <w:shd w:val="clear" w:color="auto" w:fill="auto"/>
            <w:noWrap/>
            <w:vAlign w:val="center"/>
            <w:hideMark/>
          </w:tcPr>
          <w:p w14:paraId="0A272EE5" w14:textId="77777777" w:rsidR="00EB2D5E" w:rsidRPr="00EB2D5E" w:rsidRDefault="00EB2D5E" w:rsidP="00EB2D5E">
            <w:pPr>
              <w:jc w:val="center"/>
              <w:rPr>
                <w:b/>
                <w:bCs/>
                <w:sz w:val="15"/>
                <w:szCs w:val="15"/>
              </w:rPr>
            </w:pPr>
            <w:r w:rsidRPr="00EB2D5E">
              <w:rPr>
                <w:b/>
                <w:bCs/>
                <w:sz w:val="15"/>
                <w:szCs w:val="15"/>
              </w:rPr>
              <w:t>6,00</w:t>
            </w:r>
          </w:p>
        </w:tc>
      </w:tr>
      <w:tr w:rsidR="00EB2D5E" w:rsidRPr="00EB2D5E" w14:paraId="4351CCFC" w14:textId="77777777" w:rsidTr="00EB2D5E">
        <w:trPr>
          <w:trHeight w:val="31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0D06F4" w14:textId="77777777" w:rsidR="00EB2D5E" w:rsidRPr="00EB2D5E" w:rsidRDefault="00EB2D5E" w:rsidP="00EB2D5E">
            <w:pPr>
              <w:jc w:val="center"/>
              <w:rPr>
                <w:sz w:val="15"/>
                <w:szCs w:val="15"/>
              </w:rPr>
            </w:pPr>
            <w:r w:rsidRPr="00EB2D5E">
              <w:rPr>
                <w:sz w:val="15"/>
                <w:szCs w:val="15"/>
              </w:rPr>
              <w:t>2.4</w:t>
            </w:r>
          </w:p>
        </w:tc>
        <w:tc>
          <w:tcPr>
            <w:tcW w:w="4108" w:type="dxa"/>
            <w:tcBorders>
              <w:top w:val="nil"/>
              <w:left w:val="nil"/>
              <w:bottom w:val="single" w:sz="4" w:space="0" w:color="auto"/>
              <w:right w:val="single" w:sz="4" w:space="0" w:color="auto"/>
            </w:tcBorders>
            <w:shd w:val="clear" w:color="auto" w:fill="auto"/>
            <w:vAlign w:val="center"/>
            <w:hideMark/>
          </w:tcPr>
          <w:p w14:paraId="7ED099C0" w14:textId="77777777" w:rsidR="00EB2D5E" w:rsidRPr="00EB2D5E" w:rsidRDefault="00EB2D5E" w:rsidP="00EB2D5E">
            <w:pPr>
              <w:rPr>
                <w:sz w:val="15"/>
                <w:szCs w:val="15"/>
              </w:rPr>
            </w:pPr>
            <w:r w:rsidRPr="00EB2D5E">
              <w:rPr>
                <w:sz w:val="15"/>
                <w:szCs w:val="15"/>
              </w:rPr>
              <w:t>- другие обоснованные расходы, в том числе:</w:t>
            </w:r>
          </w:p>
        </w:tc>
        <w:tc>
          <w:tcPr>
            <w:tcW w:w="1191" w:type="dxa"/>
            <w:tcBorders>
              <w:top w:val="nil"/>
              <w:left w:val="nil"/>
              <w:bottom w:val="single" w:sz="4" w:space="0" w:color="auto"/>
              <w:right w:val="single" w:sz="4" w:space="0" w:color="auto"/>
            </w:tcBorders>
            <w:shd w:val="clear" w:color="auto" w:fill="auto"/>
            <w:vAlign w:val="center"/>
            <w:hideMark/>
          </w:tcPr>
          <w:p w14:paraId="23A75629"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65A11CAA"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70D58151" w14:textId="77777777" w:rsidR="00EB2D5E" w:rsidRPr="00EB2D5E" w:rsidRDefault="00EB2D5E" w:rsidP="00EB2D5E">
            <w:pP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49CEFF47" w14:textId="77777777" w:rsidR="00EB2D5E" w:rsidRPr="00EB2D5E" w:rsidRDefault="00EB2D5E" w:rsidP="00EB2D5E">
            <w:pP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25243491" w14:textId="77777777" w:rsidR="00EB2D5E" w:rsidRPr="00EB2D5E" w:rsidRDefault="00EB2D5E" w:rsidP="00EB2D5E">
            <w:pPr>
              <w:jc w:val="center"/>
              <w:rPr>
                <w:b/>
                <w:bCs/>
                <w:sz w:val="15"/>
                <w:szCs w:val="15"/>
              </w:rPr>
            </w:pPr>
            <w:r w:rsidRPr="00EB2D5E">
              <w:rPr>
                <w:b/>
                <w:bCs/>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7901561F" w14:textId="77777777" w:rsidR="00EB2D5E" w:rsidRPr="00EB2D5E" w:rsidRDefault="00EB2D5E" w:rsidP="00EB2D5E">
            <w:pPr>
              <w:jc w:val="center"/>
              <w:rPr>
                <w:b/>
                <w:bCs/>
                <w:sz w:val="15"/>
                <w:szCs w:val="15"/>
              </w:rPr>
            </w:pPr>
            <w:r w:rsidRPr="00EB2D5E">
              <w:rPr>
                <w:b/>
                <w:bCs/>
                <w:sz w:val="15"/>
                <w:szCs w:val="15"/>
              </w:rPr>
              <w:t>0,00</w:t>
            </w:r>
          </w:p>
        </w:tc>
      </w:tr>
      <w:tr w:rsidR="00EB2D5E" w:rsidRPr="00EB2D5E" w14:paraId="65B597EF" w14:textId="77777777" w:rsidTr="00EB2D5E">
        <w:trPr>
          <w:trHeight w:val="31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431C4C7" w14:textId="77777777" w:rsidR="00EB2D5E" w:rsidRPr="00EB2D5E" w:rsidRDefault="00EB2D5E" w:rsidP="00EB2D5E">
            <w:pPr>
              <w:jc w:val="center"/>
              <w:rPr>
                <w:sz w:val="15"/>
                <w:szCs w:val="15"/>
              </w:rPr>
            </w:pPr>
            <w:r w:rsidRPr="00EB2D5E">
              <w:rPr>
                <w:sz w:val="15"/>
                <w:szCs w:val="15"/>
              </w:rPr>
              <w:t> </w:t>
            </w:r>
          </w:p>
        </w:tc>
        <w:tc>
          <w:tcPr>
            <w:tcW w:w="4108" w:type="dxa"/>
            <w:tcBorders>
              <w:top w:val="nil"/>
              <w:left w:val="nil"/>
              <w:bottom w:val="single" w:sz="4" w:space="0" w:color="auto"/>
              <w:right w:val="single" w:sz="4" w:space="0" w:color="auto"/>
            </w:tcBorders>
            <w:shd w:val="clear" w:color="auto" w:fill="auto"/>
            <w:vAlign w:val="center"/>
            <w:hideMark/>
          </w:tcPr>
          <w:p w14:paraId="7456C8FA" w14:textId="77777777" w:rsidR="00EB2D5E" w:rsidRPr="00EB2D5E" w:rsidRDefault="00EB2D5E" w:rsidP="00EB2D5E">
            <w:pPr>
              <w:jc w:val="right"/>
              <w:rPr>
                <w:sz w:val="15"/>
                <w:szCs w:val="15"/>
              </w:rPr>
            </w:pPr>
            <w:r w:rsidRPr="00EB2D5E">
              <w:rPr>
                <w:sz w:val="15"/>
                <w:szCs w:val="15"/>
              </w:rPr>
              <w:t>расходы на услуги банков</w:t>
            </w:r>
          </w:p>
        </w:tc>
        <w:tc>
          <w:tcPr>
            <w:tcW w:w="1191" w:type="dxa"/>
            <w:tcBorders>
              <w:top w:val="nil"/>
              <w:left w:val="nil"/>
              <w:bottom w:val="single" w:sz="4" w:space="0" w:color="auto"/>
              <w:right w:val="single" w:sz="4" w:space="0" w:color="auto"/>
            </w:tcBorders>
            <w:shd w:val="clear" w:color="auto" w:fill="auto"/>
            <w:vAlign w:val="center"/>
            <w:hideMark/>
          </w:tcPr>
          <w:p w14:paraId="406911FC"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19E3D16F"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53E63D7B" w14:textId="77777777" w:rsidR="00EB2D5E" w:rsidRPr="00EB2D5E" w:rsidRDefault="00EB2D5E" w:rsidP="00EB2D5E">
            <w:pPr>
              <w:jc w:val="center"/>
              <w:rPr>
                <w:sz w:val="15"/>
                <w:szCs w:val="15"/>
              </w:rPr>
            </w:pPr>
            <w:r w:rsidRPr="00EB2D5E">
              <w:rPr>
                <w:sz w:val="15"/>
                <w:szCs w:val="15"/>
              </w:rPr>
              <w:t>39,98</w:t>
            </w:r>
          </w:p>
        </w:tc>
        <w:tc>
          <w:tcPr>
            <w:tcW w:w="1948" w:type="dxa"/>
            <w:tcBorders>
              <w:top w:val="nil"/>
              <w:left w:val="nil"/>
              <w:bottom w:val="single" w:sz="4" w:space="0" w:color="auto"/>
              <w:right w:val="single" w:sz="4" w:space="0" w:color="auto"/>
            </w:tcBorders>
            <w:shd w:val="clear" w:color="000000" w:fill="EBF1DE"/>
            <w:noWrap/>
            <w:vAlign w:val="center"/>
            <w:hideMark/>
          </w:tcPr>
          <w:p w14:paraId="42D16D54" w14:textId="77777777" w:rsidR="00EB2D5E" w:rsidRPr="00EB2D5E" w:rsidRDefault="00EB2D5E" w:rsidP="00EB2D5E">
            <w:pPr>
              <w:jc w:val="center"/>
              <w:rPr>
                <w:sz w:val="15"/>
                <w:szCs w:val="15"/>
              </w:rPr>
            </w:pPr>
            <w:r w:rsidRPr="00EB2D5E">
              <w:rPr>
                <w:sz w:val="15"/>
                <w:szCs w:val="15"/>
              </w:rPr>
              <w:t>39,98</w:t>
            </w:r>
          </w:p>
        </w:tc>
        <w:tc>
          <w:tcPr>
            <w:tcW w:w="1361" w:type="dxa"/>
            <w:tcBorders>
              <w:top w:val="nil"/>
              <w:left w:val="nil"/>
              <w:bottom w:val="single" w:sz="4" w:space="0" w:color="auto"/>
              <w:right w:val="single" w:sz="4" w:space="0" w:color="auto"/>
            </w:tcBorders>
            <w:shd w:val="clear" w:color="auto" w:fill="auto"/>
            <w:noWrap/>
            <w:vAlign w:val="center"/>
            <w:hideMark/>
          </w:tcPr>
          <w:p w14:paraId="775BFA97" w14:textId="77777777" w:rsidR="00EB2D5E" w:rsidRPr="00EB2D5E" w:rsidRDefault="00EB2D5E" w:rsidP="00EB2D5E">
            <w:pPr>
              <w:jc w:val="center"/>
              <w:rPr>
                <w:b/>
                <w:bCs/>
                <w:sz w:val="15"/>
                <w:szCs w:val="15"/>
              </w:rPr>
            </w:pPr>
            <w:r w:rsidRPr="00EB2D5E">
              <w:rPr>
                <w:b/>
                <w:bCs/>
                <w:sz w:val="15"/>
                <w:szCs w:val="15"/>
              </w:rPr>
              <w:t> </w:t>
            </w:r>
          </w:p>
        </w:tc>
        <w:tc>
          <w:tcPr>
            <w:tcW w:w="1606" w:type="dxa"/>
            <w:tcBorders>
              <w:top w:val="nil"/>
              <w:left w:val="nil"/>
              <w:bottom w:val="nil"/>
              <w:right w:val="single" w:sz="4" w:space="0" w:color="auto"/>
            </w:tcBorders>
            <w:shd w:val="clear" w:color="auto" w:fill="auto"/>
            <w:noWrap/>
            <w:vAlign w:val="center"/>
            <w:hideMark/>
          </w:tcPr>
          <w:p w14:paraId="1EA97336" w14:textId="77777777" w:rsidR="00EB2D5E" w:rsidRPr="00EB2D5E" w:rsidRDefault="00EB2D5E" w:rsidP="00EB2D5E">
            <w:pPr>
              <w:jc w:val="center"/>
              <w:rPr>
                <w:b/>
                <w:bCs/>
                <w:sz w:val="15"/>
                <w:szCs w:val="15"/>
              </w:rPr>
            </w:pPr>
            <w:r w:rsidRPr="00EB2D5E">
              <w:rPr>
                <w:b/>
                <w:bCs/>
                <w:sz w:val="15"/>
                <w:szCs w:val="15"/>
              </w:rPr>
              <w:t>39,98</w:t>
            </w:r>
          </w:p>
        </w:tc>
      </w:tr>
      <w:tr w:rsidR="00EB2D5E" w:rsidRPr="00EB2D5E" w14:paraId="172773C2" w14:textId="77777777" w:rsidTr="00EB2D5E">
        <w:trPr>
          <w:trHeight w:val="433"/>
          <w:jc w:val="center"/>
        </w:trPr>
        <w:tc>
          <w:tcPr>
            <w:tcW w:w="520" w:type="dxa"/>
            <w:tcBorders>
              <w:top w:val="nil"/>
              <w:left w:val="single" w:sz="4" w:space="0" w:color="auto"/>
              <w:bottom w:val="single" w:sz="4" w:space="0" w:color="auto"/>
              <w:right w:val="single" w:sz="4" w:space="0" w:color="auto"/>
            </w:tcBorders>
            <w:shd w:val="clear" w:color="000000" w:fill="F5F4E1"/>
            <w:noWrap/>
            <w:vAlign w:val="center"/>
            <w:hideMark/>
          </w:tcPr>
          <w:p w14:paraId="0292AA4F" w14:textId="77777777" w:rsidR="00EB2D5E" w:rsidRPr="00EB2D5E" w:rsidRDefault="00EB2D5E" w:rsidP="00EB2D5E">
            <w:pPr>
              <w:jc w:val="center"/>
              <w:rPr>
                <w:b/>
                <w:bCs/>
                <w:sz w:val="15"/>
                <w:szCs w:val="15"/>
              </w:rPr>
            </w:pPr>
            <w:r w:rsidRPr="00EB2D5E">
              <w:rPr>
                <w:b/>
                <w:bCs/>
                <w:sz w:val="15"/>
                <w:szCs w:val="15"/>
              </w:rPr>
              <w:t>III</w:t>
            </w:r>
          </w:p>
        </w:tc>
        <w:tc>
          <w:tcPr>
            <w:tcW w:w="4108" w:type="dxa"/>
            <w:tcBorders>
              <w:top w:val="nil"/>
              <w:left w:val="nil"/>
              <w:bottom w:val="single" w:sz="4" w:space="0" w:color="auto"/>
              <w:right w:val="single" w:sz="4" w:space="0" w:color="auto"/>
            </w:tcBorders>
            <w:shd w:val="clear" w:color="000000" w:fill="F5F4E1"/>
            <w:vAlign w:val="center"/>
            <w:hideMark/>
          </w:tcPr>
          <w:p w14:paraId="4F9C3D30" w14:textId="77777777" w:rsidR="00EB2D5E" w:rsidRPr="00EB2D5E" w:rsidRDefault="00EB2D5E" w:rsidP="00EB2D5E">
            <w:pPr>
              <w:rPr>
                <w:b/>
                <w:bCs/>
                <w:sz w:val="15"/>
                <w:szCs w:val="15"/>
              </w:rPr>
            </w:pPr>
            <w:r w:rsidRPr="00EB2D5E">
              <w:rPr>
                <w:b/>
                <w:bCs/>
                <w:sz w:val="15"/>
                <w:szCs w:val="15"/>
              </w:rPr>
              <w:t>Расходы, не учитываемые в целях налогообложения, всего</w:t>
            </w:r>
          </w:p>
        </w:tc>
        <w:tc>
          <w:tcPr>
            <w:tcW w:w="1191" w:type="dxa"/>
            <w:tcBorders>
              <w:top w:val="nil"/>
              <w:left w:val="nil"/>
              <w:bottom w:val="single" w:sz="4" w:space="0" w:color="auto"/>
              <w:right w:val="single" w:sz="4" w:space="0" w:color="auto"/>
            </w:tcBorders>
            <w:shd w:val="clear" w:color="000000" w:fill="F5F4E1"/>
            <w:vAlign w:val="center"/>
            <w:hideMark/>
          </w:tcPr>
          <w:p w14:paraId="37E445E3"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000000" w:fill="F5F4E1"/>
            <w:noWrap/>
            <w:vAlign w:val="center"/>
            <w:hideMark/>
          </w:tcPr>
          <w:p w14:paraId="4B59F213" w14:textId="77777777" w:rsidR="00EB2D5E" w:rsidRPr="00EB2D5E" w:rsidRDefault="00EB2D5E" w:rsidP="00EB2D5E">
            <w:pPr>
              <w:jc w:val="center"/>
              <w:rPr>
                <w:b/>
                <w:bCs/>
                <w:sz w:val="15"/>
                <w:szCs w:val="15"/>
              </w:rPr>
            </w:pPr>
            <w:r w:rsidRPr="00EB2D5E">
              <w:rPr>
                <w:b/>
                <w:bCs/>
                <w:sz w:val="15"/>
                <w:szCs w:val="15"/>
              </w:rPr>
              <w:t>875,50</w:t>
            </w:r>
          </w:p>
        </w:tc>
        <w:tc>
          <w:tcPr>
            <w:tcW w:w="2302" w:type="dxa"/>
            <w:tcBorders>
              <w:top w:val="nil"/>
              <w:left w:val="nil"/>
              <w:bottom w:val="single" w:sz="4" w:space="0" w:color="auto"/>
              <w:right w:val="single" w:sz="4" w:space="0" w:color="auto"/>
            </w:tcBorders>
            <w:shd w:val="clear" w:color="000000" w:fill="F5F4E1"/>
            <w:noWrap/>
            <w:vAlign w:val="center"/>
            <w:hideMark/>
          </w:tcPr>
          <w:p w14:paraId="54A8B039" w14:textId="77777777" w:rsidR="00EB2D5E" w:rsidRPr="00EB2D5E" w:rsidRDefault="00EB2D5E" w:rsidP="00EB2D5E">
            <w:pPr>
              <w:jc w:val="center"/>
              <w:rPr>
                <w:b/>
                <w:bCs/>
                <w:sz w:val="15"/>
                <w:szCs w:val="15"/>
              </w:rPr>
            </w:pPr>
            <w:r w:rsidRPr="00EB2D5E">
              <w:rPr>
                <w:b/>
                <w:bCs/>
                <w:sz w:val="15"/>
                <w:szCs w:val="15"/>
              </w:rPr>
              <w:t>0,00</w:t>
            </w:r>
          </w:p>
        </w:tc>
        <w:tc>
          <w:tcPr>
            <w:tcW w:w="1948" w:type="dxa"/>
            <w:tcBorders>
              <w:top w:val="nil"/>
              <w:left w:val="nil"/>
              <w:bottom w:val="single" w:sz="4" w:space="0" w:color="auto"/>
              <w:right w:val="single" w:sz="4" w:space="0" w:color="auto"/>
            </w:tcBorders>
            <w:shd w:val="clear" w:color="000000" w:fill="F5F4E1"/>
            <w:noWrap/>
            <w:vAlign w:val="center"/>
            <w:hideMark/>
          </w:tcPr>
          <w:p w14:paraId="667D5512" w14:textId="77777777" w:rsidR="00EB2D5E" w:rsidRPr="00EB2D5E" w:rsidRDefault="00EB2D5E" w:rsidP="00EB2D5E">
            <w:pPr>
              <w:jc w:val="center"/>
              <w:rPr>
                <w:b/>
                <w:bCs/>
                <w:sz w:val="15"/>
                <w:szCs w:val="15"/>
              </w:rPr>
            </w:pPr>
            <w:r w:rsidRPr="00EB2D5E">
              <w:rPr>
                <w:b/>
                <w:bCs/>
                <w:sz w:val="15"/>
                <w:szCs w:val="15"/>
              </w:rPr>
              <w:t>0,00</w:t>
            </w:r>
          </w:p>
        </w:tc>
        <w:tc>
          <w:tcPr>
            <w:tcW w:w="1361" w:type="dxa"/>
            <w:tcBorders>
              <w:top w:val="nil"/>
              <w:left w:val="nil"/>
              <w:bottom w:val="single" w:sz="4" w:space="0" w:color="auto"/>
              <w:right w:val="single" w:sz="4" w:space="0" w:color="auto"/>
            </w:tcBorders>
            <w:shd w:val="clear" w:color="000000" w:fill="F5F4E1"/>
            <w:noWrap/>
            <w:vAlign w:val="center"/>
            <w:hideMark/>
          </w:tcPr>
          <w:p w14:paraId="71356FA0" w14:textId="77777777" w:rsidR="00EB2D5E" w:rsidRPr="00EB2D5E" w:rsidRDefault="00EB2D5E" w:rsidP="00EB2D5E">
            <w:pPr>
              <w:jc w:val="center"/>
              <w:rPr>
                <w:b/>
                <w:bCs/>
                <w:sz w:val="15"/>
                <w:szCs w:val="15"/>
              </w:rPr>
            </w:pPr>
            <w:r w:rsidRPr="00EB2D5E">
              <w:rPr>
                <w:b/>
                <w:bCs/>
                <w:sz w:val="15"/>
                <w:szCs w:val="15"/>
              </w:rPr>
              <w:t>-875,50</w:t>
            </w:r>
          </w:p>
        </w:tc>
        <w:tc>
          <w:tcPr>
            <w:tcW w:w="1606" w:type="dxa"/>
            <w:tcBorders>
              <w:top w:val="single" w:sz="4" w:space="0" w:color="auto"/>
              <w:left w:val="nil"/>
              <w:bottom w:val="single" w:sz="4" w:space="0" w:color="auto"/>
              <w:right w:val="single" w:sz="4" w:space="0" w:color="auto"/>
            </w:tcBorders>
            <w:shd w:val="clear" w:color="000000" w:fill="F5F4E1"/>
            <w:noWrap/>
            <w:vAlign w:val="center"/>
            <w:hideMark/>
          </w:tcPr>
          <w:p w14:paraId="2A083008" w14:textId="77777777" w:rsidR="00EB2D5E" w:rsidRPr="00EB2D5E" w:rsidRDefault="00EB2D5E" w:rsidP="00EB2D5E">
            <w:pPr>
              <w:jc w:val="center"/>
              <w:rPr>
                <w:b/>
                <w:bCs/>
                <w:sz w:val="15"/>
                <w:szCs w:val="15"/>
              </w:rPr>
            </w:pPr>
            <w:r w:rsidRPr="00EB2D5E">
              <w:rPr>
                <w:b/>
                <w:bCs/>
                <w:sz w:val="15"/>
                <w:szCs w:val="15"/>
              </w:rPr>
              <w:t>-875,50</w:t>
            </w:r>
          </w:p>
        </w:tc>
      </w:tr>
      <w:tr w:rsidR="00EB2D5E" w:rsidRPr="00EB2D5E" w14:paraId="11E4CCE4"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F908C93" w14:textId="77777777" w:rsidR="00EB2D5E" w:rsidRPr="00EB2D5E" w:rsidRDefault="00EB2D5E" w:rsidP="00EB2D5E">
            <w:pPr>
              <w:jc w:val="center"/>
              <w:rPr>
                <w:sz w:val="15"/>
                <w:szCs w:val="15"/>
              </w:rPr>
            </w:pPr>
            <w:r w:rsidRPr="00EB2D5E">
              <w:rPr>
                <w:sz w:val="15"/>
                <w:szCs w:val="15"/>
              </w:rPr>
              <w:t>3.1</w:t>
            </w:r>
          </w:p>
        </w:tc>
        <w:tc>
          <w:tcPr>
            <w:tcW w:w="4108" w:type="dxa"/>
            <w:tcBorders>
              <w:top w:val="nil"/>
              <w:left w:val="nil"/>
              <w:bottom w:val="single" w:sz="4" w:space="0" w:color="auto"/>
              <w:right w:val="single" w:sz="4" w:space="0" w:color="auto"/>
            </w:tcBorders>
            <w:shd w:val="clear" w:color="auto" w:fill="auto"/>
            <w:vAlign w:val="center"/>
            <w:hideMark/>
          </w:tcPr>
          <w:p w14:paraId="476DDEF5" w14:textId="77777777" w:rsidR="00EB2D5E" w:rsidRPr="00EB2D5E" w:rsidRDefault="00EB2D5E" w:rsidP="00EB2D5E">
            <w:pPr>
              <w:rPr>
                <w:sz w:val="15"/>
                <w:szCs w:val="15"/>
              </w:rPr>
            </w:pPr>
            <w:r w:rsidRPr="00EB2D5E">
              <w:rPr>
                <w:sz w:val="15"/>
                <w:szCs w:val="15"/>
              </w:rPr>
              <w:t>- расходы на капитальные вложения (инвестиции)</w:t>
            </w:r>
          </w:p>
        </w:tc>
        <w:tc>
          <w:tcPr>
            <w:tcW w:w="1191" w:type="dxa"/>
            <w:tcBorders>
              <w:top w:val="nil"/>
              <w:left w:val="nil"/>
              <w:bottom w:val="single" w:sz="4" w:space="0" w:color="auto"/>
              <w:right w:val="single" w:sz="4" w:space="0" w:color="auto"/>
            </w:tcBorders>
            <w:shd w:val="clear" w:color="auto" w:fill="auto"/>
            <w:vAlign w:val="center"/>
            <w:hideMark/>
          </w:tcPr>
          <w:p w14:paraId="5D0F4AFF"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2EBD0B5A"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2569590F" w14:textId="77777777" w:rsidR="00EB2D5E" w:rsidRPr="00EB2D5E" w:rsidRDefault="00EB2D5E" w:rsidP="00EB2D5E">
            <w:pP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558A545D" w14:textId="77777777" w:rsidR="00EB2D5E" w:rsidRPr="00EB2D5E" w:rsidRDefault="00EB2D5E" w:rsidP="00EB2D5E">
            <w:pP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36D34B4D"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62FCA8CE" w14:textId="77777777" w:rsidR="00EB2D5E" w:rsidRPr="00EB2D5E" w:rsidRDefault="00EB2D5E" w:rsidP="00EB2D5E">
            <w:pPr>
              <w:jc w:val="center"/>
              <w:rPr>
                <w:sz w:val="15"/>
                <w:szCs w:val="15"/>
              </w:rPr>
            </w:pPr>
            <w:r w:rsidRPr="00EB2D5E">
              <w:rPr>
                <w:sz w:val="15"/>
                <w:szCs w:val="15"/>
              </w:rPr>
              <w:t>0,00</w:t>
            </w:r>
          </w:p>
        </w:tc>
      </w:tr>
      <w:tr w:rsidR="00EB2D5E" w:rsidRPr="00EB2D5E" w14:paraId="605952A4"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950971" w14:textId="77777777" w:rsidR="00EB2D5E" w:rsidRPr="00EB2D5E" w:rsidRDefault="00EB2D5E" w:rsidP="00EB2D5E">
            <w:pPr>
              <w:jc w:val="center"/>
              <w:rPr>
                <w:sz w:val="15"/>
                <w:szCs w:val="15"/>
              </w:rPr>
            </w:pPr>
            <w:r w:rsidRPr="00EB2D5E">
              <w:rPr>
                <w:sz w:val="15"/>
                <w:szCs w:val="15"/>
              </w:rPr>
              <w:t>3.2</w:t>
            </w:r>
          </w:p>
        </w:tc>
        <w:tc>
          <w:tcPr>
            <w:tcW w:w="4108" w:type="dxa"/>
            <w:tcBorders>
              <w:top w:val="nil"/>
              <w:left w:val="nil"/>
              <w:bottom w:val="single" w:sz="4" w:space="0" w:color="auto"/>
              <w:right w:val="single" w:sz="4" w:space="0" w:color="auto"/>
            </w:tcBorders>
            <w:shd w:val="clear" w:color="auto" w:fill="auto"/>
            <w:vAlign w:val="center"/>
            <w:hideMark/>
          </w:tcPr>
          <w:p w14:paraId="1D97F9E3" w14:textId="77777777" w:rsidR="00EB2D5E" w:rsidRPr="00EB2D5E" w:rsidRDefault="00EB2D5E" w:rsidP="00EB2D5E">
            <w:pPr>
              <w:rPr>
                <w:sz w:val="15"/>
                <w:szCs w:val="15"/>
              </w:rPr>
            </w:pPr>
            <w:r w:rsidRPr="00EB2D5E">
              <w:rPr>
                <w:sz w:val="15"/>
                <w:szCs w:val="15"/>
              </w:rPr>
              <w:t xml:space="preserve"> - денежные выплаты социального характера </w:t>
            </w:r>
          </w:p>
        </w:tc>
        <w:tc>
          <w:tcPr>
            <w:tcW w:w="1191" w:type="dxa"/>
            <w:tcBorders>
              <w:top w:val="nil"/>
              <w:left w:val="nil"/>
              <w:bottom w:val="single" w:sz="4" w:space="0" w:color="auto"/>
              <w:right w:val="single" w:sz="4" w:space="0" w:color="auto"/>
            </w:tcBorders>
            <w:shd w:val="clear" w:color="auto" w:fill="auto"/>
            <w:vAlign w:val="center"/>
            <w:hideMark/>
          </w:tcPr>
          <w:p w14:paraId="6A5A3807"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22245816" w14:textId="77777777" w:rsidR="00EB2D5E" w:rsidRPr="00EB2D5E" w:rsidRDefault="00EB2D5E" w:rsidP="00EB2D5E">
            <w:pPr>
              <w:jc w:val="center"/>
              <w:rPr>
                <w:sz w:val="15"/>
                <w:szCs w:val="15"/>
              </w:rPr>
            </w:pPr>
            <w:r w:rsidRPr="00EB2D5E">
              <w:rPr>
                <w:sz w:val="15"/>
                <w:szCs w:val="15"/>
              </w:rPr>
              <w:t>875,50</w:t>
            </w:r>
          </w:p>
        </w:tc>
        <w:tc>
          <w:tcPr>
            <w:tcW w:w="2302" w:type="dxa"/>
            <w:tcBorders>
              <w:top w:val="nil"/>
              <w:left w:val="nil"/>
              <w:bottom w:val="single" w:sz="4" w:space="0" w:color="auto"/>
              <w:right w:val="single" w:sz="4" w:space="0" w:color="auto"/>
            </w:tcBorders>
            <w:shd w:val="clear" w:color="000000" w:fill="EBF1DE"/>
            <w:noWrap/>
            <w:vAlign w:val="center"/>
            <w:hideMark/>
          </w:tcPr>
          <w:p w14:paraId="6753FAEA"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000000" w:fill="EBF1DE"/>
            <w:noWrap/>
            <w:vAlign w:val="center"/>
            <w:hideMark/>
          </w:tcPr>
          <w:p w14:paraId="1BCDC252"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center"/>
            <w:hideMark/>
          </w:tcPr>
          <w:p w14:paraId="3FA47910" w14:textId="77777777" w:rsidR="00EB2D5E" w:rsidRPr="00EB2D5E" w:rsidRDefault="00EB2D5E" w:rsidP="00EB2D5E">
            <w:pPr>
              <w:jc w:val="center"/>
              <w:rPr>
                <w:sz w:val="15"/>
                <w:szCs w:val="15"/>
              </w:rPr>
            </w:pPr>
            <w:r w:rsidRPr="00EB2D5E">
              <w:rPr>
                <w:sz w:val="15"/>
                <w:szCs w:val="15"/>
              </w:rPr>
              <w:t>-875,50</w:t>
            </w:r>
          </w:p>
        </w:tc>
        <w:tc>
          <w:tcPr>
            <w:tcW w:w="1606" w:type="dxa"/>
            <w:tcBorders>
              <w:top w:val="nil"/>
              <w:left w:val="nil"/>
              <w:bottom w:val="single" w:sz="4" w:space="0" w:color="auto"/>
              <w:right w:val="single" w:sz="4" w:space="0" w:color="auto"/>
            </w:tcBorders>
            <w:shd w:val="clear" w:color="auto" w:fill="auto"/>
            <w:noWrap/>
            <w:vAlign w:val="center"/>
            <w:hideMark/>
          </w:tcPr>
          <w:p w14:paraId="23C53A46" w14:textId="77777777" w:rsidR="00EB2D5E" w:rsidRPr="00EB2D5E" w:rsidRDefault="00EB2D5E" w:rsidP="00EB2D5E">
            <w:pPr>
              <w:jc w:val="center"/>
              <w:rPr>
                <w:sz w:val="15"/>
                <w:szCs w:val="15"/>
              </w:rPr>
            </w:pPr>
            <w:r w:rsidRPr="00EB2D5E">
              <w:rPr>
                <w:sz w:val="15"/>
                <w:szCs w:val="15"/>
              </w:rPr>
              <w:t>-875,50</w:t>
            </w:r>
          </w:p>
        </w:tc>
      </w:tr>
      <w:tr w:rsidR="00EB2D5E" w:rsidRPr="00EB2D5E" w14:paraId="59B37BDE"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C434CB" w14:textId="77777777" w:rsidR="00EB2D5E" w:rsidRPr="00EB2D5E" w:rsidRDefault="00EB2D5E" w:rsidP="00EB2D5E">
            <w:pPr>
              <w:jc w:val="center"/>
              <w:rPr>
                <w:b/>
                <w:bCs/>
                <w:sz w:val="15"/>
                <w:szCs w:val="15"/>
              </w:rPr>
            </w:pPr>
            <w:r w:rsidRPr="00EB2D5E">
              <w:rPr>
                <w:b/>
                <w:bCs/>
                <w:sz w:val="15"/>
                <w:szCs w:val="15"/>
              </w:rPr>
              <w:t>IV</w:t>
            </w:r>
          </w:p>
        </w:tc>
        <w:tc>
          <w:tcPr>
            <w:tcW w:w="4108" w:type="dxa"/>
            <w:tcBorders>
              <w:top w:val="nil"/>
              <w:left w:val="nil"/>
              <w:bottom w:val="single" w:sz="4" w:space="0" w:color="auto"/>
              <w:right w:val="single" w:sz="4" w:space="0" w:color="auto"/>
            </w:tcBorders>
            <w:shd w:val="clear" w:color="auto" w:fill="auto"/>
            <w:vAlign w:val="center"/>
            <w:hideMark/>
          </w:tcPr>
          <w:p w14:paraId="4B2A3A12" w14:textId="77777777" w:rsidR="00EB2D5E" w:rsidRPr="00EB2D5E" w:rsidRDefault="00EB2D5E" w:rsidP="00EB2D5E">
            <w:pPr>
              <w:rPr>
                <w:b/>
                <w:bCs/>
                <w:sz w:val="15"/>
                <w:szCs w:val="15"/>
              </w:rPr>
            </w:pPr>
            <w:r w:rsidRPr="00EB2D5E">
              <w:rPr>
                <w:b/>
                <w:bCs/>
                <w:sz w:val="15"/>
                <w:szCs w:val="15"/>
              </w:rPr>
              <w:t xml:space="preserve">Налог на прибыль   </w:t>
            </w:r>
          </w:p>
        </w:tc>
        <w:tc>
          <w:tcPr>
            <w:tcW w:w="1191" w:type="dxa"/>
            <w:tcBorders>
              <w:top w:val="nil"/>
              <w:left w:val="nil"/>
              <w:bottom w:val="single" w:sz="4" w:space="0" w:color="auto"/>
              <w:right w:val="single" w:sz="4" w:space="0" w:color="auto"/>
            </w:tcBorders>
            <w:shd w:val="clear" w:color="auto" w:fill="auto"/>
            <w:vAlign w:val="center"/>
            <w:hideMark/>
          </w:tcPr>
          <w:p w14:paraId="2E0294B7"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340FF198"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62B42823" w14:textId="77777777" w:rsidR="00EB2D5E" w:rsidRPr="00EB2D5E" w:rsidRDefault="00EB2D5E" w:rsidP="00EB2D5E">
            <w:pP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3474B157" w14:textId="77777777" w:rsidR="00EB2D5E" w:rsidRPr="00EB2D5E" w:rsidRDefault="00EB2D5E" w:rsidP="00EB2D5E">
            <w:pP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7BC41C49" w14:textId="77777777" w:rsidR="00EB2D5E" w:rsidRPr="00EB2D5E" w:rsidRDefault="00EB2D5E" w:rsidP="00EB2D5E">
            <w:pPr>
              <w:jc w:val="center"/>
              <w:rPr>
                <w:b/>
                <w:bCs/>
                <w:sz w:val="15"/>
                <w:szCs w:val="15"/>
              </w:rPr>
            </w:pPr>
            <w:r w:rsidRPr="00EB2D5E">
              <w:rPr>
                <w:b/>
                <w:bCs/>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2D7E19E0" w14:textId="77777777" w:rsidR="00EB2D5E" w:rsidRPr="00EB2D5E" w:rsidRDefault="00EB2D5E" w:rsidP="00EB2D5E">
            <w:pPr>
              <w:jc w:val="center"/>
              <w:rPr>
                <w:b/>
                <w:bCs/>
                <w:sz w:val="15"/>
                <w:szCs w:val="15"/>
              </w:rPr>
            </w:pPr>
            <w:r w:rsidRPr="00EB2D5E">
              <w:rPr>
                <w:b/>
                <w:bCs/>
                <w:sz w:val="15"/>
                <w:szCs w:val="15"/>
              </w:rPr>
              <w:t>0,00</w:t>
            </w:r>
          </w:p>
        </w:tc>
      </w:tr>
      <w:tr w:rsidR="00EB2D5E" w:rsidRPr="00EB2D5E" w14:paraId="47FBADDA"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A3D727" w14:textId="77777777" w:rsidR="00EB2D5E" w:rsidRPr="00EB2D5E" w:rsidRDefault="00EB2D5E" w:rsidP="00EB2D5E">
            <w:pPr>
              <w:jc w:val="center"/>
              <w:rPr>
                <w:b/>
                <w:bCs/>
                <w:sz w:val="15"/>
                <w:szCs w:val="15"/>
              </w:rPr>
            </w:pPr>
            <w:r w:rsidRPr="00EB2D5E">
              <w:rPr>
                <w:b/>
                <w:bCs/>
                <w:sz w:val="15"/>
                <w:szCs w:val="15"/>
              </w:rPr>
              <w:t>V</w:t>
            </w:r>
          </w:p>
        </w:tc>
        <w:tc>
          <w:tcPr>
            <w:tcW w:w="4108" w:type="dxa"/>
            <w:tcBorders>
              <w:top w:val="nil"/>
              <w:left w:val="nil"/>
              <w:bottom w:val="single" w:sz="4" w:space="0" w:color="auto"/>
              <w:right w:val="single" w:sz="4" w:space="0" w:color="auto"/>
            </w:tcBorders>
            <w:shd w:val="clear" w:color="auto" w:fill="auto"/>
            <w:vAlign w:val="center"/>
            <w:hideMark/>
          </w:tcPr>
          <w:p w14:paraId="0981D567" w14:textId="77777777" w:rsidR="00EB2D5E" w:rsidRPr="00EB2D5E" w:rsidRDefault="00EB2D5E" w:rsidP="00EB2D5E">
            <w:pPr>
              <w:rPr>
                <w:b/>
                <w:bCs/>
                <w:sz w:val="15"/>
                <w:szCs w:val="15"/>
              </w:rPr>
            </w:pPr>
            <w:r w:rsidRPr="00EB2D5E">
              <w:rPr>
                <w:b/>
                <w:bCs/>
                <w:sz w:val="15"/>
                <w:szCs w:val="15"/>
              </w:rPr>
              <w:t xml:space="preserve">Выпадающие доходы </w:t>
            </w:r>
          </w:p>
        </w:tc>
        <w:tc>
          <w:tcPr>
            <w:tcW w:w="1191" w:type="dxa"/>
            <w:tcBorders>
              <w:top w:val="nil"/>
              <w:left w:val="nil"/>
              <w:bottom w:val="single" w:sz="4" w:space="0" w:color="auto"/>
              <w:right w:val="single" w:sz="4" w:space="0" w:color="auto"/>
            </w:tcBorders>
            <w:shd w:val="clear" w:color="auto" w:fill="auto"/>
            <w:vAlign w:val="center"/>
            <w:hideMark/>
          </w:tcPr>
          <w:p w14:paraId="54E488EA"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5E655132" w14:textId="77777777" w:rsidR="00EB2D5E" w:rsidRPr="00EB2D5E" w:rsidRDefault="00EB2D5E" w:rsidP="00EB2D5E">
            <w:pPr>
              <w:jc w:val="center"/>
              <w:rPr>
                <w:b/>
                <w:bCs/>
                <w:sz w:val="15"/>
                <w:szCs w:val="15"/>
              </w:rPr>
            </w:pPr>
            <w:r w:rsidRPr="00EB2D5E">
              <w:rPr>
                <w:b/>
                <w:bCs/>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6FE8E359" w14:textId="77777777" w:rsidR="00EB2D5E" w:rsidRPr="00EB2D5E" w:rsidRDefault="00EB2D5E" w:rsidP="00EB2D5E">
            <w:pPr>
              <w:jc w:val="center"/>
              <w:rPr>
                <w:b/>
                <w:bCs/>
                <w:sz w:val="15"/>
                <w:szCs w:val="15"/>
              </w:rPr>
            </w:pPr>
            <w:r w:rsidRPr="00EB2D5E">
              <w:rPr>
                <w:b/>
                <w:bCs/>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5466B4A8" w14:textId="77777777" w:rsidR="00EB2D5E" w:rsidRPr="00EB2D5E" w:rsidRDefault="00EB2D5E" w:rsidP="00EB2D5E">
            <w:pPr>
              <w:jc w:val="center"/>
              <w:rPr>
                <w:b/>
                <w:bCs/>
                <w:sz w:val="15"/>
                <w:szCs w:val="15"/>
              </w:rPr>
            </w:pPr>
            <w:r w:rsidRPr="00EB2D5E">
              <w:rPr>
                <w:b/>
                <w:bCs/>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032D7D75" w14:textId="77777777" w:rsidR="00EB2D5E" w:rsidRPr="00EB2D5E" w:rsidRDefault="00EB2D5E" w:rsidP="00EB2D5E">
            <w:pPr>
              <w:jc w:val="center"/>
              <w:rPr>
                <w:b/>
                <w:bCs/>
                <w:sz w:val="15"/>
                <w:szCs w:val="15"/>
              </w:rPr>
            </w:pPr>
            <w:r w:rsidRPr="00EB2D5E">
              <w:rPr>
                <w:b/>
                <w:bCs/>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03329E9D" w14:textId="77777777" w:rsidR="00EB2D5E" w:rsidRPr="00EB2D5E" w:rsidRDefault="00EB2D5E" w:rsidP="00EB2D5E">
            <w:pPr>
              <w:jc w:val="center"/>
              <w:rPr>
                <w:b/>
                <w:bCs/>
                <w:sz w:val="15"/>
                <w:szCs w:val="15"/>
              </w:rPr>
            </w:pPr>
            <w:r w:rsidRPr="00EB2D5E">
              <w:rPr>
                <w:b/>
                <w:bCs/>
                <w:sz w:val="15"/>
                <w:szCs w:val="15"/>
              </w:rPr>
              <w:t>0,00</w:t>
            </w:r>
          </w:p>
        </w:tc>
      </w:tr>
      <w:tr w:rsidR="00EB2D5E" w:rsidRPr="00EB2D5E" w14:paraId="4CD05E48" w14:textId="77777777" w:rsidTr="00EB2D5E">
        <w:trPr>
          <w:trHeight w:val="404"/>
          <w:jc w:val="center"/>
        </w:trPr>
        <w:tc>
          <w:tcPr>
            <w:tcW w:w="520" w:type="dxa"/>
            <w:tcBorders>
              <w:top w:val="nil"/>
              <w:left w:val="single" w:sz="4" w:space="0" w:color="auto"/>
              <w:bottom w:val="single" w:sz="4" w:space="0" w:color="auto"/>
              <w:right w:val="single" w:sz="4" w:space="0" w:color="auto"/>
            </w:tcBorders>
            <w:shd w:val="clear" w:color="000000" w:fill="C5D9F1"/>
            <w:noWrap/>
            <w:vAlign w:val="center"/>
            <w:hideMark/>
          </w:tcPr>
          <w:p w14:paraId="1D49533E" w14:textId="77777777" w:rsidR="00EB2D5E" w:rsidRPr="00EB2D5E" w:rsidRDefault="00EB2D5E" w:rsidP="00EB2D5E">
            <w:pPr>
              <w:jc w:val="center"/>
              <w:rPr>
                <w:b/>
                <w:bCs/>
                <w:sz w:val="15"/>
                <w:szCs w:val="15"/>
              </w:rPr>
            </w:pPr>
            <w:r w:rsidRPr="00EB2D5E">
              <w:rPr>
                <w:b/>
                <w:bCs/>
                <w:sz w:val="15"/>
                <w:szCs w:val="15"/>
              </w:rPr>
              <w:t>VI</w:t>
            </w:r>
          </w:p>
        </w:tc>
        <w:tc>
          <w:tcPr>
            <w:tcW w:w="4108" w:type="dxa"/>
            <w:tcBorders>
              <w:top w:val="nil"/>
              <w:left w:val="nil"/>
              <w:bottom w:val="single" w:sz="4" w:space="0" w:color="auto"/>
              <w:right w:val="single" w:sz="4" w:space="0" w:color="auto"/>
            </w:tcBorders>
            <w:shd w:val="clear" w:color="000000" w:fill="C5D9F1"/>
            <w:vAlign w:val="center"/>
            <w:hideMark/>
          </w:tcPr>
          <w:p w14:paraId="210B358F" w14:textId="77777777" w:rsidR="00EB2D5E" w:rsidRPr="00EB2D5E" w:rsidRDefault="00EB2D5E" w:rsidP="00EB2D5E">
            <w:pPr>
              <w:rPr>
                <w:b/>
                <w:bCs/>
                <w:sz w:val="15"/>
                <w:szCs w:val="15"/>
              </w:rPr>
            </w:pPr>
            <w:r w:rsidRPr="00EB2D5E">
              <w:rPr>
                <w:b/>
                <w:bCs/>
                <w:sz w:val="15"/>
                <w:szCs w:val="15"/>
              </w:rPr>
              <w:t>Необходимая валовая выручка, всего</w:t>
            </w:r>
          </w:p>
        </w:tc>
        <w:tc>
          <w:tcPr>
            <w:tcW w:w="1191" w:type="dxa"/>
            <w:tcBorders>
              <w:top w:val="nil"/>
              <w:left w:val="nil"/>
              <w:bottom w:val="single" w:sz="4" w:space="0" w:color="auto"/>
              <w:right w:val="single" w:sz="4" w:space="0" w:color="auto"/>
            </w:tcBorders>
            <w:shd w:val="clear" w:color="000000" w:fill="C5D9F1"/>
            <w:vAlign w:val="center"/>
            <w:hideMark/>
          </w:tcPr>
          <w:p w14:paraId="46128617"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000000" w:fill="C5D9F1"/>
            <w:noWrap/>
            <w:vAlign w:val="center"/>
            <w:hideMark/>
          </w:tcPr>
          <w:p w14:paraId="4FAF03B6" w14:textId="77777777" w:rsidR="00EB2D5E" w:rsidRPr="00EB2D5E" w:rsidRDefault="00EB2D5E" w:rsidP="00EB2D5E">
            <w:pPr>
              <w:jc w:val="center"/>
              <w:rPr>
                <w:b/>
                <w:bCs/>
                <w:sz w:val="15"/>
                <w:szCs w:val="15"/>
              </w:rPr>
            </w:pPr>
            <w:r w:rsidRPr="00EB2D5E">
              <w:rPr>
                <w:b/>
                <w:bCs/>
                <w:sz w:val="15"/>
                <w:szCs w:val="15"/>
              </w:rPr>
              <w:t>43 089,60</w:t>
            </w:r>
          </w:p>
        </w:tc>
        <w:tc>
          <w:tcPr>
            <w:tcW w:w="2302" w:type="dxa"/>
            <w:tcBorders>
              <w:top w:val="nil"/>
              <w:left w:val="nil"/>
              <w:bottom w:val="single" w:sz="4" w:space="0" w:color="auto"/>
              <w:right w:val="single" w:sz="4" w:space="0" w:color="auto"/>
            </w:tcBorders>
            <w:shd w:val="clear" w:color="000000" w:fill="C5D9F1"/>
            <w:noWrap/>
            <w:vAlign w:val="center"/>
            <w:hideMark/>
          </w:tcPr>
          <w:p w14:paraId="082E316A" w14:textId="77777777" w:rsidR="00EB2D5E" w:rsidRPr="00EB2D5E" w:rsidRDefault="00EB2D5E" w:rsidP="00EB2D5E">
            <w:pPr>
              <w:jc w:val="center"/>
              <w:rPr>
                <w:b/>
                <w:bCs/>
                <w:sz w:val="15"/>
                <w:szCs w:val="15"/>
              </w:rPr>
            </w:pPr>
            <w:r w:rsidRPr="00EB2D5E">
              <w:rPr>
                <w:b/>
                <w:bCs/>
                <w:sz w:val="15"/>
                <w:szCs w:val="15"/>
              </w:rPr>
              <w:t>30 760,78</w:t>
            </w:r>
          </w:p>
        </w:tc>
        <w:tc>
          <w:tcPr>
            <w:tcW w:w="1948" w:type="dxa"/>
            <w:tcBorders>
              <w:top w:val="nil"/>
              <w:left w:val="nil"/>
              <w:bottom w:val="single" w:sz="4" w:space="0" w:color="auto"/>
              <w:right w:val="single" w:sz="4" w:space="0" w:color="auto"/>
            </w:tcBorders>
            <w:shd w:val="clear" w:color="000000" w:fill="C5D9F1"/>
            <w:noWrap/>
            <w:vAlign w:val="center"/>
            <w:hideMark/>
          </w:tcPr>
          <w:p w14:paraId="6F2A703E" w14:textId="77777777" w:rsidR="00EB2D5E" w:rsidRPr="00EB2D5E" w:rsidRDefault="00EB2D5E" w:rsidP="00EB2D5E">
            <w:pPr>
              <w:jc w:val="center"/>
              <w:rPr>
                <w:b/>
                <w:bCs/>
                <w:sz w:val="15"/>
                <w:szCs w:val="15"/>
              </w:rPr>
            </w:pPr>
            <w:r w:rsidRPr="00EB2D5E">
              <w:rPr>
                <w:b/>
                <w:bCs/>
                <w:sz w:val="15"/>
                <w:szCs w:val="15"/>
              </w:rPr>
              <w:t>35 385,33</w:t>
            </w:r>
          </w:p>
        </w:tc>
        <w:tc>
          <w:tcPr>
            <w:tcW w:w="1361" w:type="dxa"/>
            <w:tcBorders>
              <w:top w:val="nil"/>
              <w:left w:val="nil"/>
              <w:bottom w:val="single" w:sz="4" w:space="0" w:color="auto"/>
              <w:right w:val="single" w:sz="4" w:space="0" w:color="auto"/>
            </w:tcBorders>
            <w:shd w:val="clear" w:color="000000" w:fill="C5D9F1"/>
            <w:noWrap/>
            <w:vAlign w:val="center"/>
            <w:hideMark/>
          </w:tcPr>
          <w:p w14:paraId="4A20F854" w14:textId="77777777" w:rsidR="00EB2D5E" w:rsidRPr="00EB2D5E" w:rsidRDefault="00EB2D5E" w:rsidP="00EB2D5E">
            <w:pPr>
              <w:jc w:val="center"/>
              <w:rPr>
                <w:b/>
                <w:bCs/>
                <w:sz w:val="15"/>
                <w:szCs w:val="15"/>
              </w:rPr>
            </w:pPr>
            <w:r w:rsidRPr="00EB2D5E">
              <w:rPr>
                <w:b/>
                <w:bCs/>
                <w:sz w:val="15"/>
                <w:szCs w:val="15"/>
              </w:rPr>
              <w:t>-12 328,82</w:t>
            </w:r>
          </w:p>
        </w:tc>
        <w:tc>
          <w:tcPr>
            <w:tcW w:w="1606" w:type="dxa"/>
            <w:tcBorders>
              <w:top w:val="nil"/>
              <w:left w:val="nil"/>
              <w:bottom w:val="single" w:sz="4" w:space="0" w:color="auto"/>
              <w:right w:val="single" w:sz="4" w:space="0" w:color="auto"/>
            </w:tcBorders>
            <w:shd w:val="clear" w:color="000000" w:fill="C5D9F1"/>
            <w:noWrap/>
            <w:vAlign w:val="center"/>
            <w:hideMark/>
          </w:tcPr>
          <w:p w14:paraId="6DE38774" w14:textId="77777777" w:rsidR="00EB2D5E" w:rsidRPr="00EB2D5E" w:rsidRDefault="00EB2D5E" w:rsidP="00EB2D5E">
            <w:pPr>
              <w:jc w:val="center"/>
              <w:rPr>
                <w:b/>
                <w:bCs/>
                <w:sz w:val="15"/>
                <w:szCs w:val="15"/>
              </w:rPr>
            </w:pPr>
            <w:r w:rsidRPr="00EB2D5E">
              <w:rPr>
                <w:b/>
                <w:bCs/>
                <w:sz w:val="15"/>
                <w:szCs w:val="15"/>
              </w:rPr>
              <w:t>-7 704,27</w:t>
            </w:r>
          </w:p>
        </w:tc>
      </w:tr>
      <w:tr w:rsidR="00EB2D5E" w:rsidRPr="00EB2D5E" w14:paraId="3CE7B8FE"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BDD4C8" w14:textId="77777777" w:rsidR="00EB2D5E" w:rsidRPr="00EB2D5E" w:rsidRDefault="00EB2D5E" w:rsidP="00EB2D5E">
            <w:pPr>
              <w:jc w:val="center"/>
              <w:rPr>
                <w:sz w:val="15"/>
                <w:szCs w:val="15"/>
              </w:rPr>
            </w:pPr>
            <w:r w:rsidRPr="00EB2D5E">
              <w:rPr>
                <w:sz w:val="15"/>
                <w:szCs w:val="15"/>
              </w:rPr>
              <w:t>6.1</w:t>
            </w:r>
          </w:p>
        </w:tc>
        <w:tc>
          <w:tcPr>
            <w:tcW w:w="4108" w:type="dxa"/>
            <w:tcBorders>
              <w:top w:val="nil"/>
              <w:left w:val="nil"/>
              <w:bottom w:val="single" w:sz="4" w:space="0" w:color="auto"/>
              <w:right w:val="single" w:sz="4" w:space="0" w:color="auto"/>
            </w:tcBorders>
            <w:shd w:val="clear" w:color="auto" w:fill="auto"/>
            <w:vAlign w:val="center"/>
            <w:hideMark/>
          </w:tcPr>
          <w:p w14:paraId="3D98FAB0" w14:textId="77777777" w:rsidR="00EB2D5E" w:rsidRPr="00EB2D5E" w:rsidRDefault="00EB2D5E" w:rsidP="00EB2D5E">
            <w:pPr>
              <w:rPr>
                <w:sz w:val="15"/>
                <w:szCs w:val="15"/>
              </w:rPr>
            </w:pPr>
            <w:r w:rsidRPr="00EB2D5E">
              <w:rPr>
                <w:sz w:val="15"/>
                <w:szCs w:val="15"/>
              </w:rPr>
              <w:t>- на производство электрической энергии</w:t>
            </w:r>
          </w:p>
        </w:tc>
        <w:tc>
          <w:tcPr>
            <w:tcW w:w="1191" w:type="dxa"/>
            <w:tcBorders>
              <w:top w:val="nil"/>
              <w:left w:val="nil"/>
              <w:bottom w:val="single" w:sz="4" w:space="0" w:color="auto"/>
              <w:right w:val="single" w:sz="4" w:space="0" w:color="auto"/>
            </w:tcBorders>
            <w:shd w:val="clear" w:color="auto" w:fill="auto"/>
            <w:vAlign w:val="center"/>
            <w:hideMark/>
          </w:tcPr>
          <w:p w14:paraId="30D5F97F"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1BD14286"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45F1C9CC" w14:textId="77777777" w:rsidR="00EB2D5E" w:rsidRPr="00EB2D5E" w:rsidRDefault="00EB2D5E" w:rsidP="00EB2D5E">
            <w:pPr>
              <w:rPr>
                <w:sz w:val="15"/>
                <w:szCs w:val="15"/>
              </w:rPr>
            </w:pPr>
            <w:r w:rsidRPr="00EB2D5E">
              <w:rPr>
                <w:sz w:val="15"/>
                <w:szCs w:val="15"/>
              </w:rPr>
              <w:t> </w:t>
            </w:r>
          </w:p>
        </w:tc>
        <w:tc>
          <w:tcPr>
            <w:tcW w:w="1948" w:type="dxa"/>
            <w:tcBorders>
              <w:top w:val="nil"/>
              <w:left w:val="nil"/>
              <w:bottom w:val="single" w:sz="4" w:space="0" w:color="auto"/>
              <w:right w:val="single" w:sz="4" w:space="0" w:color="auto"/>
            </w:tcBorders>
            <w:shd w:val="clear" w:color="000000" w:fill="EBF1DE"/>
            <w:noWrap/>
            <w:vAlign w:val="center"/>
            <w:hideMark/>
          </w:tcPr>
          <w:p w14:paraId="67D77D02" w14:textId="77777777" w:rsidR="00EB2D5E" w:rsidRPr="00EB2D5E" w:rsidRDefault="00EB2D5E" w:rsidP="00EB2D5E">
            <w:pPr>
              <w:rPr>
                <w:sz w:val="15"/>
                <w:szCs w:val="15"/>
              </w:rPr>
            </w:pPr>
            <w:r w:rsidRPr="00EB2D5E">
              <w:rPr>
                <w:sz w:val="15"/>
                <w:szCs w:val="15"/>
              </w:rPr>
              <w:t> </w:t>
            </w:r>
          </w:p>
        </w:tc>
        <w:tc>
          <w:tcPr>
            <w:tcW w:w="1361" w:type="dxa"/>
            <w:tcBorders>
              <w:top w:val="nil"/>
              <w:left w:val="nil"/>
              <w:bottom w:val="single" w:sz="4" w:space="0" w:color="auto"/>
              <w:right w:val="single" w:sz="4" w:space="0" w:color="auto"/>
            </w:tcBorders>
            <w:shd w:val="clear" w:color="auto" w:fill="auto"/>
            <w:noWrap/>
            <w:vAlign w:val="center"/>
            <w:hideMark/>
          </w:tcPr>
          <w:p w14:paraId="50E3B721"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4AF53B10" w14:textId="77777777" w:rsidR="00EB2D5E" w:rsidRPr="00EB2D5E" w:rsidRDefault="00EB2D5E" w:rsidP="00EB2D5E">
            <w:pPr>
              <w:jc w:val="center"/>
              <w:rPr>
                <w:sz w:val="15"/>
                <w:szCs w:val="15"/>
              </w:rPr>
            </w:pPr>
            <w:r w:rsidRPr="00EB2D5E">
              <w:rPr>
                <w:sz w:val="15"/>
                <w:szCs w:val="15"/>
              </w:rPr>
              <w:t>0,00</w:t>
            </w:r>
          </w:p>
        </w:tc>
      </w:tr>
      <w:tr w:rsidR="00EB2D5E" w:rsidRPr="00EB2D5E" w14:paraId="7CDAFDD2" w14:textId="77777777" w:rsidTr="00EB2D5E">
        <w:trPr>
          <w:trHeight w:val="57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0B0BC7F" w14:textId="77777777" w:rsidR="00EB2D5E" w:rsidRPr="00EB2D5E" w:rsidRDefault="00EB2D5E" w:rsidP="00EB2D5E">
            <w:pPr>
              <w:jc w:val="center"/>
              <w:rPr>
                <w:sz w:val="15"/>
                <w:szCs w:val="15"/>
              </w:rPr>
            </w:pPr>
            <w:r w:rsidRPr="00EB2D5E">
              <w:rPr>
                <w:sz w:val="15"/>
                <w:szCs w:val="15"/>
              </w:rPr>
              <w:t>6.2</w:t>
            </w:r>
          </w:p>
        </w:tc>
        <w:tc>
          <w:tcPr>
            <w:tcW w:w="4108" w:type="dxa"/>
            <w:tcBorders>
              <w:top w:val="nil"/>
              <w:left w:val="nil"/>
              <w:bottom w:val="single" w:sz="4" w:space="0" w:color="auto"/>
              <w:right w:val="single" w:sz="4" w:space="0" w:color="auto"/>
            </w:tcBorders>
            <w:shd w:val="clear" w:color="auto" w:fill="auto"/>
            <w:vAlign w:val="center"/>
            <w:hideMark/>
          </w:tcPr>
          <w:p w14:paraId="373C0DE8" w14:textId="77777777" w:rsidR="00EB2D5E" w:rsidRPr="00EB2D5E" w:rsidRDefault="00EB2D5E" w:rsidP="00EB2D5E">
            <w:pPr>
              <w:rPr>
                <w:sz w:val="15"/>
                <w:szCs w:val="15"/>
              </w:rPr>
            </w:pPr>
            <w:r w:rsidRPr="00EB2D5E">
              <w:rPr>
                <w:sz w:val="15"/>
                <w:szCs w:val="15"/>
              </w:rPr>
              <w:t>- на услуги по производству тепловой энергии (потребительский рынок)</w:t>
            </w:r>
          </w:p>
        </w:tc>
        <w:tc>
          <w:tcPr>
            <w:tcW w:w="1191" w:type="dxa"/>
            <w:tcBorders>
              <w:top w:val="nil"/>
              <w:left w:val="nil"/>
              <w:bottom w:val="single" w:sz="4" w:space="0" w:color="auto"/>
              <w:right w:val="single" w:sz="4" w:space="0" w:color="auto"/>
            </w:tcBorders>
            <w:shd w:val="clear" w:color="auto" w:fill="auto"/>
            <w:vAlign w:val="center"/>
            <w:hideMark/>
          </w:tcPr>
          <w:p w14:paraId="15EE58D9" w14:textId="77777777" w:rsidR="00EB2D5E" w:rsidRPr="00EB2D5E" w:rsidRDefault="00EB2D5E" w:rsidP="00EB2D5E">
            <w:pPr>
              <w:jc w:val="center"/>
              <w:rPr>
                <w:sz w:val="15"/>
                <w:szCs w:val="15"/>
              </w:rPr>
            </w:pPr>
            <w:proofErr w:type="spellStart"/>
            <w:r w:rsidRPr="00EB2D5E">
              <w:rPr>
                <w:sz w:val="15"/>
                <w:szCs w:val="15"/>
              </w:rPr>
              <w:t>тыс.руб</w:t>
            </w:r>
            <w:proofErr w:type="spellEnd"/>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center"/>
            <w:hideMark/>
          </w:tcPr>
          <w:p w14:paraId="73D32EF5"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000000" w:fill="EBF1DE"/>
            <w:noWrap/>
            <w:vAlign w:val="center"/>
            <w:hideMark/>
          </w:tcPr>
          <w:p w14:paraId="07BD5AB4" w14:textId="77777777" w:rsidR="00EB2D5E" w:rsidRPr="00EB2D5E" w:rsidRDefault="00EB2D5E" w:rsidP="00EB2D5E">
            <w:pPr>
              <w:jc w:val="center"/>
              <w:rPr>
                <w:sz w:val="15"/>
                <w:szCs w:val="15"/>
              </w:rPr>
            </w:pPr>
            <w:r w:rsidRPr="00EB2D5E">
              <w:rPr>
                <w:sz w:val="15"/>
                <w:szCs w:val="15"/>
              </w:rPr>
              <w:t>30 760,78</w:t>
            </w:r>
          </w:p>
        </w:tc>
        <w:tc>
          <w:tcPr>
            <w:tcW w:w="1948" w:type="dxa"/>
            <w:tcBorders>
              <w:top w:val="nil"/>
              <w:left w:val="nil"/>
              <w:bottom w:val="single" w:sz="4" w:space="0" w:color="auto"/>
              <w:right w:val="single" w:sz="4" w:space="0" w:color="auto"/>
            </w:tcBorders>
            <w:shd w:val="clear" w:color="000000" w:fill="EBF1DE"/>
            <w:noWrap/>
            <w:vAlign w:val="center"/>
            <w:hideMark/>
          </w:tcPr>
          <w:p w14:paraId="064D5BE0" w14:textId="77777777" w:rsidR="00EB2D5E" w:rsidRPr="00EB2D5E" w:rsidRDefault="00EB2D5E" w:rsidP="00EB2D5E">
            <w:pPr>
              <w:jc w:val="center"/>
              <w:rPr>
                <w:sz w:val="15"/>
                <w:szCs w:val="15"/>
              </w:rPr>
            </w:pPr>
            <w:r w:rsidRPr="00EB2D5E">
              <w:rPr>
                <w:sz w:val="15"/>
                <w:szCs w:val="15"/>
              </w:rPr>
              <w:t>30 760,78</w:t>
            </w:r>
          </w:p>
        </w:tc>
        <w:tc>
          <w:tcPr>
            <w:tcW w:w="1361" w:type="dxa"/>
            <w:tcBorders>
              <w:top w:val="nil"/>
              <w:left w:val="nil"/>
              <w:bottom w:val="single" w:sz="4" w:space="0" w:color="auto"/>
              <w:right w:val="single" w:sz="4" w:space="0" w:color="auto"/>
            </w:tcBorders>
            <w:shd w:val="clear" w:color="auto" w:fill="auto"/>
            <w:noWrap/>
            <w:vAlign w:val="center"/>
            <w:hideMark/>
          </w:tcPr>
          <w:p w14:paraId="60CA417E" w14:textId="77777777" w:rsidR="00EB2D5E" w:rsidRPr="00EB2D5E" w:rsidRDefault="00EB2D5E" w:rsidP="00EB2D5E">
            <w:pPr>
              <w:jc w:val="center"/>
              <w:rPr>
                <w:sz w:val="15"/>
                <w:szCs w:val="15"/>
              </w:rPr>
            </w:pPr>
            <w:r w:rsidRPr="00EB2D5E">
              <w:rPr>
                <w:sz w:val="15"/>
                <w:szCs w:val="15"/>
              </w:rPr>
              <w:t>30 760,78</w:t>
            </w:r>
          </w:p>
        </w:tc>
        <w:tc>
          <w:tcPr>
            <w:tcW w:w="1606" w:type="dxa"/>
            <w:tcBorders>
              <w:top w:val="nil"/>
              <w:left w:val="nil"/>
              <w:bottom w:val="single" w:sz="4" w:space="0" w:color="auto"/>
              <w:right w:val="single" w:sz="4" w:space="0" w:color="auto"/>
            </w:tcBorders>
            <w:shd w:val="clear" w:color="auto" w:fill="auto"/>
            <w:noWrap/>
            <w:vAlign w:val="center"/>
            <w:hideMark/>
          </w:tcPr>
          <w:p w14:paraId="4A3F638D" w14:textId="77777777" w:rsidR="00EB2D5E" w:rsidRPr="00EB2D5E" w:rsidRDefault="00EB2D5E" w:rsidP="00EB2D5E">
            <w:pPr>
              <w:jc w:val="center"/>
              <w:rPr>
                <w:sz w:val="15"/>
                <w:szCs w:val="15"/>
              </w:rPr>
            </w:pPr>
            <w:r w:rsidRPr="00EB2D5E">
              <w:rPr>
                <w:sz w:val="15"/>
                <w:szCs w:val="15"/>
              </w:rPr>
              <w:t>30 760,78</w:t>
            </w:r>
          </w:p>
        </w:tc>
      </w:tr>
      <w:tr w:rsidR="00EB2D5E" w:rsidRPr="00EB2D5E" w14:paraId="6EAD2A68" w14:textId="77777777" w:rsidTr="00EB2D5E">
        <w:trPr>
          <w:trHeight w:val="404"/>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8486D2D" w14:textId="77777777" w:rsidR="00EB2D5E" w:rsidRPr="00EB2D5E" w:rsidRDefault="00EB2D5E" w:rsidP="00EB2D5E">
            <w:pPr>
              <w:jc w:val="center"/>
              <w:rPr>
                <w:b/>
                <w:bCs/>
                <w:sz w:val="15"/>
                <w:szCs w:val="15"/>
              </w:rPr>
            </w:pPr>
            <w:r w:rsidRPr="00EB2D5E">
              <w:rPr>
                <w:b/>
                <w:bCs/>
                <w:sz w:val="15"/>
                <w:szCs w:val="15"/>
              </w:rPr>
              <w:t>VII</w:t>
            </w:r>
          </w:p>
        </w:tc>
        <w:tc>
          <w:tcPr>
            <w:tcW w:w="4108" w:type="dxa"/>
            <w:tcBorders>
              <w:top w:val="nil"/>
              <w:left w:val="nil"/>
              <w:bottom w:val="single" w:sz="4" w:space="0" w:color="auto"/>
              <w:right w:val="single" w:sz="4" w:space="0" w:color="auto"/>
            </w:tcBorders>
            <w:shd w:val="clear" w:color="auto" w:fill="auto"/>
            <w:vAlign w:val="center"/>
            <w:hideMark/>
          </w:tcPr>
          <w:p w14:paraId="0D915C59" w14:textId="77777777" w:rsidR="00EB2D5E" w:rsidRPr="00EB2D5E" w:rsidRDefault="00EB2D5E" w:rsidP="00EB2D5E">
            <w:pPr>
              <w:rPr>
                <w:sz w:val="15"/>
                <w:szCs w:val="15"/>
              </w:rPr>
            </w:pPr>
            <w:r w:rsidRPr="00EB2D5E">
              <w:rPr>
                <w:sz w:val="15"/>
                <w:szCs w:val="15"/>
              </w:rPr>
              <w:t>Полезный отпуск на потребительский рынок/отпуск в сеть</w:t>
            </w:r>
          </w:p>
        </w:tc>
        <w:tc>
          <w:tcPr>
            <w:tcW w:w="1191" w:type="dxa"/>
            <w:tcBorders>
              <w:top w:val="nil"/>
              <w:left w:val="nil"/>
              <w:bottom w:val="single" w:sz="4" w:space="0" w:color="auto"/>
              <w:right w:val="single" w:sz="4" w:space="0" w:color="auto"/>
            </w:tcBorders>
            <w:shd w:val="clear" w:color="auto" w:fill="auto"/>
            <w:vAlign w:val="center"/>
            <w:hideMark/>
          </w:tcPr>
          <w:p w14:paraId="1C9085B2" w14:textId="77777777" w:rsidR="00EB2D5E" w:rsidRPr="00EB2D5E" w:rsidRDefault="00EB2D5E" w:rsidP="00EB2D5E">
            <w:pPr>
              <w:jc w:val="center"/>
              <w:rPr>
                <w:sz w:val="15"/>
                <w:szCs w:val="15"/>
              </w:rPr>
            </w:pPr>
            <w:proofErr w:type="spellStart"/>
            <w:proofErr w:type="gramStart"/>
            <w:r w:rsidRPr="00EB2D5E">
              <w:rPr>
                <w:sz w:val="15"/>
                <w:szCs w:val="15"/>
              </w:rPr>
              <w:t>тыс.Гкал</w:t>
            </w:r>
            <w:proofErr w:type="spellEnd"/>
            <w:proofErr w:type="gramEnd"/>
            <w:r w:rsidRPr="00EB2D5E">
              <w:rPr>
                <w:sz w:val="15"/>
                <w:szCs w:val="15"/>
              </w:rPr>
              <w:t>.</w:t>
            </w:r>
          </w:p>
        </w:tc>
        <w:tc>
          <w:tcPr>
            <w:tcW w:w="2131" w:type="dxa"/>
            <w:tcBorders>
              <w:top w:val="nil"/>
              <w:left w:val="nil"/>
              <w:bottom w:val="single" w:sz="4" w:space="0" w:color="auto"/>
              <w:right w:val="single" w:sz="4" w:space="0" w:color="auto"/>
            </w:tcBorders>
            <w:shd w:val="clear" w:color="auto" w:fill="auto"/>
            <w:vAlign w:val="center"/>
            <w:hideMark/>
          </w:tcPr>
          <w:p w14:paraId="6F65BC74" w14:textId="77777777" w:rsidR="00EB2D5E" w:rsidRPr="00EB2D5E" w:rsidRDefault="00EB2D5E" w:rsidP="00EB2D5E">
            <w:pPr>
              <w:jc w:val="center"/>
              <w:rPr>
                <w:sz w:val="15"/>
                <w:szCs w:val="15"/>
              </w:rPr>
            </w:pPr>
            <w:r w:rsidRPr="00EB2D5E">
              <w:rPr>
                <w:sz w:val="15"/>
                <w:szCs w:val="15"/>
              </w:rPr>
              <w:t>21,714</w:t>
            </w:r>
          </w:p>
        </w:tc>
        <w:tc>
          <w:tcPr>
            <w:tcW w:w="2302" w:type="dxa"/>
            <w:tcBorders>
              <w:top w:val="nil"/>
              <w:left w:val="nil"/>
              <w:bottom w:val="single" w:sz="4" w:space="0" w:color="auto"/>
              <w:right w:val="single" w:sz="4" w:space="0" w:color="auto"/>
            </w:tcBorders>
            <w:shd w:val="clear" w:color="000000" w:fill="EBF1DE"/>
            <w:vAlign w:val="center"/>
            <w:hideMark/>
          </w:tcPr>
          <w:p w14:paraId="2CFB9039" w14:textId="77777777" w:rsidR="00EB2D5E" w:rsidRPr="00EB2D5E" w:rsidRDefault="00EB2D5E" w:rsidP="00EB2D5E">
            <w:pPr>
              <w:jc w:val="center"/>
              <w:rPr>
                <w:sz w:val="15"/>
                <w:szCs w:val="15"/>
              </w:rPr>
            </w:pPr>
            <w:r w:rsidRPr="00EB2D5E">
              <w:rPr>
                <w:sz w:val="15"/>
                <w:szCs w:val="15"/>
              </w:rPr>
              <w:t>21,714</w:t>
            </w:r>
          </w:p>
        </w:tc>
        <w:tc>
          <w:tcPr>
            <w:tcW w:w="1948" w:type="dxa"/>
            <w:tcBorders>
              <w:top w:val="nil"/>
              <w:left w:val="nil"/>
              <w:bottom w:val="single" w:sz="4" w:space="0" w:color="auto"/>
              <w:right w:val="single" w:sz="4" w:space="0" w:color="auto"/>
            </w:tcBorders>
            <w:shd w:val="clear" w:color="000000" w:fill="EBF1DE"/>
            <w:vAlign w:val="center"/>
            <w:hideMark/>
          </w:tcPr>
          <w:p w14:paraId="49D8ABB4" w14:textId="77777777" w:rsidR="00EB2D5E" w:rsidRPr="00EB2D5E" w:rsidRDefault="00EB2D5E" w:rsidP="00EB2D5E">
            <w:pPr>
              <w:jc w:val="center"/>
              <w:rPr>
                <w:sz w:val="15"/>
                <w:szCs w:val="15"/>
              </w:rPr>
            </w:pPr>
            <w:r w:rsidRPr="00EB2D5E">
              <w:rPr>
                <w:sz w:val="15"/>
                <w:szCs w:val="15"/>
              </w:rPr>
              <w:t>21,714</w:t>
            </w:r>
          </w:p>
        </w:tc>
        <w:tc>
          <w:tcPr>
            <w:tcW w:w="1361" w:type="dxa"/>
            <w:tcBorders>
              <w:top w:val="nil"/>
              <w:left w:val="nil"/>
              <w:bottom w:val="single" w:sz="4" w:space="0" w:color="auto"/>
              <w:right w:val="single" w:sz="4" w:space="0" w:color="auto"/>
            </w:tcBorders>
            <w:shd w:val="clear" w:color="auto" w:fill="auto"/>
            <w:noWrap/>
            <w:vAlign w:val="center"/>
            <w:hideMark/>
          </w:tcPr>
          <w:p w14:paraId="183FFFCB" w14:textId="77777777" w:rsidR="00EB2D5E" w:rsidRPr="00EB2D5E" w:rsidRDefault="00EB2D5E" w:rsidP="00EB2D5E">
            <w:pPr>
              <w:jc w:val="center"/>
              <w:rPr>
                <w:sz w:val="15"/>
                <w:szCs w:val="15"/>
              </w:rPr>
            </w:pPr>
            <w:r w:rsidRPr="00EB2D5E">
              <w:rPr>
                <w:sz w:val="15"/>
                <w:szCs w:val="15"/>
              </w:rPr>
              <w:t>0,00</w:t>
            </w:r>
          </w:p>
        </w:tc>
        <w:tc>
          <w:tcPr>
            <w:tcW w:w="1606" w:type="dxa"/>
            <w:tcBorders>
              <w:top w:val="nil"/>
              <w:left w:val="nil"/>
              <w:bottom w:val="single" w:sz="4" w:space="0" w:color="auto"/>
              <w:right w:val="single" w:sz="4" w:space="0" w:color="auto"/>
            </w:tcBorders>
            <w:shd w:val="clear" w:color="auto" w:fill="auto"/>
            <w:noWrap/>
            <w:vAlign w:val="center"/>
            <w:hideMark/>
          </w:tcPr>
          <w:p w14:paraId="6A44DBB2" w14:textId="77777777" w:rsidR="00EB2D5E" w:rsidRPr="00EB2D5E" w:rsidRDefault="00EB2D5E" w:rsidP="00EB2D5E">
            <w:pPr>
              <w:jc w:val="center"/>
              <w:rPr>
                <w:sz w:val="15"/>
                <w:szCs w:val="15"/>
              </w:rPr>
            </w:pPr>
            <w:r w:rsidRPr="00EB2D5E">
              <w:rPr>
                <w:sz w:val="15"/>
                <w:szCs w:val="15"/>
              </w:rPr>
              <w:t>0,00</w:t>
            </w:r>
          </w:p>
        </w:tc>
      </w:tr>
      <w:tr w:rsidR="00EB2D5E" w:rsidRPr="00EB2D5E" w14:paraId="234CF23B" w14:textId="77777777" w:rsidTr="00EB2D5E">
        <w:trPr>
          <w:trHeight w:val="433"/>
          <w:jc w:val="center"/>
        </w:trPr>
        <w:tc>
          <w:tcPr>
            <w:tcW w:w="520" w:type="dxa"/>
            <w:tcBorders>
              <w:top w:val="nil"/>
              <w:left w:val="single" w:sz="4" w:space="0" w:color="auto"/>
              <w:bottom w:val="single" w:sz="4" w:space="0" w:color="auto"/>
              <w:right w:val="single" w:sz="4" w:space="0" w:color="auto"/>
            </w:tcBorders>
            <w:shd w:val="clear" w:color="000000" w:fill="FFCCFF"/>
            <w:noWrap/>
            <w:vAlign w:val="center"/>
            <w:hideMark/>
          </w:tcPr>
          <w:p w14:paraId="0440C375" w14:textId="77777777" w:rsidR="00EB2D5E" w:rsidRPr="00EB2D5E" w:rsidRDefault="00EB2D5E" w:rsidP="00EB2D5E">
            <w:pPr>
              <w:jc w:val="center"/>
              <w:rPr>
                <w:b/>
                <w:bCs/>
                <w:sz w:val="15"/>
                <w:szCs w:val="15"/>
              </w:rPr>
            </w:pPr>
            <w:r w:rsidRPr="00EB2D5E">
              <w:rPr>
                <w:b/>
                <w:bCs/>
                <w:sz w:val="15"/>
                <w:szCs w:val="15"/>
              </w:rPr>
              <w:t>VIII</w:t>
            </w:r>
          </w:p>
        </w:tc>
        <w:tc>
          <w:tcPr>
            <w:tcW w:w="4108" w:type="dxa"/>
            <w:tcBorders>
              <w:top w:val="nil"/>
              <w:left w:val="nil"/>
              <w:bottom w:val="single" w:sz="4" w:space="0" w:color="auto"/>
              <w:right w:val="single" w:sz="4" w:space="0" w:color="auto"/>
            </w:tcBorders>
            <w:shd w:val="clear" w:color="000000" w:fill="FFCCFF"/>
            <w:vAlign w:val="center"/>
            <w:hideMark/>
          </w:tcPr>
          <w:p w14:paraId="439713BB" w14:textId="77777777" w:rsidR="00EB2D5E" w:rsidRPr="00EB2D5E" w:rsidRDefault="00EB2D5E" w:rsidP="00EB2D5E">
            <w:pPr>
              <w:rPr>
                <w:b/>
                <w:bCs/>
                <w:sz w:val="15"/>
                <w:szCs w:val="15"/>
              </w:rPr>
            </w:pPr>
            <w:r w:rsidRPr="00EB2D5E">
              <w:rPr>
                <w:b/>
                <w:bCs/>
                <w:sz w:val="15"/>
                <w:szCs w:val="15"/>
              </w:rPr>
              <w:t xml:space="preserve">СРЕДНИЙ ОДНОСТАВОЧНЫЙ </w:t>
            </w:r>
            <w:proofErr w:type="gramStart"/>
            <w:r w:rsidRPr="00EB2D5E">
              <w:rPr>
                <w:b/>
                <w:bCs/>
                <w:sz w:val="15"/>
                <w:szCs w:val="15"/>
              </w:rPr>
              <w:t>ТАРИФ  (</w:t>
            </w:r>
            <w:proofErr w:type="gramEnd"/>
            <w:r w:rsidRPr="00EB2D5E">
              <w:rPr>
                <w:b/>
                <w:bCs/>
                <w:sz w:val="15"/>
                <w:szCs w:val="15"/>
              </w:rPr>
              <w:t>без НДС)</w:t>
            </w:r>
          </w:p>
        </w:tc>
        <w:tc>
          <w:tcPr>
            <w:tcW w:w="1191" w:type="dxa"/>
            <w:tcBorders>
              <w:top w:val="nil"/>
              <w:left w:val="nil"/>
              <w:bottom w:val="single" w:sz="4" w:space="0" w:color="auto"/>
              <w:right w:val="single" w:sz="4" w:space="0" w:color="auto"/>
            </w:tcBorders>
            <w:shd w:val="clear" w:color="000000" w:fill="FFCCFF"/>
            <w:noWrap/>
            <w:vAlign w:val="center"/>
            <w:hideMark/>
          </w:tcPr>
          <w:p w14:paraId="15DCB791" w14:textId="77777777" w:rsidR="00EB2D5E" w:rsidRPr="00EB2D5E" w:rsidRDefault="00EB2D5E" w:rsidP="00EB2D5E">
            <w:pPr>
              <w:jc w:val="center"/>
              <w:rPr>
                <w:b/>
                <w:bCs/>
                <w:sz w:val="15"/>
                <w:szCs w:val="15"/>
              </w:rPr>
            </w:pPr>
            <w:proofErr w:type="spellStart"/>
            <w:r w:rsidRPr="00EB2D5E">
              <w:rPr>
                <w:b/>
                <w:bCs/>
                <w:sz w:val="15"/>
                <w:szCs w:val="15"/>
              </w:rPr>
              <w:t>руб</w:t>
            </w:r>
            <w:proofErr w:type="spellEnd"/>
            <w:r w:rsidRPr="00EB2D5E">
              <w:rPr>
                <w:b/>
                <w:bCs/>
                <w:sz w:val="15"/>
                <w:szCs w:val="15"/>
              </w:rPr>
              <w:t>/Гкал</w:t>
            </w:r>
          </w:p>
        </w:tc>
        <w:tc>
          <w:tcPr>
            <w:tcW w:w="2131" w:type="dxa"/>
            <w:tcBorders>
              <w:top w:val="nil"/>
              <w:left w:val="nil"/>
              <w:bottom w:val="single" w:sz="4" w:space="0" w:color="auto"/>
              <w:right w:val="single" w:sz="4" w:space="0" w:color="auto"/>
            </w:tcBorders>
            <w:shd w:val="clear" w:color="000000" w:fill="FFCCFF"/>
            <w:noWrap/>
            <w:vAlign w:val="center"/>
            <w:hideMark/>
          </w:tcPr>
          <w:p w14:paraId="4F7AE5DB" w14:textId="77777777" w:rsidR="00EB2D5E" w:rsidRPr="00EB2D5E" w:rsidRDefault="00EB2D5E" w:rsidP="00EB2D5E">
            <w:pPr>
              <w:jc w:val="center"/>
              <w:rPr>
                <w:b/>
                <w:bCs/>
                <w:sz w:val="15"/>
                <w:szCs w:val="15"/>
              </w:rPr>
            </w:pPr>
            <w:r w:rsidRPr="00EB2D5E">
              <w:rPr>
                <w:b/>
                <w:bCs/>
                <w:sz w:val="15"/>
                <w:szCs w:val="15"/>
              </w:rPr>
              <w:t>1 984,42</w:t>
            </w:r>
          </w:p>
        </w:tc>
        <w:tc>
          <w:tcPr>
            <w:tcW w:w="2302" w:type="dxa"/>
            <w:tcBorders>
              <w:top w:val="nil"/>
              <w:left w:val="nil"/>
              <w:bottom w:val="single" w:sz="4" w:space="0" w:color="auto"/>
              <w:right w:val="single" w:sz="4" w:space="0" w:color="auto"/>
            </w:tcBorders>
            <w:shd w:val="clear" w:color="000000" w:fill="FFCCFF"/>
            <w:noWrap/>
            <w:vAlign w:val="center"/>
            <w:hideMark/>
          </w:tcPr>
          <w:p w14:paraId="38D0D488" w14:textId="77777777" w:rsidR="00EB2D5E" w:rsidRPr="00EB2D5E" w:rsidRDefault="00EB2D5E" w:rsidP="00EB2D5E">
            <w:pPr>
              <w:jc w:val="center"/>
              <w:rPr>
                <w:b/>
                <w:bCs/>
                <w:sz w:val="15"/>
                <w:szCs w:val="15"/>
              </w:rPr>
            </w:pPr>
            <w:r w:rsidRPr="00EB2D5E">
              <w:rPr>
                <w:b/>
                <w:bCs/>
                <w:sz w:val="15"/>
                <w:szCs w:val="15"/>
              </w:rPr>
              <w:t>1 416,63</w:t>
            </w:r>
          </w:p>
        </w:tc>
        <w:tc>
          <w:tcPr>
            <w:tcW w:w="1948" w:type="dxa"/>
            <w:tcBorders>
              <w:top w:val="nil"/>
              <w:left w:val="nil"/>
              <w:bottom w:val="single" w:sz="4" w:space="0" w:color="auto"/>
              <w:right w:val="single" w:sz="4" w:space="0" w:color="auto"/>
            </w:tcBorders>
            <w:shd w:val="clear" w:color="000000" w:fill="FFCCFF"/>
            <w:noWrap/>
            <w:vAlign w:val="center"/>
            <w:hideMark/>
          </w:tcPr>
          <w:p w14:paraId="3E76344E" w14:textId="77777777" w:rsidR="00EB2D5E" w:rsidRPr="00EB2D5E" w:rsidRDefault="00EB2D5E" w:rsidP="00EB2D5E">
            <w:pPr>
              <w:jc w:val="center"/>
              <w:rPr>
                <w:b/>
                <w:bCs/>
                <w:sz w:val="15"/>
                <w:szCs w:val="15"/>
              </w:rPr>
            </w:pPr>
            <w:r w:rsidRPr="00EB2D5E">
              <w:rPr>
                <w:b/>
                <w:bCs/>
                <w:sz w:val="15"/>
                <w:szCs w:val="15"/>
              </w:rPr>
              <w:t>1 629,61</w:t>
            </w:r>
          </w:p>
        </w:tc>
        <w:tc>
          <w:tcPr>
            <w:tcW w:w="1361" w:type="dxa"/>
            <w:tcBorders>
              <w:top w:val="nil"/>
              <w:left w:val="nil"/>
              <w:bottom w:val="single" w:sz="4" w:space="0" w:color="auto"/>
              <w:right w:val="single" w:sz="4" w:space="0" w:color="auto"/>
            </w:tcBorders>
            <w:shd w:val="clear" w:color="000000" w:fill="FFCCFF"/>
            <w:noWrap/>
            <w:vAlign w:val="center"/>
            <w:hideMark/>
          </w:tcPr>
          <w:p w14:paraId="57C17870" w14:textId="77777777" w:rsidR="00EB2D5E" w:rsidRPr="00EB2D5E" w:rsidRDefault="00EB2D5E" w:rsidP="00EB2D5E">
            <w:pPr>
              <w:jc w:val="center"/>
              <w:rPr>
                <w:b/>
                <w:bCs/>
                <w:sz w:val="15"/>
                <w:szCs w:val="15"/>
              </w:rPr>
            </w:pPr>
            <w:r w:rsidRPr="00EB2D5E">
              <w:rPr>
                <w:b/>
                <w:bCs/>
                <w:sz w:val="15"/>
                <w:szCs w:val="15"/>
              </w:rPr>
              <w:t>-567,78</w:t>
            </w:r>
          </w:p>
        </w:tc>
        <w:tc>
          <w:tcPr>
            <w:tcW w:w="1606" w:type="dxa"/>
            <w:tcBorders>
              <w:top w:val="nil"/>
              <w:left w:val="nil"/>
              <w:bottom w:val="single" w:sz="4" w:space="0" w:color="auto"/>
              <w:right w:val="single" w:sz="4" w:space="0" w:color="auto"/>
            </w:tcBorders>
            <w:shd w:val="clear" w:color="000000" w:fill="FFCCFF"/>
            <w:noWrap/>
            <w:vAlign w:val="center"/>
            <w:hideMark/>
          </w:tcPr>
          <w:p w14:paraId="3436544E" w14:textId="77777777" w:rsidR="00EB2D5E" w:rsidRPr="00EB2D5E" w:rsidRDefault="00EB2D5E" w:rsidP="00EB2D5E">
            <w:pPr>
              <w:jc w:val="center"/>
              <w:rPr>
                <w:b/>
                <w:bCs/>
                <w:sz w:val="15"/>
                <w:szCs w:val="15"/>
              </w:rPr>
            </w:pPr>
            <w:r w:rsidRPr="00EB2D5E">
              <w:rPr>
                <w:b/>
                <w:bCs/>
                <w:sz w:val="15"/>
                <w:szCs w:val="15"/>
              </w:rPr>
              <w:t>-354,81</w:t>
            </w:r>
          </w:p>
        </w:tc>
      </w:tr>
      <w:tr w:rsidR="00EB2D5E" w:rsidRPr="00EB2D5E" w14:paraId="2E970B79"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9F57642" w14:textId="77777777" w:rsidR="00EB2D5E" w:rsidRPr="00EB2D5E" w:rsidRDefault="00EB2D5E" w:rsidP="00EB2D5E">
            <w:pPr>
              <w:jc w:val="center"/>
              <w:rPr>
                <w:sz w:val="15"/>
                <w:szCs w:val="15"/>
              </w:rPr>
            </w:pPr>
            <w:r w:rsidRPr="00EB2D5E">
              <w:rPr>
                <w:sz w:val="15"/>
                <w:szCs w:val="15"/>
              </w:rPr>
              <w:t>8.1</w:t>
            </w:r>
          </w:p>
        </w:tc>
        <w:tc>
          <w:tcPr>
            <w:tcW w:w="4108" w:type="dxa"/>
            <w:tcBorders>
              <w:top w:val="nil"/>
              <w:left w:val="nil"/>
              <w:bottom w:val="single" w:sz="4" w:space="0" w:color="auto"/>
              <w:right w:val="single" w:sz="4" w:space="0" w:color="auto"/>
            </w:tcBorders>
            <w:shd w:val="clear" w:color="auto" w:fill="auto"/>
            <w:noWrap/>
            <w:vAlign w:val="bottom"/>
            <w:hideMark/>
          </w:tcPr>
          <w:p w14:paraId="38C69DFD" w14:textId="77777777" w:rsidR="00EB2D5E" w:rsidRPr="00EB2D5E" w:rsidRDefault="00EB2D5E" w:rsidP="00EB2D5E">
            <w:pPr>
              <w:jc w:val="right"/>
              <w:rPr>
                <w:sz w:val="15"/>
                <w:szCs w:val="15"/>
              </w:rPr>
            </w:pPr>
            <w:r w:rsidRPr="00EB2D5E">
              <w:rPr>
                <w:sz w:val="15"/>
                <w:szCs w:val="15"/>
              </w:rPr>
              <w:t>тариф с 01.01.2020</w:t>
            </w:r>
          </w:p>
        </w:tc>
        <w:tc>
          <w:tcPr>
            <w:tcW w:w="1191" w:type="dxa"/>
            <w:tcBorders>
              <w:top w:val="nil"/>
              <w:left w:val="nil"/>
              <w:bottom w:val="single" w:sz="4" w:space="0" w:color="auto"/>
              <w:right w:val="single" w:sz="4" w:space="0" w:color="auto"/>
            </w:tcBorders>
            <w:shd w:val="clear" w:color="000000" w:fill="FFFFFF"/>
            <w:noWrap/>
            <w:vAlign w:val="center"/>
            <w:hideMark/>
          </w:tcPr>
          <w:p w14:paraId="36A7CED9" w14:textId="77777777" w:rsidR="00EB2D5E" w:rsidRPr="00EB2D5E" w:rsidRDefault="00EB2D5E" w:rsidP="00EB2D5E">
            <w:pPr>
              <w:jc w:val="center"/>
              <w:rPr>
                <w:sz w:val="15"/>
                <w:szCs w:val="15"/>
              </w:rPr>
            </w:pPr>
            <w:proofErr w:type="spellStart"/>
            <w:r w:rsidRPr="00EB2D5E">
              <w:rPr>
                <w:sz w:val="15"/>
                <w:szCs w:val="15"/>
              </w:rPr>
              <w:t>руб</w:t>
            </w:r>
            <w:proofErr w:type="spellEnd"/>
            <w:r w:rsidRPr="00EB2D5E">
              <w:rPr>
                <w:sz w:val="15"/>
                <w:szCs w:val="15"/>
              </w:rPr>
              <w:t>/Гкал</w:t>
            </w:r>
          </w:p>
        </w:tc>
        <w:tc>
          <w:tcPr>
            <w:tcW w:w="2131" w:type="dxa"/>
            <w:tcBorders>
              <w:top w:val="nil"/>
              <w:left w:val="nil"/>
              <w:bottom w:val="single" w:sz="4" w:space="0" w:color="auto"/>
              <w:right w:val="single" w:sz="4" w:space="0" w:color="auto"/>
            </w:tcBorders>
            <w:shd w:val="clear" w:color="auto" w:fill="auto"/>
            <w:noWrap/>
            <w:vAlign w:val="bottom"/>
            <w:hideMark/>
          </w:tcPr>
          <w:p w14:paraId="5EB72FCD"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auto" w:fill="auto"/>
            <w:noWrap/>
            <w:vAlign w:val="bottom"/>
            <w:hideMark/>
          </w:tcPr>
          <w:p w14:paraId="34B1A490" w14:textId="77777777" w:rsidR="00EB2D5E" w:rsidRPr="00EB2D5E" w:rsidRDefault="00EB2D5E" w:rsidP="00EB2D5E">
            <w:pPr>
              <w:jc w:val="center"/>
              <w:rPr>
                <w:sz w:val="15"/>
                <w:szCs w:val="15"/>
              </w:rPr>
            </w:pPr>
            <w:r w:rsidRPr="00EB2D5E">
              <w:rPr>
                <w:sz w:val="15"/>
                <w:szCs w:val="15"/>
              </w:rPr>
              <w:t>1 416,63</w:t>
            </w:r>
          </w:p>
        </w:tc>
        <w:tc>
          <w:tcPr>
            <w:tcW w:w="1948" w:type="dxa"/>
            <w:tcBorders>
              <w:top w:val="nil"/>
              <w:left w:val="nil"/>
              <w:bottom w:val="single" w:sz="4" w:space="0" w:color="auto"/>
              <w:right w:val="single" w:sz="4" w:space="0" w:color="auto"/>
            </w:tcBorders>
            <w:shd w:val="clear" w:color="auto" w:fill="auto"/>
            <w:noWrap/>
            <w:vAlign w:val="bottom"/>
            <w:hideMark/>
          </w:tcPr>
          <w:p w14:paraId="1E030108" w14:textId="77777777" w:rsidR="00EB2D5E" w:rsidRPr="00EB2D5E" w:rsidRDefault="00EB2D5E" w:rsidP="00EB2D5E">
            <w:pPr>
              <w:jc w:val="center"/>
              <w:rPr>
                <w:sz w:val="15"/>
                <w:szCs w:val="15"/>
              </w:rPr>
            </w:pPr>
            <w:r w:rsidRPr="00EB2D5E">
              <w:rPr>
                <w:sz w:val="15"/>
                <w:szCs w:val="15"/>
              </w:rPr>
              <w:t>1 629,61</w:t>
            </w:r>
          </w:p>
        </w:tc>
        <w:tc>
          <w:tcPr>
            <w:tcW w:w="1361" w:type="dxa"/>
            <w:tcBorders>
              <w:top w:val="nil"/>
              <w:left w:val="nil"/>
              <w:bottom w:val="single" w:sz="4" w:space="0" w:color="auto"/>
              <w:right w:val="single" w:sz="4" w:space="0" w:color="auto"/>
            </w:tcBorders>
            <w:shd w:val="clear" w:color="auto" w:fill="auto"/>
            <w:noWrap/>
            <w:vAlign w:val="bottom"/>
            <w:hideMark/>
          </w:tcPr>
          <w:p w14:paraId="744B45C7" w14:textId="77777777" w:rsidR="00EB2D5E" w:rsidRPr="00EB2D5E" w:rsidRDefault="00EB2D5E" w:rsidP="00EB2D5E">
            <w:pPr>
              <w:rPr>
                <w:sz w:val="15"/>
                <w:szCs w:val="15"/>
              </w:rPr>
            </w:pPr>
            <w:r w:rsidRPr="00EB2D5E">
              <w:rPr>
                <w:sz w:val="15"/>
                <w:szCs w:val="15"/>
              </w:rPr>
              <w:t> </w:t>
            </w:r>
          </w:p>
        </w:tc>
        <w:tc>
          <w:tcPr>
            <w:tcW w:w="1606" w:type="dxa"/>
            <w:tcBorders>
              <w:top w:val="nil"/>
              <w:left w:val="nil"/>
              <w:bottom w:val="single" w:sz="4" w:space="0" w:color="auto"/>
              <w:right w:val="single" w:sz="4" w:space="0" w:color="auto"/>
            </w:tcBorders>
            <w:shd w:val="clear" w:color="auto" w:fill="auto"/>
            <w:noWrap/>
            <w:vAlign w:val="bottom"/>
            <w:hideMark/>
          </w:tcPr>
          <w:p w14:paraId="06C0D424" w14:textId="77777777" w:rsidR="00EB2D5E" w:rsidRPr="00EB2D5E" w:rsidRDefault="00EB2D5E" w:rsidP="00EB2D5E">
            <w:pPr>
              <w:rPr>
                <w:sz w:val="15"/>
                <w:szCs w:val="15"/>
              </w:rPr>
            </w:pPr>
            <w:r w:rsidRPr="00EB2D5E">
              <w:rPr>
                <w:sz w:val="15"/>
                <w:szCs w:val="15"/>
              </w:rPr>
              <w:t> </w:t>
            </w:r>
          </w:p>
        </w:tc>
      </w:tr>
      <w:tr w:rsidR="00EB2D5E" w:rsidRPr="00EB2D5E" w14:paraId="74C839C5" w14:textId="77777777" w:rsidTr="00EB2D5E">
        <w:trPr>
          <w:trHeight w:val="288"/>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39FE2BE" w14:textId="77777777" w:rsidR="00EB2D5E" w:rsidRPr="00EB2D5E" w:rsidRDefault="00EB2D5E" w:rsidP="00EB2D5E">
            <w:pPr>
              <w:jc w:val="center"/>
              <w:rPr>
                <w:sz w:val="15"/>
                <w:szCs w:val="15"/>
              </w:rPr>
            </w:pPr>
            <w:r w:rsidRPr="00EB2D5E">
              <w:rPr>
                <w:sz w:val="15"/>
                <w:szCs w:val="15"/>
              </w:rPr>
              <w:t>8.2</w:t>
            </w:r>
          </w:p>
        </w:tc>
        <w:tc>
          <w:tcPr>
            <w:tcW w:w="4108" w:type="dxa"/>
            <w:tcBorders>
              <w:top w:val="nil"/>
              <w:left w:val="nil"/>
              <w:bottom w:val="single" w:sz="4" w:space="0" w:color="auto"/>
              <w:right w:val="single" w:sz="4" w:space="0" w:color="auto"/>
            </w:tcBorders>
            <w:shd w:val="clear" w:color="auto" w:fill="auto"/>
            <w:noWrap/>
            <w:vAlign w:val="bottom"/>
            <w:hideMark/>
          </w:tcPr>
          <w:p w14:paraId="57CA7F4B" w14:textId="77777777" w:rsidR="00EB2D5E" w:rsidRPr="00EB2D5E" w:rsidRDefault="00EB2D5E" w:rsidP="00EB2D5E">
            <w:pPr>
              <w:jc w:val="right"/>
              <w:rPr>
                <w:sz w:val="15"/>
                <w:szCs w:val="15"/>
              </w:rPr>
            </w:pPr>
            <w:r w:rsidRPr="00EB2D5E">
              <w:rPr>
                <w:sz w:val="15"/>
                <w:szCs w:val="15"/>
              </w:rPr>
              <w:t>тариф с 01.07.2020</w:t>
            </w:r>
          </w:p>
        </w:tc>
        <w:tc>
          <w:tcPr>
            <w:tcW w:w="1191" w:type="dxa"/>
            <w:tcBorders>
              <w:top w:val="nil"/>
              <w:left w:val="nil"/>
              <w:bottom w:val="single" w:sz="4" w:space="0" w:color="auto"/>
              <w:right w:val="single" w:sz="4" w:space="0" w:color="auto"/>
            </w:tcBorders>
            <w:shd w:val="clear" w:color="000000" w:fill="FFFFFF"/>
            <w:noWrap/>
            <w:vAlign w:val="center"/>
            <w:hideMark/>
          </w:tcPr>
          <w:p w14:paraId="0E824C39" w14:textId="77777777" w:rsidR="00EB2D5E" w:rsidRPr="00EB2D5E" w:rsidRDefault="00EB2D5E" w:rsidP="00EB2D5E">
            <w:pPr>
              <w:jc w:val="center"/>
              <w:rPr>
                <w:sz w:val="15"/>
                <w:szCs w:val="15"/>
              </w:rPr>
            </w:pPr>
            <w:proofErr w:type="spellStart"/>
            <w:r w:rsidRPr="00EB2D5E">
              <w:rPr>
                <w:sz w:val="15"/>
                <w:szCs w:val="15"/>
              </w:rPr>
              <w:t>руб</w:t>
            </w:r>
            <w:proofErr w:type="spellEnd"/>
            <w:r w:rsidRPr="00EB2D5E">
              <w:rPr>
                <w:sz w:val="15"/>
                <w:szCs w:val="15"/>
              </w:rPr>
              <w:t>/Гкал</w:t>
            </w:r>
          </w:p>
        </w:tc>
        <w:tc>
          <w:tcPr>
            <w:tcW w:w="2131" w:type="dxa"/>
            <w:tcBorders>
              <w:top w:val="nil"/>
              <w:left w:val="nil"/>
              <w:bottom w:val="single" w:sz="4" w:space="0" w:color="auto"/>
              <w:right w:val="single" w:sz="4" w:space="0" w:color="auto"/>
            </w:tcBorders>
            <w:shd w:val="clear" w:color="auto" w:fill="auto"/>
            <w:noWrap/>
            <w:vAlign w:val="bottom"/>
            <w:hideMark/>
          </w:tcPr>
          <w:p w14:paraId="37B2D05E"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auto" w:fill="auto"/>
            <w:noWrap/>
            <w:vAlign w:val="bottom"/>
            <w:hideMark/>
          </w:tcPr>
          <w:p w14:paraId="61F07FB0" w14:textId="77777777" w:rsidR="00EB2D5E" w:rsidRPr="00EB2D5E" w:rsidRDefault="00EB2D5E" w:rsidP="00EB2D5E">
            <w:pPr>
              <w:jc w:val="center"/>
              <w:rPr>
                <w:b/>
                <w:bCs/>
                <w:sz w:val="15"/>
                <w:szCs w:val="15"/>
              </w:rPr>
            </w:pPr>
            <w:r w:rsidRPr="00EB2D5E">
              <w:rPr>
                <w:b/>
                <w:bCs/>
                <w:sz w:val="15"/>
                <w:szCs w:val="15"/>
              </w:rPr>
              <w:t>1 416,63</w:t>
            </w:r>
          </w:p>
        </w:tc>
        <w:tc>
          <w:tcPr>
            <w:tcW w:w="1948" w:type="dxa"/>
            <w:tcBorders>
              <w:top w:val="nil"/>
              <w:left w:val="nil"/>
              <w:bottom w:val="single" w:sz="4" w:space="0" w:color="auto"/>
              <w:right w:val="single" w:sz="4" w:space="0" w:color="auto"/>
            </w:tcBorders>
            <w:shd w:val="clear" w:color="auto" w:fill="auto"/>
            <w:noWrap/>
            <w:vAlign w:val="bottom"/>
            <w:hideMark/>
          </w:tcPr>
          <w:p w14:paraId="625F5F19" w14:textId="77777777" w:rsidR="00EB2D5E" w:rsidRPr="00EB2D5E" w:rsidRDefault="00EB2D5E" w:rsidP="00EB2D5E">
            <w:pPr>
              <w:jc w:val="center"/>
              <w:rPr>
                <w:b/>
                <w:bCs/>
                <w:sz w:val="15"/>
                <w:szCs w:val="15"/>
              </w:rPr>
            </w:pPr>
            <w:r w:rsidRPr="00EB2D5E">
              <w:rPr>
                <w:b/>
                <w:bCs/>
                <w:sz w:val="15"/>
                <w:szCs w:val="15"/>
              </w:rPr>
              <w:t>1 629,61</w:t>
            </w:r>
          </w:p>
        </w:tc>
        <w:tc>
          <w:tcPr>
            <w:tcW w:w="1361" w:type="dxa"/>
            <w:tcBorders>
              <w:top w:val="nil"/>
              <w:left w:val="nil"/>
              <w:bottom w:val="single" w:sz="4" w:space="0" w:color="auto"/>
              <w:right w:val="single" w:sz="4" w:space="0" w:color="auto"/>
            </w:tcBorders>
            <w:shd w:val="clear" w:color="auto" w:fill="auto"/>
            <w:noWrap/>
            <w:vAlign w:val="bottom"/>
            <w:hideMark/>
          </w:tcPr>
          <w:p w14:paraId="7FD02BF4" w14:textId="77777777" w:rsidR="00EB2D5E" w:rsidRPr="00EB2D5E" w:rsidRDefault="00EB2D5E" w:rsidP="00EB2D5E">
            <w:pPr>
              <w:jc w:val="center"/>
              <w:rPr>
                <w:sz w:val="15"/>
                <w:szCs w:val="15"/>
              </w:rPr>
            </w:pPr>
            <w:r w:rsidRPr="00EB2D5E">
              <w:rPr>
                <w:sz w:val="15"/>
                <w:szCs w:val="15"/>
              </w:rPr>
              <w:t> </w:t>
            </w:r>
          </w:p>
        </w:tc>
        <w:tc>
          <w:tcPr>
            <w:tcW w:w="1606" w:type="dxa"/>
            <w:tcBorders>
              <w:top w:val="nil"/>
              <w:left w:val="nil"/>
              <w:bottom w:val="single" w:sz="4" w:space="0" w:color="auto"/>
              <w:right w:val="single" w:sz="4" w:space="0" w:color="auto"/>
            </w:tcBorders>
            <w:shd w:val="clear" w:color="auto" w:fill="auto"/>
            <w:noWrap/>
            <w:vAlign w:val="bottom"/>
            <w:hideMark/>
          </w:tcPr>
          <w:p w14:paraId="703322BA" w14:textId="77777777" w:rsidR="00EB2D5E" w:rsidRPr="00EB2D5E" w:rsidRDefault="00EB2D5E" w:rsidP="00EB2D5E">
            <w:pPr>
              <w:jc w:val="center"/>
              <w:rPr>
                <w:sz w:val="15"/>
                <w:szCs w:val="15"/>
              </w:rPr>
            </w:pPr>
            <w:r w:rsidRPr="00EB2D5E">
              <w:rPr>
                <w:sz w:val="15"/>
                <w:szCs w:val="15"/>
              </w:rPr>
              <w:t> </w:t>
            </w:r>
          </w:p>
        </w:tc>
      </w:tr>
      <w:tr w:rsidR="00EB2D5E" w:rsidRPr="00EB2D5E" w14:paraId="5F9EAD13" w14:textId="77777777" w:rsidTr="00EB2D5E">
        <w:trPr>
          <w:trHeight w:val="317"/>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5D32AD" w14:textId="77777777" w:rsidR="00EB2D5E" w:rsidRPr="00EB2D5E" w:rsidRDefault="00EB2D5E" w:rsidP="00EB2D5E">
            <w:pPr>
              <w:jc w:val="center"/>
              <w:rPr>
                <w:sz w:val="15"/>
                <w:szCs w:val="15"/>
              </w:rPr>
            </w:pPr>
            <w:r w:rsidRPr="00EB2D5E">
              <w:rPr>
                <w:sz w:val="15"/>
                <w:szCs w:val="15"/>
              </w:rPr>
              <w:t>8.3</w:t>
            </w:r>
          </w:p>
        </w:tc>
        <w:tc>
          <w:tcPr>
            <w:tcW w:w="4108" w:type="dxa"/>
            <w:tcBorders>
              <w:top w:val="nil"/>
              <w:left w:val="nil"/>
              <w:bottom w:val="single" w:sz="4" w:space="0" w:color="auto"/>
              <w:right w:val="single" w:sz="4" w:space="0" w:color="auto"/>
            </w:tcBorders>
            <w:shd w:val="clear" w:color="auto" w:fill="auto"/>
            <w:noWrap/>
            <w:vAlign w:val="bottom"/>
            <w:hideMark/>
          </w:tcPr>
          <w:p w14:paraId="526DF748" w14:textId="77777777" w:rsidR="00EB2D5E" w:rsidRPr="00EB2D5E" w:rsidRDefault="00EB2D5E" w:rsidP="00EB2D5E">
            <w:pPr>
              <w:jc w:val="right"/>
              <w:rPr>
                <w:sz w:val="15"/>
                <w:szCs w:val="15"/>
              </w:rPr>
            </w:pPr>
            <w:r w:rsidRPr="00EB2D5E">
              <w:rPr>
                <w:sz w:val="15"/>
                <w:szCs w:val="15"/>
              </w:rPr>
              <w:t>Рост тарифа второго полугодия 2020 года</w:t>
            </w:r>
          </w:p>
        </w:tc>
        <w:tc>
          <w:tcPr>
            <w:tcW w:w="1191" w:type="dxa"/>
            <w:tcBorders>
              <w:top w:val="nil"/>
              <w:left w:val="nil"/>
              <w:bottom w:val="single" w:sz="4" w:space="0" w:color="auto"/>
              <w:right w:val="single" w:sz="4" w:space="0" w:color="auto"/>
            </w:tcBorders>
            <w:shd w:val="clear" w:color="auto" w:fill="auto"/>
            <w:vAlign w:val="bottom"/>
            <w:hideMark/>
          </w:tcPr>
          <w:p w14:paraId="5FB4563A" w14:textId="77777777" w:rsidR="00EB2D5E" w:rsidRPr="00EB2D5E" w:rsidRDefault="00EB2D5E" w:rsidP="00EB2D5E">
            <w:pPr>
              <w:jc w:val="center"/>
              <w:rPr>
                <w:sz w:val="15"/>
                <w:szCs w:val="15"/>
              </w:rPr>
            </w:pPr>
            <w:r w:rsidRPr="00EB2D5E">
              <w:rPr>
                <w:sz w:val="15"/>
                <w:szCs w:val="15"/>
              </w:rPr>
              <w:t>%</w:t>
            </w:r>
          </w:p>
        </w:tc>
        <w:tc>
          <w:tcPr>
            <w:tcW w:w="2131" w:type="dxa"/>
            <w:tcBorders>
              <w:top w:val="nil"/>
              <w:left w:val="nil"/>
              <w:bottom w:val="single" w:sz="4" w:space="0" w:color="auto"/>
              <w:right w:val="single" w:sz="4" w:space="0" w:color="auto"/>
            </w:tcBorders>
            <w:shd w:val="clear" w:color="auto" w:fill="auto"/>
            <w:noWrap/>
            <w:vAlign w:val="bottom"/>
            <w:hideMark/>
          </w:tcPr>
          <w:p w14:paraId="245CDD71" w14:textId="77777777" w:rsidR="00EB2D5E" w:rsidRPr="00EB2D5E" w:rsidRDefault="00EB2D5E" w:rsidP="00EB2D5E">
            <w:pPr>
              <w:jc w:val="center"/>
              <w:rPr>
                <w:sz w:val="15"/>
                <w:szCs w:val="15"/>
              </w:rPr>
            </w:pPr>
            <w:r w:rsidRPr="00EB2D5E">
              <w:rPr>
                <w:sz w:val="15"/>
                <w:szCs w:val="15"/>
              </w:rPr>
              <w:t> </w:t>
            </w:r>
          </w:p>
        </w:tc>
        <w:tc>
          <w:tcPr>
            <w:tcW w:w="2302" w:type="dxa"/>
            <w:tcBorders>
              <w:top w:val="nil"/>
              <w:left w:val="nil"/>
              <w:bottom w:val="single" w:sz="4" w:space="0" w:color="auto"/>
              <w:right w:val="single" w:sz="4" w:space="0" w:color="auto"/>
            </w:tcBorders>
            <w:shd w:val="clear" w:color="auto" w:fill="auto"/>
            <w:noWrap/>
            <w:vAlign w:val="bottom"/>
            <w:hideMark/>
          </w:tcPr>
          <w:p w14:paraId="19A800E2" w14:textId="77777777" w:rsidR="00EB2D5E" w:rsidRPr="00EB2D5E" w:rsidRDefault="00EB2D5E" w:rsidP="00EB2D5E">
            <w:pPr>
              <w:jc w:val="center"/>
              <w:rPr>
                <w:sz w:val="15"/>
                <w:szCs w:val="15"/>
              </w:rPr>
            </w:pPr>
            <w:r w:rsidRPr="00EB2D5E">
              <w:rPr>
                <w:sz w:val="15"/>
                <w:szCs w:val="15"/>
              </w:rPr>
              <w:t>0,00%</w:t>
            </w:r>
          </w:p>
        </w:tc>
        <w:tc>
          <w:tcPr>
            <w:tcW w:w="1948" w:type="dxa"/>
            <w:tcBorders>
              <w:top w:val="nil"/>
              <w:left w:val="nil"/>
              <w:bottom w:val="single" w:sz="4" w:space="0" w:color="auto"/>
              <w:right w:val="single" w:sz="4" w:space="0" w:color="auto"/>
            </w:tcBorders>
            <w:shd w:val="clear" w:color="auto" w:fill="auto"/>
            <w:noWrap/>
            <w:vAlign w:val="bottom"/>
            <w:hideMark/>
          </w:tcPr>
          <w:p w14:paraId="5D36A6DB" w14:textId="77777777" w:rsidR="00EB2D5E" w:rsidRPr="00EB2D5E" w:rsidRDefault="00EB2D5E" w:rsidP="00EB2D5E">
            <w:pPr>
              <w:jc w:val="center"/>
              <w:rPr>
                <w:sz w:val="15"/>
                <w:szCs w:val="15"/>
              </w:rPr>
            </w:pPr>
            <w:r w:rsidRPr="00EB2D5E">
              <w:rPr>
                <w:sz w:val="15"/>
                <w:szCs w:val="15"/>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14AC07B6" w14:textId="77777777" w:rsidR="00EB2D5E" w:rsidRPr="00EB2D5E" w:rsidRDefault="00EB2D5E" w:rsidP="00EB2D5E">
            <w:pPr>
              <w:jc w:val="center"/>
              <w:rPr>
                <w:sz w:val="15"/>
                <w:szCs w:val="15"/>
              </w:rPr>
            </w:pPr>
            <w:r w:rsidRPr="00EB2D5E">
              <w:rPr>
                <w:sz w:val="15"/>
                <w:szCs w:val="15"/>
              </w:rPr>
              <w:t> </w:t>
            </w:r>
          </w:p>
        </w:tc>
        <w:tc>
          <w:tcPr>
            <w:tcW w:w="1606" w:type="dxa"/>
            <w:tcBorders>
              <w:top w:val="nil"/>
              <w:left w:val="nil"/>
              <w:bottom w:val="single" w:sz="4" w:space="0" w:color="auto"/>
              <w:right w:val="single" w:sz="4" w:space="0" w:color="auto"/>
            </w:tcBorders>
            <w:shd w:val="clear" w:color="auto" w:fill="auto"/>
            <w:noWrap/>
            <w:vAlign w:val="bottom"/>
            <w:hideMark/>
          </w:tcPr>
          <w:p w14:paraId="26B09707" w14:textId="77777777" w:rsidR="00EB2D5E" w:rsidRPr="00EB2D5E" w:rsidRDefault="00EB2D5E" w:rsidP="00EB2D5E">
            <w:pPr>
              <w:jc w:val="center"/>
              <w:rPr>
                <w:sz w:val="15"/>
                <w:szCs w:val="15"/>
              </w:rPr>
            </w:pPr>
            <w:r w:rsidRPr="00EB2D5E">
              <w:rPr>
                <w:sz w:val="15"/>
                <w:szCs w:val="15"/>
              </w:rPr>
              <w:t> </w:t>
            </w:r>
          </w:p>
        </w:tc>
      </w:tr>
    </w:tbl>
    <w:p w14:paraId="75C18A73" w14:textId="274F193F" w:rsidR="000D539C" w:rsidRDefault="000D539C" w:rsidP="000D539C">
      <w:pPr>
        <w:tabs>
          <w:tab w:val="left" w:pos="5580"/>
          <w:tab w:val="left" w:pos="9498"/>
        </w:tabs>
        <w:ind w:right="-569"/>
        <w:rPr>
          <w:color w:val="000000" w:themeColor="text1"/>
        </w:rPr>
      </w:pPr>
    </w:p>
    <w:p w14:paraId="40A76DD8" w14:textId="77777777" w:rsidR="000D539C" w:rsidRDefault="000D539C" w:rsidP="00990CF1">
      <w:pPr>
        <w:tabs>
          <w:tab w:val="left" w:pos="5580"/>
          <w:tab w:val="left" w:pos="9498"/>
        </w:tabs>
        <w:ind w:left="-961" w:right="-569" w:firstLine="6631"/>
        <w:rPr>
          <w:color w:val="000000" w:themeColor="text1"/>
        </w:rPr>
      </w:pPr>
    </w:p>
    <w:p w14:paraId="6F1E665E" w14:textId="1CE963D4" w:rsidR="000D539C" w:rsidRDefault="000D539C" w:rsidP="00990CF1">
      <w:pPr>
        <w:tabs>
          <w:tab w:val="left" w:pos="5580"/>
          <w:tab w:val="left" w:pos="9498"/>
        </w:tabs>
        <w:ind w:left="-961" w:right="-569" w:firstLine="6631"/>
        <w:rPr>
          <w:color w:val="000000" w:themeColor="text1"/>
        </w:rPr>
        <w:sectPr w:rsidR="000D539C" w:rsidSect="00EB2D5E">
          <w:pgSz w:w="16838" w:h="11906" w:orient="landscape"/>
          <w:pgMar w:top="851" w:right="1134" w:bottom="567" w:left="1134" w:header="709" w:footer="709" w:gutter="0"/>
          <w:cols w:space="708"/>
          <w:titlePg/>
          <w:docGrid w:linePitch="360"/>
        </w:sectPr>
      </w:pPr>
    </w:p>
    <w:p w14:paraId="7C4A0494" w14:textId="106C0B92" w:rsidR="000D539C" w:rsidRPr="00081AD4" w:rsidRDefault="000D539C" w:rsidP="000D539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20</w:t>
      </w:r>
    </w:p>
    <w:p w14:paraId="3E9E9947" w14:textId="77777777" w:rsidR="000D539C" w:rsidRPr="00081AD4" w:rsidRDefault="000D539C" w:rsidP="000D539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656B07D7" w14:textId="77777777" w:rsidR="000D539C" w:rsidRPr="00081AD4" w:rsidRDefault="000D539C" w:rsidP="000D539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618B525" w14:textId="77777777" w:rsidR="000D539C" w:rsidRDefault="000D539C" w:rsidP="000D539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30.03.2021</w:t>
      </w:r>
    </w:p>
    <w:p w14:paraId="36BFA591" w14:textId="72097019" w:rsidR="000D539C" w:rsidRDefault="000D539C" w:rsidP="00990CF1">
      <w:pPr>
        <w:tabs>
          <w:tab w:val="left" w:pos="5580"/>
          <w:tab w:val="left" w:pos="9498"/>
        </w:tabs>
        <w:ind w:left="-961" w:right="-569" w:firstLine="6631"/>
        <w:rPr>
          <w:color w:val="000000" w:themeColor="text1"/>
        </w:rPr>
      </w:pPr>
    </w:p>
    <w:p w14:paraId="2190651B" w14:textId="77777777" w:rsidR="000D539C" w:rsidRPr="000D539C" w:rsidRDefault="000D539C" w:rsidP="000D539C">
      <w:pPr>
        <w:ind w:left="709" w:right="-2"/>
        <w:jc w:val="center"/>
        <w:rPr>
          <w:b/>
          <w:bCs/>
          <w:sz w:val="28"/>
          <w:szCs w:val="28"/>
          <w:lang w:eastAsia="en-US"/>
        </w:rPr>
      </w:pPr>
      <w:r w:rsidRPr="000D539C">
        <w:rPr>
          <w:b/>
          <w:bCs/>
          <w:sz w:val="28"/>
          <w:szCs w:val="28"/>
          <w:lang w:eastAsia="en-US"/>
        </w:rPr>
        <w:t xml:space="preserve">Тарифы МП «ГУЖКХ» (г. Новокузнецк) </w:t>
      </w:r>
      <w:r w:rsidRPr="000D539C">
        <w:rPr>
          <w:b/>
          <w:bCs/>
          <w:sz w:val="28"/>
          <w:szCs w:val="28"/>
          <w:lang w:val="x-none" w:eastAsia="en-US"/>
        </w:rPr>
        <w:t xml:space="preserve">на тепловую энергию, </w:t>
      </w:r>
      <w:bookmarkStart w:id="7" w:name="_Hlk45873982"/>
      <w:r w:rsidRPr="000D539C">
        <w:rPr>
          <w:b/>
          <w:bCs/>
          <w:sz w:val="28"/>
          <w:szCs w:val="28"/>
          <w:lang w:val="x-none" w:eastAsia="en-US"/>
        </w:rPr>
        <w:t>реализуем</w:t>
      </w:r>
      <w:r w:rsidRPr="000D539C">
        <w:rPr>
          <w:b/>
          <w:bCs/>
          <w:sz w:val="28"/>
          <w:szCs w:val="28"/>
          <w:lang w:eastAsia="en-US"/>
        </w:rPr>
        <w:t>ую на коллекторах</w:t>
      </w:r>
      <w:r w:rsidRPr="000D539C">
        <w:rPr>
          <w:b/>
          <w:bCs/>
          <w:color w:val="000000"/>
          <w:kern w:val="32"/>
          <w:sz w:val="28"/>
          <w:szCs w:val="28"/>
          <w:lang w:eastAsia="en-US"/>
        </w:rPr>
        <w:t xml:space="preserve"> по узлу теплоснабжения газовая котельная 1-ой очереди квартала № 24</w:t>
      </w:r>
      <w:bookmarkEnd w:id="7"/>
      <w:r w:rsidRPr="000D539C">
        <w:rPr>
          <w:b/>
          <w:bCs/>
          <w:color w:val="000000"/>
          <w:kern w:val="32"/>
          <w:sz w:val="28"/>
          <w:szCs w:val="28"/>
          <w:lang w:eastAsia="en-US"/>
        </w:rPr>
        <w:t xml:space="preserve"> по адресу проспект Авиаторов, 1-В </w:t>
      </w:r>
      <w:r w:rsidRPr="000D539C">
        <w:rPr>
          <w:b/>
          <w:sz w:val="28"/>
          <w:szCs w:val="28"/>
          <w:lang w:eastAsia="en-US"/>
        </w:rPr>
        <w:t>на период с 09.09.</w:t>
      </w:r>
      <w:r w:rsidRPr="000D539C">
        <w:rPr>
          <w:b/>
          <w:bCs/>
          <w:sz w:val="28"/>
          <w:szCs w:val="28"/>
        </w:rPr>
        <w:t>2020 по</w:t>
      </w:r>
      <w:r w:rsidRPr="000D539C">
        <w:rPr>
          <w:b/>
          <w:bCs/>
          <w:sz w:val="28"/>
          <w:szCs w:val="28"/>
          <w:lang w:eastAsia="en-US"/>
        </w:rPr>
        <w:t xml:space="preserve"> 31.12.2020</w:t>
      </w:r>
    </w:p>
    <w:p w14:paraId="3B838CD5" w14:textId="77777777" w:rsidR="000D539C" w:rsidRPr="000D539C" w:rsidRDefault="000D539C" w:rsidP="000D539C">
      <w:pPr>
        <w:ind w:left="709" w:right="-2"/>
        <w:jc w:val="center"/>
        <w:rPr>
          <w:b/>
          <w:bCs/>
          <w:sz w:val="28"/>
          <w:szCs w:val="28"/>
          <w:lang w:eastAsia="en-US"/>
        </w:rPr>
      </w:pPr>
    </w:p>
    <w:p w14:paraId="40BEA0EB" w14:textId="77777777" w:rsidR="000D539C" w:rsidRPr="000D539C" w:rsidRDefault="000D539C" w:rsidP="000D539C">
      <w:pPr>
        <w:ind w:left="601" w:right="-142"/>
        <w:jc w:val="right"/>
        <w:rPr>
          <w:lang w:eastAsia="en-US"/>
        </w:rPr>
      </w:pPr>
      <w:r w:rsidRPr="000D539C">
        <w:rPr>
          <w:lang w:eastAsia="en-US"/>
        </w:rPr>
        <w:t>(НДС не облагается)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690"/>
        <w:gridCol w:w="1514"/>
        <w:gridCol w:w="986"/>
        <w:gridCol w:w="674"/>
        <w:gridCol w:w="782"/>
        <w:gridCol w:w="674"/>
        <w:gridCol w:w="725"/>
        <w:gridCol w:w="1073"/>
      </w:tblGrid>
      <w:tr w:rsidR="000D539C" w:rsidRPr="000D539C" w14:paraId="35F9DB46" w14:textId="77777777" w:rsidTr="00644360">
        <w:trPr>
          <w:trHeight w:val="340"/>
          <w:jc w:val="center"/>
        </w:trPr>
        <w:tc>
          <w:tcPr>
            <w:tcW w:w="756" w:type="pct"/>
            <w:vMerge w:val="restart"/>
            <w:tcBorders>
              <w:top w:val="single" w:sz="4" w:space="0" w:color="auto"/>
              <w:left w:val="single" w:sz="4" w:space="0" w:color="auto"/>
              <w:bottom w:val="single" w:sz="4" w:space="0" w:color="auto"/>
              <w:right w:val="single" w:sz="4" w:space="0" w:color="auto"/>
            </w:tcBorders>
            <w:vAlign w:val="center"/>
            <w:hideMark/>
          </w:tcPr>
          <w:p w14:paraId="6C303388" w14:textId="77777777" w:rsidR="000D539C" w:rsidRPr="000D539C" w:rsidRDefault="000D539C" w:rsidP="000D539C">
            <w:pPr>
              <w:ind w:left="-80" w:right="-106"/>
              <w:jc w:val="center"/>
              <w:rPr>
                <w:sz w:val="22"/>
                <w:szCs w:val="22"/>
                <w:lang w:eastAsia="en-US"/>
              </w:rPr>
            </w:pPr>
            <w:r w:rsidRPr="000D539C">
              <w:rPr>
                <w:sz w:val="22"/>
                <w:szCs w:val="22"/>
              </w:rPr>
              <w:br w:type="page"/>
            </w:r>
            <w:r w:rsidRPr="000D539C">
              <w:rPr>
                <w:sz w:val="22"/>
                <w:szCs w:val="22"/>
                <w:lang w:eastAsia="en-US"/>
              </w:rPr>
              <w:t>Наименование регулируемой организации</w:t>
            </w:r>
            <w:r w:rsidRPr="000D539C">
              <w:rPr>
                <w:bCs/>
                <w:color w:val="000000"/>
                <w:kern w:val="32"/>
                <w:sz w:val="22"/>
                <w:szCs w:val="22"/>
                <w:lang w:eastAsia="en-US"/>
              </w:rPr>
              <w:t xml:space="preserve"> </w:t>
            </w:r>
          </w:p>
        </w:tc>
        <w:tc>
          <w:tcPr>
            <w:tcW w:w="918" w:type="pct"/>
            <w:vMerge w:val="restart"/>
            <w:tcBorders>
              <w:top w:val="single" w:sz="4" w:space="0" w:color="auto"/>
              <w:left w:val="single" w:sz="4" w:space="0" w:color="auto"/>
              <w:bottom w:val="single" w:sz="4" w:space="0" w:color="auto"/>
              <w:right w:val="single" w:sz="4" w:space="0" w:color="auto"/>
            </w:tcBorders>
            <w:vAlign w:val="center"/>
            <w:hideMark/>
          </w:tcPr>
          <w:p w14:paraId="1035D248" w14:textId="77777777" w:rsidR="000D539C" w:rsidRPr="000D539C" w:rsidRDefault="000D539C" w:rsidP="000D539C">
            <w:pPr>
              <w:ind w:right="-2"/>
              <w:jc w:val="center"/>
              <w:rPr>
                <w:sz w:val="22"/>
                <w:szCs w:val="22"/>
                <w:lang w:eastAsia="en-US"/>
              </w:rPr>
            </w:pPr>
            <w:r w:rsidRPr="000D539C">
              <w:rPr>
                <w:sz w:val="22"/>
                <w:szCs w:val="22"/>
                <w:lang w:eastAsia="en-US"/>
              </w:rPr>
              <w:t>Вид тарифа</w:t>
            </w:r>
          </w:p>
        </w:tc>
        <w:tc>
          <w:tcPr>
            <w:tcW w:w="826" w:type="pct"/>
            <w:vMerge w:val="restart"/>
            <w:tcBorders>
              <w:top w:val="single" w:sz="4" w:space="0" w:color="auto"/>
              <w:left w:val="single" w:sz="4" w:space="0" w:color="auto"/>
              <w:bottom w:val="single" w:sz="4" w:space="0" w:color="auto"/>
              <w:right w:val="single" w:sz="4" w:space="0" w:color="auto"/>
            </w:tcBorders>
            <w:vAlign w:val="center"/>
            <w:hideMark/>
          </w:tcPr>
          <w:p w14:paraId="7BD0E0F4" w14:textId="77777777" w:rsidR="000D539C" w:rsidRPr="000D539C" w:rsidRDefault="000D539C" w:rsidP="000D539C">
            <w:pPr>
              <w:ind w:right="-2"/>
              <w:jc w:val="center"/>
              <w:rPr>
                <w:sz w:val="22"/>
                <w:szCs w:val="22"/>
                <w:lang w:eastAsia="en-US"/>
              </w:rPr>
            </w:pPr>
            <w:r w:rsidRPr="000D539C">
              <w:rPr>
                <w:sz w:val="22"/>
                <w:szCs w:val="22"/>
                <w:lang w:eastAsia="en-US"/>
              </w:rPr>
              <w:t>Период</w:t>
            </w:r>
          </w:p>
        </w:tc>
        <w:tc>
          <w:tcPr>
            <w:tcW w:w="430" w:type="pct"/>
            <w:vMerge w:val="restart"/>
            <w:tcBorders>
              <w:top w:val="single" w:sz="4" w:space="0" w:color="auto"/>
              <w:left w:val="single" w:sz="4" w:space="0" w:color="auto"/>
              <w:bottom w:val="single" w:sz="4" w:space="0" w:color="auto"/>
              <w:right w:val="single" w:sz="4" w:space="0" w:color="auto"/>
            </w:tcBorders>
            <w:vAlign w:val="center"/>
            <w:hideMark/>
          </w:tcPr>
          <w:p w14:paraId="1752F7D0" w14:textId="77777777" w:rsidR="000D539C" w:rsidRPr="000D539C" w:rsidRDefault="000D539C" w:rsidP="000D539C">
            <w:pPr>
              <w:ind w:right="-2"/>
              <w:jc w:val="center"/>
              <w:rPr>
                <w:sz w:val="22"/>
                <w:szCs w:val="22"/>
                <w:lang w:eastAsia="en-US"/>
              </w:rPr>
            </w:pPr>
            <w:r w:rsidRPr="000D539C">
              <w:rPr>
                <w:sz w:val="22"/>
                <w:szCs w:val="22"/>
                <w:lang w:eastAsia="en-US"/>
              </w:rPr>
              <w:t>Вода</w:t>
            </w:r>
          </w:p>
        </w:tc>
        <w:tc>
          <w:tcPr>
            <w:tcW w:w="1414" w:type="pct"/>
            <w:gridSpan w:val="4"/>
            <w:tcBorders>
              <w:top w:val="single" w:sz="4" w:space="0" w:color="auto"/>
              <w:left w:val="single" w:sz="4" w:space="0" w:color="auto"/>
              <w:bottom w:val="single" w:sz="4" w:space="0" w:color="auto"/>
              <w:right w:val="single" w:sz="4" w:space="0" w:color="auto"/>
            </w:tcBorders>
            <w:vAlign w:val="center"/>
            <w:hideMark/>
          </w:tcPr>
          <w:p w14:paraId="64F9B41D" w14:textId="77777777" w:rsidR="000D539C" w:rsidRPr="000D539C" w:rsidRDefault="000D539C" w:rsidP="000D539C">
            <w:pPr>
              <w:ind w:right="-2"/>
              <w:jc w:val="center"/>
              <w:rPr>
                <w:sz w:val="22"/>
                <w:szCs w:val="22"/>
                <w:lang w:eastAsia="en-US"/>
              </w:rPr>
            </w:pPr>
            <w:r w:rsidRPr="000D539C">
              <w:rPr>
                <w:sz w:val="22"/>
                <w:szCs w:val="22"/>
                <w:lang w:eastAsia="en-US"/>
              </w:rPr>
              <w:t>Отборный пар давлением</w:t>
            </w:r>
          </w:p>
        </w:tc>
        <w:tc>
          <w:tcPr>
            <w:tcW w:w="657" w:type="pct"/>
            <w:vMerge w:val="restart"/>
            <w:tcBorders>
              <w:top w:val="single" w:sz="4" w:space="0" w:color="auto"/>
              <w:left w:val="single" w:sz="4" w:space="0" w:color="auto"/>
              <w:bottom w:val="single" w:sz="4" w:space="0" w:color="auto"/>
              <w:right w:val="single" w:sz="4" w:space="0" w:color="auto"/>
            </w:tcBorders>
            <w:vAlign w:val="center"/>
            <w:hideMark/>
          </w:tcPr>
          <w:p w14:paraId="5A7F964C" w14:textId="77777777" w:rsidR="000D539C" w:rsidRPr="000D539C" w:rsidRDefault="000D539C" w:rsidP="000D539C">
            <w:pPr>
              <w:ind w:left="-164" w:right="-109"/>
              <w:jc w:val="center"/>
              <w:rPr>
                <w:sz w:val="22"/>
                <w:szCs w:val="22"/>
                <w:lang w:eastAsia="en-US"/>
              </w:rPr>
            </w:pPr>
            <w:r w:rsidRPr="000D539C">
              <w:rPr>
                <w:sz w:val="22"/>
                <w:szCs w:val="22"/>
                <w:lang w:eastAsia="en-US"/>
              </w:rPr>
              <w:t xml:space="preserve">Острый и </w:t>
            </w:r>
          </w:p>
          <w:p w14:paraId="6BB5D2AC" w14:textId="77777777" w:rsidR="000D539C" w:rsidRPr="000D539C" w:rsidRDefault="000D539C" w:rsidP="000D539C">
            <w:pPr>
              <w:ind w:left="-164" w:right="-109"/>
              <w:jc w:val="center"/>
              <w:rPr>
                <w:sz w:val="22"/>
                <w:szCs w:val="22"/>
                <w:lang w:eastAsia="en-US"/>
              </w:rPr>
            </w:pPr>
            <w:proofErr w:type="spellStart"/>
            <w:r w:rsidRPr="000D539C">
              <w:rPr>
                <w:sz w:val="22"/>
                <w:szCs w:val="22"/>
                <w:lang w:eastAsia="en-US"/>
              </w:rPr>
              <w:t>редуци-рованный</w:t>
            </w:r>
            <w:proofErr w:type="spellEnd"/>
            <w:r w:rsidRPr="000D539C">
              <w:rPr>
                <w:sz w:val="22"/>
                <w:szCs w:val="22"/>
                <w:lang w:eastAsia="en-US"/>
              </w:rPr>
              <w:t xml:space="preserve"> </w:t>
            </w:r>
          </w:p>
          <w:p w14:paraId="3960145C" w14:textId="77777777" w:rsidR="000D539C" w:rsidRPr="000D539C" w:rsidRDefault="000D539C" w:rsidP="000D539C">
            <w:pPr>
              <w:ind w:left="-164" w:right="-109"/>
              <w:jc w:val="center"/>
              <w:rPr>
                <w:sz w:val="22"/>
                <w:szCs w:val="22"/>
                <w:lang w:eastAsia="en-US"/>
              </w:rPr>
            </w:pPr>
            <w:r w:rsidRPr="000D539C">
              <w:rPr>
                <w:sz w:val="22"/>
                <w:szCs w:val="22"/>
                <w:lang w:eastAsia="en-US"/>
              </w:rPr>
              <w:t>пар</w:t>
            </w:r>
          </w:p>
        </w:tc>
      </w:tr>
      <w:tr w:rsidR="000D539C" w:rsidRPr="000D539C" w14:paraId="2E6A3646" w14:textId="77777777" w:rsidTr="00644360">
        <w:trPr>
          <w:trHeight w:val="9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DDBB4" w14:textId="77777777" w:rsidR="000D539C" w:rsidRPr="000D539C" w:rsidRDefault="000D539C" w:rsidP="000D539C">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268FA" w14:textId="77777777" w:rsidR="000D539C" w:rsidRPr="000D539C" w:rsidRDefault="000D539C" w:rsidP="000D539C">
            <w:pPr>
              <w:rPr>
                <w:sz w:val="22"/>
                <w:szCs w:val="22"/>
                <w:lang w:eastAsia="en-US"/>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5141F777" w14:textId="77777777" w:rsidR="000D539C" w:rsidRPr="000D539C" w:rsidRDefault="000D539C" w:rsidP="000D539C">
            <w:pPr>
              <w:rPr>
                <w:sz w:val="22"/>
                <w:szCs w:val="22"/>
                <w:lang w:eastAsia="en-US"/>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6ABF765B" w14:textId="77777777" w:rsidR="000D539C" w:rsidRPr="000D539C" w:rsidRDefault="000D539C" w:rsidP="000D539C">
            <w:pPr>
              <w:rPr>
                <w:sz w:val="22"/>
                <w:szCs w:val="22"/>
                <w:lang w:eastAsia="en-US"/>
              </w:rPr>
            </w:pPr>
          </w:p>
        </w:tc>
        <w:tc>
          <w:tcPr>
            <w:tcW w:w="305" w:type="pct"/>
            <w:tcBorders>
              <w:top w:val="single" w:sz="4" w:space="0" w:color="auto"/>
              <w:left w:val="single" w:sz="4" w:space="0" w:color="auto"/>
              <w:bottom w:val="single" w:sz="4" w:space="0" w:color="auto"/>
              <w:right w:val="single" w:sz="4" w:space="0" w:color="auto"/>
            </w:tcBorders>
            <w:vAlign w:val="center"/>
            <w:hideMark/>
          </w:tcPr>
          <w:p w14:paraId="4E2C7100" w14:textId="77777777" w:rsidR="000D539C" w:rsidRPr="000D539C" w:rsidRDefault="000D539C" w:rsidP="000D539C">
            <w:pPr>
              <w:ind w:left="-108" w:right="-108"/>
              <w:jc w:val="center"/>
              <w:rPr>
                <w:sz w:val="22"/>
                <w:szCs w:val="22"/>
                <w:vertAlign w:val="superscript"/>
                <w:lang w:eastAsia="en-US"/>
              </w:rPr>
            </w:pPr>
            <w:r w:rsidRPr="000D539C">
              <w:rPr>
                <w:sz w:val="22"/>
                <w:szCs w:val="22"/>
                <w:lang w:eastAsia="en-US"/>
              </w:rPr>
              <w:t>от 1,2 до 2,5 кг/см</w:t>
            </w:r>
            <w:r w:rsidRPr="000D539C">
              <w:rPr>
                <w:sz w:val="22"/>
                <w:szCs w:val="22"/>
                <w:vertAlign w:val="superscript"/>
                <w:lang w:eastAsia="en-US"/>
              </w:rPr>
              <w:t>2</w:t>
            </w:r>
          </w:p>
        </w:tc>
        <w:tc>
          <w:tcPr>
            <w:tcW w:w="420" w:type="pct"/>
            <w:tcBorders>
              <w:top w:val="single" w:sz="4" w:space="0" w:color="auto"/>
              <w:left w:val="single" w:sz="4" w:space="0" w:color="auto"/>
              <w:bottom w:val="single" w:sz="4" w:space="0" w:color="auto"/>
              <w:right w:val="single" w:sz="4" w:space="0" w:color="auto"/>
            </w:tcBorders>
            <w:vAlign w:val="center"/>
            <w:hideMark/>
          </w:tcPr>
          <w:p w14:paraId="19F7F514" w14:textId="77777777" w:rsidR="000D539C" w:rsidRPr="000D539C" w:rsidRDefault="000D539C" w:rsidP="000D539C">
            <w:pPr>
              <w:ind w:right="-2"/>
              <w:jc w:val="center"/>
              <w:rPr>
                <w:sz w:val="22"/>
                <w:szCs w:val="22"/>
                <w:lang w:eastAsia="en-US"/>
              </w:rPr>
            </w:pPr>
            <w:r w:rsidRPr="000D539C">
              <w:rPr>
                <w:sz w:val="22"/>
                <w:szCs w:val="22"/>
                <w:lang w:eastAsia="en-US"/>
              </w:rPr>
              <w:t>от 2,5 до 7,0 кг/см</w:t>
            </w:r>
            <w:r w:rsidRPr="000D539C">
              <w:rPr>
                <w:sz w:val="22"/>
                <w:szCs w:val="22"/>
                <w:vertAlign w:val="superscript"/>
                <w:lang w:eastAsia="en-US"/>
              </w:rPr>
              <w:t>2</w:t>
            </w:r>
          </w:p>
        </w:tc>
        <w:tc>
          <w:tcPr>
            <w:tcW w:w="305" w:type="pct"/>
            <w:tcBorders>
              <w:top w:val="single" w:sz="4" w:space="0" w:color="auto"/>
              <w:left w:val="single" w:sz="4" w:space="0" w:color="auto"/>
              <w:bottom w:val="single" w:sz="4" w:space="0" w:color="auto"/>
              <w:right w:val="single" w:sz="4" w:space="0" w:color="auto"/>
            </w:tcBorders>
            <w:vAlign w:val="center"/>
            <w:hideMark/>
          </w:tcPr>
          <w:p w14:paraId="5881BF34" w14:textId="77777777" w:rsidR="000D539C" w:rsidRPr="000D539C" w:rsidRDefault="000D539C" w:rsidP="000D539C">
            <w:pPr>
              <w:ind w:left="-108" w:right="-108"/>
              <w:jc w:val="center"/>
              <w:rPr>
                <w:sz w:val="22"/>
                <w:szCs w:val="22"/>
                <w:lang w:eastAsia="en-US"/>
              </w:rPr>
            </w:pPr>
            <w:r w:rsidRPr="000D539C">
              <w:rPr>
                <w:sz w:val="22"/>
                <w:szCs w:val="22"/>
                <w:lang w:eastAsia="en-US"/>
              </w:rPr>
              <w:t xml:space="preserve">от 7,0 </w:t>
            </w:r>
          </w:p>
          <w:p w14:paraId="04911DEA" w14:textId="77777777" w:rsidR="000D539C" w:rsidRPr="000D539C" w:rsidRDefault="000D539C" w:rsidP="000D539C">
            <w:pPr>
              <w:ind w:left="-108" w:right="-108"/>
              <w:jc w:val="center"/>
              <w:rPr>
                <w:sz w:val="22"/>
                <w:szCs w:val="22"/>
                <w:lang w:eastAsia="en-US"/>
              </w:rPr>
            </w:pPr>
            <w:r w:rsidRPr="000D539C">
              <w:rPr>
                <w:sz w:val="22"/>
                <w:szCs w:val="22"/>
                <w:lang w:eastAsia="en-US"/>
              </w:rPr>
              <w:t>до 13,0 кг/см</w:t>
            </w:r>
            <w:r w:rsidRPr="000D539C">
              <w:rPr>
                <w:sz w:val="22"/>
                <w:szCs w:val="22"/>
                <w:vertAlign w:val="superscript"/>
                <w:lang w:eastAsia="en-US"/>
              </w:rPr>
              <w:t>2</w:t>
            </w:r>
          </w:p>
        </w:tc>
        <w:tc>
          <w:tcPr>
            <w:tcW w:w="384" w:type="pct"/>
            <w:tcBorders>
              <w:top w:val="single" w:sz="4" w:space="0" w:color="auto"/>
              <w:left w:val="single" w:sz="4" w:space="0" w:color="auto"/>
              <w:bottom w:val="single" w:sz="4" w:space="0" w:color="auto"/>
              <w:right w:val="single" w:sz="4" w:space="0" w:color="auto"/>
            </w:tcBorders>
            <w:vAlign w:val="center"/>
            <w:hideMark/>
          </w:tcPr>
          <w:p w14:paraId="4E353C53" w14:textId="77777777" w:rsidR="000D539C" w:rsidRPr="000D539C" w:rsidRDefault="000D539C" w:rsidP="000D539C">
            <w:pPr>
              <w:ind w:left="-108" w:right="-108"/>
              <w:jc w:val="center"/>
              <w:rPr>
                <w:sz w:val="22"/>
                <w:szCs w:val="22"/>
                <w:lang w:eastAsia="en-US"/>
              </w:rPr>
            </w:pPr>
            <w:r w:rsidRPr="000D539C">
              <w:rPr>
                <w:sz w:val="22"/>
                <w:szCs w:val="22"/>
                <w:lang w:eastAsia="en-US"/>
              </w:rPr>
              <w:t>свыше 13,0 кг/см</w:t>
            </w:r>
            <w:r w:rsidRPr="000D539C">
              <w:rPr>
                <w:sz w:val="22"/>
                <w:szCs w:val="22"/>
                <w:vertAlign w:val="superscript"/>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81D55" w14:textId="77777777" w:rsidR="000D539C" w:rsidRPr="000D539C" w:rsidRDefault="000D539C" w:rsidP="000D539C">
            <w:pPr>
              <w:rPr>
                <w:sz w:val="22"/>
                <w:szCs w:val="22"/>
                <w:lang w:eastAsia="en-US"/>
              </w:rPr>
            </w:pPr>
          </w:p>
        </w:tc>
      </w:tr>
      <w:tr w:rsidR="000D539C" w:rsidRPr="000D539C" w14:paraId="15D875FD" w14:textId="77777777" w:rsidTr="00644360">
        <w:trPr>
          <w:trHeight w:val="301"/>
          <w:jc w:val="center"/>
        </w:trPr>
        <w:tc>
          <w:tcPr>
            <w:tcW w:w="756" w:type="pct"/>
            <w:vMerge w:val="restart"/>
            <w:tcBorders>
              <w:top w:val="single" w:sz="4" w:space="0" w:color="auto"/>
              <w:left w:val="single" w:sz="4" w:space="0" w:color="auto"/>
              <w:bottom w:val="single" w:sz="4" w:space="0" w:color="auto"/>
              <w:right w:val="single" w:sz="4" w:space="0" w:color="auto"/>
            </w:tcBorders>
            <w:vAlign w:val="center"/>
            <w:hideMark/>
          </w:tcPr>
          <w:p w14:paraId="3BB0E097" w14:textId="77777777" w:rsidR="000D539C" w:rsidRPr="000D539C" w:rsidRDefault="000D539C" w:rsidP="000D539C">
            <w:pPr>
              <w:ind w:right="-2"/>
              <w:jc w:val="center"/>
              <w:rPr>
                <w:bCs/>
                <w:color w:val="000000"/>
                <w:kern w:val="32"/>
                <w:sz w:val="22"/>
                <w:szCs w:val="22"/>
                <w:lang w:eastAsia="en-US"/>
              </w:rPr>
            </w:pPr>
            <w:r w:rsidRPr="000D539C">
              <w:rPr>
                <w:bCs/>
                <w:color w:val="000000"/>
                <w:kern w:val="32"/>
                <w:sz w:val="22"/>
                <w:szCs w:val="22"/>
                <w:lang w:eastAsia="en-US"/>
              </w:rPr>
              <w:t>МП «ГУЖКХ»</w:t>
            </w:r>
          </w:p>
        </w:tc>
        <w:tc>
          <w:tcPr>
            <w:tcW w:w="4244" w:type="pct"/>
            <w:gridSpan w:val="8"/>
            <w:tcBorders>
              <w:top w:val="single" w:sz="4" w:space="0" w:color="auto"/>
              <w:left w:val="single" w:sz="4" w:space="0" w:color="auto"/>
              <w:bottom w:val="single" w:sz="4" w:space="0" w:color="auto"/>
              <w:right w:val="single" w:sz="4" w:space="0" w:color="auto"/>
            </w:tcBorders>
            <w:hideMark/>
          </w:tcPr>
          <w:p w14:paraId="0BA4CD70" w14:textId="77777777" w:rsidR="000D539C" w:rsidRPr="000D539C" w:rsidRDefault="000D539C" w:rsidP="000D539C">
            <w:pPr>
              <w:ind w:right="-994"/>
              <w:jc w:val="center"/>
              <w:rPr>
                <w:sz w:val="22"/>
                <w:szCs w:val="22"/>
                <w:lang w:eastAsia="en-US"/>
              </w:rPr>
            </w:pPr>
            <w:r w:rsidRPr="000D539C">
              <w:rPr>
                <w:sz w:val="22"/>
                <w:szCs w:val="22"/>
                <w:lang w:eastAsia="en-US"/>
              </w:rPr>
              <w:t xml:space="preserve">Для потребителей, в случае отсутствия дифференциации тарифов </w:t>
            </w:r>
          </w:p>
          <w:p w14:paraId="4C69E73A" w14:textId="77777777" w:rsidR="000D539C" w:rsidRPr="000D539C" w:rsidRDefault="000D539C" w:rsidP="000D539C">
            <w:pPr>
              <w:ind w:right="-2"/>
              <w:jc w:val="center"/>
              <w:rPr>
                <w:sz w:val="22"/>
                <w:szCs w:val="22"/>
                <w:lang w:eastAsia="en-US"/>
              </w:rPr>
            </w:pPr>
            <w:r w:rsidRPr="000D539C">
              <w:rPr>
                <w:sz w:val="22"/>
                <w:szCs w:val="22"/>
                <w:lang w:eastAsia="en-US"/>
              </w:rPr>
              <w:t>по схеме подключения</w:t>
            </w:r>
          </w:p>
        </w:tc>
      </w:tr>
      <w:tr w:rsidR="000D539C" w:rsidRPr="000D539C" w14:paraId="61BE6674" w14:textId="77777777" w:rsidTr="00644360">
        <w:trPr>
          <w:trHeight w:val="5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31D30" w14:textId="77777777" w:rsidR="000D539C" w:rsidRPr="000D539C" w:rsidRDefault="000D539C" w:rsidP="000D539C">
            <w:pPr>
              <w:rPr>
                <w:bCs/>
                <w:color w:val="000000"/>
                <w:kern w:val="32"/>
                <w:sz w:val="22"/>
                <w:szCs w:val="22"/>
                <w:lang w:eastAsia="en-US"/>
              </w:rPr>
            </w:pPr>
          </w:p>
        </w:tc>
        <w:tc>
          <w:tcPr>
            <w:tcW w:w="918" w:type="pct"/>
            <w:tcBorders>
              <w:top w:val="single" w:sz="4" w:space="0" w:color="auto"/>
              <w:left w:val="single" w:sz="4" w:space="0" w:color="auto"/>
              <w:bottom w:val="single" w:sz="4" w:space="0" w:color="auto"/>
              <w:right w:val="single" w:sz="4" w:space="0" w:color="auto"/>
            </w:tcBorders>
            <w:vAlign w:val="center"/>
            <w:hideMark/>
          </w:tcPr>
          <w:p w14:paraId="3FF38FB5" w14:textId="77777777" w:rsidR="000D539C" w:rsidRPr="000D539C" w:rsidRDefault="000D539C" w:rsidP="000D539C">
            <w:pPr>
              <w:ind w:left="-107" w:right="-2"/>
              <w:jc w:val="center"/>
              <w:rPr>
                <w:sz w:val="22"/>
                <w:szCs w:val="22"/>
                <w:lang w:eastAsia="en-US"/>
              </w:rPr>
            </w:pPr>
            <w:proofErr w:type="spellStart"/>
            <w:r w:rsidRPr="000D539C">
              <w:rPr>
                <w:sz w:val="22"/>
                <w:szCs w:val="22"/>
                <w:lang w:eastAsia="en-US"/>
              </w:rPr>
              <w:t>Одноставочный</w:t>
            </w:r>
            <w:proofErr w:type="spellEnd"/>
          </w:p>
          <w:p w14:paraId="7DDCE15A" w14:textId="77777777" w:rsidR="000D539C" w:rsidRPr="000D539C" w:rsidRDefault="000D539C" w:rsidP="000D539C">
            <w:pPr>
              <w:ind w:right="-2"/>
              <w:jc w:val="center"/>
              <w:rPr>
                <w:sz w:val="22"/>
                <w:szCs w:val="22"/>
                <w:lang w:eastAsia="en-US"/>
              </w:rPr>
            </w:pPr>
            <w:r w:rsidRPr="000D539C">
              <w:rPr>
                <w:sz w:val="22"/>
                <w:szCs w:val="22"/>
                <w:lang w:eastAsia="en-US"/>
              </w:rPr>
              <w:t>руб./Гкал</w:t>
            </w:r>
          </w:p>
        </w:tc>
        <w:tc>
          <w:tcPr>
            <w:tcW w:w="826" w:type="pct"/>
            <w:tcBorders>
              <w:top w:val="single" w:sz="4" w:space="0" w:color="auto"/>
              <w:left w:val="single" w:sz="4" w:space="0" w:color="auto"/>
              <w:bottom w:val="single" w:sz="4" w:space="0" w:color="auto"/>
              <w:right w:val="single" w:sz="4" w:space="0" w:color="auto"/>
            </w:tcBorders>
            <w:vAlign w:val="center"/>
            <w:hideMark/>
          </w:tcPr>
          <w:p w14:paraId="1DBE284B" w14:textId="77777777" w:rsidR="000D539C" w:rsidRPr="000D539C" w:rsidRDefault="000D539C" w:rsidP="000D539C">
            <w:pPr>
              <w:ind w:right="-9"/>
              <w:jc w:val="center"/>
              <w:rPr>
                <w:sz w:val="22"/>
                <w:szCs w:val="22"/>
              </w:rPr>
            </w:pPr>
            <w:r w:rsidRPr="000D539C">
              <w:rPr>
                <w:sz w:val="22"/>
                <w:szCs w:val="22"/>
              </w:rPr>
              <w:t>с 09.09.2020</w:t>
            </w:r>
          </w:p>
        </w:tc>
        <w:tc>
          <w:tcPr>
            <w:tcW w:w="430" w:type="pct"/>
            <w:tcBorders>
              <w:top w:val="single" w:sz="4" w:space="0" w:color="auto"/>
              <w:left w:val="single" w:sz="4" w:space="0" w:color="auto"/>
              <w:bottom w:val="single" w:sz="4" w:space="0" w:color="auto"/>
              <w:right w:val="single" w:sz="4" w:space="0" w:color="auto"/>
            </w:tcBorders>
            <w:vAlign w:val="center"/>
            <w:hideMark/>
          </w:tcPr>
          <w:p w14:paraId="231C7C9F" w14:textId="77777777" w:rsidR="000D539C" w:rsidRPr="000D539C" w:rsidRDefault="000D539C" w:rsidP="000D539C">
            <w:pPr>
              <w:jc w:val="center"/>
              <w:rPr>
                <w:sz w:val="22"/>
                <w:szCs w:val="22"/>
                <w:lang w:eastAsia="en-US"/>
              </w:rPr>
            </w:pPr>
            <w:r w:rsidRPr="000D539C">
              <w:rPr>
                <w:sz w:val="22"/>
                <w:szCs w:val="22"/>
                <w:lang w:eastAsia="en-US"/>
              </w:rPr>
              <w:t>1 629,61</w:t>
            </w:r>
          </w:p>
        </w:tc>
        <w:tc>
          <w:tcPr>
            <w:tcW w:w="305" w:type="pct"/>
            <w:tcBorders>
              <w:top w:val="single" w:sz="4" w:space="0" w:color="auto"/>
              <w:left w:val="single" w:sz="4" w:space="0" w:color="auto"/>
              <w:bottom w:val="single" w:sz="4" w:space="0" w:color="auto"/>
              <w:right w:val="single" w:sz="4" w:space="0" w:color="auto"/>
            </w:tcBorders>
            <w:vAlign w:val="center"/>
            <w:hideMark/>
          </w:tcPr>
          <w:p w14:paraId="16E59C28" w14:textId="77777777" w:rsidR="000D539C" w:rsidRPr="000D539C" w:rsidRDefault="000D539C" w:rsidP="000D539C">
            <w:pPr>
              <w:jc w:val="center"/>
              <w:rPr>
                <w:sz w:val="22"/>
                <w:szCs w:val="22"/>
                <w:lang w:eastAsia="en-US"/>
              </w:rPr>
            </w:pPr>
            <w:r w:rsidRPr="000D539C">
              <w:rPr>
                <w:sz w:val="22"/>
                <w:szCs w:val="22"/>
                <w:lang w:eastAsia="en-US"/>
              </w:rPr>
              <w:t>x</w:t>
            </w:r>
          </w:p>
        </w:tc>
        <w:tc>
          <w:tcPr>
            <w:tcW w:w="420" w:type="pct"/>
            <w:tcBorders>
              <w:top w:val="single" w:sz="4" w:space="0" w:color="auto"/>
              <w:left w:val="single" w:sz="4" w:space="0" w:color="auto"/>
              <w:bottom w:val="single" w:sz="4" w:space="0" w:color="auto"/>
              <w:right w:val="single" w:sz="4" w:space="0" w:color="auto"/>
            </w:tcBorders>
            <w:vAlign w:val="center"/>
            <w:hideMark/>
          </w:tcPr>
          <w:p w14:paraId="01A46D72"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tcPr>
          <w:p w14:paraId="1C0769C3"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c>
          <w:tcPr>
            <w:tcW w:w="384" w:type="pct"/>
            <w:tcBorders>
              <w:top w:val="single" w:sz="4" w:space="0" w:color="auto"/>
              <w:left w:val="single" w:sz="4" w:space="0" w:color="auto"/>
              <w:bottom w:val="single" w:sz="4" w:space="0" w:color="auto"/>
              <w:right w:val="single" w:sz="4" w:space="0" w:color="auto"/>
            </w:tcBorders>
            <w:vAlign w:val="center"/>
            <w:hideMark/>
          </w:tcPr>
          <w:p w14:paraId="63710BEC" w14:textId="77777777" w:rsidR="000D539C" w:rsidRPr="000D539C" w:rsidRDefault="000D539C" w:rsidP="000D539C">
            <w:pPr>
              <w:ind w:left="-105"/>
              <w:jc w:val="center"/>
              <w:rPr>
                <w:sz w:val="22"/>
                <w:szCs w:val="22"/>
                <w:lang w:eastAsia="en-US"/>
              </w:rPr>
            </w:pPr>
            <w:r w:rsidRPr="000D539C">
              <w:rPr>
                <w:sz w:val="22"/>
                <w:szCs w:val="22"/>
                <w:lang w:eastAsia="en-US"/>
              </w:rPr>
              <w:t>x</w:t>
            </w:r>
          </w:p>
        </w:tc>
        <w:tc>
          <w:tcPr>
            <w:tcW w:w="657" w:type="pct"/>
            <w:tcBorders>
              <w:top w:val="single" w:sz="4" w:space="0" w:color="auto"/>
              <w:left w:val="single" w:sz="4" w:space="0" w:color="auto"/>
              <w:bottom w:val="single" w:sz="4" w:space="0" w:color="auto"/>
              <w:right w:val="single" w:sz="4" w:space="0" w:color="auto"/>
            </w:tcBorders>
            <w:vAlign w:val="center"/>
            <w:hideMark/>
          </w:tcPr>
          <w:p w14:paraId="02E336EA" w14:textId="77777777" w:rsidR="000D539C" w:rsidRPr="000D539C" w:rsidRDefault="000D539C" w:rsidP="000D539C">
            <w:pPr>
              <w:ind w:left="-105"/>
              <w:jc w:val="center"/>
              <w:rPr>
                <w:sz w:val="22"/>
                <w:szCs w:val="22"/>
                <w:lang w:eastAsia="en-US"/>
              </w:rPr>
            </w:pPr>
            <w:r w:rsidRPr="000D539C">
              <w:rPr>
                <w:sz w:val="22"/>
                <w:szCs w:val="22"/>
                <w:lang w:eastAsia="en-US"/>
              </w:rPr>
              <w:t>x</w:t>
            </w:r>
          </w:p>
        </w:tc>
      </w:tr>
      <w:tr w:rsidR="000D539C" w:rsidRPr="000D539C" w14:paraId="1DDE651B" w14:textId="77777777" w:rsidTr="00644360">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D59DD" w14:textId="77777777" w:rsidR="000D539C" w:rsidRPr="000D539C" w:rsidRDefault="000D539C" w:rsidP="000D539C">
            <w:pPr>
              <w:rPr>
                <w:bCs/>
                <w:color w:val="000000"/>
                <w:kern w:val="32"/>
                <w:sz w:val="22"/>
                <w:szCs w:val="22"/>
                <w:lang w:eastAsia="en-US"/>
              </w:rPr>
            </w:pPr>
          </w:p>
        </w:tc>
        <w:tc>
          <w:tcPr>
            <w:tcW w:w="918" w:type="pct"/>
            <w:tcBorders>
              <w:top w:val="single" w:sz="4" w:space="0" w:color="auto"/>
              <w:left w:val="single" w:sz="4" w:space="0" w:color="auto"/>
              <w:bottom w:val="single" w:sz="4" w:space="0" w:color="auto"/>
              <w:right w:val="single" w:sz="4" w:space="0" w:color="auto"/>
            </w:tcBorders>
            <w:hideMark/>
          </w:tcPr>
          <w:p w14:paraId="5E1D6F71" w14:textId="77777777" w:rsidR="000D539C" w:rsidRPr="000D539C" w:rsidRDefault="000D539C" w:rsidP="000D539C">
            <w:pPr>
              <w:ind w:left="-78" w:right="-2"/>
              <w:jc w:val="center"/>
              <w:rPr>
                <w:sz w:val="22"/>
                <w:szCs w:val="22"/>
                <w:lang w:eastAsia="en-US"/>
              </w:rPr>
            </w:pPr>
            <w:proofErr w:type="spellStart"/>
            <w:r w:rsidRPr="000D539C">
              <w:rPr>
                <w:sz w:val="22"/>
                <w:szCs w:val="22"/>
                <w:lang w:eastAsia="en-US"/>
              </w:rPr>
              <w:t>Двухставочный</w:t>
            </w:r>
            <w:proofErr w:type="spellEnd"/>
          </w:p>
        </w:tc>
        <w:tc>
          <w:tcPr>
            <w:tcW w:w="826" w:type="pct"/>
            <w:tcBorders>
              <w:top w:val="single" w:sz="4" w:space="0" w:color="auto"/>
              <w:left w:val="single" w:sz="4" w:space="0" w:color="auto"/>
              <w:bottom w:val="single" w:sz="4" w:space="0" w:color="auto"/>
              <w:right w:val="single" w:sz="4" w:space="0" w:color="auto"/>
            </w:tcBorders>
            <w:vAlign w:val="center"/>
            <w:hideMark/>
          </w:tcPr>
          <w:p w14:paraId="2A491B11" w14:textId="77777777" w:rsidR="000D539C" w:rsidRPr="000D539C" w:rsidRDefault="000D539C" w:rsidP="000D539C">
            <w:pPr>
              <w:jc w:val="center"/>
              <w:rPr>
                <w:sz w:val="22"/>
                <w:szCs w:val="22"/>
                <w:lang w:eastAsia="en-US"/>
              </w:rPr>
            </w:pPr>
            <w:r w:rsidRPr="000D539C">
              <w:rPr>
                <w:sz w:val="22"/>
                <w:szCs w:val="22"/>
                <w:lang w:eastAsia="en-US"/>
              </w:rPr>
              <w:t>x</w:t>
            </w:r>
          </w:p>
        </w:tc>
        <w:tc>
          <w:tcPr>
            <w:tcW w:w="430" w:type="pct"/>
            <w:tcBorders>
              <w:top w:val="single" w:sz="4" w:space="0" w:color="auto"/>
              <w:left w:val="single" w:sz="4" w:space="0" w:color="auto"/>
              <w:bottom w:val="single" w:sz="4" w:space="0" w:color="auto"/>
              <w:right w:val="single" w:sz="4" w:space="0" w:color="auto"/>
            </w:tcBorders>
            <w:vAlign w:val="center"/>
            <w:hideMark/>
          </w:tcPr>
          <w:p w14:paraId="51A02CEC" w14:textId="77777777" w:rsidR="000D539C" w:rsidRPr="000D539C" w:rsidRDefault="000D539C" w:rsidP="000D539C">
            <w:pPr>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08E83A19" w14:textId="77777777" w:rsidR="000D539C" w:rsidRPr="000D539C" w:rsidRDefault="000D539C" w:rsidP="000D539C">
            <w:pPr>
              <w:jc w:val="center"/>
              <w:rPr>
                <w:sz w:val="22"/>
                <w:szCs w:val="22"/>
                <w:lang w:eastAsia="en-US"/>
              </w:rPr>
            </w:pPr>
            <w:r w:rsidRPr="000D539C">
              <w:rPr>
                <w:sz w:val="22"/>
                <w:szCs w:val="22"/>
                <w:lang w:eastAsia="en-US"/>
              </w:rPr>
              <w:t>x</w:t>
            </w:r>
          </w:p>
        </w:tc>
        <w:tc>
          <w:tcPr>
            <w:tcW w:w="420" w:type="pct"/>
            <w:tcBorders>
              <w:top w:val="single" w:sz="4" w:space="0" w:color="auto"/>
              <w:left w:val="single" w:sz="4" w:space="0" w:color="auto"/>
              <w:bottom w:val="single" w:sz="4" w:space="0" w:color="auto"/>
              <w:right w:val="single" w:sz="4" w:space="0" w:color="auto"/>
            </w:tcBorders>
            <w:vAlign w:val="center"/>
            <w:hideMark/>
          </w:tcPr>
          <w:p w14:paraId="500974D2"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15D38EC8" w14:textId="77777777" w:rsidR="000D539C" w:rsidRPr="000D539C" w:rsidRDefault="000D539C" w:rsidP="000D539C">
            <w:pPr>
              <w:ind w:left="-105" w:right="-108"/>
              <w:jc w:val="center"/>
              <w:rPr>
                <w:sz w:val="22"/>
                <w:szCs w:val="22"/>
                <w:lang w:eastAsia="en-US"/>
              </w:rPr>
            </w:pPr>
            <w:r w:rsidRPr="000D539C">
              <w:rPr>
                <w:sz w:val="22"/>
                <w:szCs w:val="22"/>
                <w:lang w:eastAsia="en-US"/>
              </w:rPr>
              <w:t>х</w:t>
            </w:r>
          </w:p>
        </w:tc>
        <w:tc>
          <w:tcPr>
            <w:tcW w:w="384" w:type="pct"/>
            <w:tcBorders>
              <w:top w:val="single" w:sz="4" w:space="0" w:color="auto"/>
              <w:left w:val="single" w:sz="4" w:space="0" w:color="auto"/>
              <w:bottom w:val="single" w:sz="4" w:space="0" w:color="auto"/>
              <w:right w:val="single" w:sz="4" w:space="0" w:color="auto"/>
            </w:tcBorders>
            <w:vAlign w:val="center"/>
            <w:hideMark/>
          </w:tcPr>
          <w:p w14:paraId="7019571C"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c>
          <w:tcPr>
            <w:tcW w:w="657" w:type="pct"/>
            <w:tcBorders>
              <w:top w:val="single" w:sz="4" w:space="0" w:color="auto"/>
              <w:left w:val="single" w:sz="4" w:space="0" w:color="auto"/>
              <w:bottom w:val="single" w:sz="4" w:space="0" w:color="auto"/>
              <w:right w:val="single" w:sz="4" w:space="0" w:color="auto"/>
            </w:tcBorders>
            <w:vAlign w:val="center"/>
            <w:hideMark/>
          </w:tcPr>
          <w:p w14:paraId="172FBFD1"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r>
      <w:tr w:rsidR="000D539C" w:rsidRPr="000D539C" w14:paraId="29D545CC" w14:textId="77777777" w:rsidTr="00644360">
        <w:trPr>
          <w:trHeight w:val="3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98EC7" w14:textId="77777777" w:rsidR="000D539C" w:rsidRPr="000D539C" w:rsidRDefault="000D539C" w:rsidP="000D539C">
            <w:pPr>
              <w:rPr>
                <w:bCs/>
                <w:color w:val="000000"/>
                <w:kern w:val="32"/>
                <w:sz w:val="22"/>
                <w:szCs w:val="22"/>
                <w:lang w:eastAsia="en-US"/>
              </w:rPr>
            </w:pPr>
          </w:p>
        </w:tc>
        <w:tc>
          <w:tcPr>
            <w:tcW w:w="918" w:type="pct"/>
            <w:tcBorders>
              <w:top w:val="single" w:sz="4" w:space="0" w:color="auto"/>
              <w:left w:val="single" w:sz="4" w:space="0" w:color="auto"/>
              <w:bottom w:val="single" w:sz="4" w:space="0" w:color="auto"/>
              <w:right w:val="single" w:sz="4" w:space="0" w:color="auto"/>
            </w:tcBorders>
            <w:vAlign w:val="center"/>
            <w:hideMark/>
          </w:tcPr>
          <w:p w14:paraId="70475D8E" w14:textId="77777777" w:rsidR="000D539C" w:rsidRPr="000D539C" w:rsidRDefault="000D539C" w:rsidP="000D539C">
            <w:pPr>
              <w:ind w:left="-108" w:right="-109"/>
              <w:jc w:val="center"/>
              <w:rPr>
                <w:sz w:val="22"/>
                <w:szCs w:val="22"/>
                <w:lang w:eastAsia="en-US"/>
              </w:rPr>
            </w:pPr>
            <w:r w:rsidRPr="000D539C">
              <w:rPr>
                <w:sz w:val="22"/>
                <w:szCs w:val="22"/>
                <w:lang w:eastAsia="en-US"/>
              </w:rPr>
              <w:t>Ставка за тепловую энергию, руб./Гкал</w:t>
            </w:r>
          </w:p>
        </w:tc>
        <w:tc>
          <w:tcPr>
            <w:tcW w:w="826" w:type="pct"/>
            <w:tcBorders>
              <w:top w:val="single" w:sz="4" w:space="0" w:color="auto"/>
              <w:left w:val="single" w:sz="4" w:space="0" w:color="auto"/>
              <w:bottom w:val="single" w:sz="4" w:space="0" w:color="auto"/>
              <w:right w:val="single" w:sz="4" w:space="0" w:color="auto"/>
            </w:tcBorders>
            <w:vAlign w:val="center"/>
            <w:hideMark/>
          </w:tcPr>
          <w:p w14:paraId="7CDCF4C3" w14:textId="77777777" w:rsidR="000D539C" w:rsidRPr="000D539C" w:rsidRDefault="000D539C" w:rsidP="000D539C">
            <w:pPr>
              <w:jc w:val="center"/>
              <w:rPr>
                <w:sz w:val="22"/>
                <w:szCs w:val="22"/>
                <w:lang w:eastAsia="en-US"/>
              </w:rPr>
            </w:pPr>
            <w:r w:rsidRPr="000D539C">
              <w:rPr>
                <w:sz w:val="22"/>
                <w:szCs w:val="22"/>
                <w:lang w:eastAsia="en-US"/>
              </w:rPr>
              <w:t>x</w:t>
            </w:r>
          </w:p>
        </w:tc>
        <w:tc>
          <w:tcPr>
            <w:tcW w:w="430" w:type="pct"/>
            <w:tcBorders>
              <w:top w:val="single" w:sz="4" w:space="0" w:color="auto"/>
              <w:left w:val="single" w:sz="4" w:space="0" w:color="auto"/>
              <w:bottom w:val="single" w:sz="4" w:space="0" w:color="auto"/>
              <w:right w:val="single" w:sz="4" w:space="0" w:color="auto"/>
            </w:tcBorders>
            <w:vAlign w:val="center"/>
            <w:hideMark/>
          </w:tcPr>
          <w:p w14:paraId="43A6D77F" w14:textId="77777777" w:rsidR="000D539C" w:rsidRPr="000D539C" w:rsidRDefault="000D539C" w:rsidP="000D539C">
            <w:pPr>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72A60A4F" w14:textId="77777777" w:rsidR="000D539C" w:rsidRPr="000D539C" w:rsidRDefault="000D539C" w:rsidP="000D539C">
            <w:pPr>
              <w:jc w:val="center"/>
              <w:rPr>
                <w:sz w:val="22"/>
                <w:szCs w:val="22"/>
                <w:lang w:eastAsia="en-US"/>
              </w:rPr>
            </w:pPr>
            <w:r w:rsidRPr="000D539C">
              <w:rPr>
                <w:sz w:val="22"/>
                <w:szCs w:val="22"/>
                <w:lang w:eastAsia="en-US"/>
              </w:rPr>
              <w:t>x</w:t>
            </w:r>
          </w:p>
        </w:tc>
        <w:tc>
          <w:tcPr>
            <w:tcW w:w="420" w:type="pct"/>
            <w:tcBorders>
              <w:top w:val="single" w:sz="4" w:space="0" w:color="auto"/>
              <w:left w:val="single" w:sz="4" w:space="0" w:color="auto"/>
              <w:bottom w:val="single" w:sz="4" w:space="0" w:color="auto"/>
              <w:right w:val="single" w:sz="4" w:space="0" w:color="auto"/>
            </w:tcBorders>
            <w:vAlign w:val="center"/>
            <w:hideMark/>
          </w:tcPr>
          <w:p w14:paraId="66E67D78" w14:textId="77777777" w:rsidR="000D539C" w:rsidRPr="000D539C" w:rsidRDefault="000D539C" w:rsidP="000D539C">
            <w:pPr>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33685FB4" w14:textId="77777777" w:rsidR="000D539C" w:rsidRPr="000D539C" w:rsidRDefault="000D539C" w:rsidP="000D539C">
            <w:pPr>
              <w:jc w:val="center"/>
              <w:rPr>
                <w:sz w:val="22"/>
                <w:szCs w:val="22"/>
                <w:lang w:eastAsia="en-US"/>
              </w:rPr>
            </w:pPr>
            <w:r w:rsidRPr="000D539C">
              <w:rPr>
                <w:sz w:val="22"/>
                <w:szCs w:val="22"/>
                <w:lang w:eastAsia="en-US"/>
              </w:rPr>
              <w:t>х</w:t>
            </w:r>
          </w:p>
        </w:tc>
        <w:tc>
          <w:tcPr>
            <w:tcW w:w="384" w:type="pct"/>
            <w:tcBorders>
              <w:top w:val="single" w:sz="4" w:space="0" w:color="auto"/>
              <w:left w:val="single" w:sz="4" w:space="0" w:color="auto"/>
              <w:bottom w:val="single" w:sz="4" w:space="0" w:color="auto"/>
              <w:right w:val="single" w:sz="4" w:space="0" w:color="auto"/>
            </w:tcBorders>
            <w:vAlign w:val="center"/>
            <w:hideMark/>
          </w:tcPr>
          <w:p w14:paraId="462C4093" w14:textId="77777777" w:rsidR="000D539C" w:rsidRPr="000D539C" w:rsidRDefault="000D539C" w:rsidP="000D539C">
            <w:pPr>
              <w:jc w:val="center"/>
              <w:rPr>
                <w:sz w:val="22"/>
                <w:szCs w:val="22"/>
                <w:lang w:eastAsia="en-US"/>
              </w:rPr>
            </w:pPr>
            <w:r w:rsidRPr="000D539C">
              <w:rPr>
                <w:sz w:val="22"/>
                <w:szCs w:val="22"/>
                <w:lang w:eastAsia="en-US"/>
              </w:rPr>
              <w:t>x</w:t>
            </w:r>
          </w:p>
        </w:tc>
        <w:tc>
          <w:tcPr>
            <w:tcW w:w="657" w:type="pct"/>
            <w:tcBorders>
              <w:top w:val="single" w:sz="4" w:space="0" w:color="auto"/>
              <w:left w:val="single" w:sz="4" w:space="0" w:color="auto"/>
              <w:bottom w:val="single" w:sz="4" w:space="0" w:color="auto"/>
              <w:right w:val="single" w:sz="4" w:space="0" w:color="auto"/>
            </w:tcBorders>
            <w:vAlign w:val="center"/>
            <w:hideMark/>
          </w:tcPr>
          <w:p w14:paraId="2AB62C7B" w14:textId="77777777" w:rsidR="000D539C" w:rsidRPr="000D539C" w:rsidRDefault="000D539C" w:rsidP="000D539C">
            <w:pPr>
              <w:jc w:val="center"/>
              <w:rPr>
                <w:sz w:val="22"/>
                <w:szCs w:val="22"/>
                <w:lang w:eastAsia="en-US"/>
              </w:rPr>
            </w:pPr>
            <w:r w:rsidRPr="000D539C">
              <w:rPr>
                <w:sz w:val="22"/>
                <w:szCs w:val="22"/>
                <w:lang w:eastAsia="en-US"/>
              </w:rPr>
              <w:t>x</w:t>
            </w:r>
          </w:p>
        </w:tc>
      </w:tr>
      <w:tr w:rsidR="000D539C" w:rsidRPr="000D539C" w14:paraId="1F3FDAC0" w14:textId="77777777" w:rsidTr="00644360">
        <w:trPr>
          <w:trHeight w:val="1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37826" w14:textId="77777777" w:rsidR="000D539C" w:rsidRPr="000D539C" w:rsidRDefault="000D539C" w:rsidP="000D539C">
            <w:pPr>
              <w:rPr>
                <w:bCs/>
                <w:color w:val="000000"/>
                <w:kern w:val="32"/>
                <w:sz w:val="22"/>
                <w:szCs w:val="22"/>
                <w:lang w:eastAsia="en-US"/>
              </w:rPr>
            </w:pPr>
          </w:p>
        </w:tc>
        <w:tc>
          <w:tcPr>
            <w:tcW w:w="918" w:type="pct"/>
            <w:tcBorders>
              <w:top w:val="single" w:sz="4" w:space="0" w:color="auto"/>
              <w:left w:val="single" w:sz="4" w:space="0" w:color="auto"/>
              <w:bottom w:val="single" w:sz="4" w:space="0" w:color="auto"/>
              <w:right w:val="single" w:sz="4" w:space="0" w:color="auto"/>
            </w:tcBorders>
            <w:hideMark/>
          </w:tcPr>
          <w:p w14:paraId="3285503A" w14:textId="77777777" w:rsidR="000D539C" w:rsidRPr="000D539C" w:rsidRDefault="000D539C" w:rsidP="000D539C">
            <w:pPr>
              <w:ind w:left="-108" w:right="-109"/>
              <w:jc w:val="center"/>
              <w:rPr>
                <w:sz w:val="22"/>
                <w:szCs w:val="22"/>
                <w:lang w:eastAsia="en-US"/>
              </w:rPr>
            </w:pPr>
            <w:r w:rsidRPr="000D539C">
              <w:rPr>
                <w:sz w:val="22"/>
                <w:szCs w:val="22"/>
                <w:lang w:eastAsia="en-US"/>
              </w:rPr>
              <w:t>Ставка за содержание тепловой мощности, тыс. руб./Гкал/ч в мес.</w:t>
            </w:r>
          </w:p>
        </w:tc>
        <w:tc>
          <w:tcPr>
            <w:tcW w:w="826" w:type="pct"/>
            <w:tcBorders>
              <w:top w:val="single" w:sz="4" w:space="0" w:color="auto"/>
              <w:left w:val="single" w:sz="4" w:space="0" w:color="auto"/>
              <w:bottom w:val="single" w:sz="4" w:space="0" w:color="auto"/>
              <w:right w:val="single" w:sz="4" w:space="0" w:color="auto"/>
            </w:tcBorders>
            <w:vAlign w:val="center"/>
            <w:hideMark/>
          </w:tcPr>
          <w:p w14:paraId="3F6395D1" w14:textId="77777777" w:rsidR="000D539C" w:rsidRPr="000D539C" w:rsidRDefault="000D539C" w:rsidP="000D539C">
            <w:pPr>
              <w:jc w:val="center"/>
              <w:rPr>
                <w:sz w:val="22"/>
                <w:szCs w:val="22"/>
                <w:lang w:eastAsia="en-US"/>
              </w:rPr>
            </w:pPr>
            <w:r w:rsidRPr="000D539C">
              <w:rPr>
                <w:sz w:val="22"/>
                <w:szCs w:val="22"/>
                <w:lang w:eastAsia="en-US"/>
              </w:rPr>
              <w:t>x</w:t>
            </w:r>
          </w:p>
        </w:tc>
        <w:tc>
          <w:tcPr>
            <w:tcW w:w="430" w:type="pct"/>
            <w:tcBorders>
              <w:top w:val="single" w:sz="4" w:space="0" w:color="auto"/>
              <w:left w:val="single" w:sz="4" w:space="0" w:color="auto"/>
              <w:bottom w:val="single" w:sz="4" w:space="0" w:color="auto"/>
              <w:right w:val="single" w:sz="4" w:space="0" w:color="auto"/>
            </w:tcBorders>
            <w:vAlign w:val="center"/>
            <w:hideMark/>
          </w:tcPr>
          <w:p w14:paraId="6A77371C" w14:textId="77777777" w:rsidR="000D539C" w:rsidRPr="000D539C" w:rsidRDefault="000D539C" w:rsidP="000D539C">
            <w:pPr>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7A8A123F" w14:textId="77777777" w:rsidR="000D539C" w:rsidRPr="000D539C" w:rsidRDefault="000D539C" w:rsidP="000D539C">
            <w:pPr>
              <w:jc w:val="center"/>
              <w:rPr>
                <w:sz w:val="22"/>
                <w:szCs w:val="22"/>
                <w:lang w:eastAsia="en-US"/>
              </w:rPr>
            </w:pPr>
            <w:r w:rsidRPr="000D539C">
              <w:rPr>
                <w:sz w:val="22"/>
                <w:szCs w:val="22"/>
                <w:lang w:eastAsia="en-US"/>
              </w:rPr>
              <w:t>x</w:t>
            </w:r>
          </w:p>
        </w:tc>
        <w:tc>
          <w:tcPr>
            <w:tcW w:w="420" w:type="pct"/>
            <w:tcBorders>
              <w:top w:val="single" w:sz="4" w:space="0" w:color="auto"/>
              <w:left w:val="single" w:sz="4" w:space="0" w:color="auto"/>
              <w:bottom w:val="single" w:sz="4" w:space="0" w:color="auto"/>
              <w:right w:val="single" w:sz="4" w:space="0" w:color="auto"/>
            </w:tcBorders>
            <w:vAlign w:val="center"/>
            <w:hideMark/>
          </w:tcPr>
          <w:p w14:paraId="1DEAFC5D" w14:textId="77777777" w:rsidR="000D539C" w:rsidRPr="000D539C" w:rsidRDefault="000D539C" w:rsidP="000D539C">
            <w:pPr>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5AE050D4" w14:textId="77777777" w:rsidR="000D539C" w:rsidRPr="000D539C" w:rsidRDefault="000D539C" w:rsidP="000D539C">
            <w:pPr>
              <w:jc w:val="center"/>
              <w:rPr>
                <w:sz w:val="22"/>
                <w:szCs w:val="22"/>
                <w:lang w:eastAsia="en-US"/>
              </w:rPr>
            </w:pPr>
            <w:r w:rsidRPr="000D539C">
              <w:rPr>
                <w:sz w:val="22"/>
                <w:szCs w:val="22"/>
                <w:lang w:eastAsia="en-US"/>
              </w:rPr>
              <w:t>х</w:t>
            </w:r>
          </w:p>
        </w:tc>
        <w:tc>
          <w:tcPr>
            <w:tcW w:w="384" w:type="pct"/>
            <w:tcBorders>
              <w:top w:val="single" w:sz="4" w:space="0" w:color="auto"/>
              <w:left w:val="single" w:sz="4" w:space="0" w:color="auto"/>
              <w:bottom w:val="single" w:sz="4" w:space="0" w:color="auto"/>
              <w:right w:val="single" w:sz="4" w:space="0" w:color="auto"/>
            </w:tcBorders>
            <w:vAlign w:val="center"/>
            <w:hideMark/>
          </w:tcPr>
          <w:p w14:paraId="6A89B512" w14:textId="77777777" w:rsidR="000D539C" w:rsidRPr="000D539C" w:rsidRDefault="000D539C" w:rsidP="000D539C">
            <w:pPr>
              <w:jc w:val="center"/>
              <w:rPr>
                <w:sz w:val="22"/>
                <w:szCs w:val="22"/>
                <w:lang w:eastAsia="en-US"/>
              </w:rPr>
            </w:pPr>
            <w:r w:rsidRPr="000D539C">
              <w:rPr>
                <w:sz w:val="22"/>
                <w:szCs w:val="22"/>
                <w:lang w:eastAsia="en-US"/>
              </w:rPr>
              <w:t>x</w:t>
            </w:r>
          </w:p>
        </w:tc>
        <w:tc>
          <w:tcPr>
            <w:tcW w:w="657" w:type="pct"/>
            <w:tcBorders>
              <w:top w:val="single" w:sz="4" w:space="0" w:color="auto"/>
              <w:left w:val="single" w:sz="4" w:space="0" w:color="auto"/>
              <w:bottom w:val="single" w:sz="4" w:space="0" w:color="auto"/>
              <w:right w:val="single" w:sz="4" w:space="0" w:color="auto"/>
            </w:tcBorders>
            <w:vAlign w:val="center"/>
            <w:hideMark/>
          </w:tcPr>
          <w:p w14:paraId="3FF46E7F" w14:textId="77777777" w:rsidR="000D539C" w:rsidRPr="000D539C" w:rsidRDefault="000D539C" w:rsidP="000D539C">
            <w:pPr>
              <w:jc w:val="center"/>
              <w:rPr>
                <w:sz w:val="22"/>
                <w:szCs w:val="22"/>
                <w:lang w:eastAsia="en-US"/>
              </w:rPr>
            </w:pPr>
            <w:r w:rsidRPr="000D539C">
              <w:rPr>
                <w:sz w:val="22"/>
                <w:szCs w:val="22"/>
                <w:lang w:eastAsia="en-US"/>
              </w:rPr>
              <w:t>x</w:t>
            </w:r>
          </w:p>
        </w:tc>
      </w:tr>
      <w:tr w:rsidR="000D539C" w:rsidRPr="000D539C" w14:paraId="083D5B24" w14:textId="77777777" w:rsidTr="0064436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7BEB4" w14:textId="77777777" w:rsidR="000D539C" w:rsidRPr="000D539C" w:rsidRDefault="000D539C" w:rsidP="000D539C">
            <w:pPr>
              <w:rPr>
                <w:bCs/>
                <w:color w:val="000000"/>
                <w:kern w:val="32"/>
                <w:sz w:val="22"/>
                <w:szCs w:val="22"/>
                <w:lang w:eastAsia="en-US"/>
              </w:rPr>
            </w:pPr>
          </w:p>
        </w:tc>
        <w:tc>
          <w:tcPr>
            <w:tcW w:w="4244" w:type="pct"/>
            <w:gridSpan w:val="8"/>
            <w:tcBorders>
              <w:top w:val="single" w:sz="4" w:space="0" w:color="auto"/>
              <w:left w:val="single" w:sz="4" w:space="0" w:color="auto"/>
              <w:bottom w:val="single" w:sz="4" w:space="0" w:color="auto"/>
              <w:right w:val="single" w:sz="4" w:space="0" w:color="auto"/>
            </w:tcBorders>
            <w:hideMark/>
          </w:tcPr>
          <w:p w14:paraId="771C001D" w14:textId="77777777" w:rsidR="000D539C" w:rsidRPr="000D539C" w:rsidRDefault="000D539C" w:rsidP="000D539C">
            <w:pPr>
              <w:ind w:right="-2"/>
              <w:jc w:val="center"/>
              <w:rPr>
                <w:sz w:val="22"/>
                <w:szCs w:val="22"/>
                <w:lang w:eastAsia="en-US"/>
              </w:rPr>
            </w:pPr>
            <w:r w:rsidRPr="000D539C">
              <w:rPr>
                <w:sz w:val="22"/>
                <w:szCs w:val="22"/>
                <w:lang w:eastAsia="en-US"/>
              </w:rPr>
              <w:t>Население *</w:t>
            </w:r>
          </w:p>
        </w:tc>
      </w:tr>
      <w:tr w:rsidR="000D539C" w:rsidRPr="000D539C" w14:paraId="1683C338" w14:textId="77777777" w:rsidTr="00644360">
        <w:trPr>
          <w:trHeight w:val="5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E1845" w14:textId="77777777" w:rsidR="000D539C" w:rsidRPr="000D539C" w:rsidRDefault="000D539C" w:rsidP="000D539C">
            <w:pPr>
              <w:rPr>
                <w:bCs/>
                <w:color w:val="000000"/>
                <w:kern w:val="32"/>
                <w:sz w:val="22"/>
                <w:szCs w:val="22"/>
                <w:lang w:eastAsia="en-US"/>
              </w:rPr>
            </w:pPr>
          </w:p>
        </w:tc>
        <w:tc>
          <w:tcPr>
            <w:tcW w:w="918" w:type="pct"/>
            <w:tcBorders>
              <w:top w:val="single" w:sz="4" w:space="0" w:color="auto"/>
              <w:left w:val="single" w:sz="4" w:space="0" w:color="auto"/>
              <w:bottom w:val="single" w:sz="4" w:space="0" w:color="auto"/>
              <w:right w:val="single" w:sz="4" w:space="0" w:color="auto"/>
            </w:tcBorders>
            <w:vAlign w:val="center"/>
            <w:hideMark/>
          </w:tcPr>
          <w:p w14:paraId="4755DEA4" w14:textId="77777777" w:rsidR="000D539C" w:rsidRPr="000D539C" w:rsidRDefault="000D539C" w:rsidP="000D539C">
            <w:pPr>
              <w:ind w:left="-107" w:right="-108" w:firstLine="29"/>
              <w:jc w:val="center"/>
              <w:rPr>
                <w:sz w:val="22"/>
                <w:szCs w:val="22"/>
                <w:lang w:eastAsia="en-US"/>
              </w:rPr>
            </w:pPr>
            <w:proofErr w:type="spellStart"/>
            <w:r w:rsidRPr="000D539C">
              <w:rPr>
                <w:sz w:val="22"/>
                <w:szCs w:val="22"/>
                <w:lang w:eastAsia="en-US"/>
              </w:rPr>
              <w:t>Одноставочный</w:t>
            </w:r>
            <w:proofErr w:type="spellEnd"/>
          </w:p>
          <w:p w14:paraId="444B0FAC" w14:textId="77777777" w:rsidR="000D539C" w:rsidRPr="000D539C" w:rsidRDefault="000D539C" w:rsidP="000D539C">
            <w:pPr>
              <w:ind w:left="-107" w:right="-2" w:firstLine="29"/>
              <w:jc w:val="center"/>
              <w:rPr>
                <w:sz w:val="22"/>
                <w:szCs w:val="22"/>
                <w:lang w:eastAsia="en-US"/>
              </w:rPr>
            </w:pPr>
            <w:r w:rsidRPr="000D539C">
              <w:rPr>
                <w:sz w:val="22"/>
                <w:szCs w:val="22"/>
                <w:lang w:eastAsia="en-US"/>
              </w:rPr>
              <w:t>руб./Гкал</w:t>
            </w:r>
          </w:p>
        </w:tc>
        <w:tc>
          <w:tcPr>
            <w:tcW w:w="826" w:type="pct"/>
            <w:tcBorders>
              <w:top w:val="single" w:sz="4" w:space="0" w:color="auto"/>
              <w:left w:val="single" w:sz="4" w:space="0" w:color="auto"/>
              <w:bottom w:val="single" w:sz="4" w:space="0" w:color="auto"/>
              <w:right w:val="single" w:sz="4" w:space="0" w:color="auto"/>
            </w:tcBorders>
            <w:vAlign w:val="center"/>
            <w:hideMark/>
          </w:tcPr>
          <w:p w14:paraId="0EA50803" w14:textId="77777777" w:rsidR="000D539C" w:rsidRPr="000D539C" w:rsidRDefault="000D539C" w:rsidP="000D539C">
            <w:pPr>
              <w:ind w:right="-9"/>
              <w:jc w:val="center"/>
              <w:rPr>
                <w:sz w:val="22"/>
                <w:szCs w:val="22"/>
              </w:rPr>
            </w:pPr>
            <w:r w:rsidRPr="000D539C">
              <w:rPr>
                <w:sz w:val="22"/>
                <w:szCs w:val="22"/>
              </w:rPr>
              <w:t>х</w:t>
            </w:r>
          </w:p>
        </w:tc>
        <w:tc>
          <w:tcPr>
            <w:tcW w:w="430" w:type="pct"/>
            <w:tcBorders>
              <w:top w:val="single" w:sz="4" w:space="0" w:color="auto"/>
              <w:left w:val="single" w:sz="4" w:space="0" w:color="auto"/>
              <w:bottom w:val="single" w:sz="4" w:space="0" w:color="auto"/>
              <w:right w:val="single" w:sz="4" w:space="0" w:color="auto"/>
            </w:tcBorders>
            <w:vAlign w:val="center"/>
            <w:hideMark/>
          </w:tcPr>
          <w:p w14:paraId="6C311C5A" w14:textId="77777777" w:rsidR="000D539C" w:rsidRPr="000D539C" w:rsidRDefault="000D539C" w:rsidP="000D539C">
            <w:pPr>
              <w:jc w:val="center"/>
              <w:rPr>
                <w:sz w:val="22"/>
                <w:szCs w:val="22"/>
                <w:lang w:eastAsia="en-US"/>
              </w:rPr>
            </w:pPr>
            <w:r w:rsidRPr="000D539C">
              <w:rPr>
                <w:sz w:val="22"/>
                <w:szCs w:val="22"/>
                <w:lang w:eastAsia="en-US"/>
              </w:rPr>
              <w:t>х</w:t>
            </w:r>
          </w:p>
        </w:tc>
        <w:tc>
          <w:tcPr>
            <w:tcW w:w="305" w:type="pct"/>
            <w:tcBorders>
              <w:top w:val="single" w:sz="4" w:space="0" w:color="auto"/>
              <w:left w:val="single" w:sz="4" w:space="0" w:color="auto"/>
              <w:bottom w:val="single" w:sz="4" w:space="0" w:color="auto"/>
              <w:right w:val="single" w:sz="4" w:space="0" w:color="auto"/>
            </w:tcBorders>
            <w:vAlign w:val="center"/>
            <w:hideMark/>
          </w:tcPr>
          <w:p w14:paraId="33198A8E"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c>
          <w:tcPr>
            <w:tcW w:w="420" w:type="pct"/>
            <w:tcBorders>
              <w:top w:val="single" w:sz="4" w:space="0" w:color="auto"/>
              <w:left w:val="single" w:sz="4" w:space="0" w:color="auto"/>
              <w:bottom w:val="single" w:sz="4" w:space="0" w:color="auto"/>
              <w:right w:val="single" w:sz="4" w:space="0" w:color="auto"/>
            </w:tcBorders>
            <w:vAlign w:val="center"/>
            <w:hideMark/>
          </w:tcPr>
          <w:p w14:paraId="75E525C0"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72E6317B" w14:textId="77777777" w:rsidR="000D539C" w:rsidRPr="000D539C" w:rsidRDefault="000D539C" w:rsidP="000D539C">
            <w:pPr>
              <w:ind w:left="-105" w:right="-108"/>
              <w:jc w:val="center"/>
              <w:rPr>
                <w:sz w:val="22"/>
                <w:szCs w:val="22"/>
                <w:lang w:eastAsia="en-US"/>
              </w:rPr>
            </w:pPr>
            <w:r w:rsidRPr="000D539C">
              <w:rPr>
                <w:sz w:val="22"/>
                <w:szCs w:val="22"/>
                <w:lang w:eastAsia="en-US"/>
              </w:rPr>
              <w:t>х</w:t>
            </w:r>
          </w:p>
        </w:tc>
        <w:tc>
          <w:tcPr>
            <w:tcW w:w="384" w:type="pct"/>
            <w:tcBorders>
              <w:top w:val="single" w:sz="4" w:space="0" w:color="auto"/>
              <w:left w:val="single" w:sz="4" w:space="0" w:color="auto"/>
              <w:bottom w:val="single" w:sz="4" w:space="0" w:color="auto"/>
              <w:right w:val="single" w:sz="4" w:space="0" w:color="auto"/>
            </w:tcBorders>
            <w:vAlign w:val="center"/>
            <w:hideMark/>
          </w:tcPr>
          <w:p w14:paraId="040529E8"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c>
          <w:tcPr>
            <w:tcW w:w="657" w:type="pct"/>
            <w:tcBorders>
              <w:top w:val="single" w:sz="4" w:space="0" w:color="auto"/>
              <w:left w:val="single" w:sz="4" w:space="0" w:color="auto"/>
              <w:bottom w:val="single" w:sz="4" w:space="0" w:color="auto"/>
              <w:right w:val="single" w:sz="4" w:space="0" w:color="auto"/>
            </w:tcBorders>
            <w:vAlign w:val="center"/>
            <w:hideMark/>
          </w:tcPr>
          <w:p w14:paraId="55256440"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r>
      <w:tr w:rsidR="000D539C" w:rsidRPr="000D539C" w14:paraId="6034CAEE" w14:textId="77777777" w:rsidTr="00644360">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4F842" w14:textId="77777777" w:rsidR="000D539C" w:rsidRPr="000D539C" w:rsidRDefault="000D539C" w:rsidP="000D539C">
            <w:pPr>
              <w:rPr>
                <w:bCs/>
                <w:color w:val="000000"/>
                <w:kern w:val="32"/>
                <w:sz w:val="22"/>
                <w:szCs w:val="22"/>
                <w:lang w:eastAsia="en-US"/>
              </w:rPr>
            </w:pPr>
          </w:p>
        </w:tc>
        <w:tc>
          <w:tcPr>
            <w:tcW w:w="918" w:type="pct"/>
            <w:tcBorders>
              <w:top w:val="single" w:sz="4" w:space="0" w:color="auto"/>
              <w:left w:val="single" w:sz="4" w:space="0" w:color="auto"/>
              <w:bottom w:val="single" w:sz="4" w:space="0" w:color="auto"/>
              <w:right w:val="single" w:sz="4" w:space="0" w:color="auto"/>
            </w:tcBorders>
            <w:hideMark/>
          </w:tcPr>
          <w:p w14:paraId="0614EFAB" w14:textId="77777777" w:rsidR="000D539C" w:rsidRPr="000D539C" w:rsidRDefault="000D539C" w:rsidP="000D539C">
            <w:pPr>
              <w:ind w:left="-78" w:right="-2"/>
              <w:jc w:val="center"/>
              <w:rPr>
                <w:sz w:val="22"/>
                <w:szCs w:val="22"/>
                <w:lang w:eastAsia="en-US"/>
              </w:rPr>
            </w:pPr>
            <w:proofErr w:type="spellStart"/>
            <w:r w:rsidRPr="000D539C">
              <w:rPr>
                <w:sz w:val="22"/>
                <w:szCs w:val="22"/>
                <w:lang w:eastAsia="en-US"/>
              </w:rPr>
              <w:t>Двухставочный</w:t>
            </w:r>
            <w:proofErr w:type="spellEnd"/>
          </w:p>
        </w:tc>
        <w:tc>
          <w:tcPr>
            <w:tcW w:w="826" w:type="pct"/>
            <w:tcBorders>
              <w:top w:val="single" w:sz="4" w:space="0" w:color="auto"/>
              <w:left w:val="single" w:sz="4" w:space="0" w:color="auto"/>
              <w:bottom w:val="single" w:sz="4" w:space="0" w:color="auto"/>
              <w:right w:val="single" w:sz="4" w:space="0" w:color="auto"/>
            </w:tcBorders>
            <w:vAlign w:val="center"/>
            <w:hideMark/>
          </w:tcPr>
          <w:p w14:paraId="6C3B37FA" w14:textId="77777777" w:rsidR="000D539C" w:rsidRPr="000D539C" w:rsidRDefault="000D539C" w:rsidP="000D539C">
            <w:pPr>
              <w:jc w:val="center"/>
              <w:rPr>
                <w:sz w:val="22"/>
                <w:szCs w:val="22"/>
                <w:lang w:eastAsia="en-US"/>
              </w:rPr>
            </w:pPr>
            <w:r w:rsidRPr="000D539C">
              <w:rPr>
                <w:sz w:val="22"/>
                <w:szCs w:val="22"/>
                <w:lang w:eastAsia="en-US"/>
              </w:rPr>
              <w:t>x</w:t>
            </w:r>
          </w:p>
        </w:tc>
        <w:tc>
          <w:tcPr>
            <w:tcW w:w="430" w:type="pct"/>
            <w:tcBorders>
              <w:top w:val="single" w:sz="4" w:space="0" w:color="auto"/>
              <w:left w:val="single" w:sz="4" w:space="0" w:color="auto"/>
              <w:bottom w:val="single" w:sz="4" w:space="0" w:color="auto"/>
              <w:right w:val="single" w:sz="4" w:space="0" w:color="auto"/>
            </w:tcBorders>
            <w:vAlign w:val="center"/>
            <w:hideMark/>
          </w:tcPr>
          <w:p w14:paraId="36DF6F40" w14:textId="77777777" w:rsidR="000D539C" w:rsidRPr="000D539C" w:rsidRDefault="000D539C" w:rsidP="000D539C">
            <w:pPr>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34BBC6CA" w14:textId="77777777" w:rsidR="000D539C" w:rsidRPr="000D539C" w:rsidRDefault="000D539C" w:rsidP="000D539C">
            <w:pPr>
              <w:jc w:val="center"/>
              <w:rPr>
                <w:sz w:val="22"/>
                <w:szCs w:val="22"/>
                <w:lang w:eastAsia="en-US"/>
              </w:rPr>
            </w:pPr>
            <w:r w:rsidRPr="000D539C">
              <w:rPr>
                <w:sz w:val="22"/>
                <w:szCs w:val="22"/>
                <w:lang w:eastAsia="en-US"/>
              </w:rPr>
              <w:t>x</w:t>
            </w:r>
          </w:p>
        </w:tc>
        <w:tc>
          <w:tcPr>
            <w:tcW w:w="420" w:type="pct"/>
            <w:tcBorders>
              <w:top w:val="single" w:sz="4" w:space="0" w:color="auto"/>
              <w:left w:val="single" w:sz="4" w:space="0" w:color="auto"/>
              <w:bottom w:val="single" w:sz="4" w:space="0" w:color="auto"/>
              <w:right w:val="single" w:sz="4" w:space="0" w:color="auto"/>
            </w:tcBorders>
            <w:vAlign w:val="center"/>
            <w:hideMark/>
          </w:tcPr>
          <w:p w14:paraId="22C5F360"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1F166200" w14:textId="77777777" w:rsidR="000D539C" w:rsidRPr="000D539C" w:rsidRDefault="000D539C" w:rsidP="000D539C">
            <w:pPr>
              <w:ind w:left="-105" w:right="-108"/>
              <w:jc w:val="center"/>
              <w:rPr>
                <w:sz w:val="22"/>
                <w:szCs w:val="22"/>
                <w:lang w:eastAsia="en-US"/>
              </w:rPr>
            </w:pPr>
            <w:r w:rsidRPr="000D539C">
              <w:rPr>
                <w:sz w:val="22"/>
                <w:szCs w:val="22"/>
                <w:lang w:eastAsia="en-US"/>
              </w:rPr>
              <w:t>х</w:t>
            </w:r>
          </w:p>
        </w:tc>
        <w:tc>
          <w:tcPr>
            <w:tcW w:w="384" w:type="pct"/>
            <w:tcBorders>
              <w:top w:val="single" w:sz="4" w:space="0" w:color="auto"/>
              <w:left w:val="single" w:sz="4" w:space="0" w:color="auto"/>
              <w:bottom w:val="single" w:sz="4" w:space="0" w:color="auto"/>
              <w:right w:val="single" w:sz="4" w:space="0" w:color="auto"/>
            </w:tcBorders>
            <w:vAlign w:val="center"/>
            <w:hideMark/>
          </w:tcPr>
          <w:p w14:paraId="38BA4F5A"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c>
          <w:tcPr>
            <w:tcW w:w="657" w:type="pct"/>
            <w:tcBorders>
              <w:top w:val="single" w:sz="4" w:space="0" w:color="auto"/>
              <w:left w:val="single" w:sz="4" w:space="0" w:color="auto"/>
              <w:bottom w:val="single" w:sz="4" w:space="0" w:color="auto"/>
              <w:right w:val="single" w:sz="4" w:space="0" w:color="auto"/>
            </w:tcBorders>
            <w:vAlign w:val="center"/>
            <w:hideMark/>
          </w:tcPr>
          <w:p w14:paraId="5E82EFC2" w14:textId="77777777" w:rsidR="000D539C" w:rsidRPr="000D539C" w:rsidRDefault="000D539C" w:rsidP="000D539C">
            <w:pPr>
              <w:ind w:left="-105" w:right="-108"/>
              <w:jc w:val="center"/>
              <w:rPr>
                <w:sz w:val="22"/>
                <w:szCs w:val="22"/>
                <w:lang w:eastAsia="en-US"/>
              </w:rPr>
            </w:pPr>
            <w:r w:rsidRPr="000D539C">
              <w:rPr>
                <w:sz w:val="22"/>
                <w:szCs w:val="22"/>
                <w:lang w:eastAsia="en-US"/>
              </w:rPr>
              <w:t>x</w:t>
            </w:r>
          </w:p>
        </w:tc>
      </w:tr>
      <w:tr w:rsidR="000D539C" w:rsidRPr="000D539C" w14:paraId="1F0E8A04" w14:textId="77777777" w:rsidTr="00644360">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9E40D" w14:textId="77777777" w:rsidR="000D539C" w:rsidRPr="000D539C" w:rsidRDefault="000D539C" w:rsidP="000D539C">
            <w:pPr>
              <w:rPr>
                <w:bCs/>
                <w:color w:val="000000"/>
                <w:kern w:val="32"/>
                <w:sz w:val="22"/>
                <w:szCs w:val="22"/>
                <w:lang w:eastAsia="en-US"/>
              </w:rPr>
            </w:pPr>
          </w:p>
        </w:tc>
        <w:tc>
          <w:tcPr>
            <w:tcW w:w="918" w:type="pct"/>
            <w:tcBorders>
              <w:top w:val="single" w:sz="4" w:space="0" w:color="auto"/>
              <w:left w:val="single" w:sz="4" w:space="0" w:color="auto"/>
              <w:bottom w:val="single" w:sz="4" w:space="0" w:color="auto"/>
              <w:right w:val="single" w:sz="4" w:space="0" w:color="auto"/>
            </w:tcBorders>
            <w:vAlign w:val="center"/>
            <w:hideMark/>
          </w:tcPr>
          <w:p w14:paraId="678EAD86" w14:textId="77777777" w:rsidR="000D539C" w:rsidRPr="000D539C" w:rsidRDefault="000D539C" w:rsidP="000D539C">
            <w:pPr>
              <w:ind w:left="-108" w:right="-109"/>
              <w:jc w:val="center"/>
              <w:rPr>
                <w:sz w:val="22"/>
                <w:szCs w:val="22"/>
                <w:lang w:eastAsia="en-US"/>
              </w:rPr>
            </w:pPr>
            <w:r w:rsidRPr="000D539C">
              <w:rPr>
                <w:sz w:val="22"/>
                <w:szCs w:val="22"/>
                <w:lang w:eastAsia="en-US"/>
              </w:rPr>
              <w:t>Ставка за тепловую энергию, руб./Гкал</w:t>
            </w:r>
          </w:p>
        </w:tc>
        <w:tc>
          <w:tcPr>
            <w:tcW w:w="826" w:type="pct"/>
            <w:tcBorders>
              <w:top w:val="single" w:sz="4" w:space="0" w:color="auto"/>
              <w:left w:val="single" w:sz="4" w:space="0" w:color="auto"/>
              <w:bottom w:val="single" w:sz="4" w:space="0" w:color="auto"/>
              <w:right w:val="single" w:sz="4" w:space="0" w:color="auto"/>
            </w:tcBorders>
            <w:vAlign w:val="center"/>
            <w:hideMark/>
          </w:tcPr>
          <w:p w14:paraId="67A3CF9C" w14:textId="77777777" w:rsidR="000D539C" w:rsidRPr="000D539C" w:rsidRDefault="000D539C" w:rsidP="000D539C">
            <w:pPr>
              <w:jc w:val="center"/>
              <w:rPr>
                <w:sz w:val="22"/>
                <w:szCs w:val="22"/>
                <w:lang w:eastAsia="en-US"/>
              </w:rPr>
            </w:pPr>
            <w:r w:rsidRPr="000D539C">
              <w:rPr>
                <w:sz w:val="22"/>
                <w:szCs w:val="22"/>
                <w:lang w:eastAsia="en-US"/>
              </w:rPr>
              <w:t>x</w:t>
            </w:r>
          </w:p>
        </w:tc>
        <w:tc>
          <w:tcPr>
            <w:tcW w:w="430" w:type="pct"/>
            <w:tcBorders>
              <w:top w:val="single" w:sz="4" w:space="0" w:color="auto"/>
              <w:left w:val="single" w:sz="4" w:space="0" w:color="auto"/>
              <w:bottom w:val="single" w:sz="4" w:space="0" w:color="auto"/>
              <w:right w:val="single" w:sz="4" w:space="0" w:color="auto"/>
            </w:tcBorders>
            <w:vAlign w:val="center"/>
            <w:hideMark/>
          </w:tcPr>
          <w:p w14:paraId="12607D06" w14:textId="77777777" w:rsidR="000D539C" w:rsidRPr="000D539C" w:rsidRDefault="000D539C" w:rsidP="000D539C">
            <w:pPr>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1AA9117E" w14:textId="77777777" w:rsidR="000D539C" w:rsidRPr="000D539C" w:rsidRDefault="000D539C" w:rsidP="000D539C">
            <w:pPr>
              <w:jc w:val="center"/>
              <w:rPr>
                <w:sz w:val="22"/>
                <w:szCs w:val="22"/>
                <w:lang w:eastAsia="en-US"/>
              </w:rPr>
            </w:pPr>
            <w:r w:rsidRPr="000D539C">
              <w:rPr>
                <w:sz w:val="22"/>
                <w:szCs w:val="22"/>
                <w:lang w:eastAsia="en-US"/>
              </w:rPr>
              <w:t>x</w:t>
            </w:r>
          </w:p>
        </w:tc>
        <w:tc>
          <w:tcPr>
            <w:tcW w:w="420" w:type="pct"/>
            <w:tcBorders>
              <w:top w:val="single" w:sz="4" w:space="0" w:color="auto"/>
              <w:left w:val="single" w:sz="4" w:space="0" w:color="auto"/>
              <w:bottom w:val="single" w:sz="4" w:space="0" w:color="auto"/>
              <w:right w:val="single" w:sz="4" w:space="0" w:color="auto"/>
            </w:tcBorders>
            <w:vAlign w:val="center"/>
            <w:hideMark/>
          </w:tcPr>
          <w:p w14:paraId="6310DF18" w14:textId="77777777" w:rsidR="000D539C" w:rsidRPr="000D539C" w:rsidRDefault="000D539C" w:rsidP="000D539C">
            <w:pPr>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194B9122" w14:textId="77777777" w:rsidR="000D539C" w:rsidRPr="000D539C" w:rsidRDefault="000D539C" w:rsidP="000D539C">
            <w:pPr>
              <w:jc w:val="center"/>
              <w:rPr>
                <w:sz w:val="22"/>
                <w:szCs w:val="22"/>
                <w:lang w:eastAsia="en-US"/>
              </w:rPr>
            </w:pPr>
            <w:r w:rsidRPr="000D539C">
              <w:rPr>
                <w:sz w:val="22"/>
                <w:szCs w:val="22"/>
                <w:lang w:eastAsia="en-US"/>
              </w:rPr>
              <w:t>х</w:t>
            </w:r>
          </w:p>
        </w:tc>
        <w:tc>
          <w:tcPr>
            <w:tcW w:w="384" w:type="pct"/>
            <w:tcBorders>
              <w:top w:val="single" w:sz="4" w:space="0" w:color="auto"/>
              <w:left w:val="single" w:sz="4" w:space="0" w:color="auto"/>
              <w:bottom w:val="single" w:sz="4" w:space="0" w:color="auto"/>
              <w:right w:val="single" w:sz="4" w:space="0" w:color="auto"/>
            </w:tcBorders>
            <w:vAlign w:val="center"/>
            <w:hideMark/>
          </w:tcPr>
          <w:p w14:paraId="030B9108" w14:textId="77777777" w:rsidR="000D539C" w:rsidRPr="000D539C" w:rsidRDefault="000D539C" w:rsidP="000D539C">
            <w:pPr>
              <w:jc w:val="center"/>
              <w:rPr>
                <w:sz w:val="22"/>
                <w:szCs w:val="22"/>
                <w:lang w:eastAsia="en-US"/>
              </w:rPr>
            </w:pPr>
            <w:r w:rsidRPr="000D539C">
              <w:rPr>
                <w:sz w:val="22"/>
                <w:szCs w:val="22"/>
                <w:lang w:eastAsia="en-US"/>
              </w:rPr>
              <w:t>x</w:t>
            </w:r>
          </w:p>
        </w:tc>
        <w:tc>
          <w:tcPr>
            <w:tcW w:w="657" w:type="pct"/>
            <w:tcBorders>
              <w:top w:val="single" w:sz="4" w:space="0" w:color="auto"/>
              <w:left w:val="single" w:sz="4" w:space="0" w:color="auto"/>
              <w:bottom w:val="single" w:sz="4" w:space="0" w:color="auto"/>
              <w:right w:val="single" w:sz="4" w:space="0" w:color="auto"/>
            </w:tcBorders>
            <w:vAlign w:val="center"/>
            <w:hideMark/>
          </w:tcPr>
          <w:p w14:paraId="6DC7A4EA" w14:textId="77777777" w:rsidR="000D539C" w:rsidRPr="000D539C" w:rsidRDefault="000D539C" w:rsidP="000D539C">
            <w:pPr>
              <w:jc w:val="center"/>
              <w:rPr>
                <w:sz w:val="22"/>
                <w:szCs w:val="22"/>
                <w:lang w:eastAsia="en-US"/>
              </w:rPr>
            </w:pPr>
            <w:r w:rsidRPr="000D539C">
              <w:rPr>
                <w:sz w:val="22"/>
                <w:szCs w:val="22"/>
                <w:lang w:eastAsia="en-US"/>
              </w:rPr>
              <w:t>x</w:t>
            </w:r>
          </w:p>
        </w:tc>
      </w:tr>
      <w:tr w:rsidR="000D539C" w:rsidRPr="000D539C" w14:paraId="18CBB11F" w14:textId="77777777" w:rsidTr="00644360">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18051" w14:textId="77777777" w:rsidR="000D539C" w:rsidRPr="000D539C" w:rsidRDefault="000D539C" w:rsidP="000D539C">
            <w:pPr>
              <w:rPr>
                <w:bCs/>
                <w:color w:val="000000"/>
                <w:kern w:val="32"/>
                <w:sz w:val="22"/>
                <w:szCs w:val="22"/>
                <w:lang w:eastAsia="en-US"/>
              </w:rPr>
            </w:pPr>
          </w:p>
        </w:tc>
        <w:tc>
          <w:tcPr>
            <w:tcW w:w="918" w:type="pct"/>
            <w:tcBorders>
              <w:top w:val="single" w:sz="4" w:space="0" w:color="auto"/>
              <w:left w:val="single" w:sz="4" w:space="0" w:color="auto"/>
              <w:bottom w:val="single" w:sz="4" w:space="0" w:color="auto"/>
              <w:right w:val="single" w:sz="4" w:space="0" w:color="auto"/>
            </w:tcBorders>
            <w:hideMark/>
          </w:tcPr>
          <w:p w14:paraId="7F345420" w14:textId="77777777" w:rsidR="000D539C" w:rsidRPr="000D539C" w:rsidRDefault="000D539C" w:rsidP="000D539C">
            <w:pPr>
              <w:ind w:left="-108" w:right="-109"/>
              <w:jc w:val="center"/>
              <w:rPr>
                <w:sz w:val="22"/>
                <w:szCs w:val="22"/>
                <w:lang w:eastAsia="en-US"/>
              </w:rPr>
            </w:pPr>
            <w:r w:rsidRPr="000D539C">
              <w:rPr>
                <w:sz w:val="22"/>
                <w:szCs w:val="22"/>
                <w:lang w:eastAsia="en-US"/>
              </w:rPr>
              <w:t>Ставка за содержание тепловой мощности, тыс. руб./Гкал/ч в мес.</w:t>
            </w:r>
          </w:p>
        </w:tc>
        <w:tc>
          <w:tcPr>
            <w:tcW w:w="826" w:type="pct"/>
            <w:tcBorders>
              <w:top w:val="single" w:sz="4" w:space="0" w:color="auto"/>
              <w:left w:val="single" w:sz="4" w:space="0" w:color="auto"/>
              <w:bottom w:val="single" w:sz="4" w:space="0" w:color="auto"/>
              <w:right w:val="single" w:sz="4" w:space="0" w:color="auto"/>
            </w:tcBorders>
            <w:vAlign w:val="center"/>
            <w:hideMark/>
          </w:tcPr>
          <w:p w14:paraId="158C5261" w14:textId="77777777" w:rsidR="000D539C" w:rsidRPr="000D539C" w:rsidRDefault="000D539C" w:rsidP="000D539C">
            <w:pPr>
              <w:jc w:val="center"/>
              <w:rPr>
                <w:sz w:val="22"/>
                <w:szCs w:val="22"/>
                <w:lang w:eastAsia="en-US"/>
              </w:rPr>
            </w:pPr>
            <w:r w:rsidRPr="000D539C">
              <w:rPr>
                <w:sz w:val="22"/>
                <w:szCs w:val="22"/>
                <w:lang w:eastAsia="en-US"/>
              </w:rPr>
              <w:t>x</w:t>
            </w:r>
          </w:p>
        </w:tc>
        <w:tc>
          <w:tcPr>
            <w:tcW w:w="430" w:type="pct"/>
            <w:tcBorders>
              <w:top w:val="single" w:sz="4" w:space="0" w:color="auto"/>
              <w:left w:val="single" w:sz="4" w:space="0" w:color="auto"/>
              <w:bottom w:val="single" w:sz="4" w:space="0" w:color="auto"/>
              <w:right w:val="single" w:sz="4" w:space="0" w:color="auto"/>
            </w:tcBorders>
            <w:vAlign w:val="center"/>
            <w:hideMark/>
          </w:tcPr>
          <w:p w14:paraId="4341055E" w14:textId="77777777" w:rsidR="000D539C" w:rsidRPr="000D539C" w:rsidRDefault="000D539C" w:rsidP="000D539C">
            <w:pPr>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3077AE7B" w14:textId="77777777" w:rsidR="000D539C" w:rsidRPr="000D539C" w:rsidRDefault="000D539C" w:rsidP="000D539C">
            <w:pPr>
              <w:jc w:val="center"/>
              <w:rPr>
                <w:sz w:val="22"/>
                <w:szCs w:val="22"/>
                <w:lang w:eastAsia="en-US"/>
              </w:rPr>
            </w:pPr>
            <w:r w:rsidRPr="000D539C">
              <w:rPr>
                <w:sz w:val="22"/>
                <w:szCs w:val="22"/>
                <w:lang w:eastAsia="en-US"/>
              </w:rPr>
              <w:t>x</w:t>
            </w:r>
          </w:p>
        </w:tc>
        <w:tc>
          <w:tcPr>
            <w:tcW w:w="420" w:type="pct"/>
            <w:tcBorders>
              <w:top w:val="single" w:sz="4" w:space="0" w:color="auto"/>
              <w:left w:val="single" w:sz="4" w:space="0" w:color="auto"/>
              <w:bottom w:val="single" w:sz="4" w:space="0" w:color="auto"/>
              <w:right w:val="single" w:sz="4" w:space="0" w:color="auto"/>
            </w:tcBorders>
            <w:vAlign w:val="center"/>
            <w:hideMark/>
          </w:tcPr>
          <w:p w14:paraId="7A6D7B86" w14:textId="77777777" w:rsidR="000D539C" w:rsidRPr="000D539C" w:rsidRDefault="000D539C" w:rsidP="000D539C">
            <w:pPr>
              <w:jc w:val="center"/>
              <w:rPr>
                <w:sz w:val="22"/>
                <w:szCs w:val="22"/>
                <w:lang w:eastAsia="en-US"/>
              </w:rPr>
            </w:pPr>
            <w:r w:rsidRPr="000D539C">
              <w:rPr>
                <w:sz w:val="22"/>
                <w:szCs w:val="22"/>
                <w:lang w:eastAsia="en-US"/>
              </w:rPr>
              <w:t>x</w:t>
            </w:r>
          </w:p>
        </w:tc>
        <w:tc>
          <w:tcPr>
            <w:tcW w:w="305" w:type="pct"/>
            <w:tcBorders>
              <w:top w:val="single" w:sz="4" w:space="0" w:color="auto"/>
              <w:left w:val="single" w:sz="4" w:space="0" w:color="auto"/>
              <w:bottom w:val="single" w:sz="4" w:space="0" w:color="auto"/>
              <w:right w:val="single" w:sz="4" w:space="0" w:color="auto"/>
            </w:tcBorders>
            <w:vAlign w:val="center"/>
            <w:hideMark/>
          </w:tcPr>
          <w:p w14:paraId="5528B186" w14:textId="77777777" w:rsidR="000D539C" w:rsidRPr="000D539C" w:rsidRDefault="000D539C" w:rsidP="000D539C">
            <w:pPr>
              <w:jc w:val="center"/>
              <w:rPr>
                <w:sz w:val="22"/>
                <w:szCs w:val="22"/>
                <w:lang w:eastAsia="en-US"/>
              </w:rPr>
            </w:pPr>
            <w:r w:rsidRPr="000D539C">
              <w:rPr>
                <w:sz w:val="22"/>
                <w:szCs w:val="22"/>
                <w:lang w:eastAsia="en-US"/>
              </w:rPr>
              <w:t>х</w:t>
            </w:r>
          </w:p>
        </w:tc>
        <w:tc>
          <w:tcPr>
            <w:tcW w:w="384" w:type="pct"/>
            <w:tcBorders>
              <w:top w:val="single" w:sz="4" w:space="0" w:color="auto"/>
              <w:left w:val="single" w:sz="4" w:space="0" w:color="auto"/>
              <w:bottom w:val="single" w:sz="4" w:space="0" w:color="auto"/>
              <w:right w:val="single" w:sz="4" w:space="0" w:color="auto"/>
            </w:tcBorders>
            <w:vAlign w:val="center"/>
            <w:hideMark/>
          </w:tcPr>
          <w:p w14:paraId="152F469C" w14:textId="77777777" w:rsidR="000D539C" w:rsidRPr="000D539C" w:rsidRDefault="000D539C" w:rsidP="000D539C">
            <w:pPr>
              <w:jc w:val="center"/>
              <w:rPr>
                <w:sz w:val="22"/>
                <w:szCs w:val="22"/>
                <w:lang w:eastAsia="en-US"/>
              </w:rPr>
            </w:pPr>
            <w:r w:rsidRPr="000D539C">
              <w:rPr>
                <w:sz w:val="22"/>
                <w:szCs w:val="22"/>
                <w:lang w:eastAsia="en-US"/>
              </w:rPr>
              <w:t>x</w:t>
            </w:r>
          </w:p>
        </w:tc>
        <w:tc>
          <w:tcPr>
            <w:tcW w:w="657" w:type="pct"/>
            <w:tcBorders>
              <w:top w:val="single" w:sz="4" w:space="0" w:color="auto"/>
              <w:left w:val="single" w:sz="4" w:space="0" w:color="auto"/>
              <w:bottom w:val="single" w:sz="4" w:space="0" w:color="auto"/>
              <w:right w:val="single" w:sz="4" w:space="0" w:color="auto"/>
            </w:tcBorders>
            <w:vAlign w:val="center"/>
            <w:hideMark/>
          </w:tcPr>
          <w:p w14:paraId="51B49BD9" w14:textId="77777777" w:rsidR="000D539C" w:rsidRPr="000D539C" w:rsidRDefault="000D539C" w:rsidP="000D539C">
            <w:pPr>
              <w:jc w:val="center"/>
              <w:rPr>
                <w:sz w:val="22"/>
                <w:szCs w:val="22"/>
                <w:lang w:eastAsia="en-US"/>
              </w:rPr>
            </w:pPr>
            <w:r w:rsidRPr="000D539C">
              <w:rPr>
                <w:sz w:val="22"/>
                <w:szCs w:val="22"/>
                <w:lang w:eastAsia="en-US"/>
              </w:rPr>
              <w:t>x</w:t>
            </w:r>
          </w:p>
        </w:tc>
      </w:tr>
    </w:tbl>
    <w:p w14:paraId="5956AB35" w14:textId="77777777" w:rsidR="000D539C" w:rsidRPr="000D539C" w:rsidRDefault="000D539C" w:rsidP="000D539C">
      <w:pPr>
        <w:ind w:left="601" w:right="-142"/>
        <w:jc w:val="right"/>
        <w:rPr>
          <w:b/>
          <w:lang w:eastAsia="en-US"/>
        </w:rPr>
      </w:pPr>
    </w:p>
    <w:p w14:paraId="6CF2EBE4" w14:textId="77777777" w:rsidR="000D539C" w:rsidRPr="000D539C" w:rsidRDefault="000D539C" w:rsidP="000D539C">
      <w:pPr>
        <w:ind w:left="-142" w:right="-142" w:firstLine="709"/>
        <w:jc w:val="both"/>
        <w:rPr>
          <w:sz w:val="28"/>
          <w:szCs w:val="28"/>
        </w:rPr>
      </w:pPr>
      <w:r w:rsidRPr="000D539C">
        <w:rPr>
          <w:sz w:val="28"/>
          <w:szCs w:val="28"/>
          <w:lang w:eastAsia="en-US"/>
        </w:rPr>
        <w:t>* Выделяется в целях реализации пункта 6 статьи 168 Налогового кодекса Российской Федерации (часть вторая).</w:t>
      </w:r>
    </w:p>
    <w:p w14:paraId="3E50694A" w14:textId="77777777" w:rsidR="000D539C" w:rsidRPr="000D539C" w:rsidRDefault="000D539C" w:rsidP="000D539C">
      <w:pPr>
        <w:ind w:right="-284"/>
        <w:rPr>
          <w:b/>
          <w:bCs/>
          <w:color w:val="000000"/>
          <w:kern w:val="32"/>
          <w:sz w:val="28"/>
          <w:szCs w:val="28"/>
          <w:lang w:eastAsia="en-US"/>
        </w:rPr>
      </w:pPr>
      <w:r w:rsidRPr="000D539C">
        <w:rPr>
          <w:sz w:val="28"/>
          <w:szCs w:val="28"/>
        </w:rPr>
        <w:t xml:space="preserve">    </w:t>
      </w:r>
    </w:p>
    <w:p w14:paraId="2DE3FF3F" w14:textId="77777777" w:rsidR="000D539C" w:rsidRPr="000D539C" w:rsidRDefault="000D539C" w:rsidP="000D539C">
      <w:pPr>
        <w:ind w:left="4248" w:right="-283" w:firstLine="708"/>
        <w:rPr>
          <w:color w:val="000000"/>
          <w:kern w:val="32"/>
          <w:sz w:val="28"/>
          <w:szCs w:val="28"/>
          <w:lang w:eastAsia="en-US"/>
        </w:rPr>
      </w:pPr>
    </w:p>
    <w:p w14:paraId="4EF90B9C" w14:textId="77777777" w:rsidR="00EB2D5E" w:rsidRDefault="00EB2D5E" w:rsidP="000D539C">
      <w:pPr>
        <w:tabs>
          <w:tab w:val="left" w:pos="5580"/>
          <w:tab w:val="left" w:pos="9498"/>
        </w:tabs>
        <w:ind w:right="-569"/>
        <w:rPr>
          <w:color w:val="000000" w:themeColor="text1"/>
        </w:rPr>
        <w:sectPr w:rsidR="00EB2D5E" w:rsidSect="00C33852">
          <w:pgSz w:w="11906" w:h="16838"/>
          <w:pgMar w:top="1134" w:right="567" w:bottom="1134" w:left="1701" w:header="709" w:footer="709" w:gutter="0"/>
          <w:cols w:space="708"/>
          <w:titlePg/>
          <w:docGrid w:linePitch="360"/>
        </w:sectPr>
      </w:pPr>
    </w:p>
    <w:p w14:paraId="433F4832" w14:textId="43BC0AD6" w:rsidR="00EB2D5E" w:rsidRPr="00081AD4" w:rsidRDefault="00EB2D5E" w:rsidP="00EB2D5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20</w:t>
      </w:r>
    </w:p>
    <w:p w14:paraId="6DC18EE9" w14:textId="77777777" w:rsidR="00EB2D5E" w:rsidRPr="00081AD4" w:rsidRDefault="00EB2D5E" w:rsidP="00EB2D5E">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5947E4D" w14:textId="77777777" w:rsidR="00EB2D5E" w:rsidRPr="00081AD4" w:rsidRDefault="00EB2D5E" w:rsidP="00EB2D5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CBE1AFA" w14:textId="77777777" w:rsidR="00EB2D5E" w:rsidRDefault="00EB2D5E" w:rsidP="00EB2D5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30.03.2021</w:t>
      </w:r>
    </w:p>
    <w:p w14:paraId="4A5C800E" w14:textId="77777777" w:rsidR="003B4F91" w:rsidRPr="003B4F91" w:rsidRDefault="003B4F91" w:rsidP="003B4F91">
      <w:pPr>
        <w:ind w:firstLine="720"/>
        <w:jc w:val="both"/>
        <w:rPr>
          <w:sz w:val="28"/>
          <w:szCs w:val="28"/>
        </w:rPr>
      </w:pPr>
    </w:p>
    <w:p w14:paraId="59A96D61" w14:textId="77777777" w:rsidR="003B4F91" w:rsidRPr="003B4F91" w:rsidRDefault="003B4F91" w:rsidP="003B4F91">
      <w:pPr>
        <w:ind w:firstLine="720"/>
        <w:jc w:val="center"/>
        <w:rPr>
          <w:b/>
          <w:sz w:val="28"/>
          <w:szCs w:val="28"/>
        </w:rPr>
      </w:pPr>
      <w:r w:rsidRPr="003B4F91">
        <w:rPr>
          <w:b/>
          <w:sz w:val="28"/>
          <w:szCs w:val="28"/>
        </w:rPr>
        <w:t>Экспертное заключение</w:t>
      </w:r>
    </w:p>
    <w:p w14:paraId="53D60957" w14:textId="77777777" w:rsidR="003B4F91" w:rsidRPr="003B4F91" w:rsidRDefault="003B4F91" w:rsidP="003B4F91">
      <w:pPr>
        <w:ind w:firstLine="720"/>
        <w:jc w:val="center"/>
        <w:rPr>
          <w:b/>
          <w:sz w:val="28"/>
          <w:szCs w:val="28"/>
        </w:rPr>
      </w:pPr>
      <w:r w:rsidRPr="003B4F91">
        <w:rPr>
          <w:b/>
          <w:sz w:val="28"/>
          <w:szCs w:val="28"/>
        </w:rPr>
        <w:t>Региональной энергетической комиссии Кузбасса</w:t>
      </w:r>
    </w:p>
    <w:p w14:paraId="5531260C" w14:textId="77777777" w:rsidR="003B4F91" w:rsidRPr="003B4F91" w:rsidRDefault="003B4F91" w:rsidP="003B4F91">
      <w:pPr>
        <w:ind w:left="567" w:firstLine="720"/>
        <w:jc w:val="center"/>
        <w:rPr>
          <w:b/>
          <w:sz w:val="28"/>
          <w:szCs w:val="28"/>
        </w:rPr>
      </w:pPr>
      <w:r w:rsidRPr="003B4F91">
        <w:rPr>
          <w:b/>
          <w:sz w:val="28"/>
          <w:szCs w:val="28"/>
        </w:rPr>
        <w:t>по материалам, представленным ООО «</w:t>
      </w:r>
      <w:proofErr w:type="spellStart"/>
      <w:r w:rsidRPr="003B4F91">
        <w:rPr>
          <w:b/>
          <w:sz w:val="28"/>
          <w:szCs w:val="28"/>
        </w:rPr>
        <w:t>СибТрансЛогистик</w:t>
      </w:r>
      <w:proofErr w:type="spellEnd"/>
      <w:r w:rsidRPr="003B4F91">
        <w:rPr>
          <w:b/>
          <w:sz w:val="28"/>
          <w:szCs w:val="28"/>
        </w:rPr>
        <w:t>» для установления предельных максимальных тарифов на транспортные услуги, оказываемые на подъездных железнодорожных путях</w:t>
      </w:r>
    </w:p>
    <w:p w14:paraId="598D7339" w14:textId="77777777" w:rsidR="003B4F91" w:rsidRPr="003B4F91" w:rsidRDefault="003B4F91" w:rsidP="003B4F91">
      <w:pPr>
        <w:ind w:firstLine="720"/>
        <w:jc w:val="both"/>
        <w:rPr>
          <w:sz w:val="28"/>
          <w:szCs w:val="28"/>
        </w:rPr>
      </w:pPr>
    </w:p>
    <w:p w14:paraId="228A3BE2" w14:textId="77777777" w:rsidR="003B4F91" w:rsidRPr="003B4F91" w:rsidRDefault="003B4F91" w:rsidP="003B4F91">
      <w:pPr>
        <w:ind w:left="567" w:right="284" w:firstLine="578"/>
        <w:jc w:val="both"/>
        <w:rPr>
          <w:bCs/>
          <w:color w:val="000000"/>
          <w:sz w:val="28"/>
        </w:rPr>
      </w:pPr>
      <w:r w:rsidRPr="003B4F91">
        <w:rPr>
          <w:sz w:val="28"/>
          <w:szCs w:val="28"/>
        </w:rPr>
        <w:t xml:space="preserve">В целях исполнения постановления Коллегии Администрации Кемеровской области от 06.09.2013 № </w:t>
      </w:r>
      <w:r w:rsidRPr="003B4F91">
        <w:rPr>
          <w:bCs/>
          <w:sz w:val="28"/>
        </w:rPr>
        <w:t>371 «Об утверждении положения о региональной энергетической комиссии Кемеровской области»</w:t>
      </w:r>
      <w:r w:rsidRPr="003B4F91">
        <w:rPr>
          <w:sz w:val="28"/>
          <w:szCs w:val="28"/>
        </w:rPr>
        <w:t>, Региональной энергетической комиссией Кузбасса</w:t>
      </w:r>
      <w:r w:rsidRPr="003B4F91">
        <w:rPr>
          <w:bCs/>
          <w:sz w:val="28"/>
        </w:rPr>
        <w:t xml:space="preserve"> проведен анализ экономической обоснованности увеличения тарифов на транспортные услуги, оказываемых на</w:t>
      </w:r>
      <w:r w:rsidRPr="003B4F91">
        <w:rPr>
          <w:bCs/>
          <w:color w:val="FF0000"/>
          <w:sz w:val="28"/>
        </w:rPr>
        <w:t xml:space="preserve"> </w:t>
      </w:r>
      <w:r w:rsidRPr="003B4F91">
        <w:rPr>
          <w:bCs/>
          <w:color w:val="000000"/>
          <w:sz w:val="28"/>
        </w:rPr>
        <w:t>подъездных железнодорожных путях ООО «</w:t>
      </w:r>
      <w:proofErr w:type="spellStart"/>
      <w:r w:rsidRPr="003B4F91">
        <w:rPr>
          <w:bCs/>
          <w:color w:val="000000"/>
          <w:sz w:val="28"/>
        </w:rPr>
        <w:t>СибТрансЛогистик</w:t>
      </w:r>
      <w:proofErr w:type="spellEnd"/>
      <w:r w:rsidRPr="003B4F91">
        <w:rPr>
          <w:bCs/>
          <w:color w:val="000000"/>
          <w:sz w:val="28"/>
        </w:rPr>
        <w:t>» (далее - ООО «СТЛ»)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C280F57" w14:textId="77777777" w:rsidR="003B4F91" w:rsidRPr="003B4F91" w:rsidRDefault="003B4F91" w:rsidP="003B4F91">
      <w:pPr>
        <w:ind w:left="567" w:right="284" w:firstLine="578"/>
        <w:jc w:val="both"/>
        <w:rPr>
          <w:sz w:val="28"/>
          <w:szCs w:val="28"/>
          <w:lang w:eastAsia="x-none"/>
        </w:rPr>
      </w:pPr>
      <w:r w:rsidRPr="003B4F91">
        <w:rPr>
          <w:sz w:val="28"/>
          <w:szCs w:val="28"/>
          <w:lang w:eastAsia="x-none"/>
        </w:rPr>
        <w:t>В соответствии с п.</w:t>
      </w:r>
      <w:r w:rsidRPr="003B4F91">
        <w:rPr>
          <w:sz w:val="28"/>
          <w:szCs w:val="28"/>
          <w:lang w:val="x-none" w:eastAsia="x-none"/>
        </w:rPr>
        <w:t>2.6.</w:t>
      </w:r>
      <w:r w:rsidRPr="003B4F91">
        <w:rPr>
          <w:sz w:val="28"/>
          <w:szCs w:val="28"/>
          <w:lang w:eastAsia="x-none"/>
        </w:rPr>
        <w:t xml:space="preserve"> Методических рекомендаций п</w:t>
      </w:r>
      <w:proofErr w:type="spellStart"/>
      <w:r w:rsidRPr="003B4F91">
        <w:rPr>
          <w:sz w:val="28"/>
          <w:szCs w:val="28"/>
          <w:lang w:val="x-none" w:eastAsia="x-none"/>
        </w:rPr>
        <w:t>ри</w:t>
      </w:r>
      <w:proofErr w:type="spellEnd"/>
      <w:r w:rsidRPr="003B4F91">
        <w:rPr>
          <w:sz w:val="28"/>
          <w:szCs w:val="28"/>
          <w:lang w:val="x-none" w:eastAsia="x-none"/>
        </w:rPr>
        <w:t xml:space="preserve">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3B4F91">
        <w:rPr>
          <w:sz w:val="28"/>
          <w:szCs w:val="28"/>
          <w:lang w:eastAsia="x-none"/>
        </w:rPr>
        <w:t xml:space="preserve"> </w:t>
      </w:r>
      <w:r w:rsidRPr="003B4F91">
        <w:rPr>
          <w:sz w:val="28"/>
          <w:szCs w:val="28"/>
          <w:lang w:val="x-none" w:eastAsia="x-none"/>
        </w:rPr>
        <w:t>использует</w:t>
      </w:r>
      <w:r w:rsidRPr="003B4F91">
        <w:rPr>
          <w:sz w:val="28"/>
          <w:szCs w:val="28"/>
          <w:lang w:eastAsia="x-none"/>
        </w:rPr>
        <w:t xml:space="preserve">: </w:t>
      </w:r>
    </w:p>
    <w:p w14:paraId="17E145F7" w14:textId="77777777" w:rsidR="003B4F91" w:rsidRPr="003B4F91" w:rsidRDefault="003B4F91" w:rsidP="003B4F91">
      <w:pPr>
        <w:ind w:left="567" w:right="284" w:firstLine="578"/>
        <w:jc w:val="both"/>
        <w:rPr>
          <w:sz w:val="28"/>
          <w:szCs w:val="28"/>
          <w:lang w:val="x-none" w:eastAsia="x-none"/>
        </w:rPr>
      </w:pPr>
      <w:r w:rsidRPr="003B4F91">
        <w:rPr>
          <w:sz w:val="28"/>
          <w:szCs w:val="28"/>
          <w:lang w:eastAsia="x-none"/>
        </w:rPr>
        <w:t xml:space="preserve">- </w:t>
      </w:r>
      <w:r w:rsidRPr="003B4F91">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3845C18A" w14:textId="77777777" w:rsidR="003B4F91" w:rsidRPr="003B4F91" w:rsidRDefault="003B4F91" w:rsidP="003B4F91">
      <w:pPr>
        <w:autoSpaceDE w:val="0"/>
        <w:autoSpaceDN w:val="0"/>
        <w:adjustRightInd w:val="0"/>
        <w:ind w:left="567" w:right="284" w:firstLine="578"/>
        <w:jc w:val="both"/>
        <w:rPr>
          <w:sz w:val="28"/>
          <w:szCs w:val="28"/>
        </w:rPr>
      </w:pPr>
      <w:r w:rsidRPr="003B4F91">
        <w:rPr>
          <w:sz w:val="28"/>
          <w:szCs w:val="28"/>
        </w:rPr>
        <w:t xml:space="preserve">       - цены (тарифы), сведения о которых получены из следующих источников информации (в приоритетном порядке):</w:t>
      </w:r>
    </w:p>
    <w:p w14:paraId="671E966F" w14:textId="77777777" w:rsidR="003B4F91" w:rsidRPr="003B4F91" w:rsidRDefault="003B4F91" w:rsidP="003B4F91">
      <w:pPr>
        <w:autoSpaceDE w:val="0"/>
        <w:autoSpaceDN w:val="0"/>
        <w:adjustRightInd w:val="0"/>
        <w:ind w:left="567" w:right="284" w:firstLine="578"/>
        <w:jc w:val="both"/>
        <w:rPr>
          <w:sz w:val="28"/>
          <w:szCs w:val="28"/>
        </w:rPr>
      </w:pPr>
      <w:r w:rsidRPr="003B4F91">
        <w:rPr>
          <w:sz w:val="28"/>
          <w:szCs w:val="28"/>
        </w:rPr>
        <w:t xml:space="preserve">- цены (тарифы) на потребляемые субъектом регулирования товары (работы, услуги), установленные регулирующим </w:t>
      </w:r>
      <w:proofErr w:type="gramStart"/>
      <w:r w:rsidRPr="003B4F91">
        <w:rPr>
          <w:sz w:val="28"/>
          <w:szCs w:val="28"/>
        </w:rPr>
        <w:t>органом, в случае, если</w:t>
      </w:r>
      <w:proofErr w:type="gramEnd"/>
      <w:r w:rsidRPr="003B4F91">
        <w:rPr>
          <w:sz w:val="28"/>
          <w:szCs w:val="28"/>
        </w:rPr>
        <w:t xml:space="preserve"> цены на товары (работы, услуги) подлежат государственному регулированию;</w:t>
      </w:r>
    </w:p>
    <w:p w14:paraId="1B7E0F38" w14:textId="77777777" w:rsidR="003B4F91" w:rsidRPr="003B4F91" w:rsidRDefault="003B4F91" w:rsidP="003B4F91">
      <w:pPr>
        <w:autoSpaceDE w:val="0"/>
        <w:autoSpaceDN w:val="0"/>
        <w:adjustRightInd w:val="0"/>
        <w:ind w:left="567" w:right="284" w:firstLine="578"/>
        <w:jc w:val="both"/>
        <w:rPr>
          <w:sz w:val="28"/>
          <w:szCs w:val="28"/>
        </w:rPr>
      </w:pPr>
      <w:r w:rsidRPr="003B4F91">
        <w:rPr>
          <w:sz w:val="28"/>
          <w:szCs w:val="28"/>
        </w:rPr>
        <w:t xml:space="preserve">-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w:t>
      </w:r>
    </w:p>
    <w:p w14:paraId="4E1AAA97" w14:textId="77777777" w:rsidR="003B4F91" w:rsidRPr="003B4F91" w:rsidRDefault="003B4F91" w:rsidP="003B4F91">
      <w:pPr>
        <w:autoSpaceDE w:val="0"/>
        <w:autoSpaceDN w:val="0"/>
        <w:adjustRightInd w:val="0"/>
        <w:ind w:left="567" w:right="284" w:firstLine="578"/>
        <w:jc w:val="both"/>
        <w:rPr>
          <w:sz w:val="28"/>
          <w:szCs w:val="28"/>
        </w:rPr>
      </w:pPr>
    </w:p>
    <w:p w14:paraId="700F3520" w14:textId="77777777" w:rsidR="003B4F91" w:rsidRPr="003B4F91" w:rsidRDefault="003B4F91" w:rsidP="003B4F91">
      <w:pPr>
        <w:autoSpaceDE w:val="0"/>
        <w:autoSpaceDN w:val="0"/>
        <w:adjustRightInd w:val="0"/>
        <w:ind w:left="567" w:right="284" w:firstLine="578"/>
        <w:jc w:val="both"/>
        <w:rPr>
          <w:sz w:val="28"/>
          <w:szCs w:val="28"/>
        </w:rPr>
      </w:pPr>
    </w:p>
    <w:p w14:paraId="1275F767" w14:textId="77777777" w:rsidR="003B4F91" w:rsidRPr="003B4F91" w:rsidRDefault="003B4F91" w:rsidP="003B4F91">
      <w:pPr>
        <w:autoSpaceDE w:val="0"/>
        <w:autoSpaceDN w:val="0"/>
        <w:adjustRightInd w:val="0"/>
        <w:ind w:left="567" w:right="284"/>
        <w:jc w:val="both"/>
        <w:rPr>
          <w:sz w:val="28"/>
          <w:szCs w:val="28"/>
        </w:rPr>
      </w:pPr>
      <w:r w:rsidRPr="003B4F91">
        <w:rPr>
          <w:sz w:val="28"/>
          <w:szCs w:val="28"/>
        </w:rPr>
        <w:t>Проведение торгов и иных закупочных процедур осуществляется в соответствии с действующим законодательством;</w:t>
      </w:r>
    </w:p>
    <w:p w14:paraId="52A0D7C0" w14:textId="77777777" w:rsidR="003B4F91" w:rsidRPr="003B4F91" w:rsidRDefault="003B4F91" w:rsidP="003B4F91">
      <w:pPr>
        <w:autoSpaceDE w:val="0"/>
        <w:autoSpaceDN w:val="0"/>
        <w:adjustRightInd w:val="0"/>
        <w:ind w:left="567" w:right="284" w:firstLine="578"/>
        <w:jc w:val="both"/>
        <w:rPr>
          <w:sz w:val="28"/>
          <w:szCs w:val="28"/>
        </w:rPr>
      </w:pPr>
      <w:r w:rsidRPr="003B4F91">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7F81B677" w14:textId="77777777" w:rsidR="003B4F91" w:rsidRPr="003B4F91" w:rsidRDefault="003B4F91" w:rsidP="003B4F91">
      <w:pPr>
        <w:autoSpaceDE w:val="0"/>
        <w:autoSpaceDN w:val="0"/>
        <w:adjustRightInd w:val="0"/>
        <w:ind w:left="567" w:right="284" w:firstLine="578"/>
        <w:jc w:val="both"/>
        <w:rPr>
          <w:sz w:val="28"/>
          <w:szCs w:val="28"/>
        </w:rPr>
      </w:pPr>
      <w:r w:rsidRPr="003B4F91">
        <w:rPr>
          <w:sz w:val="28"/>
          <w:szCs w:val="28"/>
        </w:rPr>
        <w:t xml:space="preserve"> индекса потребительских цен (в среднем за год к предыдущему году); </w:t>
      </w:r>
    </w:p>
    <w:p w14:paraId="2E41EBA4" w14:textId="77777777" w:rsidR="003B4F91" w:rsidRPr="003B4F91" w:rsidRDefault="003B4F91" w:rsidP="003B4F91">
      <w:pPr>
        <w:autoSpaceDE w:val="0"/>
        <w:autoSpaceDN w:val="0"/>
        <w:adjustRightInd w:val="0"/>
        <w:ind w:left="567" w:right="284" w:firstLine="578"/>
        <w:jc w:val="both"/>
        <w:rPr>
          <w:sz w:val="28"/>
          <w:szCs w:val="28"/>
        </w:rPr>
      </w:pPr>
      <w:r w:rsidRPr="003B4F91">
        <w:rPr>
          <w:sz w:val="28"/>
          <w:szCs w:val="28"/>
        </w:rPr>
        <w:t xml:space="preserve"> темпа роста цен на электрическую энергию, топливо; </w:t>
      </w:r>
    </w:p>
    <w:p w14:paraId="31F9C886" w14:textId="77777777" w:rsidR="003B4F91" w:rsidRPr="003B4F91" w:rsidRDefault="003B4F91" w:rsidP="003B4F91">
      <w:pPr>
        <w:autoSpaceDE w:val="0"/>
        <w:autoSpaceDN w:val="0"/>
        <w:adjustRightInd w:val="0"/>
        <w:ind w:left="567" w:right="284" w:firstLine="578"/>
        <w:jc w:val="both"/>
        <w:rPr>
          <w:sz w:val="28"/>
          <w:szCs w:val="28"/>
        </w:rPr>
      </w:pPr>
      <w:r w:rsidRPr="003B4F91">
        <w:rPr>
          <w:sz w:val="28"/>
          <w:szCs w:val="28"/>
        </w:rPr>
        <w:t xml:space="preserve"> темпа роста цен на капитальное строительство; </w:t>
      </w:r>
    </w:p>
    <w:p w14:paraId="568E7D44" w14:textId="77777777" w:rsidR="003B4F91" w:rsidRPr="003B4F91" w:rsidRDefault="003B4F91" w:rsidP="003B4F91">
      <w:pPr>
        <w:autoSpaceDE w:val="0"/>
        <w:autoSpaceDN w:val="0"/>
        <w:adjustRightInd w:val="0"/>
        <w:ind w:left="567" w:right="284" w:firstLine="578"/>
        <w:jc w:val="both"/>
        <w:rPr>
          <w:sz w:val="28"/>
          <w:szCs w:val="28"/>
        </w:rPr>
      </w:pPr>
      <w:r w:rsidRPr="003B4F91">
        <w:rPr>
          <w:sz w:val="28"/>
          <w:szCs w:val="28"/>
        </w:rPr>
        <w:t xml:space="preserve"> темпа роста цен производителей промышленной продукции (без продукции ТЭКа) и </w:t>
      </w:r>
      <w:proofErr w:type="spellStart"/>
      <w:r w:rsidRPr="003B4F91">
        <w:rPr>
          <w:sz w:val="28"/>
          <w:szCs w:val="28"/>
        </w:rPr>
        <w:t>пр</w:t>
      </w:r>
      <w:proofErr w:type="spellEnd"/>
      <w:r w:rsidRPr="003B4F91">
        <w:rPr>
          <w:sz w:val="28"/>
          <w:szCs w:val="28"/>
        </w:rPr>
        <w:t>;</w:t>
      </w:r>
    </w:p>
    <w:p w14:paraId="33688992" w14:textId="77777777" w:rsidR="003B4F91" w:rsidRPr="003B4F91" w:rsidRDefault="003B4F91" w:rsidP="003B4F91">
      <w:pPr>
        <w:autoSpaceDE w:val="0"/>
        <w:autoSpaceDN w:val="0"/>
        <w:adjustRightInd w:val="0"/>
        <w:ind w:left="567" w:right="284" w:firstLine="578"/>
        <w:jc w:val="both"/>
        <w:rPr>
          <w:sz w:val="28"/>
          <w:szCs w:val="28"/>
        </w:rPr>
      </w:pPr>
      <w:r w:rsidRPr="003B4F91">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4C728725" w14:textId="77777777" w:rsidR="003B4F91" w:rsidRPr="003B4F91" w:rsidRDefault="003B4F91" w:rsidP="003B4F91">
      <w:pPr>
        <w:autoSpaceDE w:val="0"/>
        <w:autoSpaceDN w:val="0"/>
        <w:adjustRightInd w:val="0"/>
        <w:ind w:left="567" w:right="284" w:firstLine="578"/>
        <w:jc w:val="both"/>
        <w:rPr>
          <w:sz w:val="28"/>
          <w:szCs w:val="28"/>
        </w:rPr>
      </w:pPr>
      <w:r w:rsidRPr="003B4F91">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60B77FDD" w14:textId="77777777" w:rsidR="003B4F91" w:rsidRPr="003B4F91" w:rsidRDefault="003B4F91" w:rsidP="003B4F91">
      <w:pPr>
        <w:autoSpaceDE w:val="0"/>
        <w:autoSpaceDN w:val="0"/>
        <w:adjustRightInd w:val="0"/>
        <w:ind w:left="567" w:right="284" w:firstLine="578"/>
        <w:jc w:val="both"/>
        <w:rPr>
          <w:sz w:val="28"/>
          <w:szCs w:val="28"/>
        </w:rPr>
      </w:pPr>
      <w:r w:rsidRPr="003B4F91">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7AB130ED" w14:textId="77777777" w:rsidR="003B4F91" w:rsidRPr="003B4F91" w:rsidRDefault="003B4F91" w:rsidP="003B4F91">
      <w:pPr>
        <w:ind w:left="567" w:right="284" w:firstLine="567"/>
        <w:jc w:val="both"/>
        <w:rPr>
          <w:bCs/>
          <w:sz w:val="28"/>
          <w:szCs w:val="28"/>
        </w:rPr>
      </w:pPr>
      <w:r w:rsidRPr="003B4F91">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AAEE6A9" w14:textId="77777777" w:rsidR="003B4F91" w:rsidRPr="003B4F91" w:rsidRDefault="003B4F91" w:rsidP="003B4F91">
      <w:pPr>
        <w:ind w:left="567" w:right="284" w:firstLine="578"/>
        <w:jc w:val="both"/>
        <w:rPr>
          <w:bCs/>
          <w:sz w:val="28"/>
          <w:szCs w:val="28"/>
        </w:rPr>
      </w:pPr>
      <w:r w:rsidRPr="003B4F91">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области видам деятельности.</w:t>
      </w:r>
    </w:p>
    <w:p w14:paraId="22D3D742" w14:textId="77777777" w:rsidR="003B4F91" w:rsidRPr="003B4F91" w:rsidRDefault="003B4F91" w:rsidP="003B4F91">
      <w:pPr>
        <w:tabs>
          <w:tab w:val="left" w:pos="1276"/>
          <w:tab w:val="left" w:pos="1701"/>
        </w:tabs>
        <w:autoSpaceDE w:val="0"/>
        <w:autoSpaceDN w:val="0"/>
        <w:adjustRightInd w:val="0"/>
        <w:spacing w:line="252" w:lineRule="auto"/>
        <w:ind w:left="567" w:right="284" w:firstLine="567"/>
        <w:jc w:val="both"/>
        <w:rPr>
          <w:sz w:val="28"/>
          <w:szCs w:val="28"/>
        </w:rPr>
      </w:pPr>
      <w:r w:rsidRPr="003B4F91">
        <w:rPr>
          <w:sz w:val="28"/>
          <w:szCs w:val="28"/>
        </w:rPr>
        <w:t>Основными видами деятельности ООО «СТЛ» являются:</w:t>
      </w:r>
    </w:p>
    <w:p w14:paraId="33F5CE2D" w14:textId="77777777" w:rsidR="003B4F91" w:rsidRPr="003B4F91" w:rsidRDefault="003B4F91" w:rsidP="003B4F91">
      <w:pPr>
        <w:tabs>
          <w:tab w:val="left" w:pos="1276"/>
          <w:tab w:val="left" w:pos="1701"/>
        </w:tabs>
        <w:autoSpaceDE w:val="0"/>
        <w:autoSpaceDN w:val="0"/>
        <w:adjustRightInd w:val="0"/>
        <w:spacing w:line="252" w:lineRule="auto"/>
        <w:ind w:left="567" w:right="284" w:firstLine="567"/>
        <w:jc w:val="both"/>
        <w:rPr>
          <w:sz w:val="28"/>
          <w:szCs w:val="28"/>
        </w:rPr>
      </w:pPr>
      <w:r w:rsidRPr="003B4F91">
        <w:rPr>
          <w:sz w:val="28"/>
          <w:szCs w:val="28"/>
        </w:rPr>
        <w:lastRenderedPageBreak/>
        <w:t>- деятельность железнодорожного транспорта;</w:t>
      </w:r>
    </w:p>
    <w:p w14:paraId="77F36DF5" w14:textId="77777777" w:rsidR="003B4F91" w:rsidRPr="003B4F91" w:rsidRDefault="003B4F91" w:rsidP="003B4F91">
      <w:pPr>
        <w:tabs>
          <w:tab w:val="left" w:pos="1276"/>
          <w:tab w:val="left" w:pos="1701"/>
        </w:tabs>
        <w:autoSpaceDE w:val="0"/>
        <w:autoSpaceDN w:val="0"/>
        <w:adjustRightInd w:val="0"/>
        <w:spacing w:line="252" w:lineRule="auto"/>
        <w:ind w:left="567" w:right="284" w:firstLine="567"/>
        <w:jc w:val="both"/>
        <w:rPr>
          <w:sz w:val="28"/>
          <w:szCs w:val="28"/>
        </w:rPr>
      </w:pPr>
      <w:r w:rsidRPr="003B4F91">
        <w:rPr>
          <w:sz w:val="28"/>
          <w:szCs w:val="28"/>
        </w:rPr>
        <w:t>- деятельность магистрального железнодорожного транспорта;</w:t>
      </w:r>
    </w:p>
    <w:p w14:paraId="50CE597F" w14:textId="77777777" w:rsidR="003B4F91" w:rsidRPr="003B4F91" w:rsidRDefault="003B4F91" w:rsidP="003B4F91">
      <w:pPr>
        <w:tabs>
          <w:tab w:val="left" w:pos="1276"/>
          <w:tab w:val="left" w:pos="1701"/>
        </w:tabs>
        <w:autoSpaceDE w:val="0"/>
        <w:autoSpaceDN w:val="0"/>
        <w:adjustRightInd w:val="0"/>
        <w:spacing w:line="252" w:lineRule="auto"/>
        <w:ind w:left="567" w:right="284" w:firstLine="567"/>
        <w:jc w:val="both"/>
        <w:rPr>
          <w:sz w:val="28"/>
          <w:szCs w:val="28"/>
        </w:rPr>
      </w:pPr>
      <w:r w:rsidRPr="003B4F91">
        <w:rPr>
          <w:sz w:val="28"/>
          <w:szCs w:val="28"/>
        </w:rPr>
        <w:t>- деятельность промышленного железнодорожного транспорта;</w:t>
      </w:r>
    </w:p>
    <w:p w14:paraId="174C42F8" w14:textId="77777777" w:rsidR="003B4F91" w:rsidRPr="003B4F91" w:rsidRDefault="003B4F91" w:rsidP="003B4F91">
      <w:pPr>
        <w:tabs>
          <w:tab w:val="left" w:pos="1276"/>
          <w:tab w:val="left" w:pos="1701"/>
        </w:tabs>
        <w:autoSpaceDE w:val="0"/>
        <w:autoSpaceDN w:val="0"/>
        <w:adjustRightInd w:val="0"/>
        <w:spacing w:line="252" w:lineRule="auto"/>
        <w:ind w:left="567" w:right="284" w:firstLine="567"/>
        <w:jc w:val="both"/>
        <w:rPr>
          <w:bCs/>
          <w:sz w:val="28"/>
          <w:szCs w:val="28"/>
        </w:rPr>
      </w:pPr>
      <w:r w:rsidRPr="003B4F91">
        <w:rPr>
          <w:bCs/>
          <w:sz w:val="28"/>
          <w:szCs w:val="28"/>
        </w:rPr>
        <w:t>- торговля и прочие.</w:t>
      </w:r>
    </w:p>
    <w:p w14:paraId="63B1D1CC" w14:textId="77777777" w:rsidR="003B4F91" w:rsidRPr="003B4F91" w:rsidRDefault="003B4F91" w:rsidP="003B4F91">
      <w:pPr>
        <w:ind w:left="567" w:right="424" w:firstLine="153"/>
        <w:jc w:val="both"/>
        <w:rPr>
          <w:bCs/>
          <w:sz w:val="28"/>
          <w:szCs w:val="28"/>
        </w:rPr>
      </w:pPr>
      <w:r w:rsidRPr="003B4F91">
        <w:rPr>
          <w:bCs/>
          <w:sz w:val="28"/>
          <w:szCs w:val="28"/>
        </w:rPr>
        <w:t xml:space="preserve">     Тарифы на транспортные услуги, оказываемые </w:t>
      </w:r>
      <w:proofErr w:type="gramStart"/>
      <w:r w:rsidRPr="003B4F91">
        <w:rPr>
          <w:bCs/>
          <w:sz w:val="28"/>
          <w:szCs w:val="28"/>
        </w:rPr>
        <w:t>на подъездных               железнодорожных путях</w:t>
      </w:r>
      <w:proofErr w:type="gramEnd"/>
      <w:r w:rsidRPr="003B4F91">
        <w:rPr>
          <w:bCs/>
          <w:sz w:val="28"/>
          <w:szCs w:val="28"/>
        </w:rPr>
        <w:t xml:space="preserve"> устанавливаются впервые.</w:t>
      </w:r>
    </w:p>
    <w:p w14:paraId="37CA77AB" w14:textId="77777777" w:rsidR="003B4F91" w:rsidRPr="003B4F91" w:rsidRDefault="003B4F91" w:rsidP="003B4F91">
      <w:pPr>
        <w:tabs>
          <w:tab w:val="left" w:pos="1276"/>
          <w:tab w:val="left" w:pos="1701"/>
        </w:tabs>
        <w:autoSpaceDE w:val="0"/>
        <w:autoSpaceDN w:val="0"/>
        <w:adjustRightInd w:val="0"/>
        <w:spacing w:line="252" w:lineRule="auto"/>
        <w:ind w:left="567" w:right="284" w:firstLine="567"/>
        <w:jc w:val="both"/>
        <w:rPr>
          <w:sz w:val="28"/>
          <w:szCs w:val="28"/>
        </w:rPr>
      </w:pPr>
      <w:r w:rsidRPr="003B4F91">
        <w:rPr>
          <w:bCs/>
          <w:sz w:val="28"/>
          <w:szCs w:val="28"/>
        </w:rPr>
        <w:t xml:space="preserve">ООО «СТЛ» предлагает установить тарифы на </w:t>
      </w:r>
      <w:r w:rsidRPr="003B4F91">
        <w:rPr>
          <w:sz w:val="28"/>
          <w:szCs w:val="28"/>
        </w:rPr>
        <w:t xml:space="preserve">следующие транспортные услуги: </w:t>
      </w:r>
      <w:r w:rsidRPr="003B4F91">
        <w:rPr>
          <w:color w:val="000000"/>
          <w:sz w:val="28"/>
          <w:szCs w:val="28"/>
        </w:rPr>
        <w:t xml:space="preserve">перевозка грузов, подача и уборка вагонов по подъездным железнодорожным путям, маневровая работа, отстой </w:t>
      </w:r>
      <w:proofErr w:type="gramStart"/>
      <w:r w:rsidRPr="003B4F91">
        <w:rPr>
          <w:color w:val="000000"/>
          <w:sz w:val="28"/>
          <w:szCs w:val="28"/>
        </w:rPr>
        <w:t xml:space="preserve">вагонов,  </w:t>
      </w:r>
      <w:r w:rsidRPr="003B4F91">
        <w:rPr>
          <w:sz w:val="28"/>
          <w:szCs w:val="28"/>
        </w:rPr>
        <w:t>погрузо</w:t>
      </w:r>
      <w:proofErr w:type="gramEnd"/>
      <w:r w:rsidRPr="003B4F91">
        <w:rPr>
          <w:sz w:val="28"/>
          <w:szCs w:val="28"/>
        </w:rPr>
        <w:t>-разгрузочные работы.</w:t>
      </w:r>
    </w:p>
    <w:p w14:paraId="6D5DBEEC" w14:textId="77777777" w:rsidR="003B4F91" w:rsidRPr="003B4F91" w:rsidRDefault="003B4F91" w:rsidP="003B4F91">
      <w:pPr>
        <w:ind w:left="567" w:right="284" w:firstLine="708"/>
        <w:jc w:val="both"/>
        <w:rPr>
          <w:bCs/>
          <w:color w:val="000000"/>
          <w:sz w:val="28"/>
        </w:rPr>
      </w:pPr>
      <w:r w:rsidRPr="003B4F91">
        <w:rPr>
          <w:bCs/>
          <w:color w:val="000000"/>
          <w:sz w:val="28"/>
        </w:rPr>
        <w:t xml:space="preserve">Для оказания транспортных услуг ООО «СТЛ» арендует подъездные железнодорожные пути и локомотивы </w:t>
      </w:r>
      <w:bookmarkStart w:id="8" w:name="_Hlk66194279"/>
      <w:r w:rsidRPr="003B4F91">
        <w:rPr>
          <w:bCs/>
          <w:color w:val="000000"/>
          <w:sz w:val="28"/>
        </w:rPr>
        <w:t>у ООО «Юргинский машиностроительный завод»</w:t>
      </w:r>
      <w:bookmarkEnd w:id="8"/>
      <w:r w:rsidRPr="003B4F91">
        <w:rPr>
          <w:bCs/>
          <w:color w:val="000000"/>
          <w:sz w:val="28"/>
        </w:rPr>
        <w:t xml:space="preserve">. Предоставлены договора </w:t>
      </w:r>
      <w:proofErr w:type="gramStart"/>
      <w:r w:rsidRPr="003B4F91">
        <w:rPr>
          <w:bCs/>
          <w:color w:val="000000"/>
          <w:sz w:val="28"/>
        </w:rPr>
        <w:t>аренды  имущества</w:t>
      </w:r>
      <w:proofErr w:type="gramEnd"/>
      <w:r w:rsidRPr="003B4F91">
        <w:rPr>
          <w:bCs/>
          <w:color w:val="000000"/>
          <w:sz w:val="28"/>
        </w:rPr>
        <w:t xml:space="preserve"> от 11.08.2020 № 11-13/2020 (Т1 стр. 62), от 11.08.2020 № 11-12/2020                  (Т1 стр. 92).</w:t>
      </w:r>
    </w:p>
    <w:p w14:paraId="407261D7" w14:textId="77777777" w:rsidR="003B4F91" w:rsidRPr="003B4F91" w:rsidRDefault="003B4F91" w:rsidP="003B4F91">
      <w:pPr>
        <w:ind w:left="567" w:right="284" w:firstLine="708"/>
        <w:jc w:val="both"/>
        <w:rPr>
          <w:bCs/>
          <w:color w:val="000000"/>
          <w:sz w:val="28"/>
        </w:rPr>
      </w:pPr>
      <w:r w:rsidRPr="003B4F91">
        <w:rPr>
          <w:bCs/>
          <w:color w:val="000000"/>
          <w:sz w:val="28"/>
        </w:rPr>
        <w:t xml:space="preserve">ООО «СТЛ» </w:t>
      </w:r>
      <w:proofErr w:type="gramStart"/>
      <w:r w:rsidRPr="003B4F91">
        <w:rPr>
          <w:bCs/>
          <w:color w:val="000000"/>
          <w:sz w:val="28"/>
        </w:rPr>
        <w:t>арендует  у</w:t>
      </w:r>
      <w:proofErr w:type="gramEnd"/>
      <w:r w:rsidRPr="003B4F91">
        <w:rPr>
          <w:bCs/>
          <w:color w:val="000000"/>
          <w:sz w:val="28"/>
        </w:rPr>
        <w:t xml:space="preserve"> ООО «Юргинский машиностроительный завод» железнодорожные пути протяженностью 31,628 км, 4 локомотива (ТЭМ-2 и ТЭМ-18).</w:t>
      </w:r>
    </w:p>
    <w:p w14:paraId="7F20438D" w14:textId="77777777" w:rsidR="003B4F91" w:rsidRPr="003B4F91" w:rsidRDefault="003B4F91" w:rsidP="003B4F91">
      <w:pPr>
        <w:ind w:left="567" w:right="284" w:firstLine="578"/>
        <w:jc w:val="both"/>
        <w:rPr>
          <w:bCs/>
          <w:sz w:val="28"/>
        </w:rPr>
      </w:pPr>
      <w:r w:rsidRPr="003B4F91">
        <w:rPr>
          <w:bCs/>
          <w:sz w:val="28"/>
        </w:rPr>
        <w:t xml:space="preserve">Организация предлагает принять объемы </w:t>
      </w:r>
      <w:bookmarkStart w:id="9" w:name="_Hlk66193567"/>
      <w:r w:rsidRPr="003B4F91">
        <w:rPr>
          <w:bCs/>
          <w:sz w:val="28"/>
        </w:rPr>
        <w:t xml:space="preserve">по перевозке грузов, </w:t>
      </w:r>
      <w:r w:rsidRPr="003B4F91">
        <w:rPr>
          <w:sz w:val="28"/>
          <w:szCs w:val="28"/>
        </w:rPr>
        <w:t xml:space="preserve">подаче и уборке вагонов </w:t>
      </w:r>
      <w:r w:rsidRPr="003B4F91">
        <w:rPr>
          <w:bCs/>
          <w:sz w:val="28"/>
        </w:rPr>
        <w:t xml:space="preserve">на период регулирования в размере – 9 930 565,56 </w:t>
      </w:r>
      <w:proofErr w:type="spellStart"/>
      <w:proofErr w:type="gramStart"/>
      <w:r w:rsidRPr="003B4F91">
        <w:rPr>
          <w:bCs/>
          <w:sz w:val="28"/>
        </w:rPr>
        <w:t>тоннокилометров</w:t>
      </w:r>
      <w:bookmarkEnd w:id="9"/>
      <w:proofErr w:type="spellEnd"/>
      <w:r w:rsidRPr="003B4F91">
        <w:rPr>
          <w:bCs/>
          <w:sz w:val="28"/>
        </w:rPr>
        <w:t>,  по</w:t>
      </w:r>
      <w:proofErr w:type="gramEnd"/>
      <w:r w:rsidRPr="003B4F91">
        <w:rPr>
          <w:bCs/>
          <w:sz w:val="28"/>
        </w:rPr>
        <w:t xml:space="preserve"> маневровой работе локомотивов  в размере –                      4 594,50 </w:t>
      </w:r>
      <w:proofErr w:type="spellStart"/>
      <w:r w:rsidRPr="003B4F91">
        <w:rPr>
          <w:bCs/>
          <w:sz w:val="28"/>
        </w:rPr>
        <w:t>локомотиво</w:t>
      </w:r>
      <w:proofErr w:type="spellEnd"/>
      <w:r w:rsidRPr="003B4F91">
        <w:rPr>
          <w:bCs/>
          <w:sz w:val="28"/>
        </w:rPr>
        <w:t xml:space="preserve">-часов, по отстою подвижного состава в размере – 4 659 000 </w:t>
      </w:r>
      <w:proofErr w:type="spellStart"/>
      <w:r w:rsidRPr="003B4F91">
        <w:rPr>
          <w:bCs/>
          <w:sz w:val="28"/>
        </w:rPr>
        <w:t>вагоно</w:t>
      </w:r>
      <w:proofErr w:type="spellEnd"/>
      <w:r w:rsidRPr="003B4F91">
        <w:rPr>
          <w:bCs/>
          <w:sz w:val="28"/>
        </w:rPr>
        <w:t xml:space="preserve">-часов, по погрузочно-разгрузочным работам в размере –       1 296 </w:t>
      </w:r>
      <w:proofErr w:type="spellStart"/>
      <w:r w:rsidRPr="003B4F91">
        <w:rPr>
          <w:bCs/>
          <w:sz w:val="28"/>
        </w:rPr>
        <w:t>крано</w:t>
      </w:r>
      <w:proofErr w:type="spellEnd"/>
      <w:r w:rsidRPr="003B4F91">
        <w:rPr>
          <w:bCs/>
          <w:sz w:val="28"/>
        </w:rPr>
        <w:t>-часов.</w:t>
      </w:r>
    </w:p>
    <w:p w14:paraId="13CC7F3F" w14:textId="77777777" w:rsidR="003B4F91" w:rsidRPr="003B4F91" w:rsidRDefault="003B4F91" w:rsidP="003B4F91">
      <w:pPr>
        <w:ind w:left="567" w:right="284" w:firstLine="578"/>
        <w:jc w:val="both"/>
        <w:rPr>
          <w:bCs/>
          <w:sz w:val="28"/>
        </w:rPr>
      </w:pPr>
      <w:r w:rsidRPr="003B4F91">
        <w:rPr>
          <w:bCs/>
          <w:sz w:val="28"/>
        </w:rPr>
        <w:t xml:space="preserve">Специалист предлагает принять объемы по предложению организации на основании предоставленных организацией протоколов согласования плановых объемов транспортных услуг (Т3 </w:t>
      </w:r>
      <w:proofErr w:type="spellStart"/>
      <w:r w:rsidRPr="003B4F91">
        <w:rPr>
          <w:bCs/>
          <w:sz w:val="28"/>
        </w:rPr>
        <w:t>стр</w:t>
      </w:r>
      <w:proofErr w:type="spellEnd"/>
      <w:r w:rsidRPr="003B4F91">
        <w:rPr>
          <w:bCs/>
          <w:sz w:val="28"/>
        </w:rPr>
        <w:t xml:space="preserve"> 46, Т5 стр. 3,4).</w:t>
      </w:r>
    </w:p>
    <w:p w14:paraId="273A53A7" w14:textId="77777777" w:rsidR="003B4F91" w:rsidRPr="003B4F91" w:rsidRDefault="003B4F91" w:rsidP="003B4F91">
      <w:pPr>
        <w:ind w:left="567" w:right="284" w:firstLine="578"/>
        <w:jc w:val="both"/>
        <w:rPr>
          <w:bCs/>
          <w:sz w:val="28"/>
        </w:rPr>
      </w:pPr>
      <w:r w:rsidRPr="003B4F91">
        <w:rPr>
          <w:bCs/>
          <w:sz w:val="28"/>
        </w:rPr>
        <w:t>Объемы на период регулирования составят:</w:t>
      </w:r>
    </w:p>
    <w:p w14:paraId="03A7F740" w14:textId="77777777" w:rsidR="003B4F91" w:rsidRPr="003B4F91" w:rsidRDefault="003B4F91" w:rsidP="003B4F91">
      <w:pPr>
        <w:ind w:left="567" w:right="284" w:firstLine="578"/>
        <w:jc w:val="both"/>
        <w:rPr>
          <w:bCs/>
          <w:sz w:val="28"/>
        </w:rPr>
      </w:pPr>
      <w:r w:rsidRPr="003B4F91">
        <w:rPr>
          <w:bCs/>
          <w:sz w:val="28"/>
        </w:rPr>
        <w:t xml:space="preserve">по перевозке грузов, </w:t>
      </w:r>
      <w:r w:rsidRPr="003B4F91">
        <w:rPr>
          <w:sz w:val="28"/>
          <w:szCs w:val="28"/>
        </w:rPr>
        <w:t>подаче и уборке вагонов -</w:t>
      </w:r>
      <w:r w:rsidRPr="003B4F91">
        <w:rPr>
          <w:bCs/>
          <w:sz w:val="28"/>
        </w:rPr>
        <w:t xml:space="preserve"> 9 930 565,56 </w:t>
      </w:r>
      <w:proofErr w:type="spellStart"/>
      <w:r w:rsidRPr="003B4F91">
        <w:rPr>
          <w:bCs/>
          <w:sz w:val="28"/>
        </w:rPr>
        <w:t>тоннокилометров</w:t>
      </w:r>
      <w:proofErr w:type="spellEnd"/>
      <w:r w:rsidRPr="003B4F91">
        <w:rPr>
          <w:bCs/>
          <w:sz w:val="28"/>
        </w:rPr>
        <w:t>;</w:t>
      </w:r>
    </w:p>
    <w:p w14:paraId="5DC513F6" w14:textId="77777777" w:rsidR="003B4F91" w:rsidRPr="003B4F91" w:rsidRDefault="003B4F91" w:rsidP="003B4F91">
      <w:pPr>
        <w:ind w:left="567" w:right="284" w:firstLine="578"/>
        <w:jc w:val="both"/>
        <w:rPr>
          <w:bCs/>
          <w:sz w:val="28"/>
        </w:rPr>
      </w:pPr>
      <w:r w:rsidRPr="003B4F91">
        <w:rPr>
          <w:bCs/>
          <w:sz w:val="28"/>
        </w:rPr>
        <w:t xml:space="preserve">по маневровой работе локомотивов </w:t>
      </w:r>
      <w:proofErr w:type="gramStart"/>
      <w:r w:rsidRPr="003B4F91">
        <w:rPr>
          <w:bCs/>
          <w:sz w:val="28"/>
        </w:rPr>
        <w:t>-  4</w:t>
      </w:r>
      <w:proofErr w:type="gramEnd"/>
      <w:r w:rsidRPr="003B4F91">
        <w:rPr>
          <w:bCs/>
          <w:sz w:val="28"/>
        </w:rPr>
        <w:t xml:space="preserve"> 594,50 </w:t>
      </w:r>
      <w:proofErr w:type="spellStart"/>
      <w:r w:rsidRPr="003B4F91">
        <w:rPr>
          <w:bCs/>
          <w:sz w:val="28"/>
        </w:rPr>
        <w:t>локомотиво</w:t>
      </w:r>
      <w:proofErr w:type="spellEnd"/>
      <w:r w:rsidRPr="003B4F91">
        <w:rPr>
          <w:bCs/>
          <w:sz w:val="28"/>
        </w:rPr>
        <w:t>-часов;</w:t>
      </w:r>
    </w:p>
    <w:p w14:paraId="6C9BA9AB" w14:textId="77777777" w:rsidR="003B4F91" w:rsidRPr="003B4F91" w:rsidRDefault="003B4F91" w:rsidP="003B4F91">
      <w:pPr>
        <w:ind w:left="567" w:right="284" w:firstLine="578"/>
        <w:jc w:val="both"/>
        <w:rPr>
          <w:bCs/>
          <w:sz w:val="28"/>
        </w:rPr>
      </w:pPr>
      <w:r w:rsidRPr="003B4F91">
        <w:rPr>
          <w:bCs/>
          <w:sz w:val="28"/>
        </w:rPr>
        <w:t xml:space="preserve">по отстою подвижного состава - 4 659 000 </w:t>
      </w:r>
      <w:proofErr w:type="spellStart"/>
      <w:r w:rsidRPr="003B4F91">
        <w:rPr>
          <w:bCs/>
          <w:sz w:val="28"/>
        </w:rPr>
        <w:t>вагоно</w:t>
      </w:r>
      <w:proofErr w:type="spellEnd"/>
      <w:r w:rsidRPr="003B4F91">
        <w:rPr>
          <w:bCs/>
          <w:sz w:val="28"/>
        </w:rPr>
        <w:t>-часов;</w:t>
      </w:r>
    </w:p>
    <w:p w14:paraId="2AC8F524" w14:textId="77777777" w:rsidR="003B4F91" w:rsidRPr="003B4F91" w:rsidRDefault="003B4F91" w:rsidP="003B4F91">
      <w:pPr>
        <w:ind w:left="567" w:right="284" w:firstLine="578"/>
        <w:jc w:val="both"/>
        <w:rPr>
          <w:bCs/>
          <w:sz w:val="28"/>
        </w:rPr>
      </w:pPr>
      <w:r w:rsidRPr="003B4F91">
        <w:rPr>
          <w:bCs/>
          <w:sz w:val="28"/>
        </w:rPr>
        <w:t xml:space="preserve">по погрузочно-разгрузочным работам в размере - 1 296 </w:t>
      </w:r>
      <w:proofErr w:type="spellStart"/>
      <w:r w:rsidRPr="003B4F91">
        <w:rPr>
          <w:bCs/>
          <w:sz w:val="28"/>
        </w:rPr>
        <w:t>крано</w:t>
      </w:r>
      <w:proofErr w:type="spellEnd"/>
      <w:r w:rsidRPr="003B4F91">
        <w:rPr>
          <w:bCs/>
          <w:sz w:val="28"/>
        </w:rPr>
        <w:t>-часов.</w:t>
      </w:r>
    </w:p>
    <w:p w14:paraId="7A712ED5" w14:textId="77777777" w:rsidR="003B4F91" w:rsidRPr="003B4F91" w:rsidRDefault="003B4F91" w:rsidP="003B4F91">
      <w:pPr>
        <w:ind w:left="567" w:right="284" w:firstLine="578"/>
        <w:jc w:val="both"/>
        <w:rPr>
          <w:bCs/>
          <w:sz w:val="28"/>
        </w:rPr>
      </w:pPr>
      <w:r w:rsidRPr="003B4F91">
        <w:rPr>
          <w:bCs/>
          <w:sz w:val="28"/>
        </w:rPr>
        <w:t>В связи с тем, что тарифы устанавливаются впервые фактические расходы за отчетный период организацией не представлены. По пояснениям организации регулируемые услуги не оказывались.</w:t>
      </w:r>
    </w:p>
    <w:p w14:paraId="631E8987" w14:textId="77777777" w:rsidR="003B4F91" w:rsidRPr="003B4F91" w:rsidRDefault="003B4F91" w:rsidP="003B4F91">
      <w:pPr>
        <w:ind w:left="567" w:right="284" w:firstLine="578"/>
        <w:jc w:val="both"/>
        <w:rPr>
          <w:sz w:val="28"/>
          <w:szCs w:val="28"/>
        </w:rPr>
      </w:pPr>
      <w:r w:rsidRPr="003B4F91">
        <w:rPr>
          <w:sz w:val="28"/>
          <w:szCs w:val="28"/>
        </w:rPr>
        <w:t xml:space="preserve">Величина экономически обоснованных расходов на регулируемый </w:t>
      </w:r>
      <w:proofErr w:type="gramStart"/>
      <w:r w:rsidRPr="003B4F91">
        <w:rPr>
          <w:sz w:val="28"/>
          <w:szCs w:val="28"/>
        </w:rPr>
        <w:t>период  по</w:t>
      </w:r>
      <w:proofErr w:type="gramEnd"/>
      <w:r w:rsidRPr="003B4F91">
        <w:rPr>
          <w:sz w:val="28"/>
          <w:szCs w:val="28"/>
        </w:rPr>
        <w:t xml:space="preserve"> предложению организации составит  </w:t>
      </w:r>
      <w:bookmarkStart w:id="10" w:name="_Hlk40205071"/>
      <w:r w:rsidRPr="003B4F91">
        <w:rPr>
          <w:sz w:val="28"/>
          <w:szCs w:val="28"/>
        </w:rPr>
        <w:t xml:space="preserve">279 468,92 тыс. руб.,  </w:t>
      </w:r>
      <w:bookmarkStart w:id="11" w:name="_Hlk66195169"/>
      <w:r w:rsidRPr="003B4F91">
        <w:rPr>
          <w:sz w:val="28"/>
          <w:szCs w:val="28"/>
        </w:rPr>
        <w:t>в том числе по перевозке грузов 195 427,89</w:t>
      </w:r>
      <w:r w:rsidRPr="003B4F91">
        <w:rPr>
          <w:color w:val="FF0000"/>
          <w:sz w:val="28"/>
          <w:szCs w:val="28"/>
        </w:rPr>
        <w:t xml:space="preserve"> </w:t>
      </w:r>
      <w:r w:rsidRPr="003B4F91">
        <w:rPr>
          <w:sz w:val="28"/>
          <w:szCs w:val="28"/>
        </w:rPr>
        <w:t xml:space="preserve">тыс. руб., по маневровой работе локомотива - 28 355,37 </w:t>
      </w:r>
      <w:proofErr w:type="spellStart"/>
      <w:r w:rsidRPr="003B4F91">
        <w:rPr>
          <w:sz w:val="28"/>
          <w:szCs w:val="28"/>
        </w:rPr>
        <w:t>тыс.руб</w:t>
      </w:r>
      <w:proofErr w:type="spellEnd"/>
      <w:r w:rsidRPr="003B4F91">
        <w:rPr>
          <w:sz w:val="28"/>
          <w:szCs w:val="28"/>
        </w:rPr>
        <w:t xml:space="preserve">, по отстою вагонов - 51 009,98, </w:t>
      </w:r>
      <w:r w:rsidRPr="003B4F91">
        <w:rPr>
          <w:bCs/>
          <w:sz w:val="28"/>
        </w:rPr>
        <w:t>по погрузочно-разгрузочным работам в размере – 4 675,68 тыс. руб.</w:t>
      </w:r>
    </w:p>
    <w:bookmarkEnd w:id="10"/>
    <w:bookmarkEnd w:id="11"/>
    <w:p w14:paraId="258EEC77" w14:textId="77777777" w:rsidR="003B4F91" w:rsidRPr="003B4F91" w:rsidRDefault="003B4F91" w:rsidP="003B4F91">
      <w:pPr>
        <w:ind w:left="567" w:right="284" w:firstLine="578"/>
        <w:jc w:val="both"/>
        <w:rPr>
          <w:sz w:val="28"/>
          <w:szCs w:val="28"/>
        </w:rPr>
      </w:pPr>
      <w:r w:rsidRPr="003B4F91">
        <w:rPr>
          <w:sz w:val="28"/>
          <w:szCs w:val="28"/>
        </w:rPr>
        <w:t>Прямые расходы организация предлагает принять в размере 239 852,84 тыс. руб.</w:t>
      </w:r>
      <w:proofErr w:type="gramStart"/>
      <w:r w:rsidRPr="003B4F91">
        <w:rPr>
          <w:sz w:val="28"/>
          <w:szCs w:val="28"/>
        </w:rPr>
        <w:t>,  в</w:t>
      </w:r>
      <w:proofErr w:type="gramEnd"/>
      <w:r w:rsidRPr="003B4F91">
        <w:rPr>
          <w:sz w:val="28"/>
          <w:szCs w:val="28"/>
        </w:rPr>
        <w:t xml:space="preserve"> том числе по перевозке грузов 167 960,22</w:t>
      </w:r>
      <w:r w:rsidRPr="003B4F91">
        <w:rPr>
          <w:color w:val="FF0000"/>
          <w:sz w:val="28"/>
          <w:szCs w:val="28"/>
        </w:rPr>
        <w:t xml:space="preserve"> </w:t>
      </w:r>
      <w:r w:rsidRPr="003B4F91">
        <w:rPr>
          <w:sz w:val="28"/>
          <w:szCs w:val="28"/>
        </w:rPr>
        <w:t xml:space="preserve">тыс. руб., по маневровой работе локомотива – 24 422,62 </w:t>
      </w:r>
      <w:proofErr w:type="spellStart"/>
      <w:r w:rsidRPr="003B4F91">
        <w:rPr>
          <w:sz w:val="28"/>
          <w:szCs w:val="28"/>
        </w:rPr>
        <w:t>тыс.руб</w:t>
      </w:r>
      <w:proofErr w:type="spellEnd"/>
      <w:r w:rsidRPr="003B4F91">
        <w:rPr>
          <w:sz w:val="28"/>
          <w:szCs w:val="28"/>
        </w:rPr>
        <w:t xml:space="preserve">, по отстою вагонов </w:t>
      </w:r>
      <w:r w:rsidRPr="003B4F91">
        <w:rPr>
          <w:sz w:val="28"/>
          <w:szCs w:val="28"/>
        </w:rPr>
        <w:lastRenderedPageBreak/>
        <w:t xml:space="preserve">– 43 628,98, </w:t>
      </w:r>
      <w:r w:rsidRPr="003B4F91">
        <w:rPr>
          <w:bCs/>
          <w:sz w:val="28"/>
        </w:rPr>
        <w:t>по погрузочно-разгрузочным работам в размере – 3843,02 тыс. руб.</w:t>
      </w:r>
    </w:p>
    <w:p w14:paraId="771264B3" w14:textId="77777777" w:rsidR="003B4F91" w:rsidRPr="003B4F91" w:rsidRDefault="003B4F91" w:rsidP="003B4F91">
      <w:pPr>
        <w:ind w:left="567" w:right="284" w:firstLine="578"/>
        <w:jc w:val="both"/>
        <w:rPr>
          <w:sz w:val="28"/>
          <w:szCs w:val="28"/>
        </w:rPr>
      </w:pPr>
      <w:r w:rsidRPr="003B4F91">
        <w:rPr>
          <w:sz w:val="28"/>
          <w:szCs w:val="28"/>
        </w:rPr>
        <w:t>При проведении анализа экономической обоснованности представленных для расчёта тарифов материалов, считаем экономически обоснованными расходы по статьям затрат на следующем уровне:</w:t>
      </w:r>
    </w:p>
    <w:p w14:paraId="17AE0E35" w14:textId="77777777" w:rsidR="003B4F91" w:rsidRPr="003B4F91" w:rsidRDefault="003B4F91" w:rsidP="003B4F91">
      <w:pPr>
        <w:ind w:left="567" w:right="284" w:firstLine="578"/>
        <w:jc w:val="both"/>
        <w:rPr>
          <w:bCs/>
          <w:sz w:val="28"/>
        </w:rPr>
      </w:pPr>
      <w:r w:rsidRPr="003B4F91">
        <w:rPr>
          <w:sz w:val="28"/>
          <w:szCs w:val="28"/>
        </w:rPr>
        <w:t xml:space="preserve">Прямые расходы специалист предлагает принять в размере 110 222,38 тыс. руб., в том числе </w:t>
      </w:r>
      <w:bookmarkStart w:id="12" w:name="_Hlk66196046"/>
      <w:r w:rsidRPr="003B4F91">
        <w:rPr>
          <w:sz w:val="28"/>
          <w:szCs w:val="28"/>
        </w:rPr>
        <w:t>по перевозке грузов 76 363,19</w:t>
      </w:r>
      <w:r w:rsidRPr="003B4F91">
        <w:rPr>
          <w:color w:val="FF0000"/>
          <w:sz w:val="28"/>
          <w:szCs w:val="28"/>
        </w:rPr>
        <w:t xml:space="preserve"> </w:t>
      </w:r>
      <w:r w:rsidRPr="003B4F91">
        <w:rPr>
          <w:sz w:val="28"/>
          <w:szCs w:val="28"/>
        </w:rPr>
        <w:t xml:space="preserve">тыс. руб., по маневровой работе локомотива – 10 063,933 </w:t>
      </w:r>
      <w:bookmarkStart w:id="13" w:name="_Hlk66195353"/>
      <w:proofErr w:type="spellStart"/>
      <w:proofErr w:type="gramStart"/>
      <w:r w:rsidRPr="003B4F91">
        <w:rPr>
          <w:sz w:val="28"/>
          <w:szCs w:val="28"/>
        </w:rPr>
        <w:t>тыс.руб</w:t>
      </w:r>
      <w:bookmarkEnd w:id="13"/>
      <w:proofErr w:type="spellEnd"/>
      <w:proofErr w:type="gramEnd"/>
      <w:r w:rsidRPr="003B4F91">
        <w:rPr>
          <w:sz w:val="28"/>
          <w:szCs w:val="28"/>
        </w:rPr>
        <w:t xml:space="preserve">, по отстою вагонов – 20 906,02 </w:t>
      </w:r>
      <w:proofErr w:type="spellStart"/>
      <w:r w:rsidRPr="003B4F91">
        <w:rPr>
          <w:sz w:val="28"/>
          <w:szCs w:val="28"/>
        </w:rPr>
        <w:t>тыс.руб</w:t>
      </w:r>
      <w:proofErr w:type="spellEnd"/>
      <w:r w:rsidRPr="003B4F91">
        <w:rPr>
          <w:sz w:val="28"/>
          <w:szCs w:val="28"/>
        </w:rPr>
        <w:t xml:space="preserve">., </w:t>
      </w:r>
      <w:r w:rsidRPr="003B4F91">
        <w:rPr>
          <w:bCs/>
          <w:sz w:val="28"/>
        </w:rPr>
        <w:t>по погрузочно-разгрузочным работам в размере –                2 889,24 тыс. руб.</w:t>
      </w:r>
    </w:p>
    <w:p w14:paraId="0B63BF61" w14:textId="77777777" w:rsidR="003B4F91" w:rsidRPr="003B4F91" w:rsidRDefault="003B4F91" w:rsidP="003B4F91">
      <w:pPr>
        <w:ind w:left="567" w:right="284" w:firstLine="578"/>
        <w:jc w:val="both"/>
        <w:rPr>
          <w:bCs/>
          <w:sz w:val="28"/>
        </w:rPr>
      </w:pPr>
      <w:bookmarkStart w:id="14" w:name="_Hlk529871800"/>
      <w:bookmarkStart w:id="15" w:name="_Hlk1658512"/>
      <w:bookmarkEnd w:id="12"/>
      <w:r w:rsidRPr="003B4F91">
        <w:rPr>
          <w:sz w:val="28"/>
          <w:szCs w:val="28"/>
        </w:rPr>
        <w:t xml:space="preserve">1. Расходы на оплату труда </w:t>
      </w:r>
      <w:bookmarkStart w:id="16" w:name="_Hlk41551735"/>
      <w:r w:rsidRPr="003B4F91">
        <w:rPr>
          <w:sz w:val="28"/>
          <w:szCs w:val="28"/>
        </w:rPr>
        <w:t xml:space="preserve">ООО «СТЛ» </w:t>
      </w:r>
      <w:bookmarkEnd w:id="16"/>
      <w:r w:rsidRPr="003B4F91">
        <w:rPr>
          <w:sz w:val="28"/>
          <w:szCs w:val="28"/>
        </w:rPr>
        <w:t>предлагает принять в сумме 11 929,27 тыс. руб., в том числе по видам деятельности по перевозке грузов 8264,72</w:t>
      </w:r>
      <w:r w:rsidRPr="003B4F91">
        <w:rPr>
          <w:color w:val="FF0000"/>
          <w:sz w:val="28"/>
          <w:szCs w:val="28"/>
        </w:rPr>
        <w:t xml:space="preserve"> </w:t>
      </w:r>
      <w:r w:rsidRPr="003B4F91">
        <w:rPr>
          <w:sz w:val="28"/>
          <w:szCs w:val="28"/>
        </w:rPr>
        <w:t xml:space="preserve">тыс. руб., по маневровой работе локомотива – 1089,21 </w:t>
      </w:r>
      <w:proofErr w:type="spellStart"/>
      <w:proofErr w:type="gramStart"/>
      <w:r w:rsidRPr="003B4F91">
        <w:rPr>
          <w:sz w:val="28"/>
          <w:szCs w:val="28"/>
        </w:rPr>
        <w:t>тыс.руб</w:t>
      </w:r>
      <w:proofErr w:type="spellEnd"/>
      <w:proofErr w:type="gramEnd"/>
      <w:r w:rsidRPr="003B4F91">
        <w:rPr>
          <w:sz w:val="28"/>
          <w:szCs w:val="28"/>
        </w:rPr>
        <w:t xml:space="preserve">, по отстою вагонов – 2262,64 </w:t>
      </w:r>
      <w:proofErr w:type="spellStart"/>
      <w:r w:rsidRPr="003B4F91">
        <w:rPr>
          <w:sz w:val="28"/>
          <w:szCs w:val="28"/>
        </w:rPr>
        <w:t>тыс.руб</w:t>
      </w:r>
      <w:proofErr w:type="spellEnd"/>
      <w:r w:rsidRPr="003B4F91">
        <w:rPr>
          <w:sz w:val="28"/>
          <w:szCs w:val="28"/>
        </w:rPr>
        <w:t xml:space="preserve">., </w:t>
      </w:r>
      <w:r w:rsidRPr="003B4F91">
        <w:rPr>
          <w:bCs/>
          <w:sz w:val="28"/>
        </w:rPr>
        <w:t>по погрузочно-разгрузочным работам в размере – 312,7 тыс. руб.</w:t>
      </w:r>
    </w:p>
    <w:p w14:paraId="0CB1A197" w14:textId="77777777" w:rsidR="003B4F91" w:rsidRPr="003B4F91" w:rsidRDefault="003B4F91" w:rsidP="003B4F91">
      <w:pPr>
        <w:tabs>
          <w:tab w:val="left" w:pos="1276"/>
        </w:tabs>
        <w:ind w:left="567" w:right="284" w:firstLine="578"/>
        <w:jc w:val="both"/>
        <w:rPr>
          <w:bCs/>
          <w:sz w:val="28"/>
          <w:szCs w:val="28"/>
        </w:rPr>
      </w:pPr>
      <w:r w:rsidRPr="003B4F91">
        <w:rPr>
          <w:bCs/>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590DDEC" w14:textId="77777777" w:rsidR="003B4F91" w:rsidRPr="003B4F91" w:rsidRDefault="003B4F91" w:rsidP="003B4F91">
      <w:pPr>
        <w:ind w:left="567" w:right="284" w:firstLine="578"/>
        <w:jc w:val="both"/>
        <w:rPr>
          <w:bCs/>
          <w:sz w:val="28"/>
          <w:szCs w:val="28"/>
          <w:lang w:eastAsia="x-none"/>
        </w:rPr>
      </w:pPr>
      <w:r w:rsidRPr="003B4F91">
        <w:rPr>
          <w:bCs/>
          <w:sz w:val="28"/>
          <w:szCs w:val="28"/>
          <w:lang w:eastAsia="x-none"/>
        </w:rPr>
        <w:t xml:space="preserve">Численность основного </w:t>
      </w:r>
      <w:r w:rsidRPr="003B4F91">
        <w:rPr>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719E65D2" w14:textId="77777777" w:rsidR="003B4F91" w:rsidRPr="003B4F91" w:rsidRDefault="003B4F91" w:rsidP="003B4F91">
      <w:pPr>
        <w:ind w:left="567" w:right="284" w:firstLine="578"/>
        <w:jc w:val="both"/>
        <w:rPr>
          <w:sz w:val="28"/>
          <w:szCs w:val="28"/>
        </w:rPr>
      </w:pPr>
      <w:r w:rsidRPr="003B4F91">
        <w:rPr>
          <w:sz w:val="28"/>
          <w:szCs w:val="28"/>
        </w:rPr>
        <w:t xml:space="preserve">Численность организация предлагает принять - 34 единицы, средняя заработная плата составит 29 238,41 руб. </w:t>
      </w:r>
    </w:p>
    <w:p w14:paraId="64B5273E" w14:textId="77777777" w:rsidR="003B4F91" w:rsidRPr="003B4F91" w:rsidRDefault="003B4F91" w:rsidP="003B4F91">
      <w:pPr>
        <w:ind w:left="567" w:right="284" w:firstLine="578"/>
        <w:jc w:val="both"/>
        <w:rPr>
          <w:sz w:val="28"/>
          <w:szCs w:val="28"/>
        </w:rPr>
      </w:pPr>
      <w:r w:rsidRPr="003B4F91">
        <w:rPr>
          <w:sz w:val="28"/>
          <w:szCs w:val="28"/>
        </w:rPr>
        <w:t xml:space="preserve">Организацией в прямых расходах предлагается учитывать ФОТ производственного персонала: 8 </w:t>
      </w:r>
      <w:proofErr w:type="gramStart"/>
      <w:r w:rsidRPr="003B4F91">
        <w:rPr>
          <w:sz w:val="28"/>
          <w:szCs w:val="28"/>
        </w:rPr>
        <w:t>машинистов,  8</w:t>
      </w:r>
      <w:proofErr w:type="gramEnd"/>
      <w:r w:rsidRPr="003B4F91">
        <w:rPr>
          <w:sz w:val="28"/>
          <w:szCs w:val="28"/>
        </w:rPr>
        <w:t xml:space="preserve"> помощников машиниста, 10 составителей поездов, 4 монтера пути, крановщик, дежурный по переезду. </w:t>
      </w:r>
    </w:p>
    <w:p w14:paraId="14AF5C67" w14:textId="77777777" w:rsidR="003B4F91" w:rsidRPr="003B4F91" w:rsidRDefault="003B4F91" w:rsidP="003B4F91">
      <w:pPr>
        <w:ind w:left="567" w:right="284" w:firstLine="578"/>
        <w:jc w:val="both"/>
        <w:rPr>
          <w:sz w:val="28"/>
          <w:szCs w:val="28"/>
          <w:lang w:eastAsia="x-none"/>
        </w:rPr>
      </w:pPr>
      <w:proofErr w:type="gramStart"/>
      <w:r w:rsidRPr="003B4F91">
        <w:rPr>
          <w:sz w:val="28"/>
          <w:szCs w:val="28"/>
          <w:lang w:eastAsia="x-none"/>
        </w:rPr>
        <w:t>Организацией  предоставлена</w:t>
      </w:r>
      <w:proofErr w:type="gramEnd"/>
      <w:r w:rsidRPr="003B4F91">
        <w:rPr>
          <w:sz w:val="28"/>
          <w:szCs w:val="28"/>
          <w:lang w:eastAsia="x-none"/>
        </w:rPr>
        <w:t xml:space="preserve"> </w:t>
      </w:r>
      <w:bookmarkStart w:id="17" w:name="_Hlk29908866"/>
      <w:r w:rsidRPr="003B4F91">
        <w:rPr>
          <w:sz w:val="28"/>
          <w:szCs w:val="28"/>
          <w:lang w:eastAsia="x-none"/>
        </w:rPr>
        <w:t xml:space="preserve">расшифровка «Расходы на оплату труда  на расчетный период регулирования», </w:t>
      </w:r>
      <w:r w:rsidRPr="003B4F91">
        <w:rPr>
          <w:sz w:val="28"/>
          <w:szCs w:val="28"/>
          <w:lang w:eastAsia="en-US"/>
        </w:rPr>
        <w:t>штатное  расписание на 2021 год.</w:t>
      </w:r>
    </w:p>
    <w:bookmarkEnd w:id="17"/>
    <w:p w14:paraId="26789DF5" w14:textId="77777777" w:rsidR="003B4F91" w:rsidRPr="003B4F91" w:rsidRDefault="003B4F91" w:rsidP="003B4F91">
      <w:pPr>
        <w:ind w:left="567" w:right="284" w:firstLine="578"/>
        <w:jc w:val="both"/>
        <w:rPr>
          <w:bCs/>
          <w:sz w:val="28"/>
        </w:rPr>
      </w:pPr>
      <w:r w:rsidRPr="003B4F91">
        <w:rPr>
          <w:sz w:val="28"/>
          <w:szCs w:val="28"/>
          <w:lang w:eastAsia="en-US"/>
        </w:rPr>
        <w:t>Расходы на оплату труда   специалист предлагает принять по предложению ООО «СТЛ» в размере</w:t>
      </w:r>
      <w:r w:rsidRPr="003B4F91">
        <w:rPr>
          <w:sz w:val="28"/>
          <w:szCs w:val="28"/>
        </w:rPr>
        <w:t xml:space="preserve"> 11 929,27 тыс. руб., в том числе по видам деятельности: по перевозке грузов 8264,72</w:t>
      </w:r>
      <w:r w:rsidRPr="003B4F91">
        <w:rPr>
          <w:color w:val="FF0000"/>
          <w:sz w:val="28"/>
          <w:szCs w:val="28"/>
        </w:rPr>
        <w:t xml:space="preserve"> </w:t>
      </w:r>
      <w:r w:rsidRPr="003B4F91">
        <w:rPr>
          <w:sz w:val="28"/>
          <w:szCs w:val="28"/>
        </w:rPr>
        <w:t xml:space="preserve">тыс. руб., по маневровой работе локомотива – 1089,21 </w:t>
      </w:r>
      <w:proofErr w:type="spellStart"/>
      <w:proofErr w:type="gramStart"/>
      <w:r w:rsidRPr="003B4F91">
        <w:rPr>
          <w:sz w:val="28"/>
          <w:szCs w:val="28"/>
        </w:rPr>
        <w:t>тыс.руб</w:t>
      </w:r>
      <w:proofErr w:type="spellEnd"/>
      <w:proofErr w:type="gramEnd"/>
      <w:r w:rsidRPr="003B4F91">
        <w:rPr>
          <w:sz w:val="28"/>
          <w:szCs w:val="28"/>
        </w:rPr>
        <w:t xml:space="preserve">, по отстою вагонов – 2262,64 </w:t>
      </w:r>
      <w:proofErr w:type="spellStart"/>
      <w:r w:rsidRPr="003B4F91">
        <w:rPr>
          <w:sz w:val="28"/>
          <w:szCs w:val="28"/>
        </w:rPr>
        <w:t>тыс.руб</w:t>
      </w:r>
      <w:proofErr w:type="spellEnd"/>
      <w:r w:rsidRPr="003B4F91">
        <w:rPr>
          <w:sz w:val="28"/>
          <w:szCs w:val="28"/>
        </w:rPr>
        <w:t xml:space="preserve">., </w:t>
      </w:r>
      <w:r w:rsidRPr="003B4F91">
        <w:rPr>
          <w:bCs/>
          <w:sz w:val="28"/>
        </w:rPr>
        <w:t>по погрузочно-разгрузочным работам в размере – 312,7 тыс. руб.</w:t>
      </w:r>
    </w:p>
    <w:p w14:paraId="7C507EDE" w14:textId="77777777" w:rsidR="003B4F91" w:rsidRPr="003B4F91" w:rsidRDefault="003B4F91" w:rsidP="003B4F91">
      <w:pPr>
        <w:ind w:left="567" w:right="284" w:firstLine="578"/>
        <w:jc w:val="both"/>
        <w:rPr>
          <w:sz w:val="28"/>
          <w:szCs w:val="28"/>
          <w:lang w:eastAsia="en-US"/>
        </w:rPr>
      </w:pPr>
      <w:r w:rsidRPr="003B4F91">
        <w:rPr>
          <w:sz w:val="28"/>
          <w:szCs w:val="28"/>
          <w:lang w:eastAsia="en-US"/>
        </w:rPr>
        <w:t xml:space="preserve">Специалист предлагает принять численность в составе 34 единиц, среднемесячную заработную плату - 29 238,41 руб. </w:t>
      </w:r>
    </w:p>
    <w:bookmarkEnd w:id="14"/>
    <w:bookmarkEnd w:id="15"/>
    <w:p w14:paraId="371FF3B3" w14:textId="77777777" w:rsidR="003B4F91" w:rsidRPr="003B4F91" w:rsidRDefault="003B4F91" w:rsidP="003B4F91">
      <w:pPr>
        <w:ind w:left="567" w:right="284" w:firstLine="578"/>
        <w:jc w:val="both"/>
        <w:rPr>
          <w:bCs/>
          <w:sz w:val="28"/>
        </w:rPr>
      </w:pPr>
      <w:r w:rsidRPr="003B4F91">
        <w:rPr>
          <w:sz w:val="28"/>
          <w:szCs w:val="28"/>
        </w:rPr>
        <w:lastRenderedPageBreak/>
        <w:t>2</w:t>
      </w:r>
      <w:r w:rsidRPr="003B4F91">
        <w:rPr>
          <w:color w:val="FF0000"/>
          <w:sz w:val="28"/>
          <w:szCs w:val="28"/>
        </w:rPr>
        <w:t xml:space="preserve">. </w:t>
      </w:r>
      <w:r w:rsidRPr="003B4F91">
        <w:rPr>
          <w:sz w:val="28"/>
          <w:szCs w:val="28"/>
        </w:rPr>
        <w:t>Расходы на налоги и сборы организацией предлагается принять в размере 3626,50 тыс. руб., в том числе по видам деятельности: по перевозке грузов - 2512,47</w:t>
      </w:r>
      <w:r w:rsidRPr="003B4F91">
        <w:rPr>
          <w:color w:val="FF0000"/>
          <w:sz w:val="28"/>
          <w:szCs w:val="28"/>
        </w:rPr>
        <w:t xml:space="preserve"> </w:t>
      </w:r>
      <w:r w:rsidRPr="003B4F91">
        <w:rPr>
          <w:sz w:val="28"/>
          <w:szCs w:val="28"/>
        </w:rPr>
        <w:t xml:space="preserve">тыс. руб., по маневровой работе локомотива – 331,12 </w:t>
      </w:r>
      <w:proofErr w:type="spellStart"/>
      <w:proofErr w:type="gramStart"/>
      <w:r w:rsidRPr="003B4F91">
        <w:rPr>
          <w:sz w:val="28"/>
          <w:szCs w:val="28"/>
        </w:rPr>
        <w:t>тыс.руб</w:t>
      </w:r>
      <w:proofErr w:type="spellEnd"/>
      <w:proofErr w:type="gramEnd"/>
      <w:r w:rsidRPr="003B4F91">
        <w:rPr>
          <w:sz w:val="28"/>
          <w:szCs w:val="28"/>
        </w:rPr>
        <w:t xml:space="preserve">, по отстою вагонов – 687,84 </w:t>
      </w:r>
      <w:proofErr w:type="spellStart"/>
      <w:r w:rsidRPr="003B4F91">
        <w:rPr>
          <w:sz w:val="28"/>
          <w:szCs w:val="28"/>
        </w:rPr>
        <w:t>тыс.руб</w:t>
      </w:r>
      <w:proofErr w:type="spellEnd"/>
      <w:r w:rsidRPr="003B4F91">
        <w:rPr>
          <w:sz w:val="28"/>
          <w:szCs w:val="28"/>
        </w:rPr>
        <w:t xml:space="preserve">., </w:t>
      </w:r>
      <w:r w:rsidRPr="003B4F91">
        <w:rPr>
          <w:bCs/>
          <w:sz w:val="28"/>
        </w:rPr>
        <w:t>по погрузочно-разгрузочным работам в размере – 95,06 тыс. руб.</w:t>
      </w:r>
    </w:p>
    <w:p w14:paraId="5FD4E6FA" w14:textId="77777777" w:rsidR="003B4F91" w:rsidRPr="003B4F91" w:rsidRDefault="003B4F91" w:rsidP="003B4F91">
      <w:pPr>
        <w:ind w:left="567" w:right="284" w:firstLine="578"/>
        <w:jc w:val="both"/>
      </w:pPr>
      <w:r w:rsidRPr="003B4F91">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5ADF391" w14:textId="77777777" w:rsidR="003B4F91" w:rsidRPr="003B4F91" w:rsidRDefault="003B4F91" w:rsidP="003B4F91">
      <w:pPr>
        <w:ind w:left="567" w:right="284" w:firstLine="578"/>
        <w:jc w:val="both"/>
        <w:rPr>
          <w:bCs/>
          <w:sz w:val="28"/>
        </w:rPr>
      </w:pPr>
      <w:r w:rsidRPr="003B4F91">
        <w:rPr>
          <w:sz w:val="28"/>
          <w:szCs w:val="28"/>
        </w:rPr>
        <w:t>Налоги и сборы с фонда оплаты труда специалист предлагает принять по предложению организации в размере 3626,50 тыс. руб., в том числе по видам деятельности: по перевозке грузов 2512,47</w:t>
      </w:r>
      <w:r w:rsidRPr="003B4F91">
        <w:rPr>
          <w:color w:val="FF0000"/>
          <w:sz w:val="28"/>
          <w:szCs w:val="28"/>
        </w:rPr>
        <w:t xml:space="preserve"> </w:t>
      </w:r>
      <w:r w:rsidRPr="003B4F91">
        <w:rPr>
          <w:sz w:val="28"/>
          <w:szCs w:val="28"/>
        </w:rPr>
        <w:t xml:space="preserve">тыс. руб., по маневровой работе локомотива – 331,12 тыс. </w:t>
      </w:r>
      <w:proofErr w:type="spellStart"/>
      <w:r w:rsidRPr="003B4F91">
        <w:rPr>
          <w:sz w:val="28"/>
          <w:szCs w:val="28"/>
        </w:rPr>
        <w:t>руб</w:t>
      </w:r>
      <w:proofErr w:type="spellEnd"/>
      <w:r w:rsidRPr="003B4F91">
        <w:rPr>
          <w:sz w:val="28"/>
          <w:szCs w:val="28"/>
        </w:rPr>
        <w:t xml:space="preserve">, по отстою вагонов – 687,84 тыс. руб., </w:t>
      </w:r>
      <w:r w:rsidRPr="003B4F91">
        <w:rPr>
          <w:bCs/>
          <w:sz w:val="28"/>
        </w:rPr>
        <w:t xml:space="preserve">по погрузочно-разгрузочным работам в размере – 95,06 тыс. руб. </w:t>
      </w:r>
    </w:p>
    <w:p w14:paraId="7D65C6FB" w14:textId="77777777" w:rsidR="003B4F91" w:rsidRPr="003B4F91" w:rsidRDefault="003B4F91" w:rsidP="003B4F91">
      <w:pPr>
        <w:ind w:left="567" w:right="284" w:firstLine="578"/>
        <w:jc w:val="both"/>
        <w:rPr>
          <w:bCs/>
          <w:sz w:val="28"/>
        </w:rPr>
      </w:pPr>
      <w:r w:rsidRPr="003B4F91">
        <w:rPr>
          <w:bCs/>
          <w:sz w:val="28"/>
        </w:rPr>
        <w:t>Предоставлено уведомление о размере страховых взносов на обязательное социальное страхование от несчастных случаев на производстве (30,4) %, форма 4-ФСС.</w:t>
      </w:r>
    </w:p>
    <w:p w14:paraId="448F8C0F" w14:textId="77777777" w:rsidR="003B4F91" w:rsidRPr="003B4F91" w:rsidRDefault="003B4F91" w:rsidP="003B4F91">
      <w:pPr>
        <w:ind w:left="567" w:right="284" w:firstLine="578"/>
        <w:jc w:val="both"/>
        <w:rPr>
          <w:bCs/>
          <w:sz w:val="28"/>
        </w:rPr>
      </w:pPr>
      <w:r w:rsidRPr="003B4F91">
        <w:rPr>
          <w:sz w:val="28"/>
          <w:szCs w:val="28"/>
        </w:rPr>
        <w:t xml:space="preserve"> 3. </w:t>
      </w:r>
      <w:bookmarkStart w:id="18" w:name="_Hlk1658547"/>
      <w:r w:rsidRPr="003B4F91">
        <w:rPr>
          <w:sz w:val="28"/>
          <w:szCs w:val="28"/>
        </w:rPr>
        <w:t>Расходы на топливо и ГСМ организация предлагает принять</w:t>
      </w:r>
      <w:r w:rsidRPr="003B4F91">
        <w:rPr>
          <w:color w:val="FF0000"/>
          <w:sz w:val="28"/>
          <w:szCs w:val="28"/>
        </w:rPr>
        <w:t xml:space="preserve"> </w:t>
      </w:r>
      <w:bookmarkStart w:id="19" w:name="_Hlk66198208"/>
      <w:r w:rsidRPr="003B4F91">
        <w:rPr>
          <w:sz w:val="28"/>
          <w:szCs w:val="28"/>
        </w:rPr>
        <w:t>в размере 12803,63 тыс. руб., в том числе по видам деятельности: по перевозке грузов 8604,67</w:t>
      </w:r>
      <w:r w:rsidRPr="003B4F91">
        <w:rPr>
          <w:color w:val="FF0000"/>
          <w:sz w:val="28"/>
          <w:szCs w:val="28"/>
        </w:rPr>
        <w:t xml:space="preserve"> </w:t>
      </w:r>
      <w:r w:rsidRPr="003B4F91">
        <w:rPr>
          <w:sz w:val="28"/>
          <w:szCs w:val="28"/>
        </w:rPr>
        <w:t xml:space="preserve">тыс. руб., по маневровой работе локомотива – 3421,02 </w:t>
      </w:r>
      <w:proofErr w:type="spellStart"/>
      <w:proofErr w:type="gramStart"/>
      <w:r w:rsidRPr="003B4F91">
        <w:rPr>
          <w:sz w:val="28"/>
          <w:szCs w:val="28"/>
        </w:rPr>
        <w:t>тыс.руб</w:t>
      </w:r>
      <w:proofErr w:type="spellEnd"/>
      <w:proofErr w:type="gramEnd"/>
      <w:r w:rsidRPr="003B4F91">
        <w:rPr>
          <w:sz w:val="28"/>
          <w:szCs w:val="28"/>
        </w:rPr>
        <w:t xml:space="preserve">, </w:t>
      </w:r>
      <w:r w:rsidRPr="003B4F91">
        <w:rPr>
          <w:bCs/>
          <w:sz w:val="28"/>
        </w:rPr>
        <w:t>по погрузочно-разгрузочным работам в размере – 777,94 тыс. руб.</w:t>
      </w:r>
    </w:p>
    <w:bookmarkEnd w:id="19"/>
    <w:p w14:paraId="51FD0579" w14:textId="77777777" w:rsidR="003B4F91" w:rsidRPr="003B4F91" w:rsidRDefault="003B4F91" w:rsidP="003B4F91">
      <w:pPr>
        <w:ind w:left="567" w:right="284" w:firstLine="578"/>
        <w:jc w:val="both"/>
        <w:rPr>
          <w:color w:val="000000"/>
          <w:spacing w:val="5"/>
          <w:sz w:val="28"/>
          <w:szCs w:val="28"/>
          <w:lang w:val="x-none" w:eastAsia="x-none"/>
        </w:rPr>
      </w:pPr>
      <w:r w:rsidRPr="003B4F91">
        <w:rPr>
          <w:sz w:val="28"/>
          <w:szCs w:val="28"/>
          <w:lang w:eastAsia="x-none"/>
        </w:rPr>
        <w:t xml:space="preserve">В соответствии с пунктом 4.4 Методических рекомендаций, </w:t>
      </w:r>
      <w:r w:rsidRPr="003B4F91">
        <w:rPr>
          <w:color w:val="000000"/>
          <w:spacing w:val="-5"/>
          <w:sz w:val="28"/>
          <w:szCs w:val="28"/>
          <w:lang w:val="x-none" w:eastAsia="x-none"/>
        </w:rPr>
        <w:t xml:space="preserve">затраты на топливо и ГСМ </w:t>
      </w:r>
      <w:r w:rsidRPr="003B4F91">
        <w:rPr>
          <w:color w:val="000000"/>
          <w:spacing w:val="5"/>
          <w:sz w:val="28"/>
          <w:szCs w:val="28"/>
          <w:lang w:val="x-none" w:eastAsia="x-none"/>
        </w:rPr>
        <w:t>рассчитываются в соответствии с приложениями № 2, № 3 к Методическим рекомендациям.</w:t>
      </w:r>
    </w:p>
    <w:p w14:paraId="72C7CD9E" w14:textId="77777777" w:rsidR="003B4F91" w:rsidRPr="003B4F91" w:rsidRDefault="003B4F91" w:rsidP="003B4F91">
      <w:pPr>
        <w:ind w:left="567" w:right="284" w:firstLine="578"/>
        <w:jc w:val="both"/>
        <w:rPr>
          <w:color w:val="000000"/>
          <w:spacing w:val="5"/>
          <w:sz w:val="28"/>
          <w:szCs w:val="28"/>
          <w:lang w:val="x-none" w:eastAsia="x-none"/>
        </w:rPr>
      </w:pPr>
      <w:r w:rsidRPr="003B4F91">
        <w:rPr>
          <w:color w:val="000000"/>
          <w:spacing w:val="5"/>
          <w:sz w:val="28"/>
          <w:szCs w:val="28"/>
          <w:lang w:val="x-none" w:eastAsia="x-none"/>
        </w:rPr>
        <w:t xml:space="preserve">РЭК Кузбасса  проведен анализ рыночных цен  за 1 тонну дизельного топлива среди предприятий, осуществляющих аналогичную деятельность. По результатам, которого сделан вывод, что предлагаемая организацией цена за 1 тонну дизтоплива не превышена. Предлагаемый расход смазочных материалов составляет 2% от </w:t>
      </w:r>
      <w:r w:rsidRPr="003B4F91">
        <w:rPr>
          <w:color w:val="000000"/>
          <w:spacing w:val="5"/>
          <w:sz w:val="28"/>
          <w:szCs w:val="28"/>
          <w:lang w:eastAsia="x-none"/>
        </w:rPr>
        <w:t xml:space="preserve"> предлагаемого </w:t>
      </w:r>
      <w:r w:rsidRPr="003B4F91">
        <w:rPr>
          <w:color w:val="000000"/>
          <w:spacing w:val="5"/>
          <w:sz w:val="28"/>
          <w:szCs w:val="28"/>
          <w:lang w:val="x-none" w:eastAsia="x-none"/>
        </w:rPr>
        <w:t>расхода дизельного топлива.</w:t>
      </w:r>
    </w:p>
    <w:p w14:paraId="76281E5B" w14:textId="77777777" w:rsidR="003B4F91" w:rsidRPr="003B4F91" w:rsidRDefault="003B4F91" w:rsidP="003B4F91">
      <w:pPr>
        <w:ind w:left="567" w:right="284" w:firstLine="578"/>
        <w:jc w:val="both"/>
        <w:rPr>
          <w:color w:val="000000"/>
          <w:spacing w:val="5"/>
          <w:sz w:val="28"/>
          <w:szCs w:val="28"/>
          <w:lang w:val="x-none" w:eastAsia="x-none"/>
        </w:rPr>
      </w:pPr>
      <w:r w:rsidRPr="003B4F91">
        <w:rPr>
          <w:color w:val="000000"/>
          <w:spacing w:val="5"/>
          <w:sz w:val="28"/>
          <w:szCs w:val="28"/>
          <w:lang w:val="x-none" w:eastAsia="x-none"/>
        </w:rPr>
        <w:t xml:space="preserve"> Предоставлен расчет затрат на топливо (стр. 668 Т4; Т3 стр.165), расчет расхода ГСМ</w:t>
      </w:r>
      <w:r w:rsidRPr="003B4F91">
        <w:rPr>
          <w:color w:val="000000"/>
          <w:spacing w:val="5"/>
          <w:sz w:val="28"/>
          <w:szCs w:val="28"/>
          <w:lang w:eastAsia="x-none"/>
        </w:rPr>
        <w:t xml:space="preserve">, </w:t>
      </w:r>
      <w:r w:rsidRPr="003B4F91">
        <w:rPr>
          <w:color w:val="000000"/>
          <w:spacing w:val="5"/>
          <w:sz w:val="28"/>
          <w:szCs w:val="28"/>
          <w:lang w:val="x-none" w:eastAsia="x-none"/>
        </w:rPr>
        <w:t>методика норм расхода дизельного топлива и масла (стр. 168).</w:t>
      </w:r>
    </w:p>
    <w:bookmarkEnd w:id="18"/>
    <w:p w14:paraId="7C2181EA" w14:textId="77777777" w:rsidR="003B4F91" w:rsidRPr="003B4F91" w:rsidRDefault="003B4F91" w:rsidP="003B4F91">
      <w:pPr>
        <w:ind w:left="567" w:right="284" w:firstLine="578"/>
        <w:jc w:val="both"/>
        <w:rPr>
          <w:bCs/>
          <w:sz w:val="28"/>
        </w:rPr>
      </w:pPr>
      <w:r w:rsidRPr="003B4F91">
        <w:rPr>
          <w:sz w:val="28"/>
          <w:szCs w:val="28"/>
        </w:rPr>
        <w:t xml:space="preserve">Расходы на топливо и </w:t>
      </w:r>
      <w:proofErr w:type="gramStart"/>
      <w:r w:rsidRPr="003B4F91">
        <w:rPr>
          <w:sz w:val="28"/>
          <w:szCs w:val="28"/>
        </w:rPr>
        <w:t>ГСМ  специалист</w:t>
      </w:r>
      <w:proofErr w:type="gramEnd"/>
      <w:r w:rsidRPr="003B4F91">
        <w:rPr>
          <w:sz w:val="28"/>
          <w:szCs w:val="28"/>
        </w:rPr>
        <w:t xml:space="preserve"> предлагает в размере 12803,63 тыс. руб., в том числе по видам деятельности по перевозке грузов 8870,49</w:t>
      </w:r>
      <w:r w:rsidRPr="003B4F91">
        <w:rPr>
          <w:color w:val="FF0000"/>
          <w:sz w:val="28"/>
          <w:szCs w:val="28"/>
        </w:rPr>
        <w:t xml:space="preserve"> </w:t>
      </w:r>
      <w:r w:rsidRPr="003B4F91">
        <w:rPr>
          <w:sz w:val="28"/>
          <w:szCs w:val="28"/>
        </w:rPr>
        <w:t xml:space="preserve">тыс. руб., по маневровой работе локомотива – 1169,04 </w:t>
      </w:r>
      <w:proofErr w:type="spellStart"/>
      <w:r w:rsidRPr="003B4F91">
        <w:rPr>
          <w:sz w:val="28"/>
          <w:szCs w:val="28"/>
        </w:rPr>
        <w:t>тыс.руб</w:t>
      </w:r>
      <w:proofErr w:type="spellEnd"/>
      <w:r w:rsidRPr="003B4F91">
        <w:rPr>
          <w:sz w:val="28"/>
          <w:szCs w:val="28"/>
        </w:rPr>
        <w:t xml:space="preserve">, </w:t>
      </w:r>
      <w:r w:rsidRPr="003B4F91">
        <w:rPr>
          <w:bCs/>
          <w:sz w:val="28"/>
        </w:rPr>
        <w:t>по отстою вагонов – 2428,48 тыс. руб., по погрузочно-разгрузочным работам в размере – 335,62 тыс. руб.</w:t>
      </w:r>
    </w:p>
    <w:p w14:paraId="2C81EDC3" w14:textId="77777777" w:rsidR="003B4F91" w:rsidRPr="003B4F91" w:rsidRDefault="003B4F91" w:rsidP="003B4F91">
      <w:pPr>
        <w:ind w:left="567" w:right="284" w:firstLine="578"/>
        <w:jc w:val="both"/>
        <w:rPr>
          <w:bCs/>
          <w:sz w:val="28"/>
        </w:rPr>
      </w:pPr>
      <w:r w:rsidRPr="003B4F91">
        <w:rPr>
          <w:sz w:val="28"/>
          <w:szCs w:val="28"/>
        </w:rPr>
        <w:t xml:space="preserve">4. Материальные расходы организация предлагает принять в размере </w:t>
      </w:r>
      <w:bookmarkStart w:id="20" w:name="_Hlk66198957"/>
      <w:r w:rsidRPr="003B4F91">
        <w:rPr>
          <w:sz w:val="28"/>
          <w:szCs w:val="28"/>
        </w:rPr>
        <w:t>804,12 тыс. руб., в том числе по видам деятельности: по перевозке грузов 557,10</w:t>
      </w:r>
      <w:r w:rsidRPr="003B4F91">
        <w:rPr>
          <w:color w:val="FF0000"/>
          <w:sz w:val="28"/>
          <w:szCs w:val="28"/>
        </w:rPr>
        <w:t xml:space="preserve"> </w:t>
      </w:r>
      <w:r w:rsidRPr="003B4F91">
        <w:rPr>
          <w:sz w:val="28"/>
          <w:szCs w:val="28"/>
        </w:rPr>
        <w:t xml:space="preserve">тыс. руб., по маневровой работе локомотива – 73,42 </w:t>
      </w:r>
      <w:proofErr w:type="spellStart"/>
      <w:proofErr w:type="gramStart"/>
      <w:r w:rsidRPr="003B4F91">
        <w:rPr>
          <w:sz w:val="28"/>
          <w:szCs w:val="28"/>
        </w:rPr>
        <w:t>тыс.руб</w:t>
      </w:r>
      <w:proofErr w:type="spellEnd"/>
      <w:proofErr w:type="gramEnd"/>
      <w:r w:rsidRPr="003B4F91">
        <w:rPr>
          <w:sz w:val="28"/>
          <w:szCs w:val="28"/>
        </w:rPr>
        <w:t xml:space="preserve">, по отстою вагонов – 152,52 </w:t>
      </w:r>
      <w:proofErr w:type="spellStart"/>
      <w:r w:rsidRPr="003B4F91">
        <w:rPr>
          <w:sz w:val="28"/>
          <w:szCs w:val="28"/>
        </w:rPr>
        <w:t>тыс.руб</w:t>
      </w:r>
      <w:proofErr w:type="spellEnd"/>
      <w:r w:rsidRPr="003B4F91">
        <w:rPr>
          <w:sz w:val="28"/>
          <w:szCs w:val="28"/>
        </w:rPr>
        <w:t xml:space="preserve">., </w:t>
      </w:r>
      <w:r w:rsidRPr="003B4F91">
        <w:rPr>
          <w:bCs/>
          <w:sz w:val="28"/>
        </w:rPr>
        <w:t xml:space="preserve">по погрузочно-разгрузочным работам в размере – 21,08 тыс. руб. </w:t>
      </w:r>
    </w:p>
    <w:bookmarkEnd w:id="20"/>
    <w:p w14:paraId="0F8B2025" w14:textId="77777777" w:rsidR="003B4F91" w:rsidRPr="003B4F91" w:rsidRDefault="003B4F91" w:rsidP="003B4F91">
      <w:pPr>
        <w:ind w:left="567" w:right="284" w:firstLine="578"/>
        <w:jc w:val="both"/>
        <w:rPr>
          <w:bCs/>
          <w:sz w:val="28"/>
          <w:szCs w:val="28"/>
        </w:rPr>
      </w:pPr>
      <w:r w:rsidRPr="003B4F91">
        <w:rPr>
          <w:sz w:val="28"/>
          <w:szCs w:val="28"/>
        </w:rPr>
        <w:t xml:space="preserve">В соответствии с пунктом 4.7 Методических рекомендаций материальные расходы включают в себя расходы </w:t>
      </w:r>
      <w:r w:rsidRPr="003B4F91">
        <w:rPr>
          <w:bCs/>
          <w:sz w:val="28"/>
          <w:szCs w:val="28"/>
        </w:rPr>
        <w:t xml:space="preserve">на приобретение сырья и </w:t>
      </w:r>
      <w:r w:rsidRPr="003B4F91">
        <w:rPr>
          <w:bCs/>
          <w:sz w:val="28"/>
          <w:szCs w:val="28"/>
        </w:rPr>
        <w:lastRenderedPageBreak/>
        <w:t>(или) материалов, используемых в процессе перевозки (выполнения работ, оказания услуг):</w:t>
      </w:r>
    </w:p>
    <w:p w14:paraId="675CD7CC" w14:textId="77777777" w:rsidR="003B4F91" w:rsidRPr="003B4F91" w:rsidRDefault="003B4F91" w:rsidP="003B4F91">
      <w:pPr>
        <w:ind w:left="567" w:right="284" w:firstLine="578"/>
        <w:jc w:val="both"/>
        <w:rPr>
          <w:bCs/>
          <w:sz w:val="28"/>
          <w:szCs w:val="28"/>
        </w:rPr>
      </w:pPr>
      <w:r w:rsidRPr="003B4F91">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6FCF9B54" w14:textId="77777777" w:rsidR="003B4F91" w:rsidRPr="003B4F91" w:rsidRDefault="003B4F91" w:rsidP="003B4F91">
      <w:pPr>
        <w:ind w:left="567" w:right="284" w:firstLine="578"/>
        <w:jc w:val="both"/>
        <w:rPr>
          <w:bCs/>
          <w:sz w:val="28"/>
          <w:szCs w:val="28"/>
        </w:rPr>
      </w:pPr>
      <w:r w:rsidRPr="003B4F91">
        <w:rPr>
          <w:bCs/>
          <w:sz w:val="28"/>
          <w:szCs w:val="28"/>
        </w:rPr>
        <w:t>на обеспечение охраны труда и техники безопасности;</w:t>
      </w:r>
    </w:p>
    <w:p w14:paraId="0A86C6C7" w14:textId="77777777" w:rsidR="003B4F91" w:rsidRPr="003B4F91" w:rsidRDefault="003B4F91" w:rsidP="003B4F91">
      <w:pPr>
        <w:ind w:left="567" w:right="284" w:firstLine="578"/>
        <w:jc w:val="both"/>
        <w:rPr>
          <w:bCs/>
          <w:sz w:val="28"/>
          <w:szCs w:val="28"/>
        </w:rPr>
      </w:pPr>
      <w:r w:rsidRPr="003B4F91">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6F846B13" w14:textId="77777777" w:rsidR="003B4F91" w:rsidRPr="003B4F91" w:rsidRDefault="003B4F91" w:rsidP="003B4F91">
      <w:pPr>
        <w:ind w:left="567" w:right="284" w:firstLine="578"/>
        <w:jc w:val="both"/>
        <w:rPr>
          <w:bCs/>
          <w:sz w:val="28"/>
          <w:szCs w:val="28"/>
        </w:rPr>
      </w:pPr>
      <w:r w:rsidRPr="003B4F91">
        <w:rPr>
          <w:bCs/>
          <w:sz w:val="28"/>
          <w:szCs w:val="28"/>
        </w:rPr>
        <w:t>на приобретение комплектующих изделий и пр.</w:t>
      </w:r>
    </w:p>
    <w:p w14:paraId="460CAD3D" w14:textId="77777777" w:rsidR="003B4F91" w:rsidRPr="003B4F91" w:rsidRDefault="003B4F91" w:rsidP="003B4F91">
      <w:pPr>
        <w:ind w:left="567" w:right="284" w:firstLine="578"/>
        <w:jc w:val="both"/>
        <w:rPr>
          <w:sz w:val="28"/>
          <w:szCs w:val="28"/>
        </w:rPr>
      </w:pPr>
      <w:r w:rsidRPr="003B4F91">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6F5EE861" w14:textId="77777777" w:rsidR="003B4F91" w:rsidRPr="003B4F91" w:rsidRDefault="003B4F91" w:rsidP="003B4F91">
      <w:pPr>
        <w:ind w:left="567" w:right="284" w:firstLine="578"/>
        <w:jc w:val="both"/>
        <w:rPr>
          <w:sz w:val="28"/>
          <w:szCs w:val="28"/>
        </w:rPr>
      </w:pPr>
      <w:r w:rsidRPr="003B4F91">
        <w:rPr>
          <w:sz w:val="28"/>
          <w:szCs w:val="28"/>
        </w:rPr>
        <w:t xml:space="preserve">Статью специалист предлагает принять по предложению организации. </w:t>
      </w:r>
    </w:p>
    <w:p w14:paraId="2705CEAC" w14:textId="77777777" w:rsidR="003B4F91" w:rsidRPr="003B4F91" w:rsidRDefault="003B4F91" w:rsidP="003B4F91">
      <w:pPr>
        <w:ind w:left="567" w:right="284" w:firstLine="578"/>
        <w:jc w:val="both"/>
        <w:rPr>
          <w:sz w:val="28"/>
          <w:szCs w:val="28"/>
        </w:rPr>
      </w:pPr>
      <w:r w:rsidRPr="003B4F91">
        <w:rPr>
          <w:sz w:val="28"/>
          <w:szCs w:val="28"/>
        </w:rPr>
        <w:t>Организацией предоставлена расшифровка материалов (Т3 стр. 219), договора, счета-фактуры. Пояснительная записка о необходимости включения материалов в расчет (Т7 стр. 2).</w:t>
      </w:r>
    </w:p>
    <w:p w14:paraId="24D652A9" w14:textId="77777777" w:rsidR="003B4F91" w:rsidRPr="003B4F91" w:rsidRDefault="003B4F91" w:rsidP="003B4F91">
      <w:pPr>
        <w:ind w:left="567" w:right="284" w:firstLine="578"/>
        <w:jc w:val="both"/>
        <w:rPr>
          <w:bCs/>
          <w:sz w:val="28"/>
        </w:rPr>
      </w:pPr>
      <w:r w:rsidRPr="003B4F91">
        <w:rPr>
          <w:sz w:val="28"/>
          <w:szCs w:val="28"/>
        </w:rPr>
        <w:t xml:space="preserve">Материальные </w:t>
      </w:r>
      <w:proofErr w:type="gramStart"/>
      <w:r w:rsidRPr="003B4F91">
        <w:rPr>
          <w:sz w:val="28"/>
          <w:szCs w:val="28"/>
        </w:rPr>
        <w:t>расходы  специалист</w:t>
      </w:r>
      <w:proofErr w:type="gramEnd"/>
      <w:r w:rsidRPr="003B4F91">
        <w:rPr>
          <w:sz w:val="28"/>
          <w:szCs w:val="28"/>
        </w:rPr>
        <w:t xml:space="preserve"> предлагает принять в размере  804,12 тыс. руб., в том числе по видам деятельности: по перевозке грузов 557,10</w:t>
      </w:r>
      <w:r w:rsidRPr="003B4F91">
        <w:rPr>
          <w:color w:val="FF0000"/>
          <w:sz w:val="28"/>
          <w:szCs w:val="28"/>
        </w:rPr>
        <w:t xml:space="preserve"> </w:t>
      </w:r>
      <w:r w:rsidRPr="003B4F91">
        <w:rPr>
          <w:sz w:val="28"/>
          <w:szCs w:val="28"/>
        </w:rPr>
        <w:t xml:space="preserve">тыс. руб., по маневровой работе локомотива – 73,42 </w:t>
      </w:r>
      <w:proofErr w:type="spellStart"/>
      <w:r w:rsidRPr="003B4F91">
        <w:rPr>
          <w:sz w:val="28"/>
          <w:szCs w:val="28"/>
        </w:rPr>
        <w:t>тыс.руб</w:t>
      </w:r>
      <w:proofErr w:type="spellEnd"/>
      <w:r w:rsidRPr="003B4F91">
        <w:rPr>
          <w:sz w:val="28"/>
          <w:szCs w:val="28"/>
        </w:rPr>
        <w:t xml:space="preserve">, по отстою вагонов – 152,52 </w:t>
      </w:r>
      <w:proofErr w:type="spellStart"/>
      <w:r w:rsidRPr="003B4F91">
        <w:rPr>
          <w:sz w:val="28"/>
          <w:szCs w:val="28"/>
        </w:rPr>
        <w:t>тыс.руб</w:t>
      </w:r>
      <w:proofErr w:type="spellEnd"/>
      <w:r w:rsidRPr="003B4F91">
        <w:rPr>
          <w:sz w:val="28"/>
          <w:szCs w:val="28"/>
        </w:rPr>
        <w:t xml:space="preserve">., </w:t>
      </w:r>
      <w:r w:rsidRPr="003B4F91">
        <w:rPr>
          <w:bCs/>
          <w:sz w:val="28"/>
        </w:rPr>
        <w:t xml:space="preserve">по погрузочно-разгрузочным работам в размере – 21,08 тыс. руб. </w:t>
      </w:r>
    </w:p>
    <w:p w14:paraId="4D2DDD62" w14:textId="77777777" w:rsidR="003B4F91" w:rsidRPr="003B4F91" w:rsidRDefault="003B4F91" w:rsidP="003B4F91">
      <w:pPr>
        <w:ind w:left="567" w:right="284" w:firstLine="578"/>
        <w:jc w:val="both"/>
        <w:rPr>
          <w:bCs/>
          <w:sz w:val="28"/>
        </w:rPr>
      </w:pPr>
      <w:r w:rsidRPr="003B4F91">
        <w:rPr>
          <w:sz w:val="28"/>
          <w:szCs w:val="28"/>
        </w:rPr>
        <w:t xml:space="preserve">5. Расходы на ремонты, техническое обслуживание основных средств организация предлагает принять в сумме – 210 689,33 </w:t>
      </w:r>
      <w:proofErr w:type="spellStart"/>
      <w:proofErr w:type="gramStart"/>
      <w:r w:rsidRPr="003B4F91">
        <w:rPr>
          <w:sz w:val="28"/>
          <w:szCs w:val="28"/>
        </w:rPr>
        <w:t>тыс.руб</w:t>
      </w:r>
      <w:proofErr w:type="spellEnd"/>
      <w:proofErr w:type="gramEnd"/>
      <w:r w:rsidRPr="003B4F91">
        <w:rPr>
          <w:sz w:val="28"/>
          <w:szCs w:val="28"/>
        </w:rPr>
        <w:t>, в том числе по видам деятельности: по перевозке грузов 148 021,026</w:t>
      </w:r>
      <w:r w:rsidRPr="003B4F91">
        <w:rPr>
          <w:color w:val="FF0000"/>
          <w:sz w:val="28"/>
          <w:szCs w:val="28"/>
        </w:rPr>
        <w:t xml:space="preserve"> </w:t>
      </w:r>
      <w:r w:rsidRPr="003B4F91">
        <w:rPr>
          <w:sz w:val="28"/>
          <w:szCs w:val="28"/>
        </w:rPr>
        <w:t xml:space="preserve">тыс. руб., по маневровой работе локомотива – 19507,85 </w:t>
      </w:r>
      <w:proofErr w:type="spellStart"/>
      <w:r w:rsidRPr="003B4F91">
        <w:rPr>
          <w:sz w:val="28"/>
          <w:szCs w:val="28"/>
        </w:rPr>
        <w:t>тыс.руб</w:t>
      </w:r>
      <w:proofErr w:type="spellEnd"/>
      <w:r w:rsidRPr="003B4F91">
        <w:rPr>
          <w:sz w:val="28"/>
          <w:szCs w:val="28"/>
        </w:rPr>
        <w:t xml:space="preserve">, по отстою вагонов – 40523,98 </w:t>
      </w:r>
      <w:proofErr w:type="spellStart"/>
      <w:r w:rsidRPr="003B4F91">
        <w:rPr>
          <w:sz w:val="28"/>
          <w:szCs w:val="28"/>
        </w:rPr>
        <w:t>тыс.руб</w:t>
      </w:r>
      <w:proofErr w:type="spellEnd"/>
      <w:r w:rsidRPr="003B4F91">
        <w:rPr>
          <w:sz w:val="28"/>
          <w:szCs w:val="28"/>
        </w:rPr>
        <w:t xml:space="preserve">., </w:t>
      </w:r>
      <w:r w:rsidRPr="003B4F91">
        <w:rPr>
          <w:bCs/>
          <w:sz w:val="28"/>
        </w:rPr>
        <w:t xml:space="preserve">по погрузочно-разгрузочным работам в размере – 2636,24 тыс. руб. </w:t>
      </w:r>
    </w:p>
    <w:p w14:paraId="7392D715" w14:textId="77777777" w:rsidR="003B4F91" w:rsidRPr="003B4F91" w:rsidRDefault="003B4F91" w:rsidP="003B4F91">
      <w:pPr>
        <w:ind w:left="567" w:right="284" w:firstLine="578"/>
        <w:jc w:val="both"/>
        <w:rPr>
          <w:bCs/>
          <w:sz w:val="28"/>
          <w:szCs w:val="28"/>
        </w:rPr>
      </w:pPr>
      <w:r w:rsidRPr="003B4F91">
        <w:rPr>
          <w:sz w:val="28"/>
          <w:szCs w:val="28"/>
        </w:rPr>
        <w:t xml:space="preserve"> </w:t>
      </w:r>
      <w:bookmarkStart w:id="21" w:name="_Hlk3880314"/>
      <w:r w:rsidRPr="003B4F91">
        <w:rPr>
          <w:sz w:val="28"/>
          <w:szCs w:val="28"/>
        </w:rPr>
        <w:t>В соответствии с пунктом 4.8 Методических рекомендаций, р</w:t>
      </w:r>
      <w:r w:rsidRPr="003B4F91">
        <w:rPr>
          <w:bCs/>
          <w:sz w:val="28"/>
          <w:szCs w:val="28"/>
        </w:rPr>
        <w:t xml:space="preserve">асходы на ремонт и техническое обслуживание </w:t>
      </w:r>
      <w:bookmarkStart w:id="22" w:name="_Hlk531959776"/>
      <w:r w:rsidRPr="003B4F91">
        <w:rPr>
          <w:bCs/>
          <w:sz w:val="28"/>
          <w:szCs w:val="28"/>
        </w:rPr>
        <w:t>включают расходы на:</w:t>
      </w:r>
    </w:p>
    <w:p w14:paraId="635242B4" w14:textId="77777777" w:rsidR="003B4F91" w:rsidRPr="003B4F91" w:rsidRDefault="003B4F91" w:rsidP="003B4F91">
      <w:pPr>
        <w:ind w:left="567" w:right="284" w:firstLine="578"/>
        <w:jc w:val="both"/>
        <w:rPr>
          <w:bCs/>
          <w:sz w:val="28"/>
          <w:szCs w:val="28"/>
        </w:rPr>
      </w:pPr>
      <w:r w:rsidRPr="003B4F91">
        <w:rPr>
          <w:bCs/>
          <w:sz w:val="28"/>
          <w:szCs w:val="28"/>
        </w:rPr>
        <w:t xml:space="preserve">текущее содержание путей, капитальный, средний, </w:t>
      </w:r>
      <w:proofErr w:type="spellStart"/>
      <w:r w:rsidRPr="003B4F91">
        <w:rPr>
          <w:bCs/>
          <w:sz w:val="28"/>
          <w:szCs w:val="28"/>
        </w:rPr>
        <w:t>подъёмочный</w:t>
      </w:r>
      <w:proofErr w:type="spellEnd"/>
      <w:r w:rsidRPr="003B4F91">
        <w:rPr>
          <w:bCs/>
          <w:sz w:val="28"/>
          <w:szCs w:val="28"/>
        </w:rPr>
        <w:t xml:space="preserve">                    ремонты пути и другие ремонтные работы;</w:t>
      </w:r>
    </w:p>
    <w:p w14:paraId="65D5D9D1" w14:textId="77777777" w:rsidR="003B4F91" w:rsidRPr="003B4F91" w:rsidRDefault="003B4F91" w:rsidP="003B4F91">
      <w:pPr>
        <w:ind w:left="567" w:right="284" w:firstLine="578"/>
        <w:jc w:val="both"/>
        <w:rPr>
          <w:bCs/>
          <w:sz w:val="28"/>
          <w:szCs w:val="28"/>
        </w:rPr>
      </w:pPr>
      <w:r w:rsidRPr="003B4F91">
        <w:rPr>
          <w:bCs/>
          <w:sz w:val="28"/>
          <w:szCs w:val="28"/>
        </w:rPr>
        <w:t>содержание, ремонт и смену стрелочных переводов;</w:t>
      </w:r>
    </w:p>
    <w:p w14:paraId="58120C61" w14:textId="77777777" w:rsidR="003B4F91" w:rsidRPr="003B4F91" w:rsidRDefault="003B4F91" w:rsidP="003B4F91">
      <w:pPr>
        <w:ind w:left="567" w:right="284" w:firstLine="578"/>
        <w:jc w:val="both"/>
        <w:rPr>
          <w:bCs/>
          <w:sz w:val="28"/>
          <w:szCs w:val="28"/>
        </w:rPr>
      </w:pPr>
      <w:r w:rsidRPr="003B4F91">
        <w:rPr>
          <w:bCs/>
          <w:sz w:val="28"/>
          <w:szCs w:val="28"/>
        </w:rPr>
        <w:t>ремонт и эксплуатацию подвижного состава;</w:t>
      </w:r>
    </w:p>
    <w:p w14:paraId="4771BCD4" w14:textId="77777777" w:rsidR="003B4F91" w:rsidRPr="003B4F91" w:rsidRDefault="003B4F91" w:rsidP="003B4F91">
      <w:pPr>
        <w:ind w:left="567" w:right="284" w:firstLine="578"/>
        <w:jc w:val="both"/>
        <w:rPr>
          <w:bCs/>
          <w:sz w:val="28"/>
          <w:szCs w:val="28"/>
        </w:rPr>
      </w:pPr>
      <w:r w:rsidRPr="003B4F91">
        <w:rPr>
          <w:bCs/>
          <w:sz w:val="28"/>
          <w:szCs w:val="28"/>
        </w:rPr>
        <w:t>ремонт и эксплуатацию автотранспорта;</w:t>
      </w:r>
    </w:p>
    <w:p w14:paraId="7165F7D1" w14:textId="77777777" w:rsidR="003B4F91" w:rsidRPr="003B4F91" w:rsidRDefault="003B4F91" w:rsidP="003B4F91">
      <w:pPr>
        <w:ind w:left="567" w:right="284" w:firstLine="578"/>
        <w:jc w:val="both"/>
        <w:rPr>
          <w:bCs/>
          <w:sz w:val="28"/>
          <w:szCs w:val="28"/>
        </w:rPr>
      </w:pPr>
      <w:r w:rsidRPr="003B4F91">
        <w:rPr>
          <w:bCs/>
          <w:sz w:val="28"/>
          <w:szCs w:val="28"/>
        </w:rPr>
        <w:t>ремонт и эксплуатацию устройств сигнализации и связи;</w:t>
      </w:r>
    </w:p>
    <w:p w14:paraId="6FE0EEDB" w14:textId="77777777" w:rsidR="003B4F91" w:rsidRPr="003B4F91" w:rsidRDefault="003B4F91" w:rsidP="003B4F91">
      <w:pPr>
        <w:ind w:left="567" w:right="284" w:firstLine="578"/>
        <w:jc w:val="both"/>
        <w:rPr>
          <w:bCs/>
          <w:sz w:val="28"/>
          <w:szCs w:val="28"/>
        </w:rPr>
      </w:pPr>
      <w:r w:rsidRPr="003B4F91">
        <w:rPr>
          <w:bCs/>
          <w:sz w:val="28"/>
          <w:szCs w:val="28"/>
        </w:rPr>
        <w:t>ремонт и содержание зданий и сооружений;</w:t>
      </w:r>
    </w:p>
    <w:p w14:paraId="233830FC" w14:textId="77777777" w:rsidR="003B4F91" w:rsidRPr="003B4F91" w:rsidRDefault="003B4F91" w:rsidP="003B4F91">
      <w:pPr>
        <w:ind w:left="567" w:right="284" w:firstLine="578"/>
        <w:jc w:val="both"/>
        <w:rPr>
          <w:bCs/>
          <w:sz w:val="28"/>
          <w:szCs w:val="28"/>
        </w:rPr>
      </w:pPr>
      <w:r w:rsidRPr="003B4F91">
        <w:rPr>
          <w:bCs/>
          <w:sz w:val="28"/>
          <w:szCs w:val="28"/>
        </w:rPr>
        <w:t>ремонт подвижного состава;</w:t>
      </w:r>
    </w:p>
    <w:p w14:paraId="3DBBFCE7" w14:textId="77777777" w:rsidR="003B4F91" w:rsidRPr="003B4F91" w:rsidRDefault="003B4F91" w:rsidP="003B4F91">
      <w:pPr>
        <w:ind w:left="567" w:right="284" w:firstLine="578"/>
        <w:jc w:val="both"/>
        <w:rPr>
          <w:bCs/>
          <w:sz w:val="28"/>
          <w:szCs w:val="28"/>
        </w:rPr>
      </w:pPr>
      <w:r w:rsidRPr="003B4F91">
        <w:rPr>
          <w:bCs/>
          <w:sz w:val="28"/>
          <w:szCs w:val="28"/>
        </w:rPr>
        <w:t>прочие затраты.</w:t>
      </w:r>
    </w:p>
    <w:p w14:paraId="6FE1FD16" w14:textId="77777777" w:rsidR="003B4F91" w:rsidRPr="003B4F91" w:rsidRDefault="003B4F91" w:rsidP="003B4F91">
      <w:pPr>
        <w:ind w:left="567" w:right="284" w:firstLine="578"/>
        <w:jc w:val="both"/>
        <w:rPr>
          <w:bCs/>
          <w:sz w:val="28"/>
          <w:szCs w:val="28"/>
        </w:rPr>
      </w:pPr>
      <w:r w:rsidRPr="003B4F91">
        <w:rPr>
          <w:sz w:val="28"/>
          <w:szCs w:val="28"/>
        </w:rPr>
        <w:t>Исходной базой для определения</w:t>
      </w:r>
      <w:r w:rsidRPr="003B4F91">
        <w:rPr>
          <w:bCs/>
          <w:sz w:val="28"/>
          <w:szCs w:val="28"/>
        </w:rPr>
        <w:t xml:space="preserve"> расходов на ремонты и техническое обслуживание являются:</w:t>
      </w:r>
    </w:p>
    <w:p w14:paraId="4BB726A8" w14:textId="77777777" w:rsidR="003B4F91" w:rsidRPr="003B4F91" w:rsidRDefault="003B4F91" w:rsidP="003B4F91">
      <w:pPr>
        <w:ind w:left="567" w:right="284" w:firstLine="578"/>
        <w:jc w:val="both"/>
        <w:rPr>
          <w:b/>
          <w:bCs/>
          <w:sz w:val="28"/>
          <w:szCs w:val="28"/>
        </w:rPr>
      </w:pPr>
      <w:r w:rsidRPr="003B4F91">
        <w:rPr>
          <w:bCs/>
          <w:sz w:val="28"/>
          <w:szCs w:val="28"/>
        </w:rPr>
        <w:t xml:space="preserve">   планы проведения ремонтных работ производственно-технических объектов на основании </w:t>
      </w:r>
      <w:r w:rsidRPr="003B4F91">
        <w:rPr>
          <w:sz w:val="28"/>
          <w:szCs w:val="28"/>
        </w:rPr>
        <w:t xml:space="preserve">графиков планово-предупредительных ремонтов, разработанных и утвержденных на предприятии, дефектных ведомостей, </w:t>
      </w:r>
      <w:r w:rsidRPr="003B4F91">
        <w:rPr>
          <w:sz w:val="28"/>
          <w:szCs w:val="28"/>
        </w:rPr>
        <w:lastRenderedPageBreak/>
        <w:t>фактической потребности в проведении тех или иных ремонтов и т.д., но не выше нормативных показателей</w:t>
      </w:r>
      <w:r w:rsidRPr="003B4F91">
        <w:rPr>
          <w:bCs/>
          <w:sz w:val="28"/>
          <w:szCs w:val="28"/>
        </w:rPr>
        <w:t xml:space="preserve">;  </w:t>
      </w:r>
    </w:p>
    <w:p w14:paraId="4C52EA00" w14:textId="77777777" w:rsidR="003B4F91" w:rsidRPr="003B4F91" w:rsidRDefault="003B4F91" w:rsidP="003B4F91">
      <w:pPr>
        <w:ind w:left="567" w:right="284" w:firstLine="578"/>
        <w:jc w:val="both"/>
        <w:rPr>
          <w:sz w:val="28"/>
          <w:szCs w:val="28"/>
        </w:rPr>
      </w:pPr>
      <w:r w:rsidRPr="003B4F91">
        <w:rPr>
          <w:bCs/>
          <w:sz w:val="28"/>
          <w:szCs w:val="28"/>
        </w:rPr>
        <w:t xml:space="preserve"> стоимость материалов, запчастей на </w:t>
      </w:r>
      <w:r w:rsidRPr="003B4F91">
        <w:rPr>
          <w:sz w:val="28"/>
          <w:szCs w:val="28"/>
        </w:rPr>
        <w:t xml:space="preserve">единицу ремонта и т.д. </w:t>
      </w:r>
    </w:p>
    <w:bookmarkEnd w:id="22"/>
    <w:p w14:paraId="23E7DC37" w14:textId="77777777" w:rsidR="003B4F91" w:rsidRPr="003B4F91" w:rsidRDefault="003B4F91" w:rsidP="003B4F91">
      <w:pPr>
        <w:ind w:left="567" w:right="284" w:firstLine="578"/>
        <w:jc w:val="both"/>
        <w:rPr>
          <w:sz w:val="28"/>
          <w:szCs w:val="28"/>
        </w:rPr>
      </w:pPr>
      <w:r w:rsidRPr="003B4F91">
        <w:rPr>
          <w:sz w:val="28"/>
          <w:szCs w:val="28"/>
        </w:rPr>
        <w:t>При определении затрат учитываются:</w:t>
      </w:r>
    </w:p>
    <w:p w14:paraId="10F7F822" w14:textId="77777777" w:rsidR="003B4F91" w:rsidRPr="003B4F91" w:rsidRDefault="003B4F91" w:rsidP="003B4F91">
      <w:pPr>
        <w:ind w:left="567" w:right="284" w:firstLine="578"/>
        <w:jc w:val="both"/>
        <w:rPr>
          <w:sz w:val="28"/>
          <w:szCs w:val="28"/>
        </w:rPr>
      </w:pPr>
      <w:r w:rsidRPr="003B4F91">
        <w:rPr>
          <w:sz w:val="28"/>
          <w:szCs w:val="28"/>
        </w:rPr>
        <w:t xml:space="preserve"> срок службы основных фондов;</w:t>
      </w:r>
    </w:p>
    <w:p w14:paraId="13F6F524" w14:textId="77777777" w:rsidR="003B4F91" w:rsidRPr="003B4F91" w:rsidRDefault="003B4F91" w:rsidP="003B4F91">
      <w:pPr>
        <w:ind w:left="567" w:right="284" w:firstLine="578"/>
        <w:jc w:val="both"/>
        <w:rPr>
          <w:sz w:val="28"/>
          <w:szCs w:val="28"/>
        </w:rPr>
      </w:pPr>
      <w:r w:rsidRPr="003B4F91">
        <w:rPr>
          <w:sz w:val="28"/>
          <w:szCs w:val="28"/>
        </w:rPr>
        <w:t xml:space="preserve"> продолжительность межремонтных сроков;</w:t>
      </w:r>
    </w:p>
    <w:p w14:paraId="04270FD1" w14:textId="77777777" w:rsidR="003B4F91" w:rsidRPr="003B4F91" w:rsidRDefault="003B4F91" w:rsidP="003B4F91">
      <w:pPr>
        <w:ind w:left="567" w:right="284" w:firstLine="578"/>
        <w:jc w:val="both"/>
        <w:rPr>
          <w:sz w:val="28"/>
          <w:szCs w:val="28"/>
        </w:rPr>
      </w:pPr>
      <w:r w:rsidRPr="003B4F91">
        <w:rPr>
          <w:sz w:val="28"/>
          <w:szCs w:val="28"/>
        </w:rPr>
        <w:t xml:space="preserve"> регламент проведения ремонтных работ по каждому виду основных фондов, а также их элементов и конструкций;</w:t>
      </w:r>
    </w:p>
    <w:p w14:paraId="69967F11" w14:textId="77777777" w:rsidR="003B4F91" w:rsidRPr="003B4F91" w:rsidRDefault="003B4F91" w:rsidP="003B4F91">
      <w:pPr>
        <w:ind w:left="567" w:right="284" w:firstLine="578"/>
        <w:jc w:val="both"/>
        <w:rPr>
          <w:sz w:val="28"/>
          <w:szCs w:val="28"/>
        </w:rPr>
      </w:pPr>
      <w:r w:rsidRPr="003B4F91">
        <w:rPr>
          <w:sz w:val="28"/>
          <w:szCs w:val="28"/>
        </w:rPr>
        <w:t xml:space="preserve"> сметы затрат на проведение ремонтных работ.  </w:t>
      </w:r>
    </w:p>
    <w:p w14:paraId="4D95AD94" w14:textId="77777777" w:rsidR="003B4F91" w:rsidRPr="003B4F91" w:rsidRDefault="003B4F91" w:rsidP="003B4F91">
      <w:pPr>
        <w:ind w:left="567" w:right="284" w:firstLine="578"/>
        <w:jc w:val="both"/>
        <w:rPr>
          <w:sz w:val="28"/>
          <w:szCs w:val="28"/>
        </w:rPr>
      </w:pPr>
      <w:r w:rsidRPr="003B4F91">
        <w:rPr>
          <w:sz w:val="28"/>
          <w:szCs w:val="28"/>
        </w:rPr>
        <w:t xml:space="preserve">Согласно предоставленному ООО «СТЛ» приложению № 8 к Методическим рекомендациям, а также по пояснениям организации ремонтные работы проводятся только </w:t>
      </w:r>
      <w:r w:rsidRPr="003B4F91">
        <w:rPr>
          <w:b/>
          <w:bCs/>
          <w:sz w:val="28"/>
          <w:szCs w:val="28"/>
        </w:rPr>
        <w:t>подрядным способом</w:t>
      </w:r>
      <w:r w:rsidRPr="003B4F91">
        <w:rPr>
          <w:sz w:val="28"/>
          <w:szCs w:val="28"/>
        </w:rPr>
        <w:t>.</w:t>
      </w:r>
    </w:p>
    <w:bookmarkEnd w:id="21"/>
    <w:p w14:paraId="0230F105" w14:textId="77777777" w:rsidR="003B4F91" w:rsidRPr="003B4F91" w:rsidRDefault="003B4F91" w:rsidP="003B4F91">
      <w:pPr>
        <w:ind w:left="567" w:right="284" w:firstLine="578"/>
        <w:jc w:val="both"/>
        <w:rPr>
          <w:bCs/>
          <w:sz w:val="28"/>
        </w:rPr>
      </w:pPr>
      <w:r w:rsidRPr="003B4F91">
        <w:rPr>
          <w:sz w:val="28"/>
          <w:szCs w:val="28"/>
        </w:rPr>
        <w:t xml:space="preserve">Затраты на ремонт и техническое обслуживание основных средств специалист предлагает принять в </w:t>
      </w:r>
      <w:proofErr w:type="gramStart"/>
      <w:r w:rsidRPr="003B4F91">
        <w:rPr>
          <w:sz w:val="28"/>
          <w:szCs w:val="28"/>
        </w:rPr>
        <w:t>размере  81058</w:t>
      </w:r>
      <w:proofErr w:type="gramEnd"/>
      <w:r w:rsidRPr="003B4F91">
        <w:rPr>
          <w:sz w:val="28"/>
          <w:szCs w:val="28"/>
        </w:rPr>
        <w:t>,86 тыс. руб. в том числе по видам деятельности: по перевозке грузов 56158,40</w:t>
      </w:r>
      <w:r w:rsidRPr="003B4F91">
        <w:rPr>
          <w:color w:val="FF0000"/>
          <w:sz w:val="28"/>
          <w:szCs w:val="28"/>
        </w:rPr>
        <w:t xml:space="preserve"> </w:t>
      </w:r>
      <w:r w:rsidRPr="003B4F91">
        <w:rPr>
          <w:sz w:val="28"/>
          <w:szCs w:val="28"/>
        </w:rPr>
        <w:t xml:space="preserve">тыс. руб., по маневровой работе локомотива – 7401,13 </w:t>
      </w:r>
      <w:proofErr w:type="spellStart"/>
      <w:r w:rsidRPr="003B4F91">
        <w:rPr>
          <w:sz w:val="28"/>
          <w:szCs w:val="28"/>
        </w:rPr>
        <w:t>тыс.руб</w:t>
      </w:r>
      <w:proofErr w:type="spellEnd"/>
      <w:r w:rsidRPr="003B4F91">
        <w:rPr>
          <w:sz w:val="28"/>
          <w:szCs w:val="28"/>
        </w:rPr>
        <w:t xml:space="preserve">, по отстою вагонов – 15374,54 </w:t>
      </w:r>
      <w:proofErr w:type="spellStart"/>
      <w:r w:rsidRPr="003B4F91">
        <w:rPr>
          <w:sz w:val="28"/>
          <w:szCs w:val="28"/>
        </w:rPr>
        <w:t>тыс.руб</w:t>
      </w:r>
      <w:proofErr w:type="spellEnd"/>
      <w:r w:rsidRPr="003B4F91">
        <w:rPr>
          <w:sz w:val="28"/>
          <w:szCs w:val="28"/>
        </w:rPr>
        <w:t xml:space="preserve">., </w:t>
      </w:r>
      <w:r w:rsidRPr="003B4F91">
        <w:rPr>
          <w:bCs/>
          <w:sz w:val="28"/>
        </w:rPr>
        <w:t xml:space="preserve">по погрузочно-разгрузочным работам в размере – 2124,78 тыс. руб. </w:t>
      </w:r>
    </w:p>
    <w:p w14:paraId="2A9AEFA9" w14:textId="77777777" w:rsidR="003B4F91" w:rsidRPr="003B4F91" w:rsidRDefault="003B4F91" w:rsidP="003B4F91">
      <w:pPr>
        <w:ind w:left="567" w:right="284" w:firstLine="578"/>
        <w:jc w:val="both"/>
        <w:rPr>
          <w:bCs/>
          <w:sz w:val="28"/>
        </w:rPr>
      </w:pPr>
      <w:r w:rsidRPr="003B4F91">
        <w:rPr>
          <w:bCs/>
          <w:sz w:val="28"/>
        </w:rPr>
        <w:t>Расходы представлены в таблице1.</w:t>
      </w:r>
    </w:p>
    <w:p w14:paraId="14E8EBA2" w14:textId="77777777" w:rsidR="003B4F91" w:rsidRPr="003B4F91" w:rsidRDefault="003B4F91" w:rsidP="003B4F91">
      <w:pPr>
        <w:ind w:left="567" w:right="284" w:firstLine="578"/>
        <w:jc w:val="both"/>
      </w:pPr>
    </w:p>
    <w:p w14:paraId="46A46A09" w14:textId="77777777" w:rsidR="003B4F91" w:rsidRPr="003B4F91" w:rsidRDefault="003B4F91" w:rsidP="003B4F91">
      <w:pPr>
        <w:ind w:left="567" w:right="284"/>
        <w:jc w:val="both"/>
      </w:pPr>
    </w:p>
    <w:p w14:paraId="2C84C059" w14:textId="47858116" w:rsidR="003B4F91" w:rsidRPr="003B4F91" w:rsidRDefault="003B4F91" w:rsidP="003B4F91">
      <w:pPr>
        <w:ind w:left="567" w:right="-1"/>
        <w:jc w:val="both"/>
      </w:pPr>
      <w:r w:rsidRPr="003B4F91">
        <w:rPr>
          <w:noProof/>
        </w:rPr>
        <w:drawing>
          <wp:inline distT="0" distB="0" distL="0" distR="0" wp14:anchorId="051E386D" wp14:editId="0C7033F2">
            <wp:extent cx="5829300" cy="4514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4514850"/>
                    </a:xfrm>
                    <a:prstGeom prst="rect">
                      <a:avLst/>
                    </a:prstGeom>
                    <a:noFill/>
                    <a:ln>
                      <a:noFill/>
                    </a:ln>
                  </pic:spPr>
                </pic:pic>
              </a:graphicData>
            </a:graphic>
          </wp:inline>
        </w:drawing>
      </w:r>
    </w:p>
    <w:p w14:paraId="7BD3F171" w14:textId="77777777" w:rsidR="003B4F91" w:rsidRPr="003B4F91" w:rsidRDefault="003B4F91" w:rsidP="003B4F91">
      <w:pPr>
        <w:ind w:left="567" w:right="284"/>
        <w:jc w:val="both"/>
      </w:pPr>
    </w:p>
    <w:p w14:paraId="0CE27776" w14:textId="77777777" w:rsidR="003B4F91" w:rsidRPr="003B4F91" w:rsidRDefault="003B4F91" w:rsidP="003B4F91">
      <w:pPr>
        <w:ind w:left="567" w:right="284"/>
        <w:jc w:val="both"/>
      </w:pPr>
    </w:p>
    <w:p w14:paraId="670DA3A3" w14:textId="77777777" w:rsidR="003B4F91" w:rsidRPr="003B4F91" w:rsidRDefault="003B4F91" w:rsidP="003B4F91">
      <w:pPr>
        <w:ind w:left="567" w:right="284" w:firstLine="578"/>
        <w:jc w:val="both"/>
      </w:pPr>
    </w:p>
    <w:p w14:paraId="114B7FC8" w14:textId="1D896D6A" w:rsidR="003B4F91" w:rsidRPr="003B4F91" w:rsidRDefault="003B4F91" w:rsidP="003B4F91">
      <w:pPr>
        <w:ind w:left="567" w:right="284"/>
        <w:jc w:val="both"/>
      </w:pPr>
      <w:r w:rsidRPr="003B4F91">
        <w:rPr>
          <w:noProof/>
        </w:rPr>
        <w:lastRenderedPageBreak/>
        <w:drawing>
          <wp:inline distT="0" distB="0" distL="0" distR="0" wp14:anchorId="73675515" wp14:editId="6D2AC9B7">
            <wp:extent cx="5962650" cy="81629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8162925"/>
                    </a:xfrm>
                    <a:prstGeom prst="rect">
                      <a:avLst/>
                    </a:prstGeom>
                    <a:noFill/>
                    <a:ln>
                      <a:noFill/>
                    </a:ln>
                  </pic:spPr>
                </pic:pic>
              </a:graphicData>
            </a:graphic>
          </wp:inline>
        </w:drawing>
      </w:r>
    </w:p>
    <w:p w14:paraId="1871CDC9" w14:textId="77777777" w:rsidR="003B4F91" w:rsidRPr="003B4F91" w:rsidRDefault="003B4F91" w:rsidP="003B4F91">
      <w:pPr>
        <w:ind w:left="567" w:right="284" w:firstLine="578"/>
        <w:jc w:val="both"/>
      </w:pPr>
    </w:p>
    <w:p w14:paraId="60F05F59" w14:textId="77777777" w:rsidR="003B4F91" w:rsidRPr="003B4F91" w:rsidRDefault="003B4F91" w:rsidP="003B4F91">
      <w:pPr>
        <w:ind w:left="567" w:right="284" w:firstLine="578"/>
        <w:jc w:val="both"/>
      </w:pPr>
    </w:p>
    <w:p w14:paraId="0086D68B" w14:textId="77777777" w:rsidR="003B4F91" w:rsidRPr="003B4F91" w:rsidRDefault="003B4F91" w:rsidP="003B4F91">
      <w:pPr>
        <w:ind w:left="567" w:right="284" w:firstLine="578"/>
        <w:jc w:val="both"/>
      </w:pPr>
    </w:p>
    <w:p w14:paraId="4FE1339D" w14:textId="77777777" w:rsidR="003B4F91" w:rsidRPr="003B4F91" w:rsidRDefault="003B4F91" w:rsidP="003B4F91">
      <w:pPr>
        <w:ind w:left="567" w:right="284" w:firstLine="578"/>
        <w:jc w:val="both"/>
      </w:pPr>
    </w:p>
    <w:p w14:paraId="0D85F2D1" w14:textId="77777777" w:rsidR="003B4F91" w:rsidRPr="003B4F91" w:rsidRDefault="003B4F91" w:rsidP="003B4F91">
      <w:pPr>
        <w:ind w:left="567" w:right="284" w:firstLine="578"/>
        <w:jc w:val="both"/>
      </w:pPr>
    </w:p>
    <w:p w14:paraId="66C106A1" w14:textId="77777777" w:rsidR="003B4F91" w:rsidRPr="003B4F91" w:rsidRDefault="003B4F91" w:rsidP="003B4F91">
      <w:pPr>
        <w:ind w:left="567" w:right="284" w:firstLine="578"/>
        <w:jc w:val="both"/>
      </w:pPr>
    </w:p>
    <w:p w14:paraId="16282C00" w14:textId="4849F541" w:rsidR="003B4F91" w:rsidRPr="003B4F91" w:rsidRDefault="003B4F91" w:rsidP="003B4F91">
      <w:pPr>
        <w:ind w:left="567" w:right="284"/>
        <w:jc w:val="both"/>
      </w:pPr>
      <w:r w:rsidRPr="003B4F91">
        <w:rPr>
          <w:noProof/>
        </w:rPr>
        <w:lastRenderedPageBreak/>
        <w:drawing>
          <wp:inline distT="0" distB="0" distL="0" distR="0" wp14:anchorId="5E37FC44" wp14:editId="174835F0">
            <wp:extent cx="6029325" cy="84010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325" cy="8401050"/>
                    </a:xfrm>
                    <a:prstGeom prst="rect">
                      <a:avLst/>
                    </a:prstGeom>
                    <a:noFill/>
                    <a:ln>
                      <a:noFill/>
                    </a:ln>
                  </pic:spPr>
                </pic:pic>
              </a:graphicData>
            </a:graphic>
          </wp:inline>
        </w:drawing>
      </w:r>
    </w:p>
    <w:p w14:paraId="1E2CC9DA" w14:textId="77777777" w:rsidR="003B4F91" w:rsidRPr="003B4F91" w:rsidRDefault="003B4F91" w:rsidP="003B4F91">
      <w:pPr>
        <w:ind w:left="567" w:right="284"/>
        <w:jc w:val="both"/>
      </w:pPr>
    </w:p>
    <w:p w14:paraId="37487F78" w14:textId="77777777" w:rsidR="003B4F91" w:rsidRPr="003B4F91" w:rsidRDefault="003B4F91" w:rsidP="003B4F91">
      <w:pPr>
        <w:ind w:left="567" w:right="284" w:firstLine="578"/>
        <w:jc w:val="both"/>
      </w:pPr>
    </w:p>
    <w:p w14:paraId="734EFF2C" w14:textId="77777777" w:rsidR="003B4F91" w:rsidRPr="003B4F91" w:rsidRDefault="003B4F91" w:rsidP="003B4F91">
      <w:pPr>
        <w:ind w:left="567" w:right="284" w:firstLine="578"/>
        <w:jc w:val="both"/>
      </w:pPr>
    </w:p>
    <w:p w14:paraId="38A0405C" w14:textId="77777777" w:rsidR="003B4F91" w:rsidRPr="003B4F91" w:rsidRDefault="003B4F91" w:rsidP="003B4F91">
      <w:pPr>
        <w:ind w:left="567" w:right="284" w:firstLine="578"/>
        <w:jc w:val="both"/>
      </w:pPr>
    </w:p>
    <w:p w14:paraId="76D1C92F" w14:textId="77777777" w:rsidR="003B4F91" w:rsidRPr="003B4F91" w:rsidRDefault="003B4F91" w:rsidP="003B4F91">
      <w:pPr>
        <w:ind w:left="567" w:right="284" w:firstLine="578"/>
        <w:jc w:val="both"/>
      </w:pPr>
    </w:p>
    <w:p w14:paraId="69200004" w14:textId="77777777" w:rsidR="003B4F91" w:rsidRPr="003B4F91" w:rsidRDefault="003B4F91" w:rsidP="003B4F91">
      <w:pPr>
        <w:ind w:left="567" w:right="284" w:firstLine="578"/>
        <w:jc w:val="both"/>
      </w:pPr>
    </w:p>
    <w:p w14:paraId="0BAD81AF" w14:textId="0BABC59F" w:rsidR="003B4F91" w:rsidRPr="003B4F91" w:rsidRDefault="003B4F91" w:rsidP="003B4F91">
      <w:pPr>
        <w:ind w:left="567" w:right="284"/>
        <w:jc w:val="both"/>
      </w:pPr>
      <w:r w:rsidRPr="003B4F91">
        <w:rPr>
          <w:noProof/>
        </w:rPr>
        <w:drawing>
          <wp:inline distT="0" distB="0" distL="0" distR="0" wp14:anchorId="24D59D70" wp14:editId="7361D816">
            <wp:extent cx="6029325" cy="69913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9325" cy="6991350"/>
                    </a:xfrm>
                    <a:prstGeom prst="rect">
                      <a:avLst/>
                    </a:prstGeom>
                    <a:noFill/>
                    <a:ln>
                      <a:noFill/>
                    </a:ln>
                  </pic:spPr>
                </pic:pic>
              </a:graphicData>
            </a:graphic>
          </wp:inline>
        </w:drawing>
      </w:r>
    </w:p>
    <w:p w14:paraId="1A54BD17" w14:textId="77777777" w:rsidR="003B4F91" w:rsidRPr="003B4F91" w:rsidRDefault="003B4F91" w:rsidP="003B4F91">
      <w:pPr>
        <w:ind w:left="567" w:right="284" w:firstLine="578"/>
        <w:jc w:val="both"/>
        <w:rPr>
          <w:sz w:val="28"/>
          <w:szCs w:val="28"/>
        </w:rPr>
      </w:pPr>
    </w:p>
    <w:p w14:paraId="3FE6DCC5" w14:textId="77777777" w:rsidR="003B4F91" w:rsidRPr="003B4F91" w:rsidRDefault="003B4F91" w:rsidP="003B4F91">
      <w:pPr>
        <w:ind w:left="567" w:firstLine="567"/>
        <w:jc w:val="both"/>
        <w:rPr>
          <w:sz w:val="28"/>
          <w:szCs w:val="28"/>
        </w:rPr>
      </w:pPr>
      <w:r w:rsidRPr="003B4F91">
        <w:rPr>
          <w:sz w:val="28"/>
          <w:szCs w:val="28"/>
        </w:rPr>
        <w:t xml:space="preserve">В связи с тем, что специалист считает предлагаемую организацией стоимость капитального ремонта железнодорожного пути, стоимость капитального ремонта стрелочных переводов и стоимость текущего содержания пути необоснованно завышенными, то в ниже </w:t>
      </w:r>
      <w:proofErr w:type="gramStart"/>
      <w:r w:rsidRPr="003B4F91">
        <w:rPr>
          <w:sz w:val="28"/>
          <w:szCs w:val="28"/>
        </w:rPr>
        <w:t>представленных  таблицах</w:t>
      </w:r>
      <w:proofErr w:type="gramEnd"/>
      <w:r w:rsidRPr="003B4F91">
        <w:rPr>
          <w:sz w:val="28"/>
          <w:szCs w:val="28"/>
        </w:rPr>
        <w:t xml:space="preserve"> 2-4 представлена информация о среднерыночной </w:t>
      </w:r>
      <w:bookmarkStart w:id="23" w:name="_Hlk66779141"/>
      <w:r w:rsidRPr="003B4F91">
        <w:rPr>
          <w:sz w:val="28"/>
          <w:szCs w:val="28"/>
        </w:rPr>
        <w:t>стоимости  указанных ремонтов.</w:t>
      </w:r>
    </w:p>
    <w:bookmarkEnd w:id="23"/>
    <w:p w14:paraId="16B03B00" w14:textId="77777777" w:rsidR="003B4F91" w:rsidRPr="003B4F91" w:rsidRDefault="003B4F91" w:rsidP="003B4F91">
      <w:pPr>
        <w:ind w:firstLine="720"/>
        <w:jc w:val="both"/>
        <w:rPr>
          <w:sz w:val="28"/>
          <w:szCs w:val="28"/>
        </w:rPr>
      </w:pPr>
    </w:p>
    <w:p w14:paraId="01D422C8" w14:textId="77777777" w:rsidR="003B4F91" w:rsidRPr="003B4F91" w:rsidRDefault="003B4F91" w:rsidP="003B4F91">
      <w:pPr>
        <w:ind w:left="567" w:right="284" w:firstLine="578"/>
        <w:jc w:val="both"/>
      </w:pPr>
    </w:p>
    <w:p w14:paraId="4246F37A" w14:textId="77777777" w:rsidR="003B4F91" w:rsidRPr="003B4F91" w:rsidRDefault="003B4F91" w:rsidP="003B4F91">
      <w:pPr>
        <w:ind w:left="567" w:right="284" w:firstLine="578"/>
        <w:jc w:val="both"/>
      </w:pPr>
      <w:r w:rsidRPr="003B4F91">
        <w:t xml:space="preserve">                                                                                                                                                                                                                                </w:t>
      </w:r>
    </w:p>
    <w:p w14:paraId="36F7583B" w14:textId="77777777" w:rsidR="003B4F91" w:rsidRPr="003B4F91" w:rsidRDefault="003B4F91" w:rsidP="003B4F91">
      <w:pPr>
        <w:ind w:left="567" w:right="284"/>
        <w:jc w:val="both"/>
      </w:pPr>
    </w:p>
    <w:p w14:paraId="4A008FCC" w14:textId="77777777" w:rsidR="003B4F91" w:rsidRPr="003B4F91" w:rsidRDefault="003B4F91" w:rsidP="003B4F91">
      <w:pPr>
        <w:ind w:left="567" w:right="284" w:firstLine="578"/>
        <w:jc w:val="both"/>
      </w:pPr>
    </w:p>
    <w:p w14:paraId="12996013" w14:textId="77777777" w:rsidR="003B4F91" w:rsidRPr="003B4F91" w:rsidRDefault="003B4F91" w:rsidP="003B4F91">
      <w:pPr>
        <w:ind w:left="567" w:right="284"/>
        <w:jc w:val="both"/>
      </w:pPr>
      <w:r w:rsidRPr="003B4F91">
        <w:t xml:space="preserve">                                                                                                                         Таблица 2</w:t>
      </w:r>
    </w:p>
    <w:p w14:paraId="21078003" w14:textId="77777777" w:rsidR="003B4F91" w:rsidRPr="003B4F91" w:rsidRDefault="003B4F91" w:rsidP="003B4F91">
      <w:pPr>
        <w:ind w:left="567" w:right="284"/>
        <w:jc w:val="both"/>
      </w:pPr>
    </w:p>
    <w:p w14:paraId="37C6B507" w14:textId="24A3427E" w:rsidR="003B4F91" w:rsidRPr="003B4F91" w:rsidRDefault="003B4F91" w:rsidP="003B4F91">
      <w:pPr>
        <w:ind w:left="567" w:right="-1"/>
        <w:jc w:val="both"/>
      </w:pPr>
      <w:r w:rsidRPr="003B4F91">
        <w:rPr>
          <w:noProof/>
        </w:rPr>
        <w:drawing>
          <wp:inline distT="0" distB="0" distL="0" distR="0" wp14:anchorId="32059845" wp14:editId="2117AF0D">
            <wp:extent cx="5857875" cy="66198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7875" cy="6619875"/>
                    </a:xfrm>
                    <a:prstGeom prst="rect">
                      <a:avLst/>
                    </a:prstGeom>
                    <a:noFill/>
                    <a:ln>
                      <a:noFill/>
                    </a:ln>
                  </pic:spPr>
                </pic:pic>
              </a:graphicData>
            </a:graphic>
          </wp:inline>
        </w:drawing>
      </w:r>
    </w:p>
    <w:p w14:paraId="5D1BA163" w14:textId="77777777" w:rsidR="003B4F91" w:rsidRPr="003B4F91" w:rsidRDefault="003B4F91" w:rsidP="003B4F91">
      <w:pPr>
        <w:ind w:left="567" w:right="284" w:firstLine="578"/>
        <w:jc w:val="both"/>
      </w:pPr>
    </w:p>
    <w:p w14:paraId="080B36A0" w14:textId="77777777" w:rsidR="003B4F91" w:rsidRPr="003B4F91" w:rsidRDefault="003B4F91" w:rsidP="003B4F91">
      <w:pPr>
        <w:ind w:left="567" w:right="284" w:firstLine="578"/>
        <w:jc w:val="both"/>
      </w:pPr>
    </w:p>
    <w:p w14:paraId="313B3B91" w14:textId="77777777" w:rsidR="003B4F91" w:rsidRPr="003B4F91" w:rsidRDefault="003B4F91" w:rsidP="003B4F91">
      <w:pPr>
        <w:ind w:left="567" w:right="284" w:firstLine="578"/>
        <w:jc w:val="both"/>
      </w:pPr>
    </w:p>
    <w:p w14:paraId="4869004B" w14:textId="77777777" w:rsidR="003B4F91" w:rsidRPr="003B4F91" w:rsidRDefault="003B4F91" w:rsidP="003B4F91">
      <w:pPr>
        <w:ind w:left="567" w:right="284" w:firstLine="578"/>
        <w:jc w:val="both"/>
      </w:pPr>
    </w:p>
    <w:p w14:paraId="7F3D162F" w14:textId="77777777" w:rsidR="003B4F91" w:rsidRPr="003B4F91" w:rsidRDefault="003B4F91" w:rsidP="003B4F91">
      <w:pPr>
        <w:ind w:left="567" w:right="284" w:firstLine="578"/>
        <w:jc w:val="both"/>
      </w:pPr>
    </w:p>
    <w:p w14:paraId="6588FA37" w14:textId="77777777" w:rsidR="003B4F91" w:rsidRPr="003B4F91" w:rsidRDefault="003B4F91" w:rsidP="003B4F91">
      <w:pPr>
        <w:ind w:left="567" w:right="284" w:firstLine="578"/>
        <w:jc w:val="both"/>
      </w:pPr>
    </w:p>
    <w:p w14:paraId="52F3F49C" w14:textId="77777777" w:rsidR="003B4F91" w:rsidRPr="003B4F91" w:rsidRDefault="003B4F91" w:rsidP="003B4F91">
      <w:pPr>
        <w:ind w:left="567" w:right="284" w:firstLine="578"/>
        <w:jc w:val="both"/>
      </w:pPr>
    </w:p>
    <w:p w14:paraId="73FBDC56" w14:textId="77777777" w:rsidR="003B4F91" w:rsidRPr="003B4F91" w:rsidRDefault="003B4F91" w:rsidP="003B4F91">
      <w:pPr>
        <w:ind w:left="567" w:right="284" w:firstLine="578"/>
        <w:jc w:val="both"/>
      </w:pPr>
    </w:p>
    <w:p w14:paraId="2040BD04" w14:textId="77777777" w:rsidR="003B4F91" w:rsidRPr="003B4F91" w:rsidRDefault="003B4F91" w:rsidP="003B4F91">
      <w:pPr>
        <w:ind w:left="567" w:right="284" w:firstLine="578"/>
        <w:jc w:val="both"/>
      </w:pPr>
    </w:p>
    <w:p w14:paraId="6E9FF9F9" w14:textId="77777777" w:rsidR="003B4F91" w:rsidRPr="003B4F91" w:rsidRDefault="003B4F91" w:rsidP="003B4F91">
      <w:pPr>
        <w:ind w:left="567" w:right="284" w:firstLine="578"/>
        <w:jc w:val="both"/>
      </w:pPr>
    </w:p>
    <w:p w14:paraId="0A45B627" w14:textId="77777777" w:rsidR="003B4F91" w:rsidRPr="003B4F91" w:rsidRDefault="003B4F91" w:rsidP="003B4F91">
      <w:pPr>
        <w:ind w:left="567" w:right="284" w:firstLine="578"/>
        <w:jc w:val="both"/>
      </w:pPr>
    </w:p>
    <w:p w14:paraId="2F69B0D7" w14:textId="77777777" w:rsidR="003B4F91" w:rsidRPr="003B4F91" w:rsidRDefault="003B4F91" w:rsidP="003B4F91">
      <w:pPr>
        <w:ind w:left="567" w:right="284" w:firstLine="578"/>
        <w:jc w:val="both"/>
      </w:pPr>
    </w:p>
    <w:p w14:paraId="04B1E434" w14:textId="77777777" w:rsidR="003B4F91" w:rsidRPr="003B4F91" w:rsidRDefault="003B4F91" w:rsidP="003B4F91">
      <w:pPr>
        <w:ind w:left="567" w:right="284" w:firstLine="578"/>
        <w:jc w:val="both"/>
      </w:pPr>
      <w:r w:rsidRPr="003B4F91">
        <w:t xml:space="preserve">                                                                                                                       Таблица 3</w:t>
      </w:r>
    </w:p>
    <w:p w14:paraId="378C45EE" w14:textId="77777777" w:rsidR="003B4F91" w:rsidRPr="003B4F91" w:rsidRDefault="003B4F91" w:rsidP="003B4F91">
      <w:pPr>
        <w:ind w:left="567" w:right="284" w:firstLine="578"/>
        <w:jc w:val="both"/>
      </w:pPr>
    </w:p>
    <w:p w14:paraId="1B63874A" w14:textId="77777777" w:rsidR="003B4F91" w:rsidRPr="003B4F91" w:rsidRDefault="003B4F91" w:rsidP="003B4F91">
      <w:pPr>
        <w:ind w:left="567" w:right="284" w:firstLine="578"/>
        <w:jc w:val="both"/>
      </w:pPr>
    </w:p>
    <w:p w14:paraId="5449F4D4" w14:textId="77777777" w:rsidR="003B4F91" w:rsidRPr="003B4F91" w:rsidRDefault="003B4F91" w:rsidP="003B4F91">
      <w:pPr>
        <w:ind w:left="567" w:right="284" w:firstLine="578"/>
        <w:jc w:val="both"/>
      </w:pPr>
    </w:p>
    <w:p w14:paraId="344245C7" w14:textId="68091A88" w:rsidR="003B4F91" w:rsidRPr="003B4F91" w:rsidRDefault="003B4F91" w:rsidP="003B4F91">
      <w:pPr>
        <w:ind w:left="567" w:right="284"/>
        <w:jc w:val="both"/>
      </w:pPr>
      <w:r w:rsidRPr="003B4F91">
        <w:rPr>
          <w:noProof/>
        </w:rPr>
        <w:drawing>
          <wp:inline distT="0" distB="0" distL="0" distR="0" wp14:anchorId="1BAF6CF4" wp14:editId="759B75F4">
            <wp:extent cx="5953125" cy="62198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3125" cy="6219825"/>
                    </a:xfrm>
                    <a:prstGeom prst="rect">
                      <a:avLst/>
                    </a:prstGeom>
                    <a:noFill/>
                    <a:ln>
                      <a:noFill/>
                    </a:ln>
                  </pic:spPr>
                </pic:pic>
              </a:graphicData>
            </a:graphic>
          </wp:inline>
        </w:drawing>
      </w:r>
    </w:p>
    <w:p w14:paraId="6D7BB82F" w14:textId="77777777" w:rsidR="003B4F91" w:rsidRPr="003B4F91" w:rsidRDefault="003B4F91" w:rsidP="003B4F91">
      <w:pPr>
        <w:ind w:left="567" w:right="284" w:firstLine="578"/>
        <w:jc w:val="both"/>
        <w:rPr>
          <w:sz w:val="28"/>
          <w:szCs w:val="28"/>
        </w:rPr>
      </w:pPr>
      <w:r w:rsidRPr="003B4F91">
        <w:rPr>
          <w:sz w:val="28"/>
          <w:szCs w:val="28"/>
        </w:rPr>
        <w:t xml:space="preserve">                                                                                                       </w:t>
      </w:r>
    </w:p>
    <w:p w14:paraId="3E55DB8F" w14:textId="77777777" w:rsidR="003B4F91" w:rsidRPr="003B4F91" w:rsidRDefault="003B4F91" w:rsidP="003B4F91">
      <w:pPr>
        <w:ind w:left="567" w:right="284" w:firstLine="578"/>
        <w:jc w:val="both"/>
        <w:rPr>
          <w:sz w:val="28"/>
          <w:szCs w:val="28"/>
        </w:rPr>
      </w:pPr>
    </w:p>
    <w:p w14:paraId="7ED4D9C8" w14:textId="77777777" w:rsidR="003B4F91" w:rsidRPr="003B4F91" w:rsidRDefault="003B4F91" w:rsidP="003B4F91">
      <w:pPr>
        <w:ind w:left="567" w:right="284" w:firstLine="578"/>
        <w:jc w:val="both"/>
        <w:rPr>
          <w:sz w:val="28"/>
          <w:szCs w:val="28"/>
        </w:rPr>
      </w:pPr>
    </w:p>
    <w:p w14:paraId="46B3CFE2" w14:textId="77777777" w:rsidR="003B4F91" w:rsidRPr="003B4F91" w:rsidRDefault="003B4F91" w:rsidP="003B4F91">
      <w:pPr>
        <w:ind w:left="567" w:right="284" w:firstLine="578"/>
        <w:jc w:val="both"/>
        <w:rPr>
          <w:sz w:val="28"/>
          <w:szCs w:val="28"/>
        </w:rPr>
      </w:pPr>
    </w:p>
    <w:p w14:paraId="7B3ADF40" w14:textId="77777777" w:rsidR="003B4F91" w:rsidRPr="003B4F91" w:rsidRDefault="003B4F91" w:rsidP="003B4F91">
      <w:pPr>
        <w:ind w:left="567" w:right="284" w:firstLine="578"/>
        <w:jc w:val="both"/>
        <w:rPr>
          <w:sz w:val="28"/>
          <w:szCs w:val="28"/>
        </w:rPr>
      </w:pPr>
    </w:p>
    <w:p w14:paraId="1C938566" w14:textId="77777777" w:rsidR="003B4F91" w:rsidRPr="003B4F91" w:rsidRDefault="003B4F91" w:rsidP="003B4F91">
      <w:pPr>
        <w:ind w:left="567" w:right="284" w:firstLine="578"/>
        <w:jc w:val="both"/>
        <w:rPr>
          <w:sz w:val="28"/>
          <w:szCs w:val="28"/>
        </w:rPr>
      </w:pPr>
    </w:p>
    <w:p w14:paraId="62716A4D" w14:textId="77777777" w:rsidR="003B4F91" w:rsidRPr="003B4F91" w:rsidRDefault="003B4F91" w:rsidP="003B4F91">
      <w:pPr>
        <w:ind w:left="567" w:right="284" w:firstLine="578"/>
        <w:jc w:val="both"/>
        <w:rPr>
          <w:sz w:val="28"/>
          <w:szCs w:val="28"/>
        </w:rPr>
      </w:pPr>
    </w:p>
    <w:p w14:paraId="3407FA6B" w14:textId="77777777" w:rsidR="003B4F91" w:rsidRPr="003B4F91" w:rsidRDefault="003B4F91" w:rsidP="003B4F91">
      <w:pPr>
        <w:ind w:left="567" w:right="284" w:firstLine="578"/>
        <w:jc w:val="both"/>
        <w:rPr>
          <w:sz w:val="28"/>
          <w:szCs w:val="28"/>
        </w:rPr>
      </w:pPr>
    </w:p>
    <w:p w14:paraId="311EAAAC" w14:textId="77777777" w:rsidR="003B4F91" w:rsidRPr="003B4F91" w:rsidRDefault="003B4F91" w:rsidP="003B4F91">
      <w:pPr>
        <w:ind w:left="567" w:right="284" w:firstLine="578"/>
        <w:jc w:val="both"/>
        <w:rPr>
          <w:sz w:val="28"/>
          <w:szCs w:val="28"/>
        </w:rPr>
      </w:pPr>
    </w:p>
    <w:p w14:paraId="00864D1F" w14:textId="77777777" w:rsidR="003B4F91" w:rsidRPr="003B4F91" w:rsidRDefault="003B4F91" w:rsidP="003B4F91">
      <w:pPr>
        <w:ind w:left="567" w:right="284" w:firstLine="578"/>
        <w:jc w:val="both"/>
        <w:rPr>
          <w:sz w:val="28"/>
          <w:szCs w:val="28"/>
        </w:rPr>
      </w:pPr>
    </w:p>
    <w:p w14:paraId="3B49606D" w14:textId="77777777" w:rsidR="003B4F91" w:rsidRPr="003B4F91" w:rsidRDefault="003B4F91" w:rsidP="003B4F91">
      <w:pPr>
        <w:ind w:left="567" w:right="284" w:firstLine="578"/>
        <w:jc w:val="both"/>
        <w:rPr>
          <w:sz w:val="28"/>
          <w:szCs w:val="28"/>
        </w:rPr>
      </w:pPr>
    </w:p>
    <w:p w14:paraId="0904F7FD" w14:textId="77777777" w:rsidR="003B4F91" w:rsidRPr="003B4F91" w:rsidRDefault="003B4F91" w:rsidP="003B4F91">
      <w:pPr>
        <w:ind w:left="567" w:right="284" w:firstLine="578"/>
        <w:jc w:val="both"/>
      </w:pPr>
      <w:r w:rsidRPr="003B4F91">
        <w:rPr>
          <w:sz w:val="28"/>
          <w:szCs w:val="28"/>
        </w:rPr>
        <w:t xml:space="preserve">                                                                                                        </w:t>
      </w:r>
      <w:r w:rsidRPr="003B4F91">
        <w:t xml:space="preserve">Таблица 4 </w:t>
      </w:r>
    </w:p>
    <w:p w14:paraId="1EAA614E" w14:textId="367A3652" w:rsidR="003B4F91" w:rsidRPr="003B4F91" w:rsidRDefault="003B4F91" w:rsidP="003B4F91">
      <w:pPr>
        <w:ind w:left="567" w:right="-1"/>
        <w:jc w:val="both"/>
        <w:rPr>
          <w:sz w:val="28"/>
          <w:szCs w:val="28"/>
        </w:rPr>
      </w:pPr>
      <w:r w:rsidRPr="003B4F91">
        <w:rPr>
          <w:noProof/>
        </w:rPr>
        <w:lastRenderedPageBreak/>
        <w:drawing>
          <wp:inline distT="0" distB="0" distL="0" distR="0" wp14:anchorId="33F396F8" wp14:editId="28A75525">
            <wp:extent cx="5981700" cy="6286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1700" cy="6286500"/>
                    </a:xfrm>
                    <a:prstGeom prst="rect">
                      <a:avLst/>
                    </a:prstGeom>
                    <a:noFill/>
                    <a:ln>
                      <a:noFill/>
                    </a:ln>
                  </pic:spPr>
                </pic:pic>
              </a:graphicData>
            </a:graphic>
          </wp:inline>
        </w:drawing>
      </w:r>
    </w:p>
    <w:p w14:paraId="0963B040" w14:textId="77777777" w:rsidR="003B4F91" w:rsidRPr="003B4F91" w:rsidRDefault="003B4F91" w:rsidP="003B4F91">
      <w:pPr>
        <w:ind w:left="567" w:right="284" w:firstLine="578"/>
        <w:jc w:val="both"/>
        <w:rPr>
          <w:sz w:val="28"/>
          <w:szCs w:val="28"/>
        </w:rPr>
      </w:pPr>
    </w:p>
    <w:p w14:paraId="506D4298" w14:textId="77777777" w:rsidR="003B4F91" w:rsidRPr="003B4F91" w:rsidRDefault="003B4F91" w:rsidP="003B4F91">
      <w:pPr>
        <w:ind w:left="567" w:right="284" w:firstLine="578"/>
        <w:jc w:val="both"/>
        <w:rPr>
          <w:sz w:val="28"/>
          <w:szCs w:val="28"/>
          <w:lang w:eastAsia="en-US"/>
        </w:rPr>
      </w:pPr>
      <w:r w:rsidRPr="003B4F91">
        <w:rPr>
          <w:sz w:val="28"/>
          <w:szCs w:val="28"/>
          <w:lang w:eastAsia="x-none"/>
        </w:rPr>
        <w:t xml:space="preserve">5. </w:t>
      </w:r>
      <w:r w:rsidRPr="003B4F91">
        <w:rPr>
          <w:sz w:val="28"/>
          <w:szCs w:val="28"/>
          <w:lang w:eastAsia="en-US"/>
        </w:rPr>
        <w:t>Общепроизводственные расходы.</w:t>
      </w:r>
    </w:p>
    <w:p w14:paraId="0AA095AB" w14:textId="77777777" w:rsidR="003B4F91" w:rsidRPr="003B4F91" w:rsidRDefault="003B4F91" w:rsidP="003B4F91">
      <w:pPr>
        <w:ind w:left="567" w:right="284" w:firstLine="578"/>
        <w:jc w:val="both"/>
        <w:rPr>
          <w:szCs w:val="28"/>
          <w:lang w:eastAsia="en-US"/>
        </w:rPr>
      </w:pPr>
      <w:r w:rsidRPr="003B4F91">
        <w:rPr>
          <w:szCs w:val="28"/>
          <w:lang w:eastAsia="en-US"/>
        </w:rPr>
        <w:t xml:space="preserve"> </w:t>
      </w:r>
    </w:p>
    <w:p w14:paraId="4D9A696F" w14:textId="77777777" w:rsidR="003B4F91" w:rsidRPr="003B4F91" w:rsidRDefault="003B4F91" w:rsidP="003B4F91">
      <w:pPr>
        <w:ind w:left="567" w:firstLine="708"/>
        <w:jc w:val="both"/>
        <w:rPr>
          <w:sz w:val="28"/>
          <w:szCs w:val="28"/>
        </w:rPr>
      </w:pPr>
      <w:r w:rsidRPr="003B4F91">
        <w:rPr>
          <w:sz w:val="28"/>
          <w:szCs w:val="28"/>
        </w:rPr>
        <w:t xml:space="preserve">Общепроизводственные расходы предоставляются по форме согласно приложению № 9 </w:t>
      </w:r>
      <w:proofErr w:type="gramStart"/>
      <w:r w:rsidRPr="003B4F91">
        <w:rPr>
          <w:sz w:val="28"/>
          <w:szCs w:val="28"/>
        </w:rPr>
        <w:t>к  Методическим</w:t>
      </w:r>
      <w:proofErr w:type="gramEnd"/>
      <w:r w:rsidRPr="003B4F91">
        <w:rPr>
          <w:sz w:val="28"/>
          <w:szCs w:val="28"/>
        </w:rPr>
        <w:t xml:space="preserve"> рекомендациям и  включают следующие затраты соответствующих вспомогательных производственных подразделений субъекта регулирования: </w:t>
      </w:r>
    </w:p>
    <w:p w14:paraId="37CB9686" w14:textId="77777777" w:rsidR="003B4F91" w:rsidRPr="003B4F91" w:rsidRDefault="003B4F91" w:rsidP="003B4F91">
      <w:pPr>
        <w:ind w:left="426" w:firstLine="425"/>
        <w:jc w:val="both"/>
        <w:rPr>
          <w:sz w:val="28"/>
          <w:szCs w:val="28"/>
        </w:rPr>
      </w:pPr>
      <w:r w:rsidRPr="003B4F91">
        <w:rPr>
          <w:sz w:val="28"/>
          <w:szCs w:val="28"/>
        </w:rPr>
        <w:t>оплату труда вспомогательного производственного персонала;</w:t>
      </w:r>
    </w:p>
    <w:p w14:paraId="185A6C4C" w14:textId="77777777" w:rsidR="003B4F91" w:rsidRPr="003B4F91" w:rsidRDefault="003B4F91" w:rsidP="003B4F91">
      <w:pPr>
        <w:ind w:left="426" w:firstLine="425"/>
        <w:jc w:val="both"/>
        <w:rPr>
          <w:sz w:val="28"/>
          <w:szCs w:val="28"/>
        </w:rPr>
      </w:pPr>
      <w:r w:rsidRPr="003B4F91">
        <w:rPr>
          <w:sz w:val="28"/>
          <w:szCs w:val="28"/>
        </w:rPr>
        <w:t>отчисления на социальные нужды от расходов по оплате труда;</w:t>
      </w:r>
    </w:p>
    <w:p w14:paraId="5FF95C60" w14:textId="77777777" w:rsidR="003B4F91" w:rsidRPr="003B4F91" w:rsidRDefault="003B4F91" w:rsidP="003B4F91">
      <w:pPr>
        <w:ind w:left="426" w:firstLine="425"/>
        <w:jc w:val="both"/>
        <w:rPr>
          <w:sz w:val="28"/>
          <w:szCs w:val="28"/>
        </w:rPr>
      </w:pPr>
      <w:r w:rsidRPr="003B4F91">
        <w:rPr>
          <w:sz w:val="28"/>
          <w:szCs w:val="28"/>
        </w:rPr>
        <w:t xml:space="preserve">содержание зданий, сооружений, инвентаря; </w:t>
      </w:r>
    </w:p>
    <w:p w14:paraId="7C59B4A0" w14:textId="77777777" w:rsidR="003B4F91" w:rsidRPr="003B4F91" w:rsidRDefault="003B4F91" w:rsidP="003B4F91">
      <w:pPr>
        <w:ind w:left="426" w:firstLine="425"/>
        <w:jc w:val="both"/>
        <w:rPr>
          <w:sz w:val="28"/>
          <w:szCs w:val="28"/>
        </w:rPr>
      </w:pPr>
      <w:r w:rsidRPr="003B4F91">
        <w:rPr>
          <w:sz w:val="28"/>
          <w:szCs w:val="28"/>
        </w:rPr>
        <w:t>охрана труда вспомогательного персонала;</w:t>
      </w:r>
    </w:p>
    <w:p w14:paraId="18735198" w14:textId="77777777" w:rsidR="003B4F91" w:rsidRPr="003B4F91" w:rsidRDefault="003B4F91" w:rsidP="003B4F91">
      <w:pPr>
        <w:ind w:left="426" w:firstLine="425"/>
        <w:jc w:val="both"/>
        <w:rPr>
          <w:sz w:val="28"/>
          <w:szCs w:val="28"/>
        </w:rPr>
      </w:pPr>
      <w:r w:rsidRPr="003B4F91">
        <w:rPr>
          <w:sz w:val="28"/>
          <w:szCs w:val="28"/>
        </w:rPr>
        <w:t>затраты на электроэнергию, тепловую энергию, водоснабжение и водоотведение в производственных зданиях и сооружениях;</w:t>
      </w:r>
    </w:p>
    <w:p w14:paraId="1B0DE440" w14:textId="77777777" w:rsidR="003B4F91" w:rsidRPr="003B4F91" w:rsidRDefault="003B4F91" w:rsidP="003B4F91">
      <w:pPr>
        <w:ind w:left="426"/>
        <w:jc w:val="both"/>
        <w:rPr>
          <w:sz w:val="28"/>
          <w:szCs w:val="28"/>
        </w:rPr>
      </w:pPr>
      <w:r w:rsidRPr="003B4F91">
        <w:rPr>
          <w:sz w:val="28"/>
          <w:szCs w:val="28"/>
        </w:rPr>
        <w:t xml:space="preserve">      прочие общепроизводственные расходы.</w:t>
      </w:r>
    </w:p>
    <w:p w14:paraId="7EFA2F48" w14:textId="77777777" w:rsidR="003B4F91" w:rsidRPr="003B4F91" w:rsidRDefault="003B4F91" w:rsidP="003B4F91">
      <w:pPr>
        <w:ind w:firstLine="709"/>
        <w:jc w:val="both"/>
        <w:rPr>
          <w:sz w:val="28"/>
          <w:szCs w:val="28"/>
          <w:highlight w:val="yellow"/>
        </w:rPr>
      </w:pPr>
    </w:p>
    <w:p w14:paraId="5EF4DAA9" w14:textId="77777777" w:rsidR="003B4F91" w:rsidRPr="003B4F91" w:rsidRDefault="003B4F91" w:rsidP="003B4F91">
      <w:pPr>
        <w:ind w:firstLine="709"/>
        <w:jc w:val="both"/>
        <w:rPr>
          <w:sz w:val="28"/>
          <w:szCs w:val="28"/>
          <w:highlight w:val="yellow"/>
        </w:rPr>
      </w:pPr>
    </w:p>
    <w:p w14:paraId="727568D2" w14:textId="77777777" w:rsidR="003B4F91" w:rsidRPr="003B4F91" w:rsidRDefault="003B4F91" w:rsidP="003B4F91">
      <w:pPr>
        <w:ind w:left="567" w:right="284" w:firstLine="578"/>
        <w:jc w:val="both"/>
        <w:rPr>
          <w:bCs/>
          <w:sz w:val="28"/>
        </w:rPr>
      </w:pPr>
      <w:r w:rsidRPr="003B4F91">
        <w:rPr>
          <w:sz w:val="28"/>
          <w:szCs w:val="28"/>
        </w:rPr>
        <w:t xml:space="preserve">Общепроизводственные расходы организация предлагает принять в сумме – 22028,72 </w:t>
      </w:r>
      <w:proofErr w:type="spellStart"/>
      <w:proofErr w:type="gramStart"/>
      <w:r w:rsidRPr="003B4F91">
        <w:rPr>
          <w:sz w:val="28"/>
          <w:szCs w:val="28"/>
        </w:rPr>
        <w:t>тыс.руб</w:t>
      </w:r>
      <w:proofErr w:type="spellEnd"/>
      <w:proofErr w:type="gramEnd"/>
      <w:r w:rsidRPr="003B4F91">
        <w:rPr>
          <w:sz w:val="28"/>
          <w:szCs w:val="28"/>
        </w:rPr>
        <w:t>, в том числе по видам деятельности: по перевозке грузов 15196,83</w:t>
      </w:r>
      <w:r w:rsidRPr="003B4F91">
        <w:rPr>
          <w:color w:val="FF0000"/>
          <w:sz w:val="28"/>
          <w:szCs w:val="28"/>
        </w:rPr>
        <w:t xml:space="preserve"> </w:t>
      </w:r>
      <w:r w:rsidRPr="003B4F91">
        <w:rPr>
          <w:sz w:val="28"/>
          <w:szCs w:val="28"/>
        </w:rPr>
        <w:t xml:space="preserve">тыс. руб., по маневровой работе локомотива – 2191,77 </w:t>
      </w:r>
      <w:proofErr w:type="spellStart"/>
      <w:r w:rsidRPr="003B4F91">
        <w:rPr>
          <w:sz w:val="28"/>
          <w:szCs w:val="28"/>
        </w:rPr>
        <w:t>тыс.руб</w:t>
      </w:r>
      <w:proofErr w:type="spellEnd"/>
      <w:r w:rsidRPr="003B4F91">
        <w:rPr>
          <w:sz w:val="28"/>
          <w:szCs w:val="28"/>
        </w:rPr>
        <w:t xml:space="preserve">, по отстою вагонов – 4142,29 </w:t>
      </w:r>
      <w:proofErr w:type="spellStart"/>
      <w:r w:rsidRPr="003B4F91">
        <w:rPr>
          <w:sz w:val="28"/>
          <w:szCs w:val="28"/>
        </w:rPr>
        <w:t>тыс.руб</w:t>
      </w:r>
      <w:proofErr w:type="spellEnd"/>
      <w:r w:rsidRPr="003B4F91">
        <w:rPr>
          <w:sz w:val="28"/>
          <w:szCs w:val="28"/>
        </w:rPr>
        <w:t xml:space="preserve">., </w:t>
      </w:r>
      <w:r w:rsidRPr="003B4F91">
        <w:rPr>
          <w:bCs/>
          <w:sz w:val="28"/>
        </w:rPr>
        <w:t xml:space="preserve">по погрузочно-разгрузочным работам в размере –497,83 тыс. руб. </w:t>
      </w:r>
    </w:p>
    <w:p w14:paraId="1D4341EB" w14:textId="77777777" w:rsidR="003B4F91" w:rsidRPr="003B4F91" w:rsidRDefault="003B4F91" w:rsidP="003B4F91">
      <w:pPr>
        <w:ind w:left="567" w:right="284" w:firstLine="578"/>
        <w:jc w:val="both"/>
        <w:rPr>
          <w:bCs/>
          <w:sz w:val="28"/>
        </w:rPr>
      </w:pPr>
      <w:r w:rsidRPr="003B4F91">
        <w:rPr>
          <w:bCs/>
          <w:sz w:val="28"/>
        </w:rPr>
        <w:t xml:space="preserve">Специалист предлагает принять общепроизводственные расходы в размере-12577,74, </w:t>
      </w:r>
      <w:r w:rsidRPr="003B4F91">
        <w:rPr>
          <w:sz w:val="28"/>
          <w:szCs w:val="28"/>
        </w:rPr>
        <w:t>в том числе по видам деятельности: по перевозке грузов 8762,02</w:t>
      </w:r>
      <w:r w:rsidRPr="003B4F91">
        <w:rPr>
          <w:color w:val="FF0000"/>
          <w:sz w:val="28"/>
          <w:szCs w:val="28"/>
        </w:rPr>
        <w:t xml:space="preserve"> </w:t>
      </w:r>
      <w:r w:rsidRPr="003B4F91">
        <w:rPr>
          <w:sz w:val="28"/>
          <w:szCs w:val="28"/>
        </w:rPr>
        <w:t xml:space="preserve">тыс. руб., по маневровой работе локомотива – 1130,58 </w:t>
      </w:r>
      <w:proofErr w:type="spellStart"/>
      <w:proofErr w:type="gramStart"/>
      <w:r w:rsidRPr="003B4F91">
        <w:rPr>
          <w:sz w:val="28"/>
          <w:szCs w:val="28"/>
        </w:rPr>
        <w:t>тыс.руб</w:t>
      </w:r>
      <w:proofErr w:type="spellEnd"/>
      <w:proofErr w:type="gramEnd"/>
      <w:r w:rsidRPr="003B4F91">
        <w:rPr>
          <w:sz w:val="28"/>
          <w:szCs w:val="28"/>
        </w:rPr>
        <w:t xml:space="preserve">, по отстою вагонов – 2402,49 </w:t>
      </w:r>
      <w:proofErr w:type="spellStart"/>
      <w:r w:rsidRPr="003B4F91">
        <w:rPr>
          <w:sz w:val="28"/>
          <w:szCs w:val="28"/>
        </w:rPr>
        <w:t>тыс.руб</w:t>
      </w:r>
      <w:proofErr w:type="spellEnd"/>
      <w:r w:rsidRPr="003B4F91">
        <w:rPr>
          <w:sz w:val="28"/>
          <w:szCs w:val="28"/>
        </w:rPr>
        <w:t xml:space="preserve">., </w:t>
      </w:r>
      <w:r w:rsidRPr="003B4F91">
        <w:rPr>
          <w:bCs/>
          <w:sz w:val="28"/>
        </w:rPr>
        <w:t xml:space="preserve">по погрузочно-разгрузочным работам в размере – 282,65 тыс. руб. </w:t>
      </w:r>
    </w:p>
    <w:p w14:paraId="38449124" w14:textId="77777777" w:rsidR="003B4F91" w:rsidRPr="003B4F91" w:rsidRDefault="003B4F91" w:rsidP="003B4F91">
      <w:pPr>
        <w:ind w:left="567" w:right="284" w:firstLine="578"/>
        <w:jc w:val="both"/>
        <w:rPr>
          <w:bCs/>
          <w:sz w:val="28"/>
        </w:rPr>
      </w:pPr>
      <w:r w:rsidRPr="003B4F91">
        <w:rPr>
          <w:bCs/>
          <w:sz w:val="28"/>
        </w:rPr>
        <w:t>Расшифровка представлена ниже.</w:t>
      </w:r>
    </w:p>
    <w:p w14:paraId="3980D178" w14:textId="04361F62" w:rsidR="003B4F91" w:rsidRPr="003B4F91" w:rsidRDefault="003B4F91" w:rsidP="003B4F91">
      <w:pPr>
        <w:ind w:firstLine="426"/>
        <w:jc w:val="both"/>
        <w:rPr>
          <w:sz w:val="28"/>
          <w:szCs w:val="28"/>
        </w:rPr>
      </w:pPr>
      <w:r w:rsidRPr="003B4F91">
        <w:rPr>
          <w:noProof/>
        </w:rPr>
        <w:drawing>
          <wp:inline distT="0" distB="0" distL="0" distR="0" wp14:anchorId="22F38921" wp14:editId="28B0082B">
            <wp:extent cx="5895975" cy="60198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975" cy="6019800"/>
                    </a:xfrm>
                    <a:prstGeom prst="rect">
                      <a:avLst/>
                    </a:prstGeom>
                    <a:noFill/>
                    <a:ln>
                      <a:noFill/>
                    </a:ln>
                  </pic:spPr>
                </pic:pic>
              </a:graphicData>
            </a:graphic>
          </wp:inline>
        </w:drawing>
      </w:r>
    </w:p>
    <w:p w14:paraId="1DF0B5B3" w14:textId="77777777" w:rsidR="003B4F91" w:rsidRPr="003B4F91" w:rsidRDefault="003B4F91" w:rsidP="003B4F91">
      <w:pPr>
        <w:ind w:firstLine="709"/>
        <w:jc w:val="both"/>
        <w:rPr>
          <w:sz w:val="28"/>
          <w:szCs w:val="28"/>
          <w:highlight w:val="yellow"/>
        </w:rPr>
      </w:pPr>
    </w:p>
    <w:p w14:paraId="367743FB" w14:textId="77777777" w:rsidR="003B4F91" w:rsidRPr="003B4F91" w:rsidRDefault="003B4F91" w:rsidP="003B4F91">
      <w:pPr>
        <w:ind w:firstLine="709"/>
        <w:jc w:val="both"/>
        <w:rPr>
          <w:sz w:val="28"/>
          <w:szCs w:val="28"/>
          <w:highlight w:val="yellow"/>
        </w:rPr>
      </w:pPr>
    </w:p>
    <w:p w14:paraId="1877D79E" w14:textId="77777777" w:rsidR="003B4F91" w:rsidRPr="003B4F91" w:rsidRDefault="003B4F91" w:rsidP="003B4F91">
      <w:pPr>
        <w:ind w:firstLine="709"/>
        <w:jc w:val="both"/>
        <w:rPr>
          <w:sz w:val="28"/>
          <w:szCs w:val="28"/>
          <w:highlight w:val="yellow"/>
        </w:rPr>
      </w:pPr>
    </w:p>
    <w:p w14:paraId="48977D4C" w14:textId="77777777" w:rsidR="003B4F91" w:rsidRPr="003B4F91" w:rsidRDefault="003B4F91" w:rsidP="003B4F91">
      <w:pPr>
        <w:ind w:firstLine="709"/>
        <w:jc w:val="both"/>
        <w:rPr>
          <w:sz w:val="28"/>
          <w:szCs w:val="28"/>
          <w:highlight w:val="yellow"/>
        </w:rPr>
      </w:pPr>
    </w:p>
    <w:p w14:paraId="76AEAF96" w14:textId="15FB6E4F" w:rsidR="003B4F91" w:rsidRPr="003B4F91" w:rsidRDefault="003B4F91" w:rsidP="003B4F91">
      <w:pPr>
        <w:ind w:firstLine="426"/>
        <w:jc w:val="both"/>
        <w:rPr>
          <w:sz w:val="28"/>
          <w:szCs w:val="28"/>
        </w:rPr>
      </w:pPr>
      <w:r w:rsidRPr="003B4F91">
        <w:rPr>
          <w:noProof/>
        </w:rPr>
        <w:lastRenderedPageBreak/>
        <w:drawing>
          <wp:inline distT="0" distB="0" distL="0" distR="0" wp14:anchorId="73E07314" wp14:editId="53C70AF0">
            <wp:extent cx="5905500" cy="8839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0" cy="8839200"/>
                    </a:xfrm>
                    <a:prstGeom prst="rect">
                      <a:avLst/>
                    </a:prstGeom>
                    <a:noFill/>
                    <a:ln>
                      <a:noFill/>
                    </a:ln>
                  </pic:spPr>
                </pic:pic>
              </a:graphicData>
            </a:graphic>
          </wp:inline>
        </w:drawing>
      </w:r>
    </w:p>
    <w:p w14:paraId="26930BAC" w14:textId="77777777" w:rsidR="003B4F91" w:rsidRPr="003B4F91" w:rsidRDefault="003B4F91" w:rsidP="003B4F91">
      <w:pPr>
        <w:ind w:firstLine="709"/>
        <w:jc w:val="both"/>
        <w:rPr>
          <w:sz w:val="28"/>
          <w:szCs w:val="28"/>
          <w:highlight w:val="yellow"/>
        </w:rPr>
      </w:pPr>
    </w:p>
    <w:p w14:paraId="72339AD3" w14:textId="77777777" w:rsidR="003B4F91" w:rsidRPr="003B4F91" w:rsidRDefault="003B4F91" w:rsidP="003B4F91">
      <w:pPr>
        <w:ind w:firstLine="709"/>
        <w:jc w:val="both"/>
        <w:rPr>
          <w:sz w:val="28"/>
          <w:szCs w:val="28"/>
          <w:highlight w:val="yellow"/>
        </w:rPr>
      </w:pPr>
    </w:p>
    <w:p w14:paraId="40C78C96" w14:textId="77777777" w:rsidR="003B4F91" w:rsidRPr="003B4F91" w:rsidRDefault="003B4F91" w:rsidP="003B4F91">
      <w:pPr>
        <w:ind w:firstLine="709"/>
        <w:jc w:val="both"/>
        <w:rPr>
          <w:sz w:val="28"/>
          <w:szCs w:val="28"/>
          <w:highlight w:val="yellow"/>
        </w:rPr>
      </w:pPr>
    </w:p>
    <w:p w14:paraId="42691AC1" w14:textId="77777777" w:rsidR="003B4F91" w:rsidRPr="003B4F91" w:rsidRDefault="003B4F91" w:rsidP="003B4F91">
      <w:pPr>
        <w:ind w:left="426" w:firstLine="709"/>
        <w:jc w:val="both"/>
        <w:rPr>
          <w:sz w:val="28"/>
          <w:szCs w:val="28"/>
        </w:rPr>
      </w:pPr>
      <w:bookmarkStart w:id="24" w:name="_Hlk66783793"/>
      <w:r w:rsidRPr="003B4F91">
        <w:rPr>
          <w:sz w:val="28"/>
          <w:szCs w:val="28"/>
        </w:rPr>
        <w:t xml:space="preserve">Распределение общепроизводственных расходов произведено согласно Налоговому кодексу РФ. </w:t>
      </w:r>
      <w:proofErr w:type="gramStart"/>
      <w:r w:rsidRPr="003B4F91">
        <w:rPr>
          <w:sz w:val="28"/>
          <w:szCs w:val="28"/>
        </w:rPr>
        <w:t>Статьей  272</w:t>
      </w:r>
      <w:proofErr w:type="gramEnd"/>
      <w:r w:rsidRPr="003B4F91">
        <w:rPr>
          <w:sz w:val="28"/>
          <w:szCs w:val="28"/>
        </w:rPr>
        <w:t xml:space="preserve">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w:t>
      </w:r>
    </w:p>
    <w:bookmarkEnd w:id="24"/>
    <w:p w14:paraId="553423CC" w14:textId="77777777" w:rsidR="003B4F91" w:rsidRPr="003B4F91" w:rsidRDefault="003B4F91" w:rsidP="003B4F91">
      <w:pPr>
        <w:ind w:left="426" w:firstLine="709"/>
        <w:jc w:val="both"/>
        <w:rPr>
          <w:sz w:val="28"/>
          <w:szCs w:val="28"/>
        </w:rPr>
      </w:pPr>
    </w:p>
    <w:p w14:paraId="4C4E201A" w14:textId="4D7A1F05" w:rsidR="003B4F91" w:rsidRPr="003B4F91" w:rsidRDefault="003B4F91" w:rsidP="003B4F91">
      <w:pPr>
        <w:ind w:firstLine="426"/>
        <w:jc w:val="both"/>
        <w:rPr>
          <w:sz w:val="28"/>
          <w:szCs w:val="28"/>
        </w:rPr>
      </w:pPr>
      <w:r w:rsidRPr="003B4F91">
        <w:rPr>
          <w:noProof/>
        </w:rPr>
        <w:drawing>
          <wp:inline distT="0" distB="0" distL="0" distR="0" wp14:anchorId="04ABBA09" wp14:editId="55698E04">
            <wp:extent cx="6048375" cy="76200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8375" cy="7620000"/>
                    </a:xfrm>
                    <a:prstGeom prst="rect">
                      <a:avLst/>
                    </a:prstGeom>
                    <a:noFill/>
                    <a:ln>
                      <a:noFill/>
                    </a:ln>
                  </pic:spPr>
                </pic:pic>
              </a:graphicData>
            </a:graphic>
          </wp:inline>
        </w:drawing>
      </w:r>
    </w:p>
    <w:p w14:paraId="6C325ADC" w14:textId="77777777" w:rsidR="003B4F91" w:rsidRPr="003B4F91" w:rsidRDefault="003B4F91" w:rsidP="003B4F91">
      <w:pPr>
        <w:ind w:left="567" w:right="284" w:firstLine="578"/>
        <w:jc w:val="both"/>
        <w:rPr>
          <w:b/>
          <w:bCs/>
          <w:szCs w:val="28"/>
          <w:lang w:eastAsia="en-US"/>
        </w:rPr>
      </w:pPr>
    </w:p>
    <w:p w14:paraId="62D4ACD2" w14:textId="77777777" w:rsidR="003B4F91" w:rsidRPr="003B4F91" w:rsidRDefault="003B4F91" w:rsidP="003B4F91">
      <w:pPr>
        <w:ind w:left="567" w:right="284" w:firstLine="578"/>
        <w:jc w:val="both"/>
        <w:rPr>
          <w:b/>
          <w:bCs/>
          <w:szCs w:val="28"/>
          <w:lang w:eastAsia="en-US"/>
        </w:rPr>
      </w:pPr>
    </w:p>
    <w:p w14:paraId="13F6DAB8" w14:textId="77777777" w:rsidR="003B4F91" w:rsidRPr="003B4F91" w:rsidRDefault="003B4F91" w:rsidP="003B4F91">
      <w:pPr>
        <w:ind w:left="567" w:right="284" w:firstLine="578"/>
        <w:jc w:val="both"/>
        <w:rPr>
          <w:bCs/>
          <w:sz w:val="28"/>
        </w:rPr>
      </w:pPr>
      <w:r w:rsidRPr="003B4F91">
        <w:rPr>
          <w:szCs w:val="28"/>
          <w:lang w:eastAsia="en-US"/>
        </w:rPr>
        <w:lastRenderedPageBreak/>
        <w:t>6.</w:t>
      </w:r>
      <w:r w:rsidRPr="003B4F91">
        <w:rPr>
          <w:b/>
          <w:bCs/>
          <w:szCs w:val="28"/>
          <w:lang w:eastAsia="en-US"/>
        </w:rPr>
        <w:t xml:space="preserve"> </w:t>
      </w:r>
      <w:r w:rsidRPr="003B4F91">
        <w:rPr>
          <w:sz w:val="28"/>
          <w:szCs w:val="28"/>
        </w:rPr>
        <w:t xml:space="preserve">Общехозяйственные расходы предлагаются </w:t>
      </w:r>
      <w:bookmarkStart w:id="25" w:name="_Hlk66783078"/>
      <w:r w:rsidRPr="003B4F91">
        <w:rPr>
          <w:sz w:val="28"/>
          <w:szCs w:val="28"/>
        </w:rPr>
        <w:t xml:space="preserve">организацией </w:t>
      </w:r>
      <w:bookmarkStart w:id="26" w:name="_Hlk29560916"/>
      <w:r w:rsidRPr="003B4F91">
        <w:rPr>
          <w:sz w:val="28"/>
          <w:szCs w:val="28"/>
        </w:rPr>
        <w:t xml:space="preserve">в размере 4184,08 </w:t>
      </w:r>
      <w:proofErr w:type="spellStart"/>
      <w:r w:rsidRPr="003B4F91">
        <w:rPr>
          <w:sz w:val="28"/>
          <w:szCs w:val="28"/>
        </w:rPr>
        <w:t>тыс.руб</w:t>
      </w:r>
      <w:proofErr w:type="spellEnd"/>
      <w:r w:rsidRPr="003B4F91">
        <w:rPr>
          <w:sz w:val="28"/>
          <w:szCs w:val="28"/>
        </w:rPr>
        <w:t>. По видам деятельности: на перевозку грузов 2898,7</w:t>
      </w:r>
      <w:r w:rsidRPr="003B4F91">
        <w:rPr>
          <w:color w:val="FF0000"/>
          <w:sz w:val="28"/>
          <w:szCs w:val="28"/>
        </w:rPr>
        <w:t xml:space="preserve"> </w:t>
      </w:r>
      <w:r w:rsidRPr="003B4F91">
        <w:rPr>
          <w:sz w:val="28"/>
          <w:szCs w:val="28"/>
        </w:rPr>
        <w:t xml:space="preserve">тыс. руб., на маневровую работу локомотива – 382,03 </w:t>
      </w:r>
      <w:proofErr w:type="spellStart"/>
      <w:proofErr w:type="gramStart"/>
      <w:r w:rsidRPr="003B4F91">
        <w:rPr>
          <w:sz w:val="28"/>
          <w:szCs w:val="28"/>
        </w:rPr>
        <w:t>тыс.руб</w:t>
      </w:r>
      <w:proofErr w:type="spellEnd"/>
      <w:proofErr w:type="gramEnd"/>
      <w:r w:rsidRPr="003B4F91">
        <w:rPr>
          <w:sz w:val="28"/>
          <w:szCs w:val="28"/>
        </w:rPr>
        <w:t xml:space="preserve">, по отстою вагонов -793,60 тыс. руб.,  </w:t>
      </w:r>
      <w:r w:rsidRPr="003B4F91">
        <w:rPr>
          <w:bCs/>
          <w:sz w:val="28"/>
        </w:rPr>
        <w:t>по погрузке - выгрузке в размере – 109,68 тыс. руб.</w:t>
      </w:r>
    </w:p>
    <w:bookmarkEnd w:id="25"/>
    <w:p w14:paraId="003183F0" w14:textId="77777777" w:rsidR="003B4F91" w:rsidRPr="003B4F91" w:rsidRDefault="003B4F91" w:rsidP="003B4F91">
      <w:pPr>
        <w:ind w:left="567" w:right="284" w:firstLine="578"/>
        <w:jc w:val="both"/>
        <w:rPr>
          <w:bCs/>
          <w:sz w:val="28"/>
        </w:rPr>
      </w:pPr>
      <w:r w:rsidRPr="003B4F91">
        <w:rPr>
          <w:sz w:val="28"/>
          <w:szCs w:val="28"/>
        </w:rPr>
        <w:t xml:space="preserve">Специалистом предлагаются расходы </w:t>
      </w:r>
      <w:bookmarkEnd w:id="26"/>
      <w:r w:rsidRPr="003B4F91">
        <w:rPr>
          <w:sz w:val="28"/>
          <w:szCs w:val="28"/>
        </w:rPr>
        <w:t xml:space="preserve">в размере 1600,49 </w:t>
      </w:r>
      <w:proofErr w:type="spellStart"/>
      <w:r w:rsidRPr="003B4F91">
        <w:rPr>
          <w:sz w:val="28"/>
          <w:szCs w:val="28"/>
        </w:rPr>
        <w:t>тыс.руб</w:t>
      </w:r>
      <w:proofErr w:type="spellEnd"/>
      <w:r w:rsidRPr="003B4F91">
        <w:rPr>
          <w:sz w:val="28"/>
          <w:szCs w:val="28"/>
        </w:rPr>
        <w:t>. По видам деятельности: на перевозку грузов 1114,95</w:t>
      </w:r>
      <w:r w:rsidRPr="003B4F91">
        <w:rPr>
          <w:color w:val="FF0000"/>
          <w:sz w:val="28"/>
          <w:szCs w:val="28"/>
        </w:rPr>
        <w:t xml:space="preserve"> </w:t>
      </w:r>
      <w:r w:rsidRPr="003B4F91">
        <w:rPr>
          <w:sz w:val="28"/>
          <w:szCs w:val="28"/>
        </w:rPr>
        <w:t xml:space="preserve">тыс. руб., на маневровую работу локомотива – 143,86 тыс. </w:t>
      </w:r>
      <w:proofErr w:type="spellStart"/>
      <w:r w:rsidRPr="003B4F91">
        <w:rPr>
          <w:sz w:val="28"/>
          <w:szCs w:val="28"/>
        </w:rPr>
        <w:t>руб</w:t>
      </w:r>
      <w:proofErr w:type="spellEnd"/>
      <w:r w:rsidRPr="003B4F91">
        <w:rPr>
          <w:sz w:val="28"/>
          <w:szCs w:val="28"/>
        </w:rPr>
        <w:t>, по отстою вагонов – 305,71 тыс. руб.</w:t>
      </w:r>
      <w:proofErr w:type="gramStart"/>
      <w:r w:rsidRPr="003B4F91">
        <w:rPr>
          <w:sz w:val="28"/>
          <w:szCs w:val="28"/>
        </w:rPr>
        <w:t xml:space="preserve">,  </w:t>
      </w:r>
      <w:r w:rsidRPr="003B4F91">
        <w:rPr>
          <w:bCs/>
          <w:sz w:val="28"/>
        </w:rPr>
        <w:t>по</w:t>
      </w:r>
      <w:proofErr w:type="gramEnd"/>
      <w:r w:rsidRPr="003B4F91">
        <w:rPr>
          <w:bCs/>
          <w:sz w:val="28"/>
        </w:rPr>
        <w:t xml:space="preserve"> погрузке - выгрузке в размере – 35,97 тыс. руб.</w:t>
      </w:r>
    </w:p>
    <w:p w14:paraId="069F3F6B" w14:textId="77777777" w:rsidR="003B4F91" w:rsidRPr="003B4F91" w:rsidRDefault="003B4F91" w:rsidP="003B4F91">
      <w:pPr>
        <w:ind w:left="567" w:right="284" w:firstLine="578"/>
        <w:jc w:val="both"/>
        <w:rPr>
          <w:sz w:val="28"/>
          <w:szCs w:val="28"/>
        </w:rPr>
      </w:pPr>
      <w:r w:rsidRPr="003B4F91">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2650AC50" w14:textId="77777777" w:rsidR="003B4F91" w:rsidRPr="003B4F91" w:rsidRDefault="003B4F91" w:rsidP="003B4F91">
      <w:pPr>
        <w:ind w:left="567" w:right="284" w:firstLine="578"/>
        <w:jc w:val="both"/>
        <w:rPr>
          <w:sz w:val="28"/>
          <w:szCs w:val="28"/>
        </w:rPr>
      </w:pPr>
      <w:r w:rsidRPr="003B4F91">
        <w:rPr>
          <w:sz w:val="28"/>
          <w:szCs w:val="28"/>
        </w:rPr>
        <w:t>на оплату труда административно-управленческого персонала и отчисления на социальные нужды;</w:t>
      </w:r>
    </w:p>
    <w:p w14:paraId="7FEF4300" w14:textId="77777777" w:rsidR="003B4F91" w:rsidRPr="003B4F91" w:rsidRDefault="003B4F91" w:rsidP="003B4F91">
      <w:pPr>
        <w:ind w:left="567" w:right="284" w:firstLine="578"/>
        <w:jc w:val="both"/>
        <w:rPr>
          <w:sz w:val="28"/>
          <w:szCs w:val="28"/>
        </w:rPr>
      </w:pPr>
      <w:r w:rsidRPr="003B4F91">
        <w:rPr>
          <w:sz w:val="28"/>
          <w:szCs w:val="28"/>
        </w:rPr>
        <w:t xml:space="preserve">по содержанию зданий и сооружений </w:t>
      </w:r>
      <w:proofErr w:type="spellStart"/>
      <w:r w:rsidRPr="003B4F91">
        <w:rPr>
          <w:sz w:val="28"/>
          <w:szCs w:val="28"/>
        </w:rPr>
        <w:t>общеэксплуатационного</w:t>
      </w:r>
      <w:proofErr w:type="spellEnd"/>
      <w:r w:rsidRPr="003B4F91">
        <w:rPr>
          <w:sz w:val="28"/>
          <w:szCs w:val="28"/>
        </w:rPr>
        <w:t xml:space="preserve"> характера;</w:t>
      </w:r>
    </w:p>
    <w:p w14:paraId="18EA4B07" w14:textId="77777777" w:rsidR="003B4F91" w:rsidRPr="003B4F91" w:rsidRDefault="003B4F91" w:rsidP="003B4F91">
      <w:pPr>
        <w:ind w:left="567" w:right="284" w:firstLine="578"/>
        <w:jc w:val="both"/>
        <w:rPr>
          <w:sz w:val="28"/>
          <w:szCs w:val="28"/>
        </w:rPr>
      </w:pPr>
      <w:r w:rsidRPr="003B4F91">
        <w:rPr>
          <w:sz w:val="28"/>
          <w:szCs w:val="28"/>
        </w:rPr>
        <w:t>на содержание пожарно-охранной сигнализации, вневедомственной охраны;</w:t>
      </w:r>
    </w:p>
    <w:p w14:paraId="6F4D1CB0" w14:textId="77777777" w:rsidR="003B4F91" w:rsidRPr="003B4F91" w:rsidRDefault="003B4F91" w:rsidP="003B4F91">
      <w:pPr>
        <w:ind w:left="567" w:right="284" w:firstLine="578"/>
        <w:jc w:val="both"/>
        <w:rPr>
          <w:sz w:val="28"/>
          <w:szCs w:val="28"/>
        </w:rPr>
      </w:pPr>
      <w:r w:rsidRPr="003B4F91">
        <w:rPr>
          <w:sz w:val="28"/>
          <w:szCs w:val="28"/>
        </w:rPr>
        <w:t xml:space="preserve"> на обучение персонала;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7C528146" w14:textId="77777777" w:rsidR="003B4F91" w:rsidRPr="003B4F91" w:rsidRDefault="003B4F91" w:rsidP="003B4F91">
      <w:pPr>
        <w:ind w:left="567" w:right="284" w:firstLine="578"/>
        <w:jc w:val="both"/>
        <w:rPr>
          <w:sz w:val="28"/>
          <w:szCs w:val="28"/>
        </w:rPr>
      </w:pPr>
      <w:r w:rsidRPr="003B4F91">
        <w:rPr>
          <w:sz w:val="28"/>
          <w:szCs w:val="28"/>
        </w:rPr>
        <w:t xml:space="preserve"> прочие административные расходы.</w:t>
      </w:r>
    </w:p>
    <w:p w14:paraId="043645A8" w14:textId="77777777" w:rsidR="003B4F91" w:rsidRPr="003B4F91" w:rsidRDefault="003B4F91" w:rsidP="003B4F91">
      <w:pPr>
        <w:ind w:left="567" w:right="284" w:firstLine="578"/>
        <w:jc w:val="both"/>
        <w:rPr>
          <w:sz w:val="28"/>
          <w:szCs w:val="28"/>
        </w:rPr>
      </w:pPr>
      <w:r w:rsidRPr="003B4F91">
        <w:rPr>
          <w:sz w:val="28"/>
          <w:szCs w:val="28"/>
        </w:rPr>
        <w:t>Расшифровка прилагается.</w:t>
      </w:r>
    </w:p>
    <w:p w14:paraId="311AEED0" w14:textId="12B63868" w:rsidR="003B4F91" w:rsidRPr="003B4F91" w:rsidRDefault="003B4F91" w:rsidP="003B4F91">
      <w:pPr>
        <w:ind w:left="567" w:right="284"/>
        <w:jc w:val="both"/>
        <w:rPr>
          <w:b/>
          <w:bCs/>
          <w:sz w:val="28"/>
          <w:szCs w:val="28"/>
        </w:rPr>
      </w:pPr>
      <w:r w:rsidRPr="003B4F91">
        <w:rPr>
          <w:noProof/>
        </w:rPr>
        <w:drawing>
          <wp:inline distT="0" distB="0" distL="0" distR="0" wp14:anchorId="4B0C90CF" wp14:editId="75C14663">
            <wp:extent cx="5791200" cy="4343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1200" cy="4343400"/>
                    </a:xfrm>
                    <a:prstGeom prst="rect">
                      <a:avLst/>
                    </a:prstGeom>
                    <a:noFill/>
                    <a:ln>
                      <a:noFill/>
                    </a:ln>
                  </pic:spPr>
                </pic:pic>
              </a:graphicData>
            </a:graphic>
          </wp:inline>
        </w:drawing>
      </w:r>
    </w:p>
    <w:p w14:paraId="71485E8D" w14:textId="77777777" w:rsidR="003B4F91" w:rsidRPr="003B4F91" w:rsidRDefault="003B4F91" w:rsidP="003B4F91">
      <w:pPr>
        <w:ind w:left="567" w:right="284" w:firstLine="578"/>
        <w:jc w:val="both"/>
        <w:rPr>
          <w:b/>
          <w:bCs/>
          <w:sz w:val="28"/>
          <w:szCs w:val="28"/>
        </w:rPr>
      </w:pPr>
    </w:p>
    <w:p w14:paraId="006041E2" w14:textId="77777777" w:rsidR="003B4F91" w:rsidRPr="003B4F91" w:rsidRDefault="003B4F91" w:rsidP="003B4F91">
      <w:pPr>
        <w:ind w:left="567" w:right="284" w:firstLine="578"/>
        <w:jc w:val="both"/>
        <w:rPr>
          <w:b/>
          <w:bCs/>
          <w:sz w:val="28"/>
          <w:szCs w:val="28"/>
        </w:rPr>
      </w:pPr>
    </w:p>
    <w:p w14:paraId="07CC3BEB" w14:textId="77777777" w:rsidR="003B4F91" w:rsidRPr="003B4F91" w:rsidRDefault="003B4F91" w:rsidP="003B4F91">
      <w:pPr>
        <w:ind w:left="567" w:right="284" w:firstLine="578"/>
        <w:jc w:val="both"/>
        <w:rPr>
          <w:b/>
          <w:bCs/>
          <w:sz w:val="28"/>
          <w:szCs w:val="28"/>
        </w:rPr>
      </w:pPr>
    </w:p>
    <w:p w14:paraId="41235E6B" w14:textId="4A5B9851" w:rsidR="003B4F91" w:rsidRPr="003B4F91" w:rsidRDefault="003B4F91" w:rsidP="003B4F91">
      <w:pPr>
        <w:ind w:left="426" w:right="284" w:firstLine="141"/>
        <w:jc w:val="both"/>
        <w:rPr>
          <w:b/>
          <w:bCs/>
          <w:sz w:val="28"/>
          <w:szCs w:val="28"/>
        </w:rPr>
      </w:pPr>
      <w:r w:rsidRPr="003B4F91">
        <w:rPr>
          <w:noProof/>
        </w:rPr>
        <w:drawing>
          <wp:inline distT="0" distB="0" distL="0" distR="0" wp14:anchorId="3C1C2F1D" wp14:editId="050921A0">
            <wp:extent cx="5657850" cy="83724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7850" cy="8372475"/>
                    </a:xfrm>
                    <a:prstGeom prst="rect">
                      <a:avLst/>
                    </a:prstGeom>
                    <a:noFill/>
                    <a:ln>
                      <a:noFill/>
                    </a:ln>
                  </pic:spPr>
                </pic:pic>
              </a:graphicData>
            </a:graphic>
          </wp:inline>
        </w:drawing>
      </w:r>
    </w:p>
    <w:p w14:paraId="04EA11FF" w14:textId="77777777" w:rsidR="003B4F91" w:rsidRPr="003B4F91" w:rsidRDefault="003B4F91" w:rsidP="003B4F91">
      <w:pPr>
        <w:ind w:left="567" w:right="284" w:firstLine="578"/>
        <w:jc w:val="both"/>
        <w:rPr>
          <w:b/>
          <w:bCs/>
          <w:sz w:val="28"/>
          <w:szCs w:val="28"/>
        </w:rPr>
      </w:pPr>
    </w:p>
    <w:p w14:paraId="22C113BE" w14:textId="77777777" w:rsidR="003B4F91" w:rsidRPr="003B4F91" w:rsidRDefault="003B4F91" w:rsidP="003B4F91">
      <w:pPr>
        <w:ind w:left="567" w:right="284" w:firstLine="578"/>
        <w:jc w:val="both"/>
        <w:rPr>
          <w:b/>
          <w:bCs/>
          <w:sz w:val="28"/>
          <w:szCs w:val="28"/>
        </w:rPr>
      </w:pPr>
    </w:p>
    <w:p w14:paraId="641F2B06" w14:textId="77777777" w:rsidR="003B4F91" w:rsidRPr="003B4F91" w:rsidRDefault="003B4F91" w:rsidP="003B4F91">
      <w:pPr>
        <w:ind w:left="567" w:right="284" w:firstLine="578"/>
        <w:jc w:val="both"/>
        <w:rPr>
          <w:b/>
          <w:bCs/>
          <w:sz w:val="28"/>
          <w:szCs w:val="28"/>
        </w:rPr>
      </w:pPr>
    </w:p>
    <w:p w14:paraId="1AC27E91" w14:textId="77777777" w:rsidR="003B4F91" w:rsidRPr="003B4F91" w:rsidRDefault="003B4F91" w:rsidP="003B4F91">
      <w:pPr>
        <w:ind w:left="567" w:right="284" w:firstLine="578"/>
        <w:jc w:val="both"/>
        <w:rPr>
          <w:b/>
          <w:bCs/>
          <w:sz w:val="28"/>
          <w:szCs w:val="28"/>
        </w:rPr>
      </w:pPr>
    </w:p>
    <w:p w14:paraId="327E3E0B" w14:textId="607F2950" w:rsidR="003B4F91" w:rsidRPr="003B4F91" w:rsidRDefault="003B4F91" w:rsidP="003B4F91">
      <w:pPr>
        <w:ind w:left="567" w:right="284"/>
        <w:jc w:val="both"/>
        <w:rPr>
          <w:b/>
          <w:bCs/>
          <w:sz w:val="28"/>
          <w:szCs w:val="28"/>
        </w:rPr>
      </w:pPr>
      <w:r w:rsidRPr="003B4F91">
        <w:rPr>
          <w:noProof/>
        </w:rPr>
        <w:drawing>
          <wp:inline distT="0" distB="0" distL="0" distR="0" wp14:anchorId="2048442D" wp14:editId="3FF2CBBF">
            <wp:extent cx="5695950" cy="37433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5950" cy="3743325"/>
                    </a:xfrm>
                    <a:prstGeom prst="rect">
                      <a:avLst/>
                    </a:prstGeom>
                    <a:noFill/>
                    <a:ln>
                      <a:noFill/>
                    </a:ln>
                  </pic:spPr>
                </pic:pic>
              </a:graphicData>
            </a:graphic>
          </wp:inline>
        </w:drawing>
      </w:r>
    </w:p>
    <w:p w14:paraId="301EFCC5" w14:textId="77777777" w:rsidR="003B4F91" w:rsidRPr="003B4F91" w:rsidRDefault="003B4F91" w:rsidP="003B4F91">
      <w:pPr>
        <w:ind w:left="567" w:right="284" w:firstLine="578"/>
        <w:jc w:val="both"/>
        <w:rPr>
          <w:b/>
          <w:bCs/>
          <w:sz w:val="28"/>
          <w:szCs w:val="28"/>
        </w:rPr>
      </w:pPr>
    </w:p>
    <w:p w14:paraId="2FD3E410" w14:textId="77777777" w:rsidR="003B4F91" w:rsidRPr="003B4F91" w:rsidRDefault="003B4F91" w:rsidP="003B4F91">
      <w:pPr>
        <w:ind w:left="567" w:firstLine="568"/>
        <w:jc w:val="both"/>
        <w:rPr>
          <w:sz w:val="28"/>
          <w:szCs w:val="28"/>
        </w:rPr>
      </w:pPr>
      <w:r w:rsidRPr="003B4F91">
        <w:rPr>
          <w:sz w:val="28"/>
          <w:szCs w:val="28"/>
        </w:rPr>
        <w:t xml:space="preserve">Распределение общехозяйственных расходов произведено согласно Налоговому кодексу РФ. </w:t>
      </w:r>
      <w:proofErr w:type="gramStart"/>
      <w:r w:rsidRPr="003B4F91">
        <w:rPr>
          <w:sz w:val="28"/>
          <w:szCs w:val="28"/>
        </w:rPr>
        <w:t>Статьей  272</w:t>
      </w:r>
      <w:proofErr w:type="gramEnd"/>
      <w:r w:rsidRPr="003B4F91">
        <w:rPr>
          <w:sz w:val="28"/>
          <w:szCs w:val="28"/>
        </w:rPr>
        <w:t xml:space="preserve">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w:t>
      </w:r>
    </w:p>
    <w:p w14:paraId="6EE11320" w14:textId="49158331" w:rsidR="003B4F91" w:rsidRPr="003B4F91" w:rsidRDefault="003B4F91" w:rsidP="003B4F91">
      <w:pPr>
        <w:ind w:left="567" w:right="284"/>
        <w:jc w:val="both"/>
        <w:rPr>
          <w:b/>
          <w:bCs/>
          <w:sz w:val="28"/>
          <w:szCs w:val="28"/>
        </w:rPr>
      </w:pPr>
      <w:r w:rsidRPr="003B4F91">
        <w:rPr>
          <w:noProof/>
        </w:rPr>
        <w:drawing>
          <wp:inline distT="0" distB="0" distL="0" distR="0" wp14:anchorId="0F6C479F" wp14:editId="5360F14A">
            <wp:extent cx="5867400" cy="4171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7400" cy="4171950"/>
                    </a:xfrm>
                    <a:prstGeom prst="rect">
                      <a:avLst/>
                    </a:prstGeom>
                    <a:noFill/>
                    <a:ln>
                      <a:noFill/>
                    </a:ln>
                  </pic:spPr>
                </pic:pic>
              </a:graphicData>
            </a:graphic>
          </wp:inline>
        </w:drawing>
      </w:r>
    </w:p>
    <w:p w14:paraId="4BA7A03F" w14:textId="77777777" w:rsidR="003B4F91" w:rsidRPr="003B4F91" w:rsidRDefault="003B4F91" w:rsidP="003B4F91">
      <w:pPr>
        <w:ind w:left="567" w:right="284" w:firstLine="578"/>
        <w:jc w:val="both"/>
        <w:rPr>
          <w:b/>
          <w:bCs/>
          <w:sz w:val="28"/>
          <w:szCs w:val="28"/>
        </w:rPr>
      </w:pPr>
    </w:p>
    <w:p w14:paraId="78BB60D5" w14:textId="79FAA0E1" w:rsidR="003B4F91" w:rsidRPr="003B4F91" w:rsidRDefault="003B4F91" w:rsidP="003B4F91">
      <w:pPr>
        <w:ind w:left="567" w:right="284"/>
        <w:jc w:val="both"/>
        <w:rPr>
          <w:b/>
          <w:bCs/>
          <w:sz w:val="28"/>
          <w:szCs w:val="28"/>
        </w:rPr>
      </w:pPr>
      <w:r w:rsidRPr="003B4F91">
        <w:rPr>
          <w:noProof/>
        </w:rPr>
        <w:drawing>
          <wp:inline distT="0" distB="0" distL="0" distR="0" wp14:anchorId="48044700" wp14:editId="6EF9A34D">
            <wp:extent cx="5972175" cy="4610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2175" cy="4610100"/>
                    </a:xfrm>
                    <a:prstGeom prst="rect">
                      <a:avLst/>
                    </a:prstGeom>
                    <a:noFill/>
                    <a:ln>
                      <a:noFill/>
                    </a:ln>
                  </pic:spPr>
                </pic:pic>
              </a:graphicData>
            </a:graphic>
          </wp:inline>
        </w:drawing>
      </w:r>
    </w:p>
    <w:p w14:paraId="477EC450" w14:textId="77777777" w:rsidR="003B4F91" w:rsidRPr="003B4F91" w:rsidRDefault="003B4F91" w:rsidP="003B4F91">
      <w:pPr>
        <w:ind w:left="567" w:right="284" w:firstLine="578"/>
        <w:jc w:val="both"/>
        <w:rPr>
          <w:sz w:val="28"/>
          <w:szCs w:val="28"/>
        </w:rPr>
      </w:pPr>
      <w:r w:rsidRPr="003B4F91">
        <w:rPr>
          <w:sz w:val="28"/>
          <w:szCs w:val="28"/>
        </w:rPr>
        <w:t>7. Нормативная прибыль.</w:t>
      </w:r>
    </w:p>
    <w:p w14:paraId="653E117E" w14:textId="77777777" w:rsidR="003B4F91" w:rsidRPr="003B4F91" w:rsidRDefault="003B4F91" w:rsidP="003B4F91">
      <w:pPr>
        <w:ind w:left="567" w:right="284" w:firstLine="578"/>
        <w:jc w:val="both"/>
        <w:rPr>
          <w:sz w:val="28"/>
          <w:szCs w:val="28"/>
        </w:rPr>
      </w:pPr>
      <w:r w:rsidRPr="003B4F91">
        <w:rPr>
          <w:sz w:val="28"/>
          <w:szCs w:val="28"/>
        </w:rPr>
        <w:t>Расходы на выплаты социального характера.</w:t>
      </w:r>
    </w:p>
    <w:p w14:paraId="19320636" w14:textId="77777777" w:rsidR="003B4F91" w:rsidRPr="003B4F91" w:rsidRDefault="003B4F91" w:rsidP="003B4F91">
      <w:pPr>
        <w:ind w:left="567" w:right="284" w:firstLine="578"/>
        <w:jc w:val="both"/>
        <w:rPr>
          <w:bCs/>
          <w:sz w:val="28"/>
        </w:rPr>
      </w:pPr>
      <w:r w:rsidRPr="003B4F91">
        <w:rPr>
          <w:sz w:val="28"/>
          <w:szCs w:val="28"/>
        </w:rPr>
        <w:t xml:space="preserve">Организация предлагает принять в размере </w:t>
      </w:r>
      <w:bookmarkStart w:id="27" w:name="_Hlk66792455"/>
      <w:r w:rsidRPr="003B4F91">
        <w:rPr>
          <w:sz w:val="28"/>
          <w:szCs w:val="28"/>
        </w:rPr>
        <w:t>100 тыс. руб. По видам деятельности: на перевозку грузов 69,28</w:t>
      </w:r>
      <w:r w:rsidRPr="003B4F91">
        <w:rPr>
          <w:color w:val="FF0000"/>
          <w:sz w:val="28"/>
          <w:szCs w:val="28"/>
        </w:rPr>
        <w:t xml:space="preserve"> </w:t>
      </w:r>
      <w:r w:rsidRPr="003B4F91">
        <w:rPr>
          <w:sz w:val="28"/>
          <w:szCs w:val="28"/>
        </w:rPr>
        <w:t xml:space="preserve">тыс. руб., на маневровую работу локомотива – 9,13 </w:t>
      </w:r>
      <w:proofErr w:type="spellStart"/>
      <w:proofErr w:type="gramStart"/>
      <w:r w:rsidRPr="003B4F91">
        <w:rPr>
          <w:sz w:val="28"/>
          <w:szCs w:val="28"/>
        </w:rPr>
        <w:t>тыс.руб</w:t>
      </w:r>
      <w:proofErr w:type="spellEnd"/>
      <w:proofErr w:type="gramEnd"/>
      <w:r w:rsidRPr="003B4F91">
        <w:rPr>
          <w:sz w:val="28"/>
          <w:szCs w:val="28"/>
        </w:rPr>
        <w:t xml:space="preserve">, по отстою вагонов – 18,97 тыс. руб.,  </w:t>
      </w:r>
      <w:r w:rsidRPr="003B4F91">
        <w:rPr>
          <w:bCs/>
          <w:sz w:val="28"/>
        </w:rPr>
        <w:t xml:space="preserve">по </w:t>
      </w:r>
      <w:proofErr w:type="spellStart"/>
      <w:r w:rsidRPr="003B4F91">
        <w:rPr>
          <w:bCs/>
          <w:sz w:val="28"/>
        </w:rPr>
        <w:t>погрузочно</w:t>
      </w:r>
      <w:proofErr w:type="spellEnd"/>
      <w:r w:rsidRPr="003B4F91">
        <w:rPr>
          <w:bCs/>
          <w:sz w:val="28"/>
        </w:rPr>
        <w:t xml:space="preserve"> -разгрузочным работам в размере – 2,62 тыс. руб.</w:t>
      </w:r>
    </w:p>
    <w:p w14:paraId="2F250DA0" w14:textId="77777777" w:rsidR="003B4F91" w:rsidRPr="003B4F91" w:rsidRDefault="003B4F91" w:rsidP="003B4F91">
      <w:pPr>
        <w:ind w:left="567" w:right="284" w:firstLine="578"/>
        <w:jc w:val="both"/>
        <w:rPr>
          <w:bCs/>
          <w:sz w:val="28"/>
        </w:rPr>
      </w:pPr>
      <w:r w:rsidRPr="003B4F91">
        <w:rPr>
          <w:bCs/>
          <w:sz w:val="28"/>
        </w:rPr>
        <w:t xml:space="preserve">Организацией предлагается включить </w:t>
      </w:r>
      <w:proofErr w:type="gramStart"/>
      <w:r w:rsidRPr="003B4F91">
        <w:rPr>
          <w:bCs/>
          <w:sz w:val="28"/>
        </w:rPr>
        <w:t>расходы  на</w:t>
      </w:r>
      <w:proofErr w:type="gramEnd"/>
      <w:r w:rsidRPr="003B4F91">
        <w:rPr>
          <w:bCs/>
          <w:sz w:val="28"/>
        </w:rPr>
        <w:t xml:space="preserve">  единовременное выходное пособие при увольнении – 30,88 тыс. </w:t>
      </w:r>
      <w:proofErr w:type="spellStart"/>
      <w:r w:rsidRPr="003B4F91">
        <w:rPr>
          <w:bCs/>
          <w:sz w:val="28"/>
        </w:rPr>
        <w:t>руб</w:t>
      </w:r>
      <w:proofErr w:type="spellEnd"/>
      <w:r w:rsidRPr="003B4F91">
        <w:rPr>
          <w:bCs/>
          <w:sz w:val="28"/>
        </w:rPr>
        <w:t>, материальную помощь, представленную отдельным работникам по семейным обстоятельствам - 2,13 тыс. руб., приобретение новогодних подарков детям сотрудников – 6,64 тыс. руб., специальные мероприятия для работников в рамках обсуждения инвестиционной политики на будущие годы – 60,39 тыс. руб.</w:t>
      </w:r>
    </w:p>
    <w:bookmarkEnd w:id="27"/>
    <w:p w14:paraId="3B887BF5" w14:textId="77777777" w:rsidR="003B4F91" w:rsidRPr="003B4F91" w:rsidRDefault="003B4F91" w:rsidP="003B4F91">
      <w:pPr>
        <w:ind w:left="567" w:right="284" w:firstLine="578"/>
        <w:jc w:val="both"/>
        <w:rPr>
          <w:bCs/>
          <w:sz w:val="28"/>
        </w:rPr>
      </w:pPr>
      <w:r w:rsidRPr="003B4F91">
        <w:rPr>
          <w:sz w:val="28"/>
          <w:szCs w:val="28"/>
        </w:rPr>
        <w:t>Специалистом предлагается принять расходы на</w:t>
      </w:r>
      <w:r w:rsidRPr="003B4F91">
        <w:rPr>
          <w:bCs/>
          <w:sz w:val="28"/>
        </w:rPr>
        <w:t xml:space="preserve"> материальную помощь, представленную отдельным работникам по семейным обстоятельствам - 2,13 тыс. руб.  Расходы на единовременное выходное пособие при увольнении, специальные мероприятия для работников в рамках обсуждения инвестиционной политики на будущие годы считаем экономически необоснованными. Специалист предлагает исключить данные расходы на основании пункта 2.9. Методики.</w:t>
      </w:r>
    </w:p>
    <w:p w14:paraId="7E082EC1" w14:textId="77777777" w:rsidR="003B4F91" w:rsidRPr="003B4F91" w:rsidRDefault="003B4F91" w:rsidP="003B4F91">
      <w:pPr>
        <w:ind w:left="567" w:right="284" w:firstLine="578"/>
        <w:jc w:val="both"/>
        <w:rPr>
          <w:bCs/>
          <w:sz w:val="28"/>
        </w:rPr>
      </w:pPr>
      <w:r w:rsidRPr="003B4F91">
        <w:rPr>
          <w:bCs/>
          <w:sz w:val="28"/>
        </w:rPr>
        <w:t>Расходы на новогодние подарки детям сотрудников не предусмотрены пунктами коллективного договора.</w:t>
      </w:r>
    </w:p>
    <w:p w14:paraId="1AF6B0A1" w14:textId="77777777" w:rsidR="003B4F91" w:rsidRPr="003B4F91" w:rsidRDefault="003B4F91" w:rsidP="003B4F91">
      <w:pPr>
        <w:ind w:left="567" w:right="284" w:firstLine="578"/>
        <w:jc w:val="both"/>
        <w:rPr>
          <w:sz w:val="28"/>
          <w:szCs w:val="28"/>
        </w:rPr>
      </w:pPr>
      <w:r w:rsidRPr="003B4F91">
        <w:rPr>
          <w:sz w:val="28"/>
          <w:szCs w:val="28"/>
        </w:rPr>
        <w:lastRenderedPageBreak/>
        <w:t>Предоставлен коллективный договор и расшифровка расходов (Т4 стр. 553).</w:t>
      </w:r>
    </w:p>
    <w:p w14:paraId="04E2D68D" w14:textId="77777777" w:rsidR="003B4F91" w:rsidRPr="003B4F91" w:rsidRDefault="003B4F91" w:rsidP="003B4F91">
      <w:pPr>
        <w:ind w:left="567" w:right="284" w:firstLine="578"/>
        <w:jc w:val="both"/>
        <w:rPr>
          <w:bCs/>
          <w:sz w:val="28"/>
        </w:rPr>
      </w:pPr>
      <w:r w:rsidRPr="003B4F91">
        <w:rPr>
          <w:sz w:val="28"/>
          <w:szCs w:val="28"/>
        </w:rPr>
        <w:t xml:space="preserve">Специалист предлагает принять </w:t>
      </w:r>
      <w:proofErr w:type="gramStart"/>
      <w:r w:rsidRPr="003B4F91">
        <w:rPr>
          <w:sz w:val="28"/>
          <w:szCs w:val="28"/>
        </w:rPr>
        <w:t>расходы  в</w:t>
      </w:r>
      <w:proofErr w:type="gramEnd"/>
      <w:r w:rsidRPr="003B4F91">
        <w:rPr>
          <w:sz w:val="28"/>
          <w:szCs w:val="28"/>
        </w:rPr>
        <w:t xml:space="preserve"> размере 2,13 тыс. руб. По видам деятельности: на перевозку грузов 1,48</w:t>
      </w:r>
      <w:r w:rsidRPr="003B4F91">
        <w:rPr>
          <w:color w:val="FF0000"/>
          <w:sz w:val="28"/>
          <w:szCs w:val="28"/>
        </w:rPr>
        <w:t xml:space="preserve"> </w:t>
      </w:r>
      <w:r w:rsidRPr="003B4F91">
        <w:rPr>
          <w:sz w:val="28"/>
          <w:szCs w:val="28"/>
        </w:rPr>
        <w:t xml:space="preserve">тыс. руб., на маневровую работу локомотива – 0,19 </w:t>
      </w:r>
      <w:proofErr w:type="spellStart"/>
      <w:proofErr w:type="gramStart"/>
      <w:r w:rsidRPr="003B4F91">
        <w:rPr>
          <w:sz w:val="28"/>
          <w:szCs w:val="28"/>
        </w:rPr>
        <w:t>тыс.руб</w:t>
      </w:r>
      <w:proofErr w:type="spellEnd"/>
      <w:proofErr w:type="gramEnd"/>
      <w:r w:rsidRPr="003B4F91">
        <w:rPr>
          <w:sz w:val="28"/>
          <w:szCs w:val="28"/>
        </w:rPr>
        <w:t xml:space="preserve">, по отстою вагонов – 0,40 тыс. руб.,  </w:t>
      </w:r>
      <w:r w:rsidRPr="003B4F91">
        <w:rPr>
          <w:bCs/>
          <w:sz w:val="28"/>
        </w:rPr>
        <w:t xml:space="preserve">по </w:t>
      </w:r>
      <w:proofErr w:type="spellStart"/>
      <w:r w:rsidRPr="003B4F91">
        <w:rPr>
          <w:bCs/>
          <w:sz w:val="28"/>
        </w:rPr>
        <w:t>погрузочно</w:t>
      </w:r>
      <w:proofErr w:type="spellEnd"/>
      <w:r w:rsidRPr="003B4F91">
        <w:rPr>
          <w:bCs/>
          <w:sz w:val="28"/>
        </w:rPr>
        <w:t xml:space="preserve"> - разгрузочным работам в размере – 0,06 тыс. руб.</w:t>
      </w:r>
    </w:p>
    <w:p w14:paraId="0D4D8C55" w14:textId="77777777" w:rsidR="003B4F91" w:rsidRPr="003B4F91" w:rsidRDefault="003B4F91" w:rsidP="003B4F91">
      <w:pPr>
        <w:ind w:left="567" w:right="284" w:firstLine="578"/>
        <w:jc w:val="both"/>
        <w:rPr>
          <w:bCs/>
          <w:sz w:val="28"/>
        </w:rPr>
      </w:pPr>
      <w:r w:rsidRPr="003B4F91">
        <w:rPr>
          <w:bCs/>
          <w:sz w:val="28"/>
        </w:rPr>
        <w:t>8. Предпринимательская прибыль</w:t>
      </w:r>
    </w:p>
    <w:p w14:paraId="730D59B0" w14:textId="77777777" w:rsidR="003B4F91" w:rsidRPr="003B4F91" w:rsidRDefault="003B4F91" w:rsidP="003B4F91">
      <w:pPr>
        <w:ind w:left="567" w:right="284" w:firstLine="578"/>
        <w:jc w:val="both"/>
        <w:rPr>
          <w:bCs/>
          <w:sz w:val="28"/>
        </w:rPr>
      </w:pPr>
      <w:r w:rsidRPr="003B4F91">
        <w:rPr>
          <w:sz w:val="28"/>
          <w:szCs w:val="28"/>
        </w:rPr>
        <w:t>Организация предлагает принять предпринимательскую прибыль в размере 13303,28 тыс. руб. По видам деятельности: на перевозку грузов 9302,79</w:t>
      </w:r>
      <w:r w:rsidRPr="003B4F91">
        <w:rPr>
          <w:color w:val="FF0000"/>
          <w:sz w:val="28"/>
          <w:szCs w:val="28"/>
        </w:rPr>
        <w:t xml:space="preserve"> </w:t>
      </w:r>
      <w:r w:rsidRPr="003B4F91">
        <w:rPr>
          <w:sz w:val="28"/>
          <w:szCs w:val="28"/>
        </w:rPr>
        <w:t xml:space="preserve">тыс. руб., на маневровую работу локомотива – 1349,82 </w:t>
      </w:r>
      <w:proofErr w:type="spellStart"/>
      <w:proofErr w:type="gramStart"/>
      <w:r w:rsidRPr="003B4F91">
        <w:rPr>
          <w:sz w:val="28"/>
          <w:szCs w:val="28"/>
        </w:rPr>
        <w:t>тыс.руб</w:t>
      </w:r>
      <w:proofErr w:type="spellEnd"/>
      <w:proofErr w:type="gramEnd"/>
      <w:r w:rsidRPr="003B4F91">
        <w:rPr>
          <w:sz w:val="28"/>
          <w:szCs w:val="28"/>
        </w:rPr>
        <w:t xml:space="preserve">, по отстою вагонов – 2428,14 тыс. руб.,  </w:t>
      </w:r>
      <w:r w:rsidRPr="003B4F91">
        <w:rPr>
          <w:bCs/>
          <w:sz w:val="28"/>
        </w:rPr>
        <w:t xml:space="preserve">по </w:t>
      </w:r>
      <w:proofErr w:type="spellStart"/>
      <w:r w:rsidRPr="003B4F91">
        <w:rPr>
          <w:bCs/>
          <w:sz w:val="28"/>
        </w:rPr>
        <w:t>погрузочно</w:t>
      </w:r>
      <w:proofErr w:type="spellEnd"/>
      <w:r w:rsidRPr="003B4F91">
        <w:rPr>
          <w:bCs/>
          <w:sz w:val="28"/>
        </w:rPr>
        <w:t xml:space="preserve"> -разгрузочным работам в размере – 222,53 тыс. руб.</w:t>
      </w:r>
    </w:p>
    <w:p w14:paraId="6236B9B5" w14:textId="77777777" w:rsidR="003B4F91" w:rsidRPr="003B4F91" w:rsidRDefault="003B4F91" w:rsidP="003B4F91">
      <w:pPr>
        <w:ind w:left="567" w:right="284" w:firstLine="578"/>
        <w:jc w:val="both"/>
        <w:rPr>
          <w:bCs/>
          <w:sz w:val="28"/>
          <w:szCs w:val="28"/>
        </w:rPr>
      </w:pPr>
      <w:r w:rsidRPr="003B4F91">
        <w:rPr>
          <w:bCs/>
          <w:sz w:val="28"/>
          <w:szCs w:val="28"/>
        </w:rPr>
        <w:t xml:space="preserve">   Согласно пункту 7.4. Методики расчетная предпринимательская прибыль </w:t>
      </w:r>
      <w:proofErr w:type="gramStart"/>
      <w:r w:rsidRPr="003B4F91">
        <w:rPr>
          <w:bCs/>
          <w:sz w:val="28"/>
          <w:szCs w:val="28"/>
        </w:rPr>
        <w:t>определяется  на</w:t>
      </w:r>
      <w:proofErr w:type="gramEnd"/>
      <w:r w:rsidRPr="003B4F91">
        <w:rPr>
          <w:bCs/>
          <w:sz w:val="28"/>
          <w:szCs w:val="28"/>
        </w:rPr>
        <w:t xml:space="preserve"> среднем уровне  за  последние три года, предшествующие периоду регулирования, но не  более 5%.</w:t>
      </w:r>
    </w:p>
    <w:p w14:paraId="687F4FDC" w14:textId="77777777" w:rsidR="003B4F91" w:rsidRPr="003B4F91" w:rsidRDefault="003B4F91" w:rsidP="003B4F91">
      <w:pPr>
        <w:ind w:left="567" w:right="284" w:firstLine="578"/>
        <w:jc w:val="both"/>
        <w:rPr>
          <w:bCs/>
          <w:sz w:val="28"/>
          <w:szCs w:val="28"/>
        </w:rPr>
      </w:pPr>
      <w:r w:rsidRPr="003B4F91">
        <w:rPr>
          <w:bCs/>
          <w:sz w:val="28"/>
          <w:szCs w:val="28"/>
        </w:rPr>
        <w:t xml:space="preserve"> В связи с тем, что организацией не предоставлен расчет предпринимательской прибыли, а также бухгалтерская отчетность, </w:t>
      </w:r>
      <w:proofErr w:type="spellStart"/>
      <w:r w:rsidRPr="003B4F91">
        <w:rPr>
          <w:bCs/>
          <w:sz w:val="28"/>
          <w:szCs w:val="28"/>
        </w:rPr>
        <w:t>оборотно</w:t>
      </w:r>
      <w:proofErr w:type="spellEnd"/>
      <w:r w:rsidRPr="003B4F91">
        <w:rPr>
          <w:bCs/>
          <w:sz w:val="28"/>
          <w:szCs w:val="28"/>
        </w:rPr>
        <w:t xml:space="preserve"> – сальдовые ведомости за три последних года специалист предлагает не включать прибыль в расчет тарифа.</w:t>
      </w:r>
    </w:p>
    <w:p w14:paraId="77279578" w14:textId="77777777" w:rsidR="003B4F91" w:rsidRPr="003B4F91" w:rsidRDefault="003B4F91" w:rsidP="003B4F91">
      <w:pPr>
        <w:ind w:left="567" w:right="284" w:firstLine="578"/>
        <w:jc w:val="both"/>
        <w:rPr>
          <w:sz w:val="28"/>
          <w:szCs w:val="28"/>
        </w:rPr>
      </w:pPr>
      <w:r w:rsidRPr="003B4F91">
        <w:rPr>
          <w:sz w:val="28"/>
          <w:szCs w:val="28"/>
        </w:rPr>
        <w:t xml:space="preserve">Величину экономически обоснованных расходов на регулируемый </w:t>
      </w:r>
      <w:proofErr w:type="gramStart"/>
      <w:r w:rsidRPr="003B4F91">
        <w:rPr>
          <w:sz w:val="28"/>
          <w:szCs w:val="28"/>
        </w:rPr>
        <w:t>период  специалист</w:t>
      </w:r>
      <w:proofErr w:type="gramEnd"/>
      <w:r w:rsidRPr="003B4F91">
        <w:rPr>
          <w:sz w:val="28"/>
          <w:szCs w:val="28"/>
        </w:rPr>
        <w:t xml:space="preserve"> предлагает принять в размере – 124402,73 тыс. руб., в том числе:</w:t>
      </w:r>
    </w:p>
    <w:p w14:paraId="449E01AC" w14:textId="77777777" w:rsidR="003B4F91" w:rsidRPr="003B4F91" w:rsidRDefault="003B4F91" w:rsidP="003B4F91">
      <w:pPr>
        <w:ind w:left="567" w:right="284" w:firstLine="578"/>
        <w:jc w:val="both"/>
        <w:rPr>
          <w:sz w:val="28"/>
          <w:szCs w:val="28"/>
        </w:rPr>
      </w:pPr>
      <w:r w:rsidRPr="003B4F91">
        <w:rPr>
          <w:sz w:val="28"/>
          <w:szCs w:val="28"/>
        </w:rPr>
        <w:t>- по перевозке грузов, подаче и уборке вагонов по подъездным железнодорожным путям 86241,63 тыс. руб.;</w:t>
      </w:r>
    </w:p>
    <w:p w14:paraId="7CB2FEAB" w14:textId="77777777" w:rsidR="003B4F91" w:rsidRPr="003B4F91" w:rsidRDefault="003B4F91" w:rsidP="003B4F91">
      <w:pPr>
        <w:ind w:left="567" w:right="284" w:firstLine="578"/>
        <w:jc w:val="both"/>
        <w:rPr>
          <w:sz w:val="28"/>
          <w:szCs w:val="28"/>
        </w:rPr>
      </w:pPr>
      <w:r w:rsidRPr="003B4F91">
        <w:rPr>
          <w:sz w:val="28"/>
          <w:szCs w:val="28"/>
        </w:rPr>
        <w:t xml:space="preserve">- по маневровой работе локомотива – 11338,57 </w:t>
      </w:r>
      <w:proofErr w:type="spellStart"/>
      <w:r w:rsidRPr="003B4F91">
        <w:rPr>
          <w:sz w:val="28"/>
          <w:szCs w:val="28"/>
        </w:rPr>
        <w:t>тыс.руб</w:t>
      </w:r>
      <w:proofErr w:type="spellEnd"/>
      <w:r w:rsidRPr="003B4F91">
        <w:rPr>
          <w:sz w:val="28"/>
          <w:szCs w:val="28"/>
        </w:rPr>
        <w:t xml:space="preserve">.; </w:t>
      </w:r>
    </w:p>
    <w:p w14:paraId="79E0E87E" w14:textId="77777777" w:rsidR="003B4F91" w:rsidRPr="003B4F91" w:rsidRDefault="003B4F91" w:rsidP="003B4F91">
      <w:pPr>
        <w:ind w:left="567" w:right="284" w:firstLine="578"/>
        <w:jc w:val="both"/>
        <w:rPr>
          <w:sz w:val="28"/>
          <w:szCs w:val="28"/>
        </w:rPr>
      </w:pPr>
      <w:r w:rsidRPr="003B4F91">
        <w:rPr>
          <w:sz w:val="28"/>
          <w:szCs w:val="28"/>
        </w:rPr>
        <w:t>-  по отстою вагонов – 23614,62 тыс. руб.;</w:t>
      </w:r>
    </w:p>
    <w:p w14:paraId="44442C13" w14:textId="77777777" w:rsidR="003B4F91" w:rsidRPr="003B4F91" w:rsidRDefault="003B4F91" w:rsidP="003B4F91">
      <w:pPr>
        <w:ind w:left="567" w:right="284" w:firstLine="578"/>
        <w:jc w:val="both"/>
        <w:rPr>
          <w:sz w:val="28"/>
          <w:szCs w:val="28"/>
        </w:rPr>
      </w:pPr>
      <w:r w:rsidRPr="003B4F91">
        <w:rPr>
          <w:sz w:val="28"/>
          <w:szCs w:val="28"/>
        </w:rPr>
        <w:t>-  по погрузочно-разгрузочным работам – 3207,91 тыс. руб.</w:t>
      </w:r>
    </w:p>
    <w:p w14:paraId="065BA9F3" w14:textId="77777777" w:rsidR="003B4F91" w:rsidRPr="003B4F91" w:rsidRDefault="003B4F91" w:rsidP="003B4F91">
      <w:pPr>
        <w:ind w:left="567" w:right="284" w:firstLine="578"/>
        <w:jc w:val="both"/>
        <w:rPr>
          <w:bCs/>
          <w:color w:val="000000"/>
          <w:sz w:val="28"/>
        </w:rPr>
      </w:pPr>
      <w:r w:rsidRPr="003B4F91">
        <w:rPr>
          <w:sz w:val="28"/>
          <w:szCs w:val="28"/>
        </w:rPr>
        <w:t>На основании вышеизложенного, предлагаемый уровень предельных максимальных тарифов на транспортные услуги, оказываемые</w:t>
      </w:r>
      <w:r w:rsidRPr="003B4F91">
        <w:rPr>
          <w:bCs/>
          <w:color w:val="000000"/>
          <w:sz w:val="28"/>
        </w:rPr>
        <w:t xml:space="preserve"> на подъездных железнодорожных путях ООО «</w:t>
      </w:r>
      <w:proofErr w:type="spellStart"/>
      <w:r w:rsidRPr="003B4F91">
        <w:rPr>
          <w:bCs/>
          <w:color w:val="000000"/>
          <w:sz w:val="28"/>
        </w:rPr>
        <w:t>СибТрансЛогистик</w:t>
      </w:r>
      <w:proofErr w:type="spellEnd"/>
      <w:r w:rsidRPr="003B4F91">
        <w:rPr>
          <w:bCs/>
          <w:color w:val="000000"/>
          <w:sz w:val="28"/>
        </w:rPr>
        <w:t>»» по предложению специалиста составит:</w:t>
      </w:r>
    </w:p>
    <w:p w14:paraId="059388FA" w14:textId="77777777" w:rsidR="003B4F91" w:rsidRPr="003B4F91" w:rsidRDefault="003B4F91" w:rsidP="003B4F91">
      <w:pPr>
        <w:tabs>
          <w:tab w:val="left" w:pos="1276"/>
        </w:tabs>
        <w:autoSpaceDE w:val="0"/>
        <w:autoSpaceDN w:val="0"/>
        <w:adjustRightInd w:val="0"/>
        <w:spacing w:line="252" w:lineRule="auto"/>
        <w:ind w:left="567" w:right="284" w:firstLine="578"/>
        <w:jc w:val="both"/>
        <w:rPr>
          <w:sz w:val="28"/>
          <w:szCs w:val="28"/>
        </w:rPr>
      </w:pPr>
      <w:r w:rsidRPr="003B4F91">
        <w:rPr>
          <w:sz w:val="28"/>
          <w:szCs w:val="28"/>
        </w:rPr>
        <w:t>- перевозка грузов, подача и уборка вагонов по подъездным железнодорожным путям в размере 8,68 рублей за тонну.</w:t>
      </w:r>
    </w:p>
    <w:p w14:paraId="07FA8D0E" w14:textId="77777777" w:rsidR="003B4F91" w:rsidRPr="003B4F91" w:rsidRDefault="003B4F91" w:rsidP="003B4F91">
      <w:pPr>
        <w:tabs>
          <w:tab w:val="left" w:pos="1276"/>
          <w:tab w:val="left" w:pos="1418"/>
          <w:tab w:val="left" w:pos="1560"/>
          <w:tab w:val="left" w:pos="1701"/>
        </w:tabs>
        <w:autoSpaceDE w:val="0"/>
        <w:autoSpaceDN w:val="0"/>
        <w:adjustRightInd w:val="0"/>
        <w:spacing w:line="252" w:lineRule="auto"/>
        <w:ind w:left="567" w:right="284" w:firstLine="578"/>
        <w:jc w:val="both"/>
        <w:rPr>
          <w:sz w:val="28"/>
          <w:szCs w:val="28"/>
          <w:lang w:eastAsia="en-US"/>
        </w:rPr>
      </w:pPr>
      <w:r w:rsidRPr="003B4F91">
        <w:rPr>
          <w:sz w:val="28"/>
          <w:szCs w:val="28"/>
          <w:lang w:eastAsia="en-US"/>
        </w:rPr>
        <w:t>- маневровая работа, выполняемая локомотивом ООО «</w:t>
      </w:r>
      <w:proofErr w:type="spellStart"/>
      <w:r w:rsidRPr="003B4F91">
        <w:rPr>
          <w:sz w:val="28"/>
          <w:szCs w:val="28"/>
          <w:lang w:eastAsia="en-US"/>
        </w:rPr>
        <w:t>СибТрансЛогистик</w:t>
      </w:r>
      <w:proofErr w:type="spellEnd"/>
      <w:r w:rsidRPr="003B4F91">
        <w:rPr>
          <w:sz w:val="28"/>
          <w:szCs w:val="28"/>
          <w:lang w:eastAsia="en-US"/>
        </w:rPr>
        <w:t xml:space="preserve">» в размере 2467,86 рублей за </w:t>
      </w:r>
      <w:proofErr w:type="spellStart"/>
      <w:r w:rsidRPr="003B4F91">
        <w:rPr>
          <w:sz w:val="28"/>
          <w:szCs w:val="28"/>
          <w:lang w:eastAsia="en-US"/>
        </w:rPr>
        <w:t>локомотиво</w:t>
      </w:r>
      <w:proofErr w:type="spellEnd"/>
      <w:r w:rsidRPr="003B4F91">
        <w:rPr>
          <w:sz w:val="28"/>
          <w:szCs w:val="28"/>
          <w:lang w:eastAsia="en-US"/>
        </w:rPr>
        <w:t>-час;</w:t>
      </w:r>
    </w:p>
    <w:p w14:paraId="32020856" w14:textId="77777777" w:rsidR="003B4F91" w:rsidRPr="003B4F91" w:rsidRDefault="003B4F91" w:rsidP="003B4F91">
      <w:pPr>
        <w:tabs>
          <w:tab w:val="left" w:pos="1276"/>
          <w:tab w:val="left" w:pos="1418"/>
          <w:tab w:val="left" w:pos="1560"/>
          <w:tab w:val="left" w:pos="1701"/>
        </w:tabs>
        <w:autoSpaceDE w:val="0"/>
        <w:autoSpaceDN w:val="0"/>
        <w:adjustRightInd w:val="0"/>
        <w:spacing w:line="252" w:lineRule="auto"/>
        <w:ind w:left="567" w:right="284" w:firstLine="578"/>
        <w:jc w:val="both"/>
        <w:rPr>
          <w:sz w:val="28"/>
          <w:szCs w:val="28"/>
          <w:lang w:eastAsia="en-US"/>
        </w:rPr>
      </w:pPr>
      <w:r w:rsidRPr="003B4F91">
        <w:rPr>
          <w:sz w:val="28"/>
          <w:szCs w:val="28"/>
          <w:lang w:eastAsia="en-US"/>
        </w:rPr>
        <w:t xml:space="preserve">- отстой вагонов в </w:t>
      </w:r>
      <w:proofErr w:type="gramStart"/>
      <w:r w:rsidRPr="003B4F91">
        <w:rPr>
          <w:sz w:val="28"/>
          <w:szCs w:val="28"/>
          <w:lang w:eastAsia="en-US"/>
        </w:rPr>
        <w:t>размере  5</w:t>
      </w:r>
      <w:proofErr w:type="gramEnd"/>
      <w:r w:rsidRPr="003B4F91">
        <w:rPr>
          <w:sz w:val="28"/>
          <w:szCs w:val="28"/>
          <w:lang w:eastAsia="en-US"/>
        </w:rPr>
        <w:t xml:space="preserve">,07 </w:t>
      </w:r>
      <w:proofErr w:type="spellStart"/>
      <w:r w:rsidRPr="003B4F91">
        <w:rPr>
          <w:sz w:val="28"/>
          <w:szCs w:val="28"/>
          <w:lang w:eastAsia="en-US"/>
        </w:rPr>
        <w:t>вагоно</w:t>
      </w:r>
      <w:proofErr w:type="spellEnd"/>
      <w:r w:rsidRPr="003B4F91">
        <w:rPr>
          <w:sz w:val="28"/>
          <w:szCs w:val="28"/>
          <w:lang w:eastAsia="en-US"/>
        </w:rPr>
        <w:t>-час;</w:t>
      </w:r>
    </w:p>
    <w:p w14:paraId="13069234" w14:textId="77777777" w:rsidR="003B4F91" w:rsidRPr="003B4F91" w:rsidRDefault="003B4F91" w:rsidP="003B4F91">
      <w:pPr>
        <w:tabs>
          <w:tab w:val="left" w:pos="1276"/>
          <w:tab w:val="left" w:pos="1418"/>
          <w:tab w:val="left" w:pos="1560"/>
          <w:tab w:val="left" w:pos="1701"/>
        </w:tabs>
        <w:autoSpaceDE w:val="0"/>
        <w:autoSpaceDN w:val="0"/>
        <w:adjustRightInd w:val="0"/>
        <w:spacing w:line="252" w:lineRule="auto"/>
        <w:ind w:left="567" w:right="284" w:firstLine="578"/>
        <w:jc w:val="both"/>
        <w:rPr>
          <w:bCs/>
          <w:sz w:val="28"/>
          <w:szCs w:val="28"/>
        </w:rPr>
      </w:pPr>
      <w:r w:rsidRPr="003B4F91">
        <w:rPr>
          <w:sz w:val="28"/>
          <w:szCs w:val="28"/>
          <w:lang w:eastAsia="en-US"/>
        </w:rPr>
        <w:t xml:space="preserve">- погрузочно-разгрузочные работы в размере 2475,24 рублей за </w:t>
      </w:r>
      <w:proofErr w:type="spellStart"/>
      <w:r w:rsidRPr="003B4F91">
        <w:rPr>
          <w:sz w:val="28"/>
          <w:szCs w:val="28"/>
          <w:lang w:eastAsia="en-US"/>
        </w:rPr>
        <w:t>крано</w:t>
      </w:r>
      <w:proofErr w:type="spellEnd"/>
      <w:r w:rsidRPr="003B4F91">
        <w:rPr>
          <w:sz w:val="28"/>
          <w:szCs w:val="28"/>
          <w:lang w:eastAsia="en-US"/>
        </w:rPr>
        <w:t>-час.</w:t>
      </w:r>
    </w:p>
    <w:p w14:paraId="7E2388E3" w14:textId="77777777" w:rsidR="003B4F91" w:rsidRPr="003B4F91" w:rsidRDefault="003B4F91" w:rsidP="003B4F91">
      <w:pPr>
        <w:ind w:left="567" w:right="284" w:firstLine="720"/>
        <w:jc w:val="both"/>
        <w:rPr>
          <w:bCs/>
          <w:sz w:val="28"/>
        </w:rPr>
      </w:pPr>
      <w:r w:rsidRPr="003B4F91">
        <w:rPr>
          <w:bCs/>
          <w:sz w:val="28"/>
        </w:rPr>
        <w:t>Расчет тарифа прилагается (Приложение 1).</w:t>
      </w:r>
    </w:p>
    <w:p w14:paraId="34476EEB" w14:textId="77777777" w:rsidR="003B4F91" w:rsidRPr="003B4F91" w:rsidRDefault="003B4F91" w:rsidP="003B4F91">
      <w:pPr>
        <w:ind w:firstLine="720"/>
        <w:jc w:val="both"/>
        <w:rPr>
          <w:bCs/>
          <w:color w:val="000000"/>
          <w:sz w:val="28"/>
        </w:rPr>
      </w:pPr>
    </w:p>
    <w:p w14:paraId="0122B1C0" w14:textId="77777777" w:rsidR="003B4F91" w:rsidRPr="003B4F91" w:rsidRDefault="003B4F91" w:rsidP="003B4F91">
      <w:pPr>
        <w:ind w:firstLine="851"/>
        <w:jc w:val="both"/>
        <w:rPr>
          <w:sz w:val="28"/>
          <w:szCs w:val="28"/>
        </w:rPr>
        <w:sectPr w:rsidR="003B4F91" w:rsidRPr="003B4F91" w:rsidSect="003A0867">
          <w:headerReference w:type="even" r:id="rId24"/>
          <w:headerReference w:type="default" r:id="rId25"/>
          <w:footerReference w:type="default" r:id="rId26"/>
          <w:pgSz w:w="11906" w:h="16838"/>
          <w:pgMar w:top="993" w:right="1133" w:bottom="0" w:left="993" w:header="709" w:footer="709" w:gutter="0"/>
          <w:cols w:space="708"/>
          <w:titlePg/>
          <w:docGrid w:linePitch="360"/>
        </w:sectPr>
      </w:pPr>
    </w:p>
    <w:p w14:paraId="2B09C661" w14:textId="32BEA4A9" w:rsidR="003B4F91" w:rsidRPr="003B4F91" w:rsidRDefault="003B4F91" w:rsidP="003B4F91">
      <w:pPr>
        <w:tabs>
          <w:tab w:val="left" w:pos="14175"/>
        </w:tabs>
        <w:ind w:hanging="142"/>
        <w:jc w:val="both"/>
      </w:pPr>
      <w:r w:rsidRPr="003B4F91">
        <w:rPr>
          <w:noProof/>
        </w:rPr>
        <w:lastRenderedPageBreak/>
        <w:drawing>
          <wp:inline distT="0" distB="0" distL="0" distR="0" wp14:anchorId="6724933B" wp14:editId="4EBD8ED2">
            <wp:extent cx="9677400" cy="5886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77400" cy="5886450"/>
                    </a:xfrm>
                    <a:prstGeom prst="rect">
                      <a:avLst/>
                    </a:prstGeom>
                    <a:noFill/>
                    <a:ln>
                      <a:noFill/>
                    </a:ln>
                  </pic:spPr>
                </pic:pic>
              </a:graphicData>
            </a:graphic>
          </wp:inline>
        </w:drawing>
      </w:r>
    </w:p>
    <w:p w14:paraId="310C307C" w14:textId="77777777" w:rsidR="003B4F91" w:rsidRPr="003B4F91" w:rsidRDefault="003B4F91" w:rsidP="003B4F91">
      <w:pPr>
        <w:tabs>
          <w:tab w:val="left" w:pos="14175"/>
        </w:tabs>
        <w:ind w:hanging="142"/>
        <w:jc w:val="both"/>
      </w:pPr>
    </w:p>
    <w:p w14:paraId="725B4749" w14:textId="387545F1" w:rsidR="003B4F91" w:rsidRPr="003B4F91" w:rsidRDefault="003B4F91" w:rsidP="003B4F91">
      <w:pPr>
        <w:tabs>
          <w:tab w:val="left" w:pos="14175"/>
        </w:tabs>
        <w:ind w:hanging="142"/>
        <w:jc w:val="both"/>
      </w:pPr>
      <w:r w:rsidRPr="003B4F91">
        <w:rPr>
          <w:noProof/>
        </w:rPr>
        <w:lastRenderedPageBreak/>
        <w:drawing>
          <wp:inline distT="0" distB="0" distL="0" distR="0" wp14:anchorId="01311C2C" wp14:editId="7AF9774A">
            <wp:extent cx="9753600" cy="5838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53600" cy="5838825"/>
                    </a:xfrm>
                    <a:prstGeom prst="rect">
                      <a:avLst/>
                    </a:prstGeom>
                    <a:noFill/>
                    <a:ln>
                      <a:noFill/>
                    </a:ln>
                  </pic:spPr>
                </pic:pic>
              </a:graphicData>
            </a:graphic>
          </wp:inline>
        </w:drawing>
      </w:r>
    </w:p>
    <w:p w14:paraId="3D75B228" w14:textId="0A883E37" w:rsidR="003B4F91" w:rsidRPr="003B4F91" w:rsidRDefault="003B4F91" w:rsidP="003B4F91">
      <w:pPr>
        <w:tabs>
          <w:tab w:val="left" w:pos="14175"/>
        </w:tabs>
        <w:ind w:hanging="142"/>
        <w:jc w:val="both"/>
      </w:pPr>
      <w:r w:rsidRPr="003B4F91">
        <w:rPr>
          <w:noProof/>
        </w:rPr>
        <w:lastRenderedPageBreak/>
        <w:drawing>
          <wp:inline distT="0" distB="0" distL="0" distR="0" wp14:anchorId="54128060" wp14:editId="529F2E0B">
            <wp:extent cx="9744075" cy="3590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44075" cy="3590925"/>
                    </a:xfrm>
                    <a:prstGeom prst="rect">
                      <a:avLst/>
                    </a:prstGeom>
                    <a:noFill/>
                    <a:ln>
                      <a:noFill/>
                    </a:ln>
                  </pic:spPr>
                </pic:pic>
              </a:graphicData>
            </a:graphic>
          </wp:inline>
        </w:drawing>
      </w:r>
    </w:p>
    <w:p w14:paraId="674079D4" w14:textId="77777777" w:rsidR="003B4F91" w:rsidRPr="003B4F91" w:rsidRDefault="003B4F91" w:rsidP="003B4F91">
      <w:pPr>
        <w:tabs>
          <w:tab w:val="left" w:pos="14175"/>
        </w:tabs>
        <w:ind w:hanging="142"/>
        <w:jc w:val="both"/>
      </w:pPr>
    </w:p>
    <w:p w14:paraId="2F8E96EE" w14:textId="77777777" w:rsidR="003B4F91" w:rsidRPr="003B4F91" w:rsidRDefault="003B4F91" w:rsidP="003B4F91">
      <w:pPr>
        <w:tabs>
          <w:tab w:val="left" w:pos="14175"/>
        </w:tabs>
        <w:ind w:hanging="142"/>
        <w:jc w:val="both"/>
      </w:pPr>
    </w:p>
    <w:p w14:paraId="1678FFA5" w14:textId="76F5CE52" w:rsidR="00C33852" w:rsidRDefault="00C33852" w:rsidP="000D539C">
      <w:pPr>
        <w:tabs>
          <w:tab w:val="left" w:pos="5580"/>
          <w:tab w:val="left" w:pos="9498"/>
        </w:tabs>
        <w:ind w:right="-569"/>
        <w:rPr>
          <w:color w:val="000000" w:themeColor="text1"/>
        </w:rPr>
      </w:pPr>
    </w:p>
    <w:sectPr w:rsidR="00C33852" w:rsidSect="003B4F91">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644360" w:rsidRDefault="00644360" w:rsidP="00EC619F">
      <w:r>
        <w:separator/>
      </w:r>
    </w:p>
  </w:endnote>
  <w:endnote w:type="continuationSeparator" w:id="0">
    <w:p w14:paraId="2BABE560" w14:textId="77777777" w:rsidR="00644360" w:rsidRDefault="00644360"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Content>
      <w:p w14:paraId="548A070E" w14:textId="28373D38" w:rsidR="00644360" w:rsidRDefault="00644360">
        <w:pPr>
          <w:pStyle w:val="a8"/>
          <w:jc w:val="right"/>
        </w:pPr>
        <w:r>
          <w:fldChar w:fldCharType="begin"/>
        </w:r>
        <w:r>
          <w:instrText>PAGE   \* MERGEFORMAT</w:instrText>
        </w:r>
        <w:r>
          <w:fldChar w:fldCharType="separate"/>
        </w:r>
        <w:r>
          <w:t>2</w:t>
        </w:r>
        <w:r>
          <w:fldChar w:fldCharType="end"/>
        </w:r>
      </w:p>
    </w:sdtContent>
  </w:sdt>
  <w:p w14:paraId="6E07428C" w14:textId="77777777" w:rsidR="00644360" w:rsidRDefault="0064436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E9EE" w14:textId="77777777" w:rsidR="003B4F91" w:rsidRDefault="003B4F91" w:rsidP="009E0805">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644360" w:rsidRDefault="00644360" w:rsidP="00EC619F">
      <w:r>
        <w:separator/>
      </w:r>
    </w:p>
  </w:footnote>
  <w:footnote w:type="continuationSeparator" w:id="0">
    <w:p w14:paraId="0E19AED6" w14:textId="77777777" w:rsidR="00644360" w:rsidRDefault="00644360"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56DD" w14:textId="77777777" w:rsidR="003B4F91" w:rsidRDefault="003B4F91" w:rsidP="00793791">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E634E1A" w14:textId="77777777" w:rsidR="003B4F91" w:rsidRDefault="003B4F9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E8E1" w14:textId="77777777" w:rsidR="003B4F91" w:rsidRDefault="003B4F91" w:rsidP="00793791">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51</w:t>
    </w:r>
    <w:r>
      <w:rPr>
        <w:rStyle w:val="af2"/>
      </w:rPr>
      <w:fldChar w:fldCharType="end"/>
    </w:r>
  </w:p>
  <w:p w14:paraId="0A70F501" w14:textId="77777777" w:rsidR="003B4F91" w:rsidRDefault="003B4F91" w:rsidP="009E080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6"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41B7E4C"/>
    <w:multiLevelType w:val="hybridMultilevel"/>
    <w:tmpl w:val="B1BAC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1C6F20"/>
    <w:multiLevelType w:val="multilevel"/>
    <w:tmpl w:val="0DF2380A"/>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0D217C8"/>
    <w:multiLevelType w:val="hybridMultilevel"/>
    <w:tmpl w:val="6BE47AB8"/>
    <w:lvl w:ilvl="0" w:tplc="E5987AC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7" w15:restartNumberingAfterBreak="0">
    <w:nsid w:val="485059E4"/>
    <w:multiLevelType w:val="hybridMultilevel"/>
    <w:tmpl w:val="6BE47AB8"/>
    <w:lvl w:ilvl="0" w:tplc="E5987AC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61066B02"/>
    <w:multiLevelType w:val="hybridMultilevel"/>
    <w:tmpl w:val="982A1930"/>
    <w:lvl w:ilvl="0" w:tplc="861EA358">
      <w:start w:val="1"/>
      <w:numFmt w:val="decimal"/>
      <w:lvlText w:val="%1."/>
      <w:lvlJc w:val="left"/>
      <w:pPr>
        <w:ind w:left="1437" w:hanging="360"/>
      </w:pPr>
      <w:rPr>
        <w:rFonts w:ascii="Times New Roman" w:eastAsia="Times New Roman" w:hAnsi="Times New Roman" w:cs="Times New Roman"/>
      </w:rPr>
    </w:lvl>
    <w:lvl w:ilvl="1" w:tplc="04190003">
      <w:start w:val="1"/>
      <w:numFmt w:val="bullet"/>
      <w:lvlText w:val="o"/>
      <w:lvlJc w:val="left"/>
      <w:pPr>
        <w:ind w:left="2157" w:hanging="360"/>
      </w:pPr>
      <w:rPr>
        <w:rFonts w:ascii="Courier New" w:hAnsi="Courier New" w:cs="Courier New" w:hint="default"/>
      </w:rPr>
    </w:lvl>
    <w:lvl w:ilvl="2" w:tplc="04190005">
      <w:start w:val="1"/>
      <w:numFmt w:val="bullet"/>
      <w:lvlText w:val=""/>
      <w:lvlJc w:val="left"/>
      <w:pPr>
        <w:ind w:left="2877" w:hanging="360"/>
      </w:pPr>
      <w:rPr>
        <w:rFonts w:ascii="Wingdings" w:hAnsi="Wingdings" w:hint="default"/>
      </w:rPr>
    </w:lvl>
    <w:lvl w:ilvl="3" w:tplc="04190001">
      <w:start w:val="1"/>
      <w:numFmt w:val="bullet"/>
      <w:lvlText w:val=""/>
      <w:lvlJc w:val="left"/>
      <w:pPr>
        <w:ind w:left="3597" w:hanging="360"/>
      </w:pPr>
      <w:rPr>
        <w:rFonts w:ascii="Symbol" w:hAnsi="Symbol" w:hint="default"/>
      </w:rPr>
    </w:lvl>
    <w:lvl w:ilvl="4" w:tplc="04190003">
      <w:start w:val="1"/>
      <w:numFmt w:val="bullet"/>
      <w:lvlText w:val="o"/>
      <w:lvlJc w:val="left"/>
      <w:pPr>
        <w:ind w:left="4317" w:hanging="360"/>
      </w:pPr>
      <w:rPr>
        <w:rFonts w:ascii="Courier New" w:hAnsi="Courier New" w:cs="Courier New" w:hint="default"/>
      </w:rPr>
    </w:lvl>
    <w:lvl w:ilvl="5" w:tplc="04190005">
      <w:start w:val="1"/>
      <w:numFmt w:val="bullet"/>
      <w:lvlText w:val=""/>
      <w:lvlJc w:val="left"/>
      <w:pPr>
        <w:ind w:left="5037" w:hanging="360"/>
      </w:pPr>
      <w:rPr>
        <w:rFonts w:ascii="Wingdings" w:hAnsi="Wingdings" w:hint="default"/>
      </w:rPr>
    </w:lvl>
    <w:lvl w:ilvl="6" w:tplc="04190001">
      <w:start w:val="1"/>
      <w:numFmt w:val="bullet"/>
      <w:lvlText w:val=""/>
      <w:lvlJc w:val="left"/>
      <w:pPr>
        <w:ind w:left="5757" w:hanging="360"/>
      </w:pPr>
      <w:rPr>
        <w:rFonts w:ascii="Symbol" w:hAnsi="Symbol" w:hint="default"/>
      </w:rPr>
    </w:lvl>
    <w:lvl w:ilvl="7" w:tplc="04190003">
      <w:start w:val="1"/>
      <w:numFmt w:val="bullet"/>
      <w:lvlText w:val="o"/>
      <w:lvlJc w:val="left"/>
      <w:pPr>
        <w:ind w:left="6477" w:hanging="360"/>
      </w:pPr>
      <w:rPr>
        <w:rFonts w:ascii="Courier New" w:hAnsi="Courier New" w:cs="Courier New" w:hint="default"/>
      </w:rPr>
    </w:lvl>
    <w:lvl w:ilvl="8" w:tplc="04190005">
      <w:start w:val="1"/>
      <w:numFmt w:val="bullet"/>
      <w:lvlText w:val=""/>
      <w:lvlJc w:val="left"/>
      <w:pPr>
        <w:ind w:left="7197" w:hanging="360"/>
      </w:pPr>
      <w:rPr>
        <w:rFonts w:ascii="Wingdings" w:hAnsi="Wingdings" w:hint="default"/>
      </w:rPr>
    </w:lvl>
  </w:abstractNum>
  <w:abstractNum w:abstractNumId="20"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
  </w:num>
  <w:num w:numId="2">
    <w:abstractNumId w:val="0"/>
  </w:num>
  <w:num w:numId="3">
    <w:abstractNumId w:val="7"/>
  </w:num>
  <w:num w:numId="4">
    <w:abstractNumId w:val="22"/>
  </w:num>
  <w:num w:numId="5">
    <w:abstractNumId w:val="9"/>
  </w:num>
  <w:num w:numId="6">
    <w:abstractNumId w:val="14"/>
  </w:num>
  <w:num w:numId="7">
    <w:abstractNumId w:val="18"/>
  </w:num>
  <w:num w:numId="8">
    <w:abstractNumId w:val="8"/>
  </w:num>
  <w:num w:numId="9">
    <w:abstractNumId w:val="10"/>
  </w:num>
  <w:num w:numId="10">
    <w:abstractNumId w:val="17"/>
  </w:num>
  <w:num w:numId="11">
    <w:abstractNumId w:val="13"/>
  </w:num>
  <w:num w:numId="12">
    <w:abstractNumId w:val="16"/>
  </w:num>
  <w:num w:numId="13">
    <w:abstractNumId w:val="5"/>
  </w:num>
  <w:num w:numId="14">
    <w:abstractNumId w:val="15"/>
  </w:num>
  <w:num w:numId="15">
    <w:abstractNumId w:val="23"/>
  </w:num>
  <w:num w:numId="16">
    <w:abstractNumId w:val="11"/>
  </w:num>
  <w:num w:numId="17">
    <w:abstractNumId w:val="6"/>
  </w:num>
  <w:num w:numId="18">
    <w:abstractNumId w:val="21"/>
  </w:num>
  <w:num w:numId="19">
    <w:abstractNumId w:val="20"/>
  </w:num>
  <w:num w:numId="20">
    <w:abstractNumId w:val="12"/>
  </w:num>
  <w:num w:numId="21">
    <w:abstractNumId w:val="19"/>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46E4"/>
    <w:rsid w:val="0001528A"/>
    <w:rsid w:val="00017FE5"/>
    <w:rsid w:val="00033709"/>
    <w:rsid w:val="0003519E"/>
    <w:rsid w:val="00035AB3"/>
    <w:rsid w:val="000368AC"/>
    <w:rsid w:val="00044110"/>
    <w:rsid w:val="00047C31"/>
    <w:rsid w:val="00047D10"/>
    <w:rsid w:val="00051DC9"/>
    <w:rsid w:val="000520EA"/>
    <w:rsid w:val="00060A48"/>
    <w:rsid w:val="00061F52"/>
    <w:rsid w:val="00076097"/>
    <w:rsid w:val="00082B84"/>
    <w:rsid w:val="000A042A"/>
    <w:rsid w:val="000B0B41"/>
    <w:rsid w:val="000C1EB9"/>
    <w:rsid w:val="000C3749"/>
    <w:rsid w:val="000C5C74"/>
    <w:rsid w:val="000C7358"/>
    <w:rsid w:val="000D539C"/>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33E7"/>
    <w:rsid w:val="001D39FE"/>
    <w:rsid w:val="001E2948"/>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D6FA0"/>
    <w:rsid w:val="002E08A9"/>
    <w:rsid w:val="002E1842"/>
    <w:rsid w:val="002E6A71"/>
    <w:rsid w:val="002E7BAA"/>
    <w:rsid w:val="002E7BB4"/>
    <w:rsid w:val="002F34FD"/>
    <w:rsid w:val="002F3E98"/>
    <w:rsid w:val="002F6EA4"/>
    <w:rsid w:val="002F7360"/>
    <w:rsid w:val="002F7D90"/>
    <w:rsid w:val="00300AE2"/>
    <w:rsid w:val="00301931"/>
    <w:rsid w:val="0031679E"/>
    <w:rsid w:val="00316EA9"/>
    <w:rsid w:val="00324BE8"/>
    <w:rsid w:val="0034059D"/>
    <w:rsid w:val="00356315"/>
    <w:rsid w:val="00361D91"/>
    <w:rsid w:val="00361F4F"/>
    <w:rsid w:val="003701BC"/>
    <w:rsid w:val="00371337"/>
    <w:rsid w:val="0037183A"/>
    <w:rsid w:val="00376C6F"/>
    <w:rsid w:val="00377191"/>
    <w:rsid w:val="00383E4F"/>
    <w:rsid w:val="003B4F91"/>
    <w:rsid w:val="003C287A"/>
    <w:rsid w:val="003C4231"/>
    <w:rsid w:val="003D3E3F"/>
    <w:rsid w:val="003F0354"/>
    <w:rsid w:val="003F0579"/>
    <w:rsid w:val="003F49D5"/>
    <w:rsid w:val="003F6AFA"/>
    <w:rsid w:val="004102A5"/>
    <w:rsid w:val="00424DED"/>
    <w:rsid w:val="00425F1B"/>
    <w:rsid w:val="00430911"/>
    <w:rsid w:val="0043196B"/>
    <w:rsid w:val="004361A7"/>
    <w:rsid w:val="00436F47"/>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7FB3"/>
    <w:rsid w:val="004C7AC7"/>
    <w:rsid w:val="004C7FF7"/>
    <w:rsid w:val="004D150A"/>
    <w:rsid w:val="004D455E"/>
    <w:rsid w:val="004D59C1"/>
    <w:rsid w:val="004F02B8"/>
    <w:rsid w:val="004F1235"/>
    <w:rsid w:val="00500276"/>
    <w:rsid w:val="00500AF3"/>
    <w:rsid w:val="00501685"/>
    <w:rsid w:val="00504648"/>
    <w:rsid w:val="005111AF"/>
    <w:rsid w:val="00512250"/>
    <w:rsid w:val="005123D0"/>
    <w:rsid w:val="005129F7"/>
    <w:rsid w:val="005201AD"/>
    <w:rsid w:val="00526DB3"/>
    <w:rsid w:val="00527E70"/>
    <w:rsid w:val="005358C0"/>
    <w:rsid w:val="0053722A"/>
    <w:rsid w:val="0053738E"/>
    <w:rsid w:val="005404FA"/>
    <w:rsid w:val="00546C9B"/>
    <w:rsid w:val="0055140C"/>
    <w:rsid w:val="005537B7"/>
    <w:rsid w:val="00561166"/>
    <w:rsid w:val="00563073"/>
    <w:rsid w:val="0056327E"/>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6B9F"/>
    <w:rsid w:val="00642E67"/>
    <w:rsid w:val="00644360"/>
    <w:rsid w:val="00644EB0"/>
    <w:rsid w:val="006451A6"/>
    <w:rsid w:val="006534E7"/>
    <w:rsid w:val="00662AB3"/>
    <w:rsid w:val="0067451D"/>
    <w:rsid w:val="006839EC"/>
    <w:rsid w:val="0068481F"/>
    <w:rsid w:val="00686C59"/>
    <w:rsid w:val="006A3DD8"/>
    <w:rsid w:val="006B08E4"/>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674D"/>
    <w:rsid w:val="007530A3"/>
    <w:rsid w:val="007533E5"/>
    <w:rsid w:val="00754618"/>
    <w:rsid w:val="007556E7"/>
    <w:rsid w:val="00762970"/>
    <w:rsid w:val="00765BFC"/>
    <w:rsid w:val="00766591"/>
    <w:rsid w:val="00771E8A"/>
    <w:rsid w:val="00774B43"/>
    <w:rsid w:val="00782A9E"/>
    <w:rsid w:val="00792467"/>
    <w:rsid w:val="00794280"/>
    <w:rsid w:val="007A300D"/>
    <w:rsid w:val="007B2120"/>
    <w:rsid w:val="007B5974"/>
    <w:rsid w:val="007B5BD9"/>
    <w:rsid w:val="007D2B38"/>
    <w:rsid w:val="007D4E43"/>
    <w:rsid w:val="007D60D6"/>
    <w:rsid w:val="00806581"/>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A5B64"/>
    <w:rsid w:val="008B55A5"/>
    <w:rsid w:val="008B7884"/>
    <w:rsid w:val="008C712F"/>
    <w:rsid w:val="008C7235"/>
    <w:rsid w:val="008D39F2"/>
    <w:rsid w:val="008D4C58"/>
    <w:rsid w:val="008E07F9"/>
    <w:rsid w:val="008E3839"/>
    <w:rsid w:val="008F38EF"/>
    <w:rsid w:val="008F4688"/>
    <w:rsid w:val="008F48B1"/>
    <w:rsid w:val="008F5E94"/>
    <w:rsid w:val="008F74A2"/>
    <w:rsid w:val="008F7554"/>
    <w:rsid w:val="00901C13"/>
    <w:rsid w:val="0091443A"/>
    <w:rsid w:val="0092483B"/>
    <w:rsid w:val="009253EE"/>
    <w:rsid w:val="009276F1"/>
    <w:rsid w:val="00930031"/>
    <w:rsid w:val="009349C8"/>
    <w:rsid w:val="0094182E"/>
    <w:rsid w:val="00942082"/>
    <w:rsid w:val="00950998"/>
    <w:rsid w:val="009573A4"/>
    <w:rsid w:val="009829CF"/>
    <w:rsid w:val="00982CB3"/>
    <w:rsid w:val="00984559"/>
    <w:rsid w:val="009862B8"/>
    <w:rsid w:val="00990CF1"/>
    <w:rsid w:val="009A3358"/>
    <w:rsid w:val="009A3E30"/>
    <w:rsid w:val="009A6797"/>
    <w:rsid w:val="009A6B27"/>
    <w:rsid w:val="009B06FB"/>
    <w:rsid w:val="009B17F7"/>
    <w:rsid w:val="009B469E"/>
    <w:rsid w:val="009C0AED"/>
    <w:rsid w:val="009C1EF3"/>
    <w:rsid w:val="009F396D"/>
    <w:rsid w:val="00A0293B"/>
    <w:rsid w:val="00A02BDE"/>
    <w:rsid w:val="00A23BB1"/>
    <w:rsid w:val="00A277DC"/>
    <w:rsid w:val="00A32EE6"/>
    <w:rsid w:val="00A33E9A"/>
    <w:rsid w:val="00A35A50"/>
    <w:rsid w:val="00A35C9E"/>
    <w:rsid w:val="00A35E3E"/>
    <w:rsid w:val="00A45665"/>
    <w:rsid w:val="00A45C51"/>
    <w:rsid w:val="00A50649"/>
    <w:rsid w:val="00A53BC1"/>
    <w:rsid w:val="00A60B86"/>
    <w:rsid w:val="00A62B72"/>
    <w:rsid w:val="00A831CF"/>
    <w:rsid w:val="00A849F7"/>
    <w:rsid w:val="00A865B9"/>
    <w:rsid w:val="00A908AE"/>
    <w:rsid w:val="00A94FE2"/>
    <w:rsid w:val="00A97B7F"/>
    <w:rsid w:val="00AA0E49"/>
    <w:rsid w:val="00AB04CF"/>
    <w:rsid w:val="00AB0D82"/>
    <w:rsid w:val="00AC2463"/>
    <w:rsid w:val="00AC2C53"/>
    <w:rsid w:val="00AC3FC2"/>
    <w:rsid w:val="00AC5986"/>
    <w:rsid w:val="00AD3C8F"/>
    <w:rsid w:val="00AD6D25"/>
    <w:rsid w:val="00AE36DF"/>
    <w:rsid w:val="00AF5F39"/>
    <w:rsid w:val="00B016B5"/>
    <w:rsid w:val="00B118B5"/>
    <w:rsid w:val="00B23A6A"/>
    <w:rsid w:val="00B26D97"/>
    <w:rsid w:val="00B30FF0"/>
    <w:rsid w:val="00B36999"/>
    <w:rsid w:val="00B42AA6"/>
    <w:rsid w:val="00B46286"/>
    <w:rsid w:val="00B522E1"/>
    <w:rsid w:val="00B7057A"/>
    <w:rsid w:val="00B70D38"/>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E04"/>
    <w:rsid w:val="00BE58B1"/>
    <w:rsid w:val="00BF20A4"/>
    <w:rsid w:val="00BF3D43"/>
    <w:rsid w:val="00C0116E"/>
    <w:rsid w:val="00C0566A"/>
    <w:rsid w:val="00C05900"/>
    <w:rsid w:val="00C10912"/>
    <w:rsid w:val="00C177EC"/>
    <w:rsid w:val="00C2386B"/>
    <w:rsid w:val="00C24445"/>
    <w:rsid w:val="00C33852"/>
    <w:rsid w:val="00C348EB"/>
    <w:rsid w:val="00C37681"/>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3AAE"/>
    <w:rsid w:val="00CF583A"/>
    <w:rsid w:val="00CF5E8F"/>
    <w:rsid w:val="00D0562F"/>
    <w:rsid w:val="00D067FC"/>
    <w:rsid w:val="00D11BC3"/>
    <w:rsid w:val="00D2445C"/>
    <w:rsid w:val="00D36417"/>
    <w:rsid w:val="00D412D8"/>
    <w:rsid w:val="00D46837"/>
    <w:rsid w:val="00D476E8"/>
    <w:rsid w:val="00D5641F"/>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F036CE"/>
    <w:rsid w:val="00F05EA6"/>
    <w:rsid w:val="00F074A6"/>
    <w:rsid w:val="00F13142"/>
    <w:rsid w:val="00F150BB"/>
    <w:rsid w:val="00F27C9F"/>
    <w:rsid w:val="00F42A87"/>
    <w:rsid w:val="00F45FE1"/>
    <w:rsid w:val="00F55277"/>
    <w:rsid w:val="00F55DCB"/>
    <w:rsid w:val="00F62750"/>
    <w:rsid w:val="00F63035"/>
    <w:rsid w:val="00F90E01"/>
    <w:rsid w:val="00F95545"/>
    <w:rsid w:val="00FB124C"/>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nhideWhenUsed/>
    <w:rsid w:val="00EC619F"/>
    <w:pPr>
      <w:tabs>
        <w:tab w:val="center" w:pos="4677"/>
        <w:tab w:val="right" w:pos="9355"/>
      </w:tabs>
    </w:pPr>
  </w:style>
  <w:style w:type="character" w:customStyle="1" w:styleId="a9">
    <w:name w:val="Нижний колонтитул Знак"/>
    <w:basedOn w:val="a2"/>
    <w:link w:val="a8"/>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4"/>
    <w:uiPriority w:val="99"/>
    <w:semiHidden/>
    <w:unhideWhenUsed/>
    <w:rsid w:val="00F90E01"/>
  </w:style>
  <w:style w:type="table" w:customStyle="1" w:styleId="300">
    <w:name w:val="Сетка таблицы30"/>
    <w:basedOn w:val="a3"/>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1"/>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1"/>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1"/>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1"/>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1"/>
    <w:rsid w:val="00D76668"/>
    <w:pPr>
      <w:spacing w:before="100" w:beforeAutospacing="1" w:after="100" w:afterAutospacing="1"/>
      <w:textAlignment w:val="center"/>
    </w:pPr>
    <w:rPr>
      <w:color w:val="C0504D"/>
    </w:rPr>
  </w:style>
  <w:style w:type="paragraph" w:customStyle="1" w:styleId="xl249">
    <w:name w:val="xl249"/>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1"/>
    <w:rsid w:val="00D76668"/>
    <w:pPr>
      <w:spacing w:before="100" w:beforeAutospacing="1" w:after="100" w:afterAutospacing="1"/>
      <w:jc w:val="center"/>
      <w:textAlignment w:val="center"/>
    </w:pPr>
    <w:rPr>
      <w:b/>
      <w:bCs/>
      <w:color w:val="C0504D"/>
    </w:rPr>
  </w:style>
  <w:style w:type="paragraph" w:customStyle="1" w:styleId="xl254">
    <w:name w:val="xl25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1"/>
    <w:rsid w:val="00D76668"/>
    <w:pPr>
      <w:spacing w:before="100" w:beforeAutospacing="1" w:after="100" w:afterAutospacing="1"/>
      <w:textAlignment w:val="center"/>
    </w:pPr>
    <w:rPr>
      <w:color w:val="1F497D"/>
    </w:rPr>
  </w:style>
  <w:style w:type="paragraph" w:customStyle="1" w:styleId="xl256">
    <w:name w:val="xl256"/>
    <w:basedOn w:val="a1"/>
    <w:rsid w:val="00D76668"/>
    <w:pPr>
      <w:spacing w:before="100" w:beforeAutospacing="1" w:after="100" w:afterAutospacing="1"/>
      <w:textAlignment w:val="bottom"/>
    </w:pPr>
    <w:rPr>
      <w:color w:val="538DD5"/>
    </w:rPr>
  </w:style>
  <w:style w:type="paragraph" w:customStyle="1" w:styleId="xl257">
    <w:name w:val="xl257"/>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1"/>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1"/>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1"/>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1"/>
    <w:rsid w:val="00D76668"/>
    <w:pPr>
      <w:spacing w:before="100" w:beforeAutospacing="1" w:after="100" w:afterAutospacing="1"/>
      <w:textAlignment w:val="center"/>
    </w:pPr>
    <w:rPr>
      <w:color w:val="538DD5"/>
    </w:rPr>
  </w:style>
  <w:style w:type="paragraph" w:customStyle="1" w:styleId="xl272">
    <w:name w:val="xl272"/>
    <w:basedOn w:val="a1"/>
    <w:rsid w:val="00D76668"/>
    <w:pPr>
      <w:spacing w:before="100" w:beforeAutospacing="1" w:after="100" w:afterAutospacing="1"/>
      <w:textAlignment w:val="center"/>
    </w:pPr>
    <w:rPr>
      <w:color w:val="538DD5"/>
    </w:rPr>
  </w:style>
  <w:style w:type="paragraph" w:customStyle="1" w:styleId="xl273">
    <w:name w:val="xl27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1"/>
    <w:rsid w:val="00D76668"/>
    <w:pPr>
      <w:spacing w:before="100" w:beforeAutospacing="1" w:after="100" w:afterAutospacing="1"/>
      <w:textAlignment w:val="center"/>
    </w:pPr>
    <w:rPr>
      <w:color w:val="FFFFFF"/>
    </w:rPr>
  </w:style>
  <w:style w:type="paragraph" w:customStyle="1" w:styleId="xl276">
    <w:name w:val="xl276"/>
    <w:basedOn w:val="a1"/>
    <w:rsid w:val="00D76668"/>
    <w:pPr>
      <w:spacing w:before="100" w:beforeAutospacing="1" w:after="100" w:afterAutospacing="1"/>
      <w:textAlignment w:val="center"/>
    </w:pPr>
    <w:rPr>
      <w:color w:val="FFFFFF"/>
    </w:rPr>
  </w:style>
  <w:style w:type="paragraph" w:customStyle="1" w:styleId="xl277">
    <w:name w:val="xl277"/>
    <w:basedOn w:val="a1"/>
    <w:rsid w:val="00D76668"/>
    <w:pPr>
      <w:spacing w:before="100" w:beforeAutospacing="1" w:after="100" w:afterAutospacing="1"/>
      <w:textAlignment w:val="center"/>
    </w:pPr>
    <w:rPr>
      <w:color w:val="FFFFFF"/>
    </w:rPr>
  </w:style>
  <w:style w:type="paragraph" w:customStyle="1" w:styleId="xl278">
    <w:name w:val="xl27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1"/>
    <w:rsid w:val="00D76668"/>
    <w:pPr>
      <w:spacing w:before="100" w:beforeAutospacing="1" w:after="100" w:afterAutospacing="1"/>
      <w:textAlignment w:val="bottom"/>
    </w:pPr>
    <w:rPr>
      <w:color w:val="FFFFFF"/>
    </w:rPr>
  </w:style>
  <w:style w:type="paragraph" w:customStyle="1" w:styleId="xl280">
    <w:name w:val="xl28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1"/>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1"/>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1"/>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1"/>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1"/>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1"/>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1"/>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1"/>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1"/>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4"/>
    <w:semiHidden/>
    <w:rsid w:val="001F0659"/>
  </w:style>
  <w:style w:type="paragraph" w:customStyle="1" w:styleId="1ff0">
    <w:name w:val="Знак Знак Знак1"/>
    <w:basedOn w:val="a1"/>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1"/>
    <w:rsid w:val="005A100C"/>
    <w:pPr>
      <w:spacing w:before="100" w:beforeAutospacing="1" w:after="100" w:afterAutospacing="1"/>
    </w:pPr>
  </w:style>
  <w:style w:type="paragraph" w:customStyle="1" w:styleId="xl323">
    <w:name w:val="xl323"/>
    <w:basedOn w:val="a1"/>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1"/>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1"/>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1"/>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0">
    <w:name w:val="Знак Знак Знак Знак Знак Знак Знак Знак Знак Знак Знак Знак"/>
    <w:basedOn w:val="a1"/>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4"/>
    <w:uiPriority w:val="99"/>
    <w:semiHidden/>
    <w:unhideWhenUsed/>
    <w:rsid w:val="000C5C74"/>
  </w:style>
  <w:style w:type="table" w:customStyle="1" w:styleId="360">
    <w:name w:val="Сетка таблицы36"/>
    <w:basedOn w:val="a3"/>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rsid w:val="00CD6538"/>
  </w:style>
  <w:style w:type="paragraph" w:customStyle="1" w:styleId="1ff1">
    <w:name w:val="Знак Знак Знак1"/>
    <w:basedOn w:val="a1"/>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3"/>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unhideWhenUsed/>
    <w:rsid w:val="00CD6538"/>
  </w:style>
  <w:style w:type="paragraph" w:customStyle="1" w:styleId="afffff1">
    <w:name w:val="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character" w:styleId="afffff7">
    <w:name w:val="Placeholder Text"/>
    <w:uiPriority w:val="99"/>
    <w:semiHidden/>
    <w:rsid w:val="00CD6538"/>
    <w:rPr>
      <w:color w:val="808080"/>
    </w:rPr>
  </w:style>
  <w:style w:type="paragraph" w:customStyle="1" w:styleId="afffff8">
    <w:name w:val="Знак Знак Знак Знак Знак Знак Знак Знак Знак Знак Знак Знак"/>
    <w:basedOn w:val="a1"/>
    <w:rsid w:val="00546C9B"/>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E86C95"/>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E6C4C"/>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rsid w:val="00990CF1"/>
  </w:style>
  <w:style w:type="paragraph" w:customStyle="1" w:styleId="64">
    <w:name w:val="Абзац списка6"/>
    <w:basedOn w:val="a1"/>
    <w:autoRedefine/>
    <w:rsid w:val="00990CF1"/>
    <w:pPr>
      <w:jc w:val="center"/>
    </w:pPr>
    <w:rPr>
      <w:snapToGrid w:val="0"/>
      <w:sz w:val="28"/>
      <w:szCs w:val="28"/>
    </w:rPr>
  </w:style>
  <w:style w:type="paragraph" w:customStyle="1" w:styleId="1ff9">
    <w:name w:val="Знак Знак Знак1"/>
    <w:basedOn w:val="a1"/>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3"/>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1"/>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4"/>
    <w:uiPriority w:val="99"/>
    <w:semiHidden/>
    <w:unhideWhenUsed/>
    <w:rsid w:val="00990CF1"/>
  </w:style>
  <w:style w:type="table" w:customStyle="1" w:styleId="1141">
    <w:name w:val="Сетка таблицы114"/>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4"/>
    <w:uiPriority w:val="99"/>
    <w:semiHidden/>
    <w:unhideWhenUsed/>
    <w:rsid w:val="00990CF1"/>
  </w:style>
  <w:style w:type="table" w:customStyle="1" w:styleId="2110">
    <w:name w:val="Сетка таблицы211"/>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rsid w:val="0001528A"/>
  </w:style>
  <w:style w:type="paragraph" w:customStyle="1" w:styleId="74">
    <w:name w:val="Абзац списка7"/>
    <w:basedOn w:val="a1"/>
    <w:autoRedefine/>
    <w:rsid w:val="0001528A"/>
    <w:pPr>
      <w:jc w:val="center"/>
    </w:pPr>
    <w:rPr>
      <w:snapToGrid w:val="0"/>
      <w:sz w:val="28"/>
      <w:szCs w:val="28"/>
    </w:rPr>
  </w:style>
  <w:style w:type="paragraph" w:customStyle="1" w:styleId="1ffa">
    <w:name w:val="Знак Знак Знак1"/>
    <w:basedOn w:val="a1"/>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1"/>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4"/>
    <w:uiPriority w:val="99"/>
    <w:semiHidden/>
    <w:unhideWhenUsed/>
    <w:rsid w:val="0001528A"/>
  </w:style>
  <w:style w:type="table" w:customStyle="1" w:styleId="1151">
    <w:name w:val="Сетка таблицы115"/>
    <w:basedOn w:val="a3"/>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4"/>
    <w:uiPriority w:val="99"/>
    <w:semiHidden/>
    <w:unhideWhenUsed/>
    <w:rsid w:val="0001528A"/>
  </w:style>
  <w:style w:type="paragraph" w:customStyle="1" w:styleId="afffffe">
    <w:name w:val="Знак Знак Знак Знак Знак Знак Знак Знак Знак Знак Знак Знак"/>
    <w:basedOn w:val="a1"/>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4"/>
    <w:uiPriority w:val="99"/>
    <w:semiHidden/>
    <w:rsid w:val="00DE18ED"/>
  </w:style>
  <w:style w:type="paragraph" w:customStyle="1" w:styleId="84">
    <w:name w:val="Абзац списка8"/>
    <w:basedOn w:val="a1"/>
    <w:autoRedefine/>
    <w:rsid w:val="00DE18ED"/>
    <w:pPr>
      <w:jc w:val="center"/>
    </w:pPr>
    <w:rPr>
      <w:snapToGrid w:val="0"/>
      <w:sz w:val="28"/>
      <w:szCs w:val="28"/>
    </w:rPr>
  </w:style>
  <w:style w:type="paragraph" w:customStyle="1" w:styleId="1ffb">
    <w:name w:val="Знак Знак Знак1"/>
    <w:basedOn w:val="a1"/>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3"/>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w:basedOn w:val="a1"/>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unhideWhenUsed/>
    <w:rsid w:val="00DE18ED"/>
  </w:style>
  <w:style w:type="table" w:customStyle="1" w:styleId="1161">
    <w:name w:val="Сетка таблицы116"/>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DE18ED"/>
  </w:style>
  <w:style w:type="table" w:customStyle="1" w:styleId="2120">
    <w:name w:val="Сетка таблицы212"/>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semiHidden/>
    <w:rsid w:val="00C05900"/>
  </w:style>
  <w:style w:type="table" w:customStyle="1" w:styleId="420">
    <w:name w:val="Сетка таблицы4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Подпись к таблице"/>
    <w:rsid w:val="00C05900"/>
    <w:rPr>
      <w:sz w:val="22"/>
      <w:szCs w:val="22"/>
      <w:lang w:bidi="ar-SA"/>
    </w:rPr>
  </w:style>
  <w:style w:type="paragraph" w:customStyle="1" w:styleId="formattext">
    <w:name w:val="formattext"/>
    <w:basedOn w:val="a1"/>
    <w:rsid w:val="00C05900"/>
    <w:pPr>
      <w:spacing w:before="100" w:beforeAutospacing="1" w:after="100" w:afterAutospacing="1"/>
    </w:pPr>
  </w:style>
  <w:style w:type="table" w:customStyle="1" w:styleId="440">
    <w:name w:val="Сетка таблицы44"/>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3"/>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C33852"/>
    <w:pPr>
      <w:tabs>
        <w:tab w:val="num" w:pos="360"/>
      </w:tabs>
      <w:spacing w:after="160" w:line="240" w:lineRule="exact"/>
    </w:pPr>
    <w:rPr>
      <w:rFonts w:ascii="Verdana" w:hAnsi="Verdana" w:cs="Verdana"/>
      <w:sz w:val="20"/>
      <w:szCs w:val="20"/>
      <w:lang w:val="en-US" w:eastAsia="en-US"/>
    </w:rPr>
  </w:style>
  <w:style w:type="paragraph" w:customStyle="1" w:styleId="affffff2">
    <w:name w:val=" Знак Знак Знак Знак Знак Знак Знак Знак Знак Знак Знак Знак"/>
    <w:basedOn w:val="a1"/>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4"/>
    <w:uiPriority w:val="99"/>
    <w:semiHidden/>
    <w:rsid w:val="003B4F91"/>
  </w:style>
  <w:style w:type="table" w:customStyle="1" w:styleId="46">
    <w:name w:val="Сетка таблицы46"/>
    <w:basedOn w:val="a3"/>
    <w:next w:val="afb"/>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17.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6.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16962</TotalTime>
  <Pages>36</Pages>
  <Words>7097</Words>
  <Characters>40453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219</cp:revision>
  <cp:lastPrinted>2021-03-31T03:07:00Z</cp:lastPrinted>
  <dcterms:created xsi:type="dcterms:W3CDTF">2020-12-26T16:42:00Z</dcterms:created>
  <dcterms:modified xsi:type="dcterms:W3CDTF">2021-03-31T03:17:00Z</dcterms:modified>
</cp:coreProperties>
</file>